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73FBB" w14:textId="77777777" w:rsidR="008B74FE" w:rsidRPr="00A76EB6" w:rsidRDefault="008B74FE" w:rsidP="00A76EB6">
      <w:pPr>
        <w:pStyle w:val="af8"/>
        <w:tabs>
          <w:tab w:val="left" w:pos="1276"/>
        </w:tabs>
        <w:adjustRightInd/>
        <w:ind w:rightChars="-29" w:right="-58"/>
        <w:rPr>
          <w:rFonts w:ascii="Times New Roman" w:eastAsia="標楷體" w:hAnsi="Times New Roman"/>
          <w:szCs w:val="24"/>
        </w:rPr>
      </w:pPr>
      <w:r w:rsidRPr="00A76EB6">
        <w:rPr>
          <w:rFonts w:ascii="Times New Roman" w:eastAsia="標楷體" w:hAnsi="Times New Roman"/>
          <w:szCs w:val="24"/>
        </w:rPr>
        <w:t>Case No. D1</w:t>
      </w:r>
      <w:r w:rsidRPr="00A76EB6">
        <w:rPr>
          <w:rFonts w:ascii="Times New Roman" w:eastAsia="標楷體" w:hAnsi="Times New Roman"/>
          <w:szCs w:val="24"/>
          <w:lang w:eastAsia="zh-HK"/>
        </w:rPr>
        <w:t>/25</w:t>
      </w:r>
    </w:p>
    <w:p w14:paraId="3524D668" w14:textId="77777777" w:rsidR="008B74FE" w:rsidRPr="00A76EB6" w:rsidRDefault="008B74FE" w:rsidP="00A76EB6">
      <w:pPr>
        <w:tabs>
          <w:tab w:val="left" w:pos="1276"/>
        </w:tabs>
        <w:adjustRightInd/>
        <w:ind w:rightChars="-29" w:right="-58"/>
        <w:jc w:val="both"/>
        <w:rPr>
          <w:rFonts w:eastAsia="標楷體"/>
          <w:sz w:val="24"/>
          <w:szCs w:val="24"/>
        </w:rPr>
      </w:pPr>
    </w:p>
    <w:p w14:paraId="614215B7" w14:textId="77777777" w:rsidR="008B74FE" w:rsidRPr="00A76EB6" w:rsidRDefault="008B74FE" w:rsidP="00A76EB6">
      <w:pPr>
        <w:tabs>
          <w:tab w:val="left" w:pos="1276"/>
        </w:tabs>
        <w:adjustRightInd/>
        <w:ind w:rightChars="-29" w:right="-58"/>
        <w:jc w:val="both"/>
        <w:rPr>
          <w:rFonts w:eastAsia="標楷體"/>
          <w:sz w:val="24"/>
          <w:szCs w:val="24"/>
          <w:lang w:val="en-US"/>
        </w:rPr>
      </w:pPr>
    </w:p>
    <w:p w14:paraId="3F4807B0" w14:textId="77777777" w:rsidR="008B74FE" w:rsidRPr="00A76EB6" w:rsidRDefault="008B74FE" w:rsidP="00A76EB6">
      <w:pPr>
        <w:tabs>
          <w:tab w:val="left" w:pos="1276"/>
        </w:tabs>
        <w:adjustRightInd/>
        <w:ind w:rightChars="-29" w:right="-58"/>
        <w:jc w:val="both"/>
        <w:rPr>
          <w:rFonts w:eastAsia="標楷體"/>
          <w:sz w:val="24"/>
          <w:szCs w:val="24"/>
        </w:rPr>
      </w:pPr>
    </w:p>
    <w:p w14:paraId="495BCE98" w14:textId="77777777" w:rsidR="008B74FE" w:rsidRDefault="008B74FE" w:rsidP="00A76EB6">
      <w:pPr>
        <w:tabs>
          <w:tab w:val="left" w:pos="1276"/>
        </w:tabs>
        <w:adjustRightInd/>
        <w:ind w:rightChars="-29" w:right="-58"/>
        <w:jc w:val="both"/>
        <w:rPr>
          <w:rFonts w:eastAsia="標楷體"/>
          <w:sz w:val="24"/>
          <w:szCs w:val="24"/>
        </w:rPr>
      </w:pPr>
    </w:p>
    <w:p w14:paraId="5C450DA9" w14:textId="15868168" w:rsidR="0072468A" w:rsidRPr="0072468A" w:rsidRDefault="0072468A" w:rsidP="006E76D8">
      <w:pPr>
        <w:spacing w:line="276" w:lineRule="auto"/>
        <w:jc w:val="both"/>
        <w:rPr>
          <w:sz w:val="24"/>
          <w:szCs w:val="24"/>
        </w:rPr>
      </w:pPr>
      <w:r w:rsidRPr="0072468A">
        <w:rPr>
          <w:rFonts w:hint="eastAsia"/>
          <w:b/>
          <w:bCs/>
          <w:sz w:val="24"/>
          <w:szCs w:val="24"/>
        </w:rPr>
        <w:t>Salaries Tax</w:t>
      </w:r>
      <w:r w:rsidRPr="0072468A">
        <w:rPr>
          <w:rFonts w:hint="eastAsia"/>
          <w:sz w:val="24"/>
          <w:szCs w:val="24"/>
        </w:rPr>
        <w:t xml:space="preserve"> </w:t>
      </w:r>
      <w:r w:rsidRPr="0072468A">
        <w:rPr>
          <w:sz w:val="24"/>
          <w:szCs w:val="24"/>
        </w:rPr>
        <w:t>–</w:t>
      </w:r>
      <w:r w:rsidRPr="0072468A">
        <w:rPr>
          <w:rFonts w:hint="eastAsia"/>
          <w:sz w:val="24"/>
          <w:szCs w:val="24"/>
        </w:rPr>
        <w:t xml:space="preserve"> Married person</w:t>
      </w:r>
      <w:r w:rsidRPr="0072468A">
        <w:rPr>
          <w:sz w:val="24"/>
          <w:szCs w:val="24"/>
        </w:rPr>
        <w:t>’</w:t>
      </w:r>
      <w:r w:rsidRPr="0072468A">
        <w:rPr>
          <w:rFonts w:hint="eastAsia"/>
          <w:sz w:val="24"/>
          <w:szCs w:val="24"/>
        </w:rPr>
        <w:t xml:space="preserve">s allowance </w:t>
      </w:r>
      <w:r w:rsidRPr="0072468A">
        <w:rPr>
          <w:sz w:val="24"/>
          <w:szCs w:val="24"/>
        </w:rPr>
        <w:t>–</w:t>
      </w:r>
      <w:r w:rsidRPr="0072468A">
        <w:rPr>
          <w:rFonts w:hint="eastAsia"/>
          <w:sz w:val="24"/>
          <w:szCs w:val="24"/>
        </w:rPr>
        <w:t xml:space="preserve"> Child allowance </w:t>
      </w:r>
      <w:r w:rsidRPr="0072468A">
        <w:rPr>
          <w:sz w:val="24"/>
          <w:szCs w:val="24"/>
        </w:rPr>
        <w:t>–</w:t>
      </w:r>
      <w:r w:rsidRPr="0072468A">
        <w:rPr>
          <w:rFonts w:hint="eastAsia"/>
          <w:sz w:val="24"/>
          <w:szCs w:val="24"/>
        </w:rPr>
        <w:t xml:space="preserve"> Sections 29(1) and 31(1) of the Inland Revenue Ordinance (the </w:t>
      </w:r>
      <w:r w:rsidR="000E406D">
        <w:rPr>
          <w:sz w:val="24"/>
          <w:szCs w:val="24"/>
        </w:rPr>
        <w:t>‘</w:t>
      </w:r>
      <w:r w:rsidRPr="0072468A">
        <w:rPr>
          <w:rFonts w:hint="eastAsia"/>
          <w:b/>
          <w:bCs/>
          <w:sz w:val="24"/>
          <w:szCs w:val="24"/>
        </w:rPr>
        <w:t>Ordinance</w:t>
      </w:r>
      <w:r w:rsidR="000E406D">
        <w:rPr>
          <w:sz w:val="24"/>
          <w:szCs w:val="24"/>
        </w:rPr>
        <w:t>’</w:t>
      </w:r>
      <w:r w:rsidRPr="0072468A">
        <w:rPr>
          <w:rFonts w:hint="eastAsia"/>
          <w:sz w:val="24"/>
          <w:szCs w:val="24"/>
        </w:rPr>
        <w:t xml:space="preserve">) </w:t>
      </w:r>
      <w:r w:rsidRPr="0072468A">
        <w:rPr>
          <w:sz w:val="24"/>
          <w:szCs w:val="24"/>
        </w:rPr>
        <w:t>–</w:t>
      </w:r>
      <w:r w:rsidRPr="0072468A">
        <w:rPr>
          <w:rFonts w:hint="eastAsia"/>
          <w:sz w:val="24"/>
          <w:szCs w:val="24"/>
        </w:rPr>
        <w:t xml:space="preserve"> Marriage as a status under the Ordinance </w:t>
      </w:r>
      <w:r w:rsidRPr="0072468A">
        <w:rPr>
          <w:sz w:val="24"/>
          <w:szCs w:val="24"/>
        </w:rPr>
        <w:t>–</w:t>
      </w:r>
      <w:r w:rsidRPr="0072468A">
        <w:rPr>
          <w:rFonts w:hint="eastAsia"/>
          <w:sz w:val="24"/>
          <w:szCs w:val="24"/>
        </w:rPr>
        <w:t xml:space="preserve"> Appeal dismissed [Decision in Chinese</w:t>
      </w:r>
      <w:r w:rsidRPr="0072468A">
        <w:rPr>
          <w:sz w:val="24"/>
          <w:szCs w:val="24"/>
        </w:rPr>
        <w:t>]</w:t>
      </w:r>
    </w:p>
    <w:p w14:paraId="33AFE890" w14:textId="77777777" w:rsidR="0072468A" w:rsidRPr="0072468A" w:rsidRDefault="0072468A" w:rsidP="00A76EB6">
      <w:pPr>
        <w:tabs>
          <w:tab w:val="left" w:pos="1276"/>
        </w:tabs>
        <w:adjustRightInd/>
        <w:ind w:rightChars="-29" w:right="-58"/>
        <w:jc w:val="both"/>
        <w:rPr>
          <w:rFonts w:eastAsia="標楷體"/>
          <w:sz w:val="24"/>
          <w:szCs w:val="24"/>
        </w:rPr>
      </w:pPr>
    </w:p>
    <w:p w14:paraId="62116705" w14:textId="77777777" w:rsidR="008B74FE" w:rsidRPr="00A76EB6" w:rsidRDefault="008B74FE" w:rsidP="00A76EB6">
      <w:pPr>
        <w:tabs>
          <w:tab w:val="left" w:pos="0"/>
          <w:tab w:val="left" w:pos="1276"/>
        </w:tabs>
        <w:adjustRightInd/>
        <w:ind w:rightChars="-29" w:right="-58"/>
        <w:jc w:val="both"/>
        <w:rPr>
          <w:rFonts w:eastAsia="標楷體"/>
          <w:sz w:val="24"/>
          <w:szCs w:val="24"/>
        </w:rPr>
      </w:pPr>
      <w:r w:rsidRPr="00A76EB6">
        <w:rPr>
          <w:rFonts w:eastAsia="標楷體"/>
          <w:sz w:val="24"/>
          <w:szCs w:val="24"/>
        </w:rPr>
        <w:t>Panel</w:t>
      </w:r>
      <w:r w:rsidRPr="00A76EB6">
        <w:rPr>
          <w:rFonts w:eastAsia="標楷體"/>
          <w:sz w:val="24"/>
          <w:szCs w:val="24"/>
          <w:lang w:eastAsia="zh-HK"/>
        </w:rPr>
        <w:t xml:space="preserve">: Hau Pak Sun </w:t>
      </w:r>
      <w:r w:rsidRPr="00A76EB6">
        <w:rPr>
          <w:rFonts w:eastAsia="標楷體"/>
          <w:sz w:val="24"/>
          <w:szCs w:val="24"/>
        </w:rPr>
        <w:t>(chairm</w:t>
      </w:r>
      <w:r w:rsidRPr="00A76EB6">
        <w:rPr>
          <w:rFonts w:eastAsia="標楷體"/>
          <w:sz w:val="24"/>
          <w:szCs w:val="24"/>
          <w:lang w:eastAsia="zh-HK"/>
        </w:rPr>
        <w:t>an), Kong Carey Kar Ming and Lai Ka Man.</w:t>
      </w:r>
    </w:p>
    <w:p w14:paraId="50AA27CC" w14:textId="77777777" w:rsidR="008B74FE" w:rsidRPr="00A76EB6" w:rsidRDefault="008B74FE" w:rsidP="00A76EB6">
      <w:pPr>
        <w:tabs>
          <w:tab w:val="left" w:pos="840"/>
          <w:tab w:val="left" w:pos="1276"/>
        </w:tabs>
        <w:adjustRightInd/>
        <w:ind w:rightChars="-29" w:right="-58"/>
        <w:jc w:val="both"/>
        <w:rPr>
          <w:rFonts w:eastAsia="標楷體"/>
          <w:sz w:val="24"/>
          <w:szCs w:val="24"/>
        </w:rPr>
      </w:pPr>
    </w:p>
    <w:p w14:paraId="2AC5960D" w14:textId="77777777" w:rsidR="008B74FE" w:rsidRPr="00A76EB6" w:rsidRDefault="008B74FE" w:rsidP="00A76EB6">
      <w:pPr>
        <w:tabs>
          <w:tab w:val="left" w:pos="840"/>
          <w:tab w:val="left" w:pos="1276"/>
        </w:tabs>
        <w:adjustRightInd/>
        <w:ind w:rightChars="-29" w:right="-58"/>
        <w:jc w:val="both"/>
        <w:rPr>
          <w:rFonts w:eastAsia="標楷體"/>
          <w:sz w:val="24"/>
          <w:szCs w:val="24"/>
        </w:rPr>
      </w:pPr>
      <w:r w:rsidRPr="00A76EB6">
        <w:rPr>
          <w:rFonts w:eastAsia="標楷體"/>
          <w:sz w:val="24"/>
          <w:szCs w:val="24"/>
        </w:rPr>
        <w:t>Date of hearing:</w:t>
      </w:r>
      <w:r w:rsidRPr="00A76EB6">
        <w:rPr>
          <w:rFonts w:eastAsia="標楷體"/>
          <w:sz w:val="24"/>
          <w:szCs w:val="24"/>
          <w:lang w:eastAsia="zh-HK"/>
        </w:rPr>
        <w:t xml:space="preserve"> </w:t>
      </w:r>
      <w:r w:rsidRPr="00A76EB6">
        <w:rPr>
          <w:rFonts w:eastAsia="標楷體"/>
          <w:sz w:val="24"/>
          <w:szCs w:val="24"/>
        </w:rPr>
        <w:t>3</w:t>
      </w:r>
      <w:r w:rsidRPr="00A76EB6">
        <w:rPr>
          <w:rFonts w:eastAsia="標楷體"/>
          <w:sz w:val="24"/>
          <w:szCs w:val="24"/>
          <w:lang w:eastAsia="zh-HK"/>
        </w:rPr>
        <w:t xml:space="preserve"> </w:t>
      </w:r>
      <w:r w:rsidRPr="00A76EB6">
        <w:rPr>
          <w:rFonts w:eastAsia="標楷體"/>
          <w:sz w:val="24"/>
          <w:szCs w:val="24"/>
        </w:rPr>
        <w:t>December</w:t>
      </w:r>
      <w:r w:rsidRPr="00A76EB6">
        <w:rPr>
          <w:rFonts w:eastAsia="標楷體"/>
          <w:sz w:val="24"/>
          <w:szCs w:val="24"/>
          <w:lang w:eastAsia="zh-HK"/>
        </w:rPr>
        <w:t xml:space="preserve"> 20</w:t>
      </w:r>
      <w:r w:rsidRPr="00A76EB6">
        <w:rPr>
          <w:rFonts w:eastAsia="標楷體"/>
          <w:sz w:val="24"/>
          <w:szCs w:val="24"/>
        </w:rPr>
        <w:t>24.</w:t>
      </w:r>
    </w:p>
    <w:p w14:paraId="791A3B7F" w14:textId="45A71186" w:rsidR="008B74FE" w:rsidRPr="00A76EB6" w:rsidRDefault="008B74FE" w:rsidP="008F7242">
      <w:pPr>
        <w:tabs>
          <w:tab w:val="left" w:pos="840"/>
          <w:tab w:val="left" w:pos="1276"/>
          <w:tab w:val="center" w:pos="4394"/>
        </w:tabs>
        <w:adjustRightInd/>
        <w:ind w:rightChars="-29" w:right="-58"/>
        <w:jc w:val="both"/>
        <w:rPr>
          <w:rFonts w:eastAsia="標楷體"/>
          <w:sz w:val="24"/>
          <w:szCs w:val="24"/>
        </w:rPr>
      </w:pPr>
      <w:r w:rsidRPr="00A76EB6">
        <w:rPr>
          <w:rFonts w:eastAsia="標楷體"/>
          <w:sz w:val="24"/>
          <w:szCs w:val="24"/>
        </w:rPr>
        <w:t xml:space="preserve">Date of decision: </w:t>
      </w:r>
      <w:r w:rsidRPr="00A76EB6">
        <w:rPr>
          <w:rFonts w:eastAsia="標楷體"/>
          <w:sz w:val="24"/>
          <w:szCs w:val="24"/>
          <w:lang w:eastAsia="zh-HK"/>
        </w:rPr>
        <w:t>14 April 2025.</w:t>
      </w:r>
      <w:r w:rsidR="008F7242">
        <w:rPr>
          <w:rFonts w:eastAsia="標楷體"/>
          <w:sz w:val="24"/>
          <w:szCs w:val="24"/>
          <w:lang w:eastAsia="zh-HK"/>
        </w:rPr>
        <w:tab/>
      </w:r>
    </w:p>
    <w:p w14:paraId="7E6981FA" w14:textId="77777777" w:rsidR="008B74FE" w:rsidRPr="00A76EB6" w:rsidRDefault="008B74FE" w:rsidP="00A76EB6">
      <w:pPr>
        <w:tabs>
          <w:tab w:val="left" w:pos="840"/>
          <w:tab w:val="left" w:pos="1276"/>
        </w:tabs>
        <w:adjustRightInd/>
        <w:ind w:rightChars="-29" w:right="-58"/>
        <w:jc w:val="both"/>
        <w:rPr>
          <w:rFonts w:eastAsia="標楷體"/>
          <w:sz w:val="24"/>
          <w:szCs w:val="24"/>
          <w:lang w:eastAsia="zh-HK"/>
        </w:rPr>
      </w:pPr>
    </w:p>
    <w:p w14:paraId="30AC43FD" w14:textId="77777777" w:rsidR="008B74FE" w:rsidRDefault="008B74FE" w:rsidP="00A76EB6">
      <w:pPr>
        <w:tabs>
          <w:tab w:val="left" w:pos="840"/>
          <w:tab w:val="left" w:pos="1276"/>
        </w:tabs>
        <w:adjustRightInd/>
        <w:ind w:rightChars="-29" w:right="-58"/>
        <w:jc w:val="both"/>
        <w:rPr>
          <w:rFonts w:eastAsia="標楷體"/>
          <w:sz w:val="24"/>
          <w:szCs w:val="24"/>
          <w:lang w:eastAsia="zh-HK"/>
        </w:rPr>
      </w:pPr>
    </w:p>
    <w:p w14:paraId="09C1DA93" w14:textId="7FEBB6B2" w:rsidR="0072468A" w:rsidRPr="0072468A" w:rsidRDefault="0072468A" w:rsidP="00F25C8B">
      <w:pPr>
        <w:tabs>
          <w:tab w:val="left" w:pos="840"/>
          <w:tab w:val="left" w:pos="900"/>
          <w:tab w:val="left" w:pos="1276"/>
        </w:tabs>
        <w:adjustRightInd/>
        <w:ind w:firstLineChars="450" w:firstLine="1080"/>
        <w:jc w:val="both"/>
        <w:rPr>
          <w:rFonts w:eastAsia="標楷體"/>
          <w:sz w:val="24"/>
          <w:szCs w:val="24"/>
          <w:lang w:eastAsia="zh-HK"/>
        </w:rPr>
      </w:pPr>
      <w:r w:rsidRPr="0072468A">
        <w:rPr>
          <w:rFonts w:eastAsia="標楷體"/>
          <w:sz w:val="24"/>
          <w:szCs w:val="24"/>
          <w:lang w:eastAsia="zh-HK"/>
        </w:rPr>
        <w:t xml:space="preserve">The Appellant objected to the 2020/21 and 2022/23 Salaries Tax Assessment made by the Inland Revenue Department on the basis that he should be entitled to married person’s allowance and child allowance for his then intended wife </w:t>
      </w:r>
      <w:r w:rsidR="008F7242">
        <w:rPr>
          <w:rFonts w:eastAsia="標楷體"/>
          <w:sz w:val="24"/>
          <w:szCs w:val="24"/>
          <w:lang w:eastAsia="zh-HK"/>
        </w:rPr>
        <w:t>Ms</w:t>
      </w:r>
      <w:r w:rsidRPr="0072468A">
        <w:rPr>
          <w:rFonts w:eastAsia="標楷體"/>
          <w:sz w:val="24"/>
          <w:szCs w:val="24"/>
          <w:lang w:eastAsia="zh-HK"/>
        </w:rPr>
        <w:t xml:space="preserve"> B and her child, Miss C, from her previous marriage. The Assessor dismissed the Appellant’s objection on 22 July 2024. The Appellant then appealed the determination to the Board.</w:t>
      </w:r>
    </w:p>
    <w:p w14:paraId="6CEAF4F8" w14:textId="77777777" w:rsidR="0072468A" w:rsidRPr="0072468A" w:rsidRDefault="0072468A" w:rsidP="0072468A">
      <w:pPr>
        <w:tabs>
          <w:tab w:val="left" w:pos="840"/>
          <w:tab w:val="left" w:pos="1276"/>
        </w:tabs>
        <w:adjustRightInd/>
        <w:ind w:rightChars="-29" w:right="-58"/>
        <w:jc w:val="both"/>
        <w:rPr>
          <w:rFonts w:eastAsia="標楷體"/>
          <w:sz w:val="24"/>
          <w:szCs w:val="24"/>
          <w:lang w:eastAsia="zh-HK"/>
        </w:rPr>
      </w:pPr>
    </w:p>
    <w:p w14:paraId="0CC4B772" w14:textId="1316625A" w:rsidR="0072468A" w:rsidRPr="0072468A" w:rsidRDefault="0072468A" w:rsidP="00F25C8B">
      <w:pPr>
        <w:tabs>
          <w:tab w:val="left" w:pos="840"/>
          <w:tab w:val="left" w:pos="900"/>
          <w:tab w:val="left" w:pos="1276"/>
        </w:tabs>
        <w:adjustRightInd/>
        <w:ind w:firstLineChars="450" w:firstLine="1080"/>
        <w:jc w:val="both"/>
        <w:rPr>
          <w:rFonts w:eastAsia="標楷體"/>
          <w:sz w:val="24"/>
          <w:szCs w:val="24"/>
          <w:lang w:eastAsia="zh-HK"/>
        </w:rPr>
      </w:pPr>
      <w:r w:rsidRPr="0072468A">
        <w:rPr>
          <w:rFonts w:eastAsia="標楷體"/>
          <w:sz w:val="24"/>
          <w:szCs w:val="24"/>
          <w:lang w:eastAsia="zh-HK"/>
        </w:rPr>
        <w:t>Th</w:t>
      </w:r>
      <w:r w:rsidRPr="00A06BB1">
        <w:rPr>
          <w:rFonts w:eastAsia="標楷體"/>
          <w:sz w:val="24"/>
          <w:szCs w:val="24"/>
          <w:lang w:eastAsia="zh-HK"/>
        </w:rPr>
        <w:t xml:space="preserve">e Appellant contended that he and </w:t>
      </w:r>
      <w:r w:rsidR="008F7242" w:rsidRPr="00A06BB1">
        <w:rPr>
          <w:rFonts w:eastAsia="標楷體"/>
          <w:sz w:val="24"/>
          <w:szCs w:val="24"/>
          <w:lang w:eastAsia="zh-HK"/>
        </w:rPr>
        <w:t>Ms</w:t>
      </w:r>
      <w:r w:rsidRPr="00A06BB1">
        <w:rPr>
          <w:rFonts w:eastAsia="標楷體"/>
          <w:sz w:val="24"/>
          <w:szCs w:val="24"/>
          <w:lang w:eastAsia="zh-HK"/>
        </w:rPr>
        <w:t xml:space="preserve"> B intended to marry in as early as 2020</w:t>
      </w:r>
      <w:r w:rsidR="00A06BB1">
        <w:rPr>
          <w:rFonts w:eastAsia="標楷體" w:hint="eastAsia"/>
          <w:sz w:val="24"/>
          <w:szCs w:val="24"/>
          <w:lang w:eastAsia="zh-HK"/>
        </w:rPr>
        <w:t>. However, due to COVID-19 and Mainland China</w:t>
      </w:r>
      <w:r w:rsidR="00A06BB1">
        <w:rPr>
          <w:rFonts w:eastAsia="標楷體"/>
          <w:sz w:val="24"/>
          <w:szCs w:val="24"/>
          <w:lang w:eastAsia="zh-HK"/>
        </w:rPr>
        <w:t>’</w:t>
      </w:r>
      <w:r w:rsidR="00A06BB1">
        <w:rPr>
          <w:rFonts w:eastAsia="標楷體" w:hint="eastAsia"/>
          <w:sz w:val="24"/>
          <w:szCs w:val="24"/>
          <w:lang w:eastAsia="zh-HK"/>
        </w:rPr>
        <w:t>s closing of the PRC-HK border,</w:t>
      </w:r>
      <w:r w:rsidRPr="00A06BB1">
        <w:rPr>
          <w:rFonts w:eastAsia="標楷體"/>
          <w:sz w:val="24"/>
          <w:szCs w:val="24"/>
          <w:lang w:eastAsia="zh-HK"/>
        </w:rPr>
        <w:t xml:space="preserve"> they </w:t>
      </w:r>
      <w:r w:rsidR="00A06BB1">
        <w:rPr>
          <w:rFonts w:eastAsia="標楷體" w:hint="eastAsia"/>
          <w:sz w:val="24"/>
          <w:szCs w:val="24"/>
          <w:lang w:eastAsia="zh-HK"/>
        </w:rPr>
        <w:t>were separated and</w:t>
      </w:r>
      <w:r w:rsidRPr="00A06BB1">
        <w:rPr>
          <w:rFonts w:eastAsia="標楷體"/>
          <w:sz w:val="24"/>
          <w:szCs w:val="24"/>
          <w:lang w:eastAsia="zh-HK"/>
        </w:rPr>
        <w:t xml:space="preserve"> unable to</w:t>
      </w:r>
      <w:r w:rsidR="00A06BB1" w:rsidRPr="00D74095">
        <w:rPr>
          <w:rFonts w:eastAsia="標楷體"/>
          <w:sz w:val="24"/>
          <w:szCs w:val="24"/>
          <w:lang w:eastAsia="zh-HK"/>
        </w:rPr>
        <w:t xml:space="preserve"> partake in any recognised marriage procedure</w:t>
      </w:r>
      <w:r w:rsidRPr="00A06BB1">
        <w:rPr>
          <w:rFonts w:eastAsia="標楷體"/>
          <w:sz w:val="24"/>
          <w:szCs w:val="24"/>
          <w:lang w:eastAsia="zh-HK"/>
        </w:rPr>
        <w:t xml:space="preserve">. Notwithstanding, the Appellant maintained </w:t>
      </w:r>
      <w:r w:rsidR="008F7242" w:rsidRPr="00A06BB1">
        <w:rPr>
          <w:rFonts w:eastAsia="標楷體"/>
          <w:sz w:val="24"/>
          <w:szCs w:val="24"/>
          <w:lang w:eastAsia="zh-HK"/>
        </w:rPr>
        <w:t>Ms</w:t>
      </w:r>
      <w:r w:rsidRPr="00A06BB1">
        <w:rPr>
          <w:rFonts w:eastAsia="標楷體"/>
          <w:sz w:val="24"/>
          <w:szCs w:val="24"/>
          <w:lang w:eastAsia="zh-HK"/>
        </w:rPr>
        <w:t xml:space="preserve"> B and Miss C throughout the 3 years of COVID-19. At the same time, the Appellant contended that the government policy of closing the border prevented him from exercising his right to marry and led to procedural unfairness. In such circumstances, the Board should exercise its discretion to allow his objection to the tax ass</w:t>
      </w:r>
      <w:r w:rsidRPr="0072468A">
        <w:rPr>
          <w:rFonts w:eastAsia="標楷體"/>
          <w:sz w:val="24"/>
          <w:szCs w:val="24"/>
          <w:lang w:eastAsia="zh-HK"/>
        </w:rPr>
        <w:t>essment.</w:t>
      </w:r>
    </w:p>
    <w:p w14:paraId="71BE52DF" w14:textId="77777777" w:rsidR="0072468A" w:rsidRDefault="0072468A" w:rsidP="0072468A">
      <w:pPr>
        <w:tabs>
          <w:tab w:val="left" w:pos="840"/>
          <w:tab w:val="left" w:pos="1276"/>
        </w:tabs>
        <w:adjustRightInd/>
        <w:ind w:rightChars="-29" w:right="-58"/>
        <w:jc w:val="both"/>
        <w:rPr>
          <w:rFonts w:eastAsia="標楷體"/>
          <w:sz w:val="24"/>
          <w:szCs w:val="24"/>
          <w:lang w:eastAsia="zh-HK"/>
        </w:rPr>
      </w:pPr>
    </w:p>
    <w:p w14:paraId="715A933C" w14:textId="77777777" w:rsidR="0072468A" w:rsidRPr="0072468A" w:rsidRDefault="0072468A" w:rsidP="0072468A">
      <w:pPr>
        <w:tabs>
          <w:tab w:val="left" w:pos="840"/>
          <w:tab w:val="left" w:pos="1276"/>
        </w:tabs>
        <w:adjustRightInd/>
        <w:ind w:rightChars="-29" w:right="-58"/>
        <w:jc w:val="both"/>
        <w:rPr>
          <w:rFonts w:eastAsia="標楷體"/>
          <w:sz w:val="24"/>
          <w:szCs w:val="24"/>
          <w:lang w:eastAsia="zh-HK"/>
        </w:rPr>
      </w:pPr>
    </w:p>
    <w:p w14:paraId="2D7E39A3" w14:textId="77777777" w:rsidR="0072468A" w:rsidRPr="00F25C8B" w:rsidRDefault="0072468A" w:rsidP="00F25C8B">
      <w:pPr>
        <w:tabs>
          <w:tab w:val="left" w:pos="840"/>
          <w:tab w:val="left" w:pos="900"/>
          <w:tab w:val="left" w:pos="1276"/>
        </w:tabs>
        <w:adjustRightInd/>
        <w:ind w:leftChars="450" w:left="1380" w:hangingChars="200" w:hanging="480"/>
        <w:jc w:val="both"/>
        <w:rPr>
          <w:rFonts w:eastAsia="標楷體"/>
          <w:b/>
          <w:bCs/>
          <w:sz w:val="24"/>
          <w:szCs w:val="24"/>
          <w:lang w:eastAsia="zh-HK"/>
        </w:rPr>
      </w:pPr>
      <w:r w:rsidRPr="00F25C8B">
        <w:rPr>
          <w:rFonts w:eastAsia="標楷體"/>
          <w:b/>
          <w:bCs/>
          <w:sz w:val="24"/>
          <w:szCs w:val="24"/>
          <w:lang w:eastAsia="zh-HK"/>
        </w:rPr>
        <w:t>Held:</w:t>
      </w:r>
    </w:p>
    <w:p w14:paraId="5E75E92C" w14:textId="77777777" w:rsidR="0072468A" w:rsidRPr="0072468A" w:rsidRDefault="0072468A" w:rsidP="0072468A">
      <w:pPr>
        <w:tabs>
          <w:tab w:val="left" w:pos="840"/>
          <w:tab w:val="left" w:pos="1276"/>
        </w:tabs>
        <w:adjustRightInd/>
        <w:ind w:rightChars="-29" w:right="-58"/>
        <w:jc w:val="both"/>
        <w:rPr>
          <w:rFonts w:eastAsia="標楷體"/>
          <w:sz w:val="24"/>
          <w:szCs w:val="24"/>
          <w:lang w:eastAsia="zh-HK"/>
        </w:rPr>
      </w:pPr>
    </w:p>
    <w:p w14:paraId="6C7F1758" w14:textId="5567C2C1" w:rsidR="0072468A" w:rsidRPr="0072468A" w:rsidRDefault="0072468A" w:rsidP="00F25C8B">
      <w:pPr>
        <w:tabs>
          <w:tab w:val="left" w:pos="840"/>
          <w:tab w:val="left" w:pos="900"/>
        </w:tabs>
        <w:adjustRightInd/>
        <w:ind w:leftChars="450" w:left="1380" w:hangingChars="200" w:hanging="480"/>
        <w:jc w:val="both"/>
        <w:rPr>
          <w:rFonts w:eastAsia="標楷體"/>
          <w:sz w:val="24"/>
          <w:szCs w:val="24"/>
          <w:lang w:eastAsia="zh-HK"/>
        </w:rPr>
      </w:pPr>
      <w:r w:rsidRPr="0072468A">
        <w:rPr>
          <w:rFonts w:eastAsia="標楷體"/>
          <w:sz w:val="24"/>
          <w:szCs w:val="24"/>
          <w:lang w:eastAsia="zh-HK"/>
        </w:rPr>
        <w:t>1.</w:t>
      </w:r>
      <w:r w:rsidRPr="0072468A">
        <w:rPr>
          <w:rFonts w:eastAsia="標楷體"/>
          <w:sz w:val="24"/>
          <w:szCs w:val="24"/>
          <w:lang w:eastAsia="zh-HK"/>
        </w:rPr>
        <w:tab/>
        <w:t xml:space="preserve">Section 29(1) of the Ordinance provides that a married person’s allowance is only granted to a person who is </w:t>
      </w:r>
      <w:r w:rsidR="000E406D">
        <w:rPr>
          <w:rFonts w:eastAsia="標楷體"/>
          <w:sz w:val="24"/>
          <w:szCs w:val="24"/>
          <w:lang w:eastAsia="zh-HK"/>
        </w:rPr>
        <w:t>‘</w:t>
      </w:r>
      <w:r w:rsidRPr="0072468A">
        <w:rPr>
          <w:rFonts w:eastAsia="標楷體"/>
          <w:sz w:val="24"/>
          <w:szCs w:val="24"/>
          <w:lang w:eastAsia="zh-HK"/>
        </w:rPr>
        <w:t>at any time during the year of assessment, married</w:t>
      </w:r>
      <w:r w:rsidR="000E406D">
        <w:rPr>
          <w:rFonts w:eastAsia="標楷體"/>
          <w:sz w:val="24"/>
          <w:szCs w:val="24"/>
          <w:lang w:eastAsia="zh-HK"/>
        </w:rPr>
        <w:t>’</w:t>
      </w:r>
      <w:r w:rsidRPr="0072468A">
        <w:rPr>
          <w:rFonts w:eastAsia="標楷體"/>
          <w:sz w:val="24"/>
          <w:szCs w:val="24"/>
          <w:lang w:eastAsia="zh-HK"/>
        </w:rPr>
        <w:t xml:space="preserve">. Section 2(1) of the Ordinance further provides that </w:t>
      </w:r>
      <w:r w:rsidR="000E406D">
        <w:rPr>
          <w:rFonts w:eastAsia="標楷體"/>
          <w:sz w:val="24"/>
          <w:szCs w:val="24"/>
          <w:lang w:eastAsia="zh-HK"/>
        </w:rPr>
        <w:t>‘</w:t>
      </w:r>
      <w:r w:rsidRPr="0072468A">
        <w:rPr>
          <w:rFonts w:eastAsia="標楷體"/>
          <w:sz w:val="24"/>
          <w:szCs w:val="24"/>
          <w:lang w:eastAsia="zh-HK"/>
        </w:rPr>
        <w:t>marriage</w:t>
      </w:r>
      <w:r w:rsidR="000E406D">
        <w:rPr>
          <w:rFonts w:eastAsia="標楷體"/>
          <w:sz w:val="24"/>
          <w:szCs w:val="24"/>
          <w:lang w:eastAsia="zh-HK"/>
        </w:rPr>
        <w:t>’</w:t>
      </w:r>
      <w:r w:rsidRPr="0072468A">
        <w:rPr>
          <w:rFonts w:eastAsia="標楷體"/>
          <w:sz w:val="24"/>
          <w:szCs w:val="24"/>
          <w:lang w:eastAsia="zh-HK"/>
        </w:rPr>
        <w:t xml:space="preserve"> means </w:t>
      </w:r>
      <w:r w:rsidR="000E406D">
        <w:rPr>
          <w:rFonts w:eastAsia="標楷體"/>
          <w:sz w:val="24"/>
          <w:szCs w:val="24"/>
          <w:lang w:eastAsia="zh-HK"/>
        </w:rPr>
        <w:t>‘</w:t>
      </w:r>
      <w:r w:rsidRPr="0072468A">
        <w:rPr>
          <w:rFonts w:eastAsia="標楷體"/>
          <w:sz w:val="24"/>
          <w:szCs w:val="24"/>
          <w:lang w:eastAsia="zh-HK"/>
        </w:rPr>
        <w:t>any marriage recognised by the law of Hong Kong, or any marriage, whether or not so recognised, entered into outside Hong Kong according to the law of the place where it was entered into and between persons having the capacity to do so</w:t>
      </w:r>
      <w:r w:rsidR="000E406D">
        <w:rPr>
          <w:rFonts w:eastAsia="標楷體"/>
          <w:sz w:val="24"/>
          <w:szCs w:val="24"/>
          <w:lang w:eastAsia="zh-HK"/>
        </w:rPr>
        <w:t>’</w:t>
      </w:r>
      <w:r w:rsidRPr="0072468A">
        <w:rPr>
          <w:rFonts w:eastAsia="標楷體"/>
          <w:sz w:val="24"/>
          <w:szCs w:val="24"/>
          <w:lang w:eastAsia="zh-HK"/>
        </w:rPr>
        <w:t>.</w:t>
      </w:r>
    </w:p>
    <w:p w14:paraId="62AF8D6B" w14:textId="77777777" w:rsidR="0072468A" w:rsidRPr="0072468A" w:rsidRDefault="0072468A" w:rsidP="0072468A">
      <w:pPr>
        <w:tabs>
          <w:tab w:val="left" w:pos="840"/>
          <w:tab w:val="left" w:pos="1276"/>
        </w:tabs>
        <w:adjustRightInd/>
        <w:ind w:rightChars="-29" w:right="-58"/>
        <w:jc w:val="both"/>
        <w:rPr>
          <w:rFonts w:eastAsia="標楷體"/>
          <w:sz w:val="24"/>
          <w:szCs w:val="24"/>
          <w:lang w:eastAsia="zh-HK"/>
        </w:rPr>
      </w:pPr>
    </w:p>
    <w:p w14:paraId="03D124DB" w14:textId="17688A71" w:rsidR="0072468A" w:rsidRPr="0072468A" w:rsidRDefault="0072468A" w:rsidP="00C77D71">
      <w:pPr>
        <w:tabs>
          <w:tab w:val="left" w:pos="840"/>
          <w:tab w:val="left" w:pos="900"/>
          <w:tab w:val="left" w:pos="1276"/>
        </w:tabs>
        <w:adjustRightInd/>
        <w:ind w:leftChars="425" w:left="1275" w:hangingChars="177" w:hanging="425"/>
        <w:jc w:val="both"/>
        <w:rPr>
          <w:rFonts w:eastAsia="標楷體"/>
          <w:sz w:val="24"/>
          <w:szCs w:val="24"/>
          <w:lang w:eastAsia="zh-HK"/>
        </w:rPr>
      </w:pPr>
      <w:r w:rsidRPr="0072468A">
        <w:rPr>
          <w:rFonts w:eastAsia="標楷體"/>
          <w:sz w:val="24"/>
          <w:szCs w:val="24"/>
          <w:lang w:eastAsia="zh-HK"/>
        </w:rPr>
        <w:t>2.</w:t>
      </w:r>
      <w:r w:rsidRPr="0072468A">
        <w:rPr>
          <w:rFonts w:eastAsia="標楷體"/>
          <w:sz w:val="24"/>
          <w:szCs w:val="24"/>
          <w:lang w:eastAsia="zh-HK"/>
        </w:rPr>
        <w:tab/>
        <w:t xml:space="preserve">The Appellant and </w:t>
      </w:r>
      <w:r w:rsidR="008F7242">
        <w:rPr>
          <w:rFonts w:eastAsia="標楷體"/>
          <w:sz w:val="24"/>
          <w:szCs w:val="24"/>
          <w:lang w:eastAsia="zh-HK"/>
        </w:rPr>
        <w:t>Ms</w:t>
      </w:r>
      <w:r w:rsidRPr="0072468A">
        <w:rPr>
          <w:rFonts w:eastAsia="標楷體"/>
          <w:sz w:val="24"/>
          <w:szCs w:val="24"/>
          <w:lang w:eastAsia="zh-HK"/>
        </w:rPr>
        <w:t xml:space="preserve"> B married in Hong Kong on 16 June 2023. Prior to that, however, they never entered into any marriage whether in Hong Kong or anywhere outside Hong Kong according to the law of that place. As such, the Appellant was not </w:t>
      </w:r>
      <w:r w:rsidR="000E406D">
        <w:rPr>
          <w:rFonts w:eastAsia="標楷體"/>
          <w:sz w:val="24"/>
          <w:szCs w:val="24"/>
          <w:lang w:eastAsia="zh-HK"/>
        </w:rPr>
        <w:t>‘</w:t>
      </w:r>
      <w:r w:rsidRPr="0072468A">
        <w:rPr>
          <w:rFonts w:eastAsia="標楷體"/>
          <w:sz w:val="24"/>
          <w:szCs w:val="24"/>
          <w:lang w:eastAsia="zh-HK"/>
        </w:rPr>
        <w:t>married</w:t>
      </w:r>
      <w:r w:rsidR="000E406D">
        <w:rPr>
          <w:rFonts w:eastAsia="標楷體"/>
          <w:sz w:val="24"/>
          <w:szCs w:val="24"/>
          <w:lang w:eastAsia="zh-HK"/>
        </w:rPr>
        <w:t>’</w:t>
      </w:r>
      <w:r w:rsidRPr="0072468A">
        <w:rPr>
          <w:rFonts w:eastAsia="標楷體"/>
          <w:sz w:val="24"/>
          <w:szCs w:val="24"/>
          <w:lang w:eastAsia="zh-HK"/>
        </w:rPr>
        <w:t xml:space="preserve"> for the years of assessment of 2020/21 and 2022/23.</w:t>
      </w:r>
    </w:p>
    <w:p w14:paraId="097F9704" w14:textId="77777777" w:rsidR="0072468A" w:rsidRPr="0072468A" w:rsidRDefault="0072468A" w:rsidP="0072468A">
      <w:pPr>
        <w:tabs>
          <w:tab w:val="left" w:pos="840"/>
          <w:tab w:val="left" w:pos="1276"/>
        </w:tabs>
        <w:adjustRightInd/>
        <w:ind w:rightChars="-29" w:right="-58"/>
        <w:jc w:val="both"/>
        <w:rPr>
          <w:rFonts w:eastAsia="標楷體"/>
          <w:sz w:val="24"/>
          <w:szCs w:val="24"/>
          <w:lang w:eastAsia="zh-HK"/>
        </w:rPr>
      </w:pPr>
    </w:p>
    <w:p w14:paraId="7ED1236E" w14:textId="4A1BA7F9" w:rsidR="0072468A" w:rsidRPr="0072468A" w:rsidRDefault="0072468A" w:rsidP="00C77D71">
      <w:pPr>
        <w:tabs>
          <w:tab w:val="left" w:pos="840"/>
          <w:tab w:val="left" w:pos="900"/>
          <w:tab w:val="left" w:pos="1276"/>
        </w:tabs>
        <w:adjustRightInd/>
        <w:ind w:leftChars="425" w:left="1275" w:hangingChars="177" w:hanging="425"/>
        <w:jc w:val="both"/>
        <w:rPr>
          <w:rFonts w:eastAsia="標楷體"/>
          <w:sz w:val="24"/>
          <w:szCs w:val="24"/>
          <w:lang w:eastAsia="zh-HK"/>
        </w:rPr>
      </w:pPr>
      <w:r w:rsidRPr="0072468A">
        <w:rPr>
          <w:rFonts w:eastAsia="標楷體"/>
          <w:sz w:val="24"/>
          <w:szCs w:val="24"/>
          <w:lang w:eastAsia="zh-HK"/>
        </w:rPr>
        <w:lastRenderedPageBreak/>
        <w:t>3.</w:t>
      </w:r>
      <w:r w:rsidRPr="0072468A">
        <w:rPr>
          <w:rFonts w:eastAsia="標楷體"/>
          <w:sz w:val="24"/>
          <w:szCs w:val="24"/>
          <w:lang w:eastAsia="zh-HK"/>
        </w:rPr>
        <w:tab/>
        <w:t xml:space="preserve">Marriage is a status, and the grant of married person’s allowance depends on the existence of the status. Even if the Appellant paid for the family’s household expenses, if he was not </w:t>
      </w:r>
      <w:r w:rsidR="000E406D">
        <w:rPr>
          <w:rFonts w:eastAsia="標楷體"/>
          <w:sz w:val="24"/>
          <w:szCs w:val="24"/>
          <w:lang w:eastAsia="zh-HK"/>
        </w:rPr>
        <w:t>‘</w:t>
      </w:r>
      <w:r w:rsidRPr="0072468A">
        <w:rPr>
          <w:rFonts w:eastAsia="標楷體"/>
          <w:sz w:val="24"/>
          <w:szCs w:val="24"/>
          <w:lang w:eastAsia="zh-HK"/>
        </w:rPr>
        <w:t>married</w:t>
      </w:r>
      <w:r w:rsidR="000E406D">
        <w:rPr>
          <w:rFonts w:eastAsia="標楷體"/>
          <w:sz w:val="24"/>
          <w:szCs w:val="24"/>
          <w:lang w:eastAsia="zh-HK"/>
        </w:rPr>
        <w:t>’</w:t>
      </w:r>
      <w:r w:rsidRPr="0072468A">
        <w:rPr>
          <w:rFonts w:eastAsia="標楷體"/>
          <w:sz w:val="24"/>
          <w:szCs w:val="24"/>
          <w:lang w:eastAsia="zh-HK"/>
        </w:rPr>
        <w:t xml:space="preserve"> during the year of assessment, then he will not be entitled</w:t>
      </w:r>
      <w:r w:rsidRPr="0072468A">
        <w:rPr>
          <w:rFonts w:eastAsia="標楷體" w:hint="eastAsia"/>
          <w:sz w:val="24"/>
          <w:szCs w:val="24"/>
          <w:lang w:eastAsia="zh-HK"/>
        </w:rPr>
        <w:t xml:space="preserve"> to married person</w:t>
      </w:r>
      <w:r w:rsidR="000E406D">
        <w:rPr>
          <w:rFonts w:eastAsia="標楷體"/>
          <w:sz w:val="24"/>
          <w:szCs w:val="24"/>
          <w:lang w:eastAsia="zh-HK"/>
        </w:rPr>
        <w:t>’</w:t>
      </w:r>
      <w:r w:rsidRPr="0072468A">
        <w:rPr>
          <w:rFonts w:eastAsia="標楷體" w:hint="eastAsia"/>
          <w:sz w:val="24"/>
          <w:szCs w:val="24"/>
          <w:lang w:eastAsia="zh-HK"/>
        </w:rPr>
        <w:t>s allowance (</w:t>
      </w:r>
      <w:r w:rsidRPr="000E406D">
        <w:rPr>
          <w:rFonts w:eastAsia="標楷體" w:hint="eastAsia"/>
          <w:sz w:val="24"/>
          <w:szCs w:val="24"/>
          <w:u w:val="single"/>
          <w:lang w:eastAsia="zh-HK"/>
        </w:rPr>
        <w:t>Sit Kwok Keung</w:t>
      </w:r>
      <w:r w:rsidRPr="0072468A">
        <w:rPr>
          <w:rFonts w:eastAsia="標楷體" w:hint="eastAsia"/>
          <w:sz w:val="24"/>
          <w:szCs w:val="24"/>
          <w:lang w:eastAsia="zh-HK"/>
        </w:rPr>
        <w:t xml:space="preserve"> v CIR [2002] 3 HKLRD 286</w:t>
      </w:r>
      <w:r w:rsidR="008F7242">
        <w:rPr>
          <w:rFonts w:eastAsia="標楷體"/>
          <w:sz w:val="24"/>
          <w:szCs w:val="24"/>
          <w:lang w:eastAsia="zh-HK"/>
        </w:rPr>
        <w:t xml:space="preserve"> </w:t>
      </w:r>
      <w:r w:rsidR="008F7242">
        <w:rPr>
          <w:rFonts w:eastAsia="標楷體"/>
          <w:sz w:val="24"/>
          <w:szCs w:val="24"/>
          <w:lang w:val="en-HK" w:eastAsia="zh-HK"/>
        </w:rPr>
        <w:t>and</w:t>
      </w:r>
      <w:r w:rsidRPr="0072468A">
        <w:rPr>
          <w:rFonts w:eastAsia="標楷體" w:hint="eastAsia"/>
          <w:sz w:val="24"/>
          <w:szCs w:val="24"/>
          <w:lang w:eastAsia="zh-HK"/>
        </w:rPr>
        <w:t xml:space="preserve"> </w:t>
      </w:r>
      <w:r w:rsidRPr="000E406D">
        <w:rPr>
          <w:rFonts w:eastAsia="標楷體" w:hint="eastAsia"/>
          <w:sz w:val="24"/>
          <w:szCs w:val="24"/>
          <w:u w:val="single"/>
          <w:lang w:eastAsia="zh-HK"/>
        </w:rPr>
        <w:t>D67/05</w:t>
      </w:r>
      <w:r w:rsidRPr="0072468A">
        <w:rPr>
          <w:rFonts w:eastAsia="標楷體" w:hint="eastAsia"/>
          <w:sz w:val="24"/>
          <w:szCs w:val="24"/>
          <w:lang w:eastAsia="zh-HK"/>
        </w:rPr>
        <w:t xml:space="preserve"> (2005-06) 20 IRBRD 929).</w:t>
      </w:r>
    </w:p>
    <w:p w14:paraId="38492EE5" w14:textId="77777777" w:rsidR="0072468A" w:rsidRPr="0072468A" w:rsidRDefault="0072468A" w:rsidP="0072468A">
      <w:pPr>
        <w:tabs>
          <w:tab w:val="left" w:pos="840"/>
          <w:tab w:val="left" w:pos="1276"/>
        </w:tabs>
        <w:adjustRightInd/>
        <w:ind w:rightChars="-29" w:right="-58"/>
        <w:jc w:val="both"/>
        <w:rPr>
          <w:rFonts w:eastAsia="標楷體"/>
          <w:sz w:val="24"/>
          <w:szCs w:val="24"/>
          <w:lang w:eastAsia="zh-HK"/>
        </w:rPr>
      </w:pPr>
    </w:p>
    <w:p w14:paraId="6A98CB73" w14:textId="44D8B1FF" w:rsidR="0072468A" w:rsidRPr="0072468A" w:rsidRDefault="0072468A" w:rsidP="00C77D71">
      <w:pPr>
        <w:tabs>
          <w:tab w:val="left" w:pos="840"/>
          <w:tab w:val="left" w:pos="900"/>
          <w:tab w:val="left" w:pos="1276"/>
        </w:tabs>
        <w:adjustRightInd/>
        <w:ind w:leftChars="425" w:left="1275" w:hangingChars="177" w:hanging="425"/>
        <w:jc w:val="both"/>
        <w:rPr>
          <w:rFonts w:eastAsia="標楷體"/>
          <w:sz w:val="24"/>
          <w:szCs w:val="24"/>
          <w:lang w:eastAsia="zh-HK"/>
        </w:rPr>
      </w:pPr>
      <w:r w:rsidRPr="0072468A">
        <w:rPr>
          <w:rFonts w:eastAsia="標楷體"/>
          <w:sz w:val="24"/>
          <w:szCs w:val="24"/>
          <w:lang w:eastAsia="zh-HK"/>
        </w:rPr>
        <w:t>4.</w:t>
      </w:r>
      <w:r w:rsidRPr="0072468A">
        <w:rPr>
          <w:rFonts w:eastAsia="標楷體"/>
          <w:sz w:val="24"/>
          <w:szCs w:val="24"/>
          <w:lang w:eastAsia="zh-HK"/>
        </w:rPr>
        <w:tab/>
        <w:t xml:space="preserve">As the Appellant and </w:t>
      </w:r>
      <w:r w:rsidR="008F7242">
        <w:rPr>
          <w:rFonts w:eastAsia="標楷體"/>
          <w:sz w:val="24"/>
          <w:szCs w:val="24"/>
          <w:lang w:eastAsia="zh-HK"/>
        </w:rPr>
        <w:t>Ms</w:t>
      </w:r>
      <w:r w:rsidRPr="0072468A">
        <w:rPr>
          <w:rFonts w:eastAsia="標楷體"/>
          <w:sz w:val="24"/>
          <w:szCs w:val="24"/>
          <w:lang w:eastAsia="zh-HK"/>
        </w:rPr>
        <w:t xml:space="preserve"> B was not married during the years of assessment of 2020/21 and 2022/23, </w:t>
      </w:r>
      <w:r w:rsidR="008F7242">
        <w:rPr>
          <w:rFonts w:eastAsia="標楷體"/>
          <w:sz w:val="24"/>
          <w:szCs w:val="24"/>
          <w:lang w:eastAsia="zh-HK"/>
        </w:rPr>
        <w:t>Ms</w:t>
      </w:r>
      <w:r w:rsidRPr="0072468A">
        <w:rPr>
          <w:rFonts w:eastAsia="標楷體"/>
          <w:sz w:val="24"/>
          <w:szCs w:val="24"/>
          <w:lang w:eastAsia="zh-HK"/>
        </w:rPr>
        <w:t xml:space="preserve"> B was hence not the </w:t>
      </w:r>
      <w:r w:rsidR="000E406D">
        <w:rPr>
          <w:rFonts w:eastAsia="標楷體"/>
          <w:sz w:val="24"/>
          <w:szCs w:val="24"/>
          <w:lang w:eastAsia="zh-HK"/>
        </w:rPr>
        <w:t>‘</w:t>
      </w:r>
      <w:r w:rsidRPr="0072468A">
        <w:rPr>
          <w:rFonts w:eastAsia="標楷體"/>
          <w:sz w:val="24"/>
          <w:szCs w:val="24"/>
          <w:lang w:eastAsia="zh-HK"/>
        </w:rPr>
        <w:t>spouse</w:t>
      </w:r>
      <w:r w:rsidR="000E406D">
        <w:rPr>
          <w:rFonts w:eastAsia="標楷體"/>
          <w:sz w:val="24"/>
          <w:szCs w:val="24"/>
          <w:lang w:eastAsia="zh-HK"/>
        </w:rPr>
        <w:t>’</w:t>
      </w:r>
      <w:r w:rsidRPr="0072468A">
        <w:rPr>
          <w:rFonts w:eastAsia="標楷體"/>
          <w:sz w:val="24"/>
          <w:szCs w:val="24"/>
          <w:lang w:eastAsia="zh-HK"/>
        </w:rPr>
        <w:t xml:space="preserve"> of the Appellant in the material time. Correspondingly, Miss C, as the daughter of </w:t>
      </w:r>
      <w:r w:rsidR="008F7242">
        <w:rPr>
          <w:rFonts w:eastAsia="標楷體"/>
          <w:sz w:val="24"/>
          <w:szCs w:val="24"/>
          <w:lang w:eastAsia="zh-HK"/>
        </w:rPr>
        <w:t>Ms</w:t>
      </w:r>
      <w:r w:rsidRPr="0072468A">
        <w:rPr>
          <w:rFonts w:eastAsia="標楷體"/>
          <w:sz w:val="24"/>
          <w:szCs w:val="24"/>
          <w:lang w:eastAsia="zh-HK"/>
        </w:rPr>
        <w:t xml:space="preserve"> B from her previous marriage, did not fall within the definition of </w:t>
      </w:r>
      <w:r w:rsidR="000E406D">
        <w:rPr>
          <w:rFonts w:eastAsia="標楷體"/>
          <w:sz w:val="24"/>
          <w:szCs w:val="24"/>
          <w:lang w:eastAsia="zh-HK"/>
        </w:rPr>
        <w:t>‘</w:t>
      </w:r>
      <w:r w:rsidRPr="0072468A">
        <w:rPr>
          <w:rFonts w:eastAsia="標楷體"/>
          <w:sz w:val="24"/>
          <w:szCs w:val="24"/>
          <w:lang w:eastAsia="zh-HK"/>
        </w:rPr>
        <w:t>child</w:t>
      </w:r>
      <w:r w:rsidR="000E406D">
        <w:rPr>
          <w:rFonts w:eastAsia="標楷體"/>
          <w:sz w:val="24"/>
          <w:szCs w:val="24"/>
          <w:lang w:eastAsia="zh-HK"/>
        </w:rPr>
        <w:t>’</w:t>
      </w:r>
      <w:r w:rsidRPr="0072468A">
        <w:rPr>
          <w:rFonts w:eastAsia="標楷體"/>
          <w:sz w:val="24"/>
          <w:szCs w:val="24"/>
          <w:lang w:eastAsia="zh-HK"/>
        </w:rPr>
        <w:t xml:space="preserve"> under Section 27(3) of the Ordinance at the material time. Hence, the Appellant is not entitled to child allowance regarding Miss C.</w:t>
      </w:r>
    </w:p>
    <w:p w14:paraId="02C1E6D4" w14:textId="77777777" w:rsidR="0072468A" w:rsidRPr="0072468A" w:rsidRDefault="0072468A" w:rsidP="0072468A">
      <w:pPr>
        <w:tabs>
          <w:tab w:val="left" w:pos="840"/>
          <w:tab w:val="left" w:pos="1276"/>
        </w:tabs>
        <w:adjustRightInd/>
        <w:ind w:rightChars="-29" w:right="-58"/>
        <w:jc w:val="both"/>
        <w:rPr>
          <w:rFonts w:eastAsia="標楷體"/>
          <w:sz w:val="24"/>
          <w:szCs w:val="24"/>
          <w:lang w:eastAsia="zh-HK"/>
        </w:rPr>
      </w:pPr>
    </w:p>
    <w:p w14:paraId="50069C45" w14:textId="241CC30F" w:rsidR="0072468A" w:rsidRDefault="0072468A" w:rsidP="00C77D71">
      <w:pPr>
        <w:tabs>
          <w:tab w:val="left" w:pos="840"/>
          <w:tab w:val="left" w:pos="900"/>
          <w:tab w:val="left" w:pos="1276"/>
        </w:tabs>
        <w:adjustRightInd/>
        <w:ind w:leftChars="425" w:left="1275" w:hangingChars="177" w:hanging="425"/>
        <w:jc w:val="both"/>
        <w:rPr>
          <w:rFonts w:eastAsia="標楷體"/>
          <w:sz w:val="24"/>
          <w:szCs w:val="24"/>
          <w:lang w:eastAsia="zh-HK"/>
        </w:rPr>
      </w:pPr>
      <w:r w:rsidRPr="0072468A">
        <w:rPr>
          <w:rFonts w:eastAsia="標楷體"/>
          <w:sz w:val="24"/>
          <w:szCs w:val="24"/>
          <w:lang w:eastAsia="zh-HK"/>
        </w:rPr>
        <w:t>5.</w:t>
      </w:r>
      <w:r w:rsidRPr="0072468A">
        <w:rPr>
          <w:rFonts w:eastAsia="標楷體"/>
          <w:sz w:val="24"/>
          <w:szCs w:val="24"/>
          <w:lang w:eastAsia="zh-HK"/>
        </w:rPr>
        <w:tab/>
        <w:t>The essence of the Ordinance lies in the uniform assessment of taxpayers’ responsibilities: allowance shall be granted if the statutory requirements are met, and no</w:t>
      </w:r>
      <w:r w:rsidRPr="00A06BB1">
        <w:rPr>
          <w:rFonts w:eastAsia="標楷體"/>
          <w:sz w:val="24"/>
          <w:szCs w:val="24"/>
          <w:lang w:eastAsia="zh-HK"/>
        </w:rPr>
        <w:t>ne shall be given where they are not (</w:t>
      </w:r>
      <w:r w:rsidRPr="00A06BB1">
        <w:rPr>
          <w:rFonts w:eastAsia="標楷體"/>
          <w:sz w:val="24"/>
          <w:szCs w:val="24"/>
          <w:u w:val="single"/>
          <w:lang w:eastAsia="zh-HK"/>
        </w:rPr>
        <w:t>D25/12</w:t>
      </w:r>
      <w:r w:rsidRPr="00A06BB1">
        <w:rPr>
          <w:rFonts w:eastAsia="標楷體"/>
          <w:sz w:val="24"/>
          <w:szCs w:val="24"/>
          <w:lang w:eastAsia="zh-HK"/>
        </w:rPr>
        <w:t xml:space="preserve"> (2012-13) 27 IRBRD 607). There is also no discretion granted to the </w:t>
      </w:r>
      <w:r w:rsidR="005A5C3A">
        <w:rPr>
          <w:rFonts w:eastAsia="標楷體" w:hint="eastAsia"/>
          <w:sz w:val="24"/>
          <w:szCs w:val="24"/>
          <w:lang w:eastAsia="zh-HK"/>
        </w:rPr>
        <w:t>IRD or the</w:t>
      </w:r>
      <w:r w:rsidR="005A5C3A" w:rsidRPr="00A06BB1">
        <w:rPr>
          <w:rFonts w:eastAsia="標楷體"/>
          <w:sz w:val="24"/>
          <w:szCs w:val="24"/>
          <w:lang w:eastAsia="zh-HK"/>
        </w:rPr>
        <w:t xml:space="preserve"> </w:t>
      </w:r>
      <w:r w:rsidRPr="00A06BB1">
        <w:rPr>
          <w:rFonts w:eastAsia="標楷體"/>
          <w:sz w:val="24"/>
          <w:szCs w:val="24"/>
          <w:lang w:eastAsia="zh-HK"/>
        </w:rPr>
        <w:t>Board under Sections 29(1) and 31(1) of the Ordinance to take into account any specia</w:t>
      </w:r>
      <w:r w:rsidRPr="0072468A">
        <w:rPr>
          <w:rFonts w:eastAsia="標楷體"/>
          <w:sz w:val="24"/>
          <w:szCs w:val="24"/>
          <w:lang w:eastAsia="zh-HK"/>
        </w:rPr>
        <w:t>l circumstances, including any delays in marriage registration caused by epidemics or any other external factors.</w:t>
      </w:r>
    </w:p>
    <w:p w14:paraId="1454AA8B" w14:textId="77777777" w:rsidR="0072468A" w:rsidRDefault="0072468A" w:rsidP="00A76EB6">
      <w:pPr>
        <w:tabs>
          <w:tab w:val="left" w:pos="840"/>
          <w:tab w:val="left" w:pos="1276"/>
        </w:tabs>
        <w:adjustRightInd/>
        <w:ind w:rightChars="-29" w:right="-58"/>
        <w:jc w:val="both"/>
        <w:rPr>
          <w:rFonts w:eastAsia="標楷體"/>
          <w:sz w:val="24"/>
          <w:szCs w:val="24"/>
          <w:lang w:eastAsia="zh-HK"/>
        </w:rPr>
      </w:pPr>
    </w:p>
    <w:p w14:paraId="15B5DA2F" w14:textId="77777777" w:rsidR="0072468A" w:rsidRPr="00A76EB6" w:rsidRDefault="0072468A" w:rsidP="00A76EB6">
      <w:pPr>
        <w:tabs>
          <w:tab w:val="left" w:pos="840"/>
          <w:tab w:val="left" w:pos="1276"/>
        </w:tabs>
        <w:adjustRightInd/>
        <w:ind w:rightChars="-29" w:right="-58"/>
        <w:jc w:val="both"/>
        <w:rPr>
          <w:rFonts w:eastAsia="標楷體"/>
          <w:sz w:val="24"/>
          <w:szCs w:val="24"/>
          <w:lang w:eastAsia="zh-HK"/>
        </w:rPr>
      </w:pPr>
    </w:p>
    <w:p w14:paraId="66CB4EDA" w14:textId="77777777" w:rsidR="008B74FE" w:rsidRPr="00A76EB6" w:rsidRDefault="008B74FE" w:rsidP="00A76EB6">
      <w:pPr>
        <w:tabs>
          <w:tab w:val="left" w:pos="1276"/>
        </w:tabs>
        <w:adjustRightInd/>
        <w:ind w:rightChars="-29" w:right="-58"/>
        <w:jc w:val="both"/>
        <w:rPr>
          <w:rFonts w:eastAsia="標楷體"/>
          <w:b/>
          <w:sz w:val="24"/>
          <w:szCs w:val="24"/>
          <w:lang w:val="en-US" w:eastAsia="zh-HK"/>
        </w:rPr>
      </w:pPr>
      <w:r w:rsidRPr="00A76EB6">
        <w:rPr>
          <w:rFonts w:eastAsia="標楷體"/>
          <w:b/>
          <w:sz w:val="24"/>
          <w:szCs w:val="24"/>
          <w:lang w:val="en-US" w:eastAsia="zh-HK"/>
        </w:rPr>
        <w:t>Appeal dismissed.</w:t>
      </w:r>
    </w:p>
    <w:p w14:paraId="209CEE38" w14:textId="77777777" w:rsidR="008B74FE" w:rsidRPr="00A76EB6" w:rsidRDefault="008B74FE" w:rsidP="00A76EB6">
      <w:pPr>
        <w:tabs>
          <w:tab w:val="left" w:pos="1276"/>
        </w:tabs>
        <w:adjustRightInd/>
        <w:ind w:rightChars="-29" w:right="-58"/>
        <w:jc w:val="both"/>
        <w:rPr>
          <w:rFonts w:eastAsia="標楷體"/>
          <w:sz w:val="24"/>
          <w:szCs w:val="24"/>
          <w:lang w:val="en-US" w:eastAsia="zh-HK"/>
        </w:rPr>
      </w:pPr>
    </w:p>
    <w:p w14:paraId="3F6B98D6" w14:textId="77777777" w:rsidR="008B74FE" w:rsidRPr="00A76EB6" w:rsidRDefault="008B74FE" w:rsidP="00A76EB6">
      <w:pPr>
        <w:tabs>
          <w:tab w:val="left" w:pos="1276"/>
        </w:tabs>
        <w:adjustRightInd/>
        <w:ind w:left="1620" w:rightChars="-29" w:right="-58" w:hanging="1620"/>
        <w:jc w:val="both"/>
        <w:rPr>
          <w:rFonts w:eastAsia="標楷體"/>
          <w:color w:val="000000"/>
          <w:sz w:val="24"/>
          <w:szCs w:val="24"/>
          <w:lang w:val="en-US"/>
        </w:rPr>
      </w:pPr>
      <w:r w:rsidRPr="00A76EB6">
        <w:rPr>
          <w:rFonts w:eastAsia="標楷體"/>
          <w:color w:val="000000"/>
          <w:sz w:val="24"/>
          <w:szCs w:val="24"/>
          <w:lang w:val="en-US"/>
        </w:rPr>
        <w:t>Cases referred to:</w:t>
      </w:r>
    </w:p>
    <w:p w14:paraId="1DD30FF4" w14:textId="77777777" w:rsidR="008B74FE" w:rsidRPr="00A76EB6" w:rsidRDefault="008B74FE" w:rsidP="00A76EB6">
      <w:pPr>
        <w:tabs>
          <w:tab w:val="left" w:pos="1276"/>
        </w:tabs>
        <w:adjustRightInd/>
        <w:ind w:rightChars="-29" w:right="-58"/>
        <w:jc w:val="both"/>
        <w:rPr>
          <w:rFonts w:eastAsia="標楷體"/>
          <w:sz w:val="24"/>
          <w:szCs w:val="24"/>
          <w:lang w:val="en-US" w:eastAsia="zh-HK"/>
        </w:rPr>
      </w:pPr>
    </w:p>
    <w:p w14:paraId="4517BEAF" w14:textId="3E609E77" w:rsidR="008B74FE" w:rsidRPr="00A76EB6" w:rsidRDefault="008B74FE" w:rsidP="00BC1975">
      <w:pPr>
        <w:tabs>
          <w:tab w:val="left" w:pos="1276"/>
        </w:tabs>
        <w:adjustRightInd/>
        <w:ind w:leftChars="355" w:left="1070" w:hangingChars="150" w:hanging="360"/>
        <w:jc w:val="both"/>
        <w:rPr>
          <w:rFonts w:eastAsia="標楷體"/>
          <w:sz w:val="24"/>
          <w:szCs w:val="24"/>
          <w:lang w:val="en-US"/>
        </w:rPr>
      </w:pPr>
      <w:r w:rsidRPr="00A76EB6">
        <w:rPr>
          <w:rFonts w:eastAsia="標楷體"/>
          <w:sz w:val="24"/>
          <w:szCs w:val="24"/>
          <w:lang w:val="en-US" w:eastAsia="zh-HK"/>
        </w:rPr>
        <w:tab/>
      </w:r>
      <w:r w:rsidRPr="00A76EB6">
        <w:rPr>
          <w:rFonts w:eastAsia="標楷體"/>
          <w:sz w:val="24"/>
          <w:szCs w:val="24"/>
          <w:lang w:val="en-US"/>
        </w:rPr>
        <w:t>Sit Kwok Keung v C</w:t>
      </w:r>
      <w:r w:rsidR="006C2CB9">
        <w:rPr>
          <w:rFonts w:eastAsia="標楷體" w:hint="eastAsia"/>
          <w:sz w:val="24"/>
          <w:szCs w:val="24"/>
          <w:lang w:val="en-US"/>
        </w:rPr>
        <w:t>ommissioner of Inland Revenue</w:t>
      </w:r>
      <w:r w:rsidRPr="00A76EB6">
        <w:rPr>
          <w:rFonts w:eastAsia="標楷體"/>
          <w:sz w:val="24"/>
          <w:szCs w:val="24"/>
          <w:lang w:val="en-US"/>
        </w:rPr>
        <w:t xml:space="preserve"> [2002] 3 HKLRD 286</w:t>
      </w:r>
    </w:p>
    <w:p w14:paraId="3AFB1E82" w14:textId="77777777" w:rsidR="008B74FE" w:rsidRPr="00A76EB6" w:rsidRDefault="008B74FE" w:rsidP="00BC1975">
      <w:pPr>
        <w:tabs>
          <w:tab w:val="left" w:pos="1276"/>
        </w:tabs>
        <w:adjustRightInd/>
        <w:ind w:leftChars="355" w:left="1070" w:hangingChars="150" w:hanging="360"/>
        <w:jc w:val="both"/>
        <w:rPr>
          <w:rFonts w:eastAsia="標楷體"/>
          <w:sz w:val="24"/>
          <w:szCs w:val="24"/>
          <w:lang w:val="en-US"/>
        </w:rPr>
      </w:pPr>
      <w:r w:rsidRPr="00A76EB6">
        <w:rPr>
          <w:rFonts w:eastAsia="標楷體"/>
          <w:sz w:val="24"/>
          <w:szCs w:val="24"/>
          <w:lang w:val="en-US"/>
        </w:rPr>
        <w:tab/>
        <w:t>D67/05, (2005-06) IRBRD, vol 20, 929</w:t>
      </w:r>
    </w:p>
    <w:p w14:paraId="4ECE4063" w14:textId="77777777" w:rsidR="008B74FE" w:rsidRPr="00A76EB6" w:rsidRDefault="008B74FE" w:rsidP="00BC1975">
      <w:pPr>
        <w:tabs>
          <w:tab w:val="left" w:pos="1276"/>
        </w:tabs>
        <w:adjustRightInd/>
        <w:ind w:leftChars="355" w:left="1070" w:hangingChars="150" w:hanging="360"/>
        <w:jc w:val="both"/>
        <w:rPr>
          <w:rFonts w:eastAsia="標楷體"/>
          <w:sz w:val="24"/>
          <w:szCs w:val="24"/>
          <w:lang w:val="en-US"/>
        </w:rPr>
      </w:pPr>
      <w:r w:rsidRPr="00A76EB6">
        <w:rPr>
          <w:rFonts w:eastAsia="標楷體"/>
          <w:sz w:val="24"/>
          <w:szCs w:val="24"/>
          <w:lang w:val="en-US"/>
        </w:rPr>
        <w:tab/>
        <w:t>D25/12, (2012-13) IRBRD, vol 27, 607</w:t>
      </w:r>
    </w:p>
    <w:p w14:paraId="5988E3AA" w14:textId="77777777" w:rsidR="008B74FE" w:rsidRPr="00A76EB6" w:rsidRDefault="008B74FE" w:rsidP="00A76EB6">
      <w:pPr>
        <w:tabs>
          <w:tab w:val="left" w:pos="630"/>
        </w:tabs>
        <w:adjustRightInd/>
        <w:ind w:rightChars="-29" w:right="-58"/>
        <w:jc w:val="both"/>
        <w:rPr>
          <w:rFonts w:eastAsia="標楷體"/>
          <w:color w:val="FF0000"/>
          <w:sz w:val="24"/>
          <w:szCs w:val="24"/>
          <w:lang w:val="en-US" w:eastAsia="zh-HK"/>
        </w:rPr>
      </w:pPr>
    </w:p>
    <w:p w14:paraId="7392D875" w14:textId="77777777" w:rsidR="008B74FE" w:rsidRPr="00A76EB6" w:rsidRDefault="008B74FE" w:rsidP="00A76EB6">
      <w:pPr>
        <w:tabs>
          <w:tab w:val="left" w:pos="1276"/>
        </w:tabs>
        <w:adjustRightInd/>
        <w:ind w:left="360" w:rightChars="-29" w:right="-58" w:hangingChars="150" w:hanging="360"/>
        <w:jc w:val="both"/>
        <w:rPr>
          <w:rFonts w:eastAsia="標楷體"/>
          <w:sz w:val="24"/>
          <w:szCs w:val="24"/>
          <w:lang w:val="en-US" w:eastAsia="zh-HK"/>
        </w:rPr>
      </w:pPr>
      <w:r w:rsidRPr="00A76EB6">
        <w:rPr>
          <w:rFonts w:eastAsia="標楷體"/>
          <w:sz w:val="24"/>
          <w:szCs w:val="24"/>
          <w:lang w:val="en-US" w:eastAsia="zh-HK"/>
        </w:rPr>
        <w:t>Appellant in person.</w:t>
      </w:r>
    </w:p>
    <w:p w14:paraId="6386E954" w14:textId="77777777" w:rsidR="008B74FE" w:rsidRPr="00A76EB6" w:rsidRDefault="008B74FE" w:rsidP="00A76EB6">
      <w:pPr>
        <w:tabs>
          <w:tab w:val="left" w:pos="1276"/>
        </w:tabs>
        <w:adjustRightInd/>
        <w:ind w:left="360" w:rightChars="-29" w:right="-58" w:hangingChars="150" w:hanging="360"/>
        <w:jc w:val="both"/>
        <w:rPr>
          <w:rFonts w:eastAsia="標楷體"/>
          <w:sz w:val="24"/>
          <w:szCs w:val="24"/>
          <w:lang w:val="en-US" w:eastAsia="zh-HK"/>
        </w:rPr>
      </w:pPr>
      <w:r w:rsidRPr="00A76EB6">
        <w:rPr>
          <w:rFonts w:eastAsia="標楷體"/>
          <w:sz w:val="24"/>
          <w:szCs w:val="24"/>
          <w:lang w:val="en-US" w:eastAsia="zh-HK"/>
        </w:rPr>
        <w:t>Lam Kwun Wing and Lee Ming Oi, for the Commissioner of Inland Revenue.</w:t>
      </w:r>
    </w:p>
    <w:p w14:paraId="3B706F28" w14:textId="70939475" w:rsidR="008B74FE" w:rsidRPr="00A76EB6" w:rsidRDefault="008B74FE" w:rsidP="00A76EB6">
      <w:pPr>
        <w:adjustRightInd/>
        <w:jc w:val="both"/>
        <w:textAlignment w:val="auto"/>
        <w:rPr>
          <w:rFonts w:eastAsia="標楷體"/>
          <w:sz w:val="24"/>
          <w:szCs w:val="24"/>
          <w:lang w:val="en-US"/>
        </w:rPr>
      </w:pPr>
      <w:r w:rsidRPr="00A76EB6">
        <w:rPr>
          <w:rFonts w:eastAsia="標楷體"/>
          <w:sz w:val="24"/>
          <w:szCs w:val="24"/>
          <w:lang w:val="en-US"/>
        </w:rPr>
        <w:br w:type="page"/>
      </w:r>
    </w:p>
    <w:p w14:paraId="061BFBDA" w14:textId="77777777" w:rsidR="008B74FE" w:rsidRPr="00714FBF" w:rsidRDefault="008B74FE" w:rsidP="00634A6A">
      <w:pPr>
        <w:tabs>
          <w:tab w:val="left" w:pos="1276"/>
        </w:tabs>
        <w:adjustRightInd/>
        <w:ind w:leftChars="-210" w:rightChars="-29" w:right="-58" w:hangingChars="150" w:hanging="420"/>
        <w:jc w:val="center"/>
        <w:rPr>
          <w:rFonts w:eastAsia="標楷體"/>
          <w:b/>
          <w:sz w:val="28"/>
          <w:szCs w:val="28"/>
          <w:lang w:val="en-US"/>
        </w:rPr>
      </w:pPr>
      <w:r w:rsidRPr="00714FBF">
        <w:rPr>
          <w:rFonts w:eastAsia="標楷體"/>
          <w:b/>
          <w:sz w:val="28"/>
          <w:szCs w:val="28"/>
          <w:lang w:val="en-US"/>
        </w:rPr>
        <w:lastRenderedPageBreak/>
        <w:t>案件編號</w:t>
      </w:r>
      <w:r w:rsidRPr="00714FBF">
        <w:rPr>
          <w:rFonts w:eastAsia="標楷體"/>
          <w:b/>
          <w:sz w:val="28"/>
          <w:szCs w:val="28"/>
          <w:lang w:val="en-US"/>
        </w:rPr>
        <w:t xml:space="preserve"> D1/25</w:t>
      </w:r>
    </w:p>
    <w:p w14:paraId="7A997F5B" w14:textId="77777777" w:rsidR="008B74FE" w:rsidRPr="00A76EB6" w:rsidRDefault="008B74FE" w:rsidP="00A76EB6">
      <w:pPr>
        <w:tabs>
          <w:tab w:val="left" w:pos="1276"/>
        </w:tabs>
        <w:adjustRightInd/>
        <w:ind w:left="360" w:rightChars="-29" w:right="-58" w:hangingChars="150" w:hanging="360"/>
        <w:jc w:val="both"/>
        <w:rPr>
          <w:rFonts w:eastAsia="標楷體"/>
          <w:sz w:val="24"/>
          <w:szCs w:val="24"/>
          <w:lang w:val="en-US" w:eastAsia="zh-HK"/>
        </w:rPr>
      </w:pPr>
    </w:p>
    <w:p w14:paraId="6DB7C9DB" w14:textId="77777777" w:rsidR="008B74FE" w:rsidRPr="00A76EB6" w:rsidRDefault="008B74FE" w:rsidP="00A76EB6">
      <w:pPr>
        <w:tabs>
          <w:tab w:val="left" w:pos="1276"/>
        </w:tabs>
        <w:adjustRightInd/>
        <w:ind w:left="360" w:rightChars="-29" w:right="-58" w:hangingChars="150" w:hanging="360"/>
        <w:jc w:val="both"/>
        <w:rPr>
          <w:rFonts w:eastAsia="標楷體"/>
          <w:sz w:val="24"/>
          <w:szCs w:val="24"/>
          <w:lang w:val="en-US" w:eastAsia="zh-HK"/>
        </w:rPr>
      </w:pPr>
    </w:p>
    <w:p w14:paraId="3EC7C3E1" w14:textId="77777777" w:rsidR="008B74FE" w:rsidRPr="00A76EB6" w:rsidRDefault="008B74FE" w:rsidP="00A76EB6">
      <w:pPr>
        <w:tabs>
          <w:tab w:val="left" w:pos="1276"/>
        </w:tabs>
        <w:adjustRightInd/>
        <w:ind w:left="360" w:rightChars="-29" w:right="-58" w:hangingChars="150" w:hanging="360"/>
        <w:jc w:val="both"/>
        <w:rPr>
          <w:rFonts w:eastAsia="標楷體"/>
          <w:sz w:val="24"/>
          <w:szCs w:val="24"/>
          <w:lang w:val="en-US" w:eastAsia="zh-HK"/>
        </w:rPr>
      </w:pPr>
    </w:p>
    <w:p w14:paraId="30F6BB72" w14:textId="77777777" w:rsidR="00714FBF" w:rsidRDefault="00714FBF" w:rsidP="00A76EB6">
      <w:pPr>
        <w:tabs>
          <w:tab w:val="left" w:pos="840"/>
          <w:tab w:val="left" w:pos="1276"/>
        </w:tabs>
        <w:adjustRightInd/>
        <w:ind w:rightChars="-29" w:right="-58"/>
        <w:jc w:val="both"/>
        <w:rPr>
          <w:rFonts w:eastAsia="標楷體"/>
          <w:sz w:val="24"/>
          <w:szCs w:val="24"/>
          <w:lang w:val="en-HK"/>
        </w:rPr>
      </w:pPr>
    </w:p>
    <w:p w14:paraId="79010F42" w14:textId="0425F175" w:rsidR="005523AB" w:rsidRPr="00447C29" w:rsidRDefault="005523AB" w:rsidP="003A3025">
      <w:pPr>
        <w:tabs>
          <w:tab w:val="left" w:pos="840"/>
          <w:tab w:val="left" w:pos="1276"/>
        </w:tabs>
        <w:adjustRightInd/>
        <w:ind w:rightChars="-29" w:right="-58"/>
        <w:jc w:val="both"/>
        <w:rPr>
          <w:rFonts w:eastAsia="標楷體"/>
          <w:sz w:val="24"/>
          <w:szCs w:val="24"/>
          <w:lang w:val="en-HK"/>
        </w:rPr>
      </w:pPr>
      <w:r w:rsidRPr="00447C29">
        <w:rPr>
          <w:rFonts w:eastAsia="標楷體"/>
          <w:b/>
          <w:bCs/>
          <w:sz w:val="28"/>
          <w:szCs w:val="28"/>
          <w:lang w:val="en-HK"/>
        </w:rPr>
        <w:t>薪俸稅</w:t>
      </w:r>
      <w:r w:rsidRPr="00447C29">
        <w:rPr>
          <w:rFonts w:eastAsia="標楷體"/>
          <w:sz w:val="24"/>
          <w:szCs w:val="24"/>
          <w:lang w:val="en-HK"/>
        </w:rPr>
        <w:t xml:space="preserve"> </w:t>
      </w:r>
      <w:proofErr w:type="gramStart"/>
      <w:r w:rsidRPr="00447C29">
        <w:rPr>
          <w:rFonts w:eastAsia="標楷體"/>
          <w:sz w:val="24"/>
          <w:szCs w:val="24"/>
          <w:lang w:val="en-HK"/>
        </w:rPr>
        <w:t>–</w:t>
      </w:r>
      <w:proofErr w:type="gramEnd"/>
      <w:r w:rsidRPr="00447C29">
        <w:rPr>
          <w:rFonts w:eastAsia="標楷體"/>
          <w:sz w:val="24"/>
          <w:szCs w:val="24"/>
          <w:lang w:val="en-HK"/>
        </w:rPr>
        <w:t xml:space="preserve"> </w:t>
      </w:r>
      <w:r w:rsidRPr="00447C29">
        <w:rPr>
          <w:rFonts w:eastAsia="標楷體"/>
          <w:sz w:val="24"/>
          <w:szCs w:val="24"/>
          <w:lang w:val="en-HK"/>
        </w:rPr>
        <w:t>已婚人士免稅額</w:t>
      </w:r>
      <w:r w:rsidRPr="00447C29">
        <w:rPr>
          <w:rFonts w:eastAsia="標楷體"/>
          <w:sz w:val="24"/>
          <w:szCs w:val="24"/>
          <w:lang w:val="en-HK"/>
        </w:rPr>
        <w:t xml:space="preserve"> </w:t>
      </w:r>
      <w:proofErr w:type="gramStart"/>
      <w:r w:rsidRPr="00447C29">
        <w:rPr>
          <w:rFonts w:eastAsia="標楷體"/>
          <w:sz w:val="24"/>
          <w:szCs w:val="24"/>
          <w:lang w:val="en-HK"/>
        </w:rPr>
        <w:t>–</w:t>
      </w:r>
      <w:proofErr w:type="gramEnd"/>
      <w:r w:rsidRPr="00447C29">
        <w:rPr>
          <w:rFonts w:eastAsia="標楷體"/>
          <w:sz w:val="24"/>
          <w:szCs w:val="24"/>
          <w:lang w:val="en-HK"/>
        </w:rPr>
        <w:t xml:space="preserve"> </w:t>
      </w:r>
      <w:r w:rsidRPr="00447C29">
        <w:rPr>
          <w:rFonts w:eastAsia="標楷體"/>
          <w:sz w:val="24"/>
          <w:szCs w:val="24"/>
          <w:lang w:val="en-HK"/>
        </w:rPr>
        <w:t>子女免稅額</w:t>
      </w:r>
      <w:r w:rsidRPr="00447C29">
        <w:rPr>
          <w:rFonts w:eastAsia="標楷體"/>
          <w:sz w:val="24"/>
          <w:szCs w:val="24"/>
          <w:lang w:val="en-HK"/>
        </w:rPr>
        <w:t xml:space="preserve"> </w:t>
      </w:r>
      <w:proofErr w:type="gramStart"/>
      <w:r w:rsidRPr="00447C29">
        <w:rPr>
          <w:rFonts w:eastAsia="標楷體"/>
          <w:sz w:val="24"/>
          <w:szCs w:val="24"/>
          <w:lang w:val="en-HK"/>
        </w:rPr>
        <w:t>–</w:t>
      </w:r>
      <w:proofErr w:type="gramEnd"/>
      <w:r w:rsidRPr="00447C29">
        <w:rPr>
          <w:rFonts w:eastAsia="標楷體"/>
          <w:sz w:val="24"/>
          <w:szCs w:val="24"/>
          <w:lang w:val="en-HK"/>
        </w:rPr>
        <w:t>《稅務條例》（第</w:t>
      </w:r>
      <w:r w:rsidRPr="00447C29">
        <w:rPr>
          <w:rFonts w:eastAsia="標楷體"/>
          <w:sz w:val="24"/>
          <w:szCs w:val="24"/>
          <w:lang w:val="en-HK"/>
        </w:rPr>
        <w:t>112</w:t>
      </w:r>
      <w:r w:rsidRPr="00447C29">
        <w:rPr>
          <w:rFonts w:eastAsia="標楷體"/>
          <w:sz w:val="24"/>
          <w:szCs w:val="24"/>
          <w:lang w:val="en-HK"/>
        </w:rPr>
        <w:t>章）第</w:t>
      </w:r>
      <w:r w:rsidRPr="00447C29">
        <w:rPr>
          <w:rFonts w:eastAsia="標楷體"/>
          <w:sz w:val="24"/>
          <w:szCs w:val="24"/>
          <w:lang w:val="en-HK"/>
        </w:rPr>
        <w:t>29(1)</w:t>
      </w:r>
      <w:r w:rsidRPr="00447C29">
        <w:rPr>
          <w:rFonts w:eastAsia="標楷體"/>
          <w:sz w:val="24"/>
          <w:szCs w:val="24"/>
          <w:lang w:val="en-HK"/>
        </w:rPr>
        <w:t>條及第</w:t>
      </w:r>
      <w:r w:rsidRPr="00447C29">
        <w:rPr>
          <w:rFonts w:eastAsia="標楷體"/>
          <w:sz w:val="24"/>
          <w:szCs w:val="24"/>
          <w:lang w:val="en-HK"/>
        </w:rPr>
        <w:t>31(1)</w:t>
      </w:r>
      <w:r w:rsidRPr="00447C29">
        <w:rPr>
          <w:rFonts w:eastAsia="標楷體"/>
          <w:sz w:val="24"/>
          <w:szCs w:val="24"/>
          <w:lang w:val="en-HK"/>
        </w:rPr>
        <w:t>條</w:t>
      </w:r>
      <w:r w:rsidRPr="00447C29">
        <w:rPr>
          <w:rFonts w:eastAsia="標楷體"/>
          <w:sz w:val="24"/>
          <w:szCs w:val="24"/>
          <w:lang w:val="en-HK"/>
        </w:rPr>
        <w:t xml:space="preserve"> </w:t>
      </w:r>
      <w:r w:rsidRPr="00447C29">
        <w:rPr>
          <w:rFonts w:eastAsia="標楷體"/>
          <w:sz w:val="24"/>
          <w:szCs w:val="24"/>
          <w:lang w:val="en-HK"/>
        </w:rPr>
        <w:t>（「《稅例》」）</w:t>
      </w:r>
      <w:proofErr w:type="gramStart"/>
      <w:r w:rsidRPr="00447C29">
        <w:rPr>
          <w:rFonts w:eastAsia="標楷體"/>
          <w:sz w:val="24"/>
          <w:szCs w:val="24"/>
          <w:lang w:val="en-HK"/>
        </w:rPr>
        <w:t>–</w:t>
      </w:r>
      <w:proofErr w:type="gramEnd"/>
      <w:r w:rsidRPr="00447C29">
        <w:rPr>
          <w:rFonts w:eastAsia="標楷體"/>
          <w:sz w:val="24"/>
          <w:szCs w:val="24"/>
          <w:lang w:val="en-HK"/>
        </w:rPr>
        <w:t xml:space="preserve"> </w:t>
      </w:r>
      <w:r w:rsidRPr="00447C29">
        <w:rPr>
          <w:rFonts w:eastAsia="標楷體"/>
          <w:sz w:val="24"/>
          <w:szCs w:val="24"/>
          <w:lang w:val="en-HK"/>
        </w:rPr>
        <w:t>《稅例》下婚姻為明確訂明的法律狀況</w:t>
      </w:r>
      <w:r w:rsidRPr="00447C29">
        <w:rPr>
          <w:rFonts w:eastAsia="標楷體"/>
          <w:sz w:val="24"/>
          <w:szCs w:val="24"/>
          <w:lang w:val="en-HK"/>
        </w:rPr>
        <w:t xml:space="preserve"> </w:t>
      </w:r>
      <w:proofErr w:type="gramStart"/>
      <w:r w:rsidRPr="00447C29">
        <w:rPr>
          <w:rFonts w:eastAsia="標楷體"/>
          <w:sz w:val="24"/>
          <w:szCs w:val="24"/>
          <w:lang w:val="en-HK"/>
        </w:rPr>
        <w:t>–</w:t>
      </w:r>
      <w:proofErr w:type="gramEnd"/>
      <w:r w:rsidRPr="00447C29">
        <w:rPr>
          <w:rFonts w:eastAsia="標楷體"/>
          <w:sz w:val="24"/>
          <w:szCs w:val="24"/>
          <w:lang w:val="en-HK"/>
        </w:rPr>
        <w:t xml:space="preserve"> </w:t>
      </w:r>
      <w:r w:rsidRPr="00447C29">
        <w:rPr>
          <w:rFonts w:eastAsia="標楷體"/>
          <w:sz w:val="24"/>
          <w:szCs w:val="24"/>
          <w:lang w:val="en-HK"/>
        </w:rPr>
        <w:t>上訴駁回</w:t>
      </w:r>
    </w:p>
    <w:p w14:paraId="7DD27654" w14:textId="77777777" w:rsidR="005523AB" w:rsidRPr="00447C29" w:rsidRDefault="005523AB" w:rsidP="00A76EB6">
      <w:pPr>
        <w:tabs>
          <w:tab w:val="left" w:pos="840"/>
          <w:tab w:val="left" w:pos="1276"/>
        </w:tabs>
        <w:adjustRightInd/>
        <w:ind w:rightChars="-29" w:right="-58"/>
        <w:jc w:val="both"/>
        <w:rPr>
          <w:rFonts w:eastAsia="標楷體"/>
          <w:sz w:val="24"/>
          <w:szCs w:val="24"/>
          <w:lang w:val="en-HK"/>
        </w:rPr>
      </w:pPr>
    </w:p>
    <w:p w14:paraId="10B2692E" w14:textId="057D3F6C" w:rsidR="008B74FE" w:rsidRPr="00447C29" w:rsidRDefault="008B74FE" w:rsidP="00A76EB6">
      <w:pPr>
        <w:tabs>
          <w:tab w:val="left" w:pos="840"/>
          <w:tab w:val="left" w:pos="1276"/>
        </w:tabs>
        <w:adjustRightInd/>
        <w:ind w:rightChars="-29" w:right="-58"/>
        <w:jc w:val="both"/>
        <w:rPr>
          <w:rFonts w:eastAsia="標楷體"/>
          <w:sz w:val="24"/>
          <w:szCs w:val="24"/>
          <w:lang w:eastAsia="zh-HK"/>
        </w:rPr>
      </w:pPr>
      <w:r w:rsidRPr="00447C29">
        <w:rPr>
          <w:rFonts w:eastAsia="標楷體"/>
          <w:sz w:val="24"/>
          <w:szCs w:val="24"/>
        </w:rPr>
        <w:t>委員會：</w:t>
      </w:r>
      <w:r w:rsidRPr="00447C29">
        <w:rPr>
          <w:rFonts w:eastAsia="標楷體"/>
          <w:sz w:val="24"/>
          <w:szCs w:val="24"/>
          <w:lang w:eastAsia="zh-HK"/>
        </w:rPr>
        <w:t>侯百燊</w:t>
      </w:r>
      <w:r w:rsidRPr="00447C29">
        <w:rPr>
          <w:rFonts w:eastAsia="標楷體"/>
          <w:sz w:val="24"/>
          <w:szCs w:val="24"/>
        </w:rPr>
        <w:t>（主席）、</w:t>
      </w:r>
      <w:r w:rsidRPr="00447C29">
        <w:rPr>
          <w:rFonts w:eastAsia="標楷體"/>
          <w:sz w:val="24"/>
          <w:szCs w:val="24"/>
          <w:lang w:eastAsia="zh-HK"/>
        </w:rPr>
        <w:t>江嘉銘</w:t>
      </w:r>
      <w:r w:rsidRPr="00447C29">
        <w:rPr>
          <w:rFonts w:eastAsia="標楷體"/>
          <w:sz w:val="24"/>
          <w:szCs w:val="24"/>
        </w:rPr>
        <w:t>及黎嘉敏</w:t>
      </w:r>
    </w:p>
    <w:p w14:paraId="2779C668" w14:textId="77777777" w:rsidR="008B74FE" w:rsidRPr="00447C29" w:rsidRDefault="008B74FE" w:rsidP="00A76EB6">
      <w:pPr>
        <w:tabs>
          <w:tab w:val="left" w:pos="840"/>
          <w:tab w:val="left" w:pos="1276"/>
        </w:tabs>
        <w:adjustRightInd/>
        <w:ind w:rightChars="-29" w:right="-58"/>
        <w:jc w:val="both"/>
        <w:rPr>
          <w:rFonts w:eastAsia="標楷體"/>
          <w:color w:val="FF0000"/>
          <w:sz w:val="24"/>
          <w:szCs w:val="24"/>
          <w:lang w:eastAsia="zh-HK"/>
        </w:rPr>
      </w:pPr>
    </w:p>
    <w:p w14:paraId="05BD3C35" w14:textId="77777777" w:rsidR="008B74FE" w:rsidRPr="00447C29" w:rsidRDefault="008B74FE" w:rsidP="00A76EB6">
      <w:pPr>
        <w:tabs>
          <w:tab w:val="left" w:pos="840"/>
          <w:tab w:val="left" w:pos="1276"/>
        </w:tabs>
        <w:adjustRightInd/>
        <w:ind w:rightChars="-29" w:right="-58"/>
        <w:jc w:val="both"/>
        <w:rPr>
          <w:rFonts w:eastAsia="標楷體"/>
          <w:sz w:val="24"/>
          <w:szCs w:val="24"/>
          <w:lang w:eastAsia="zh-HK"/>
        </w:rPr>
      </w:pPr>
      <w:r w:rsidRPr="00447C29">
        <w:rPr>
          <w:rFonts w:eastAsia="標楷體"/>
          <w:sz w:val="24"/>
          <w:szCs w:val="24"/>
        </w:rPr>
        <w:t>聆訊日期：</w:t>
      </w:r>
      <w:r w:rsidRPr="00447C29">
        <w:rPr>
          <w:rFonts w:eastAsia="標楷體"/>
          <w:sz w:val="24"/>
          <w:szCs w:val="24"/>
        </w:rPr>
        <w:t>2024</w:t>
      </w:r>
      <w:r w:rsidRPr="00447C29">
        <w:rPr>
          <w:rFonts w:eastAsia="標楷體"/>
          <w:sz w:val="24"/>
          <w:szCs w:val="24"/>
        </w:rPr>
        <w:t>年</w:t>
      </w:r>
      <w:r w:rsidRPr="00447C29">
        <w:rPr>
          <w:rFonts w:eastAsia="標楷體"/>
          <w:sz w:val="24"/>
          <w:szCs w:val="24"/>
        </w:rPr>
        <w:t>12</w:t>
      </w:r>
      <w:r w:rsidRPr="00447C29">
        <w:rPr>
          <w:rFonts w:eastAsia="標楷體"/>
          <w:sz w:val="24"/>
          <w:szCs w:val="24"/>
        </w:rPr>
        <w:t>月</w:t>
      </w:r>
      <w:r w:rsidRPr="00447C29">
        <w:rPr>
          <w:rFonts w:eastAsia="標楷體"/>
          <w:sz w:val="24"/>
          <w:szCs w:val="24"/>
        </w:rPr>
        <w:t>3</w:t>
      </w:r>
      <w:r w:rsidRPr="00447C29">
        <w:rPr>
          <w:rFonts w:eastAsia="標楷體"/>
          <w:sz w:val="24"/>
          <w:szCs w:val="24"/>
        </w:rPr>
        <w:t>日</w:t>
      </w:r>
    </w:p>
    <w:p w14:paraId="47BB681D" w14:textId="77777777" w:rsidR="008B74FE" w:rsidRPr="00447C29" w:rsidRDefault="008B74FE" w:rsidP="00A76EB6">
      <w:pPr>
        <w:tabs>
          <w:tab w:val="left" w:pos="840"/>
          <w:tab w:val="left" w:pos="1276"/>
        </w:tabs>
        <w:adjustRightInd/>
        <w:ind w:rightChars="-29" w:right="-58"/>
        <w:jc w:val="both"/>
        <w:rPr>
          <w:rFonts w:eastAsia="標楷體"/>
          <w:sz w:val="24"/>
          <w:szCs w:val="24"/>
          <w:lang w:eastAsia="zh-HK"/>
        </w:rPr>
      </w:pPr>
      <w:r w:rsidRPr="00447C29">
        <w:rPr>
          <w:rFonts w:eastAsia="標楷體"/>
          <w:sz w:val="24"/>
          <w:szCs w:val="24"/>
        </w:rPr>
        <w:t>裁決日期：</w:t>
      </w:r>
      <w:r w:rsidRPr="00447C29">
        <w:rPr>
          <w:rFonts w:eastAsia="標楷體"/>
          <w:sz w:val="24"/>
          <w:szCs w:val="24"/>
        </w:rPr>
        <w:t>2025</w:t>
      </w:r>
      <w:r w:rsidRPr="00447C29">
        <w:rPr>
          <w:rFonts w:eastAsia="標楷體"/>
          <w:sz w:val="24"/>
          <w:szCs w:val="24"/>
        </w:rPr>
        <w:t>年</w:t>
      </w:r>
      <w:r w:rsidRPr="00447C29">
        <w:rPr>
          <w:rFonts w:eastAsia="標楷體"/>
          <w:sz w:val="24"/>
          <w:szCs w:val="24"/>
        </w:rPr>
        <w:t>4</w:t>
      </w:r>
      <w:r w:rsidRPr="00447C29">
        <w:rPr>
          <w:rFonts w:eastAsia="標楷體"/>
          <w:sz w:val="24"/>
          <w:szCs w:val="24"/>
        </w:rPr>
        <w:t>月</w:t>
      </w:r>
      <w:r w:rsidRPr="00447C29">
        <w:rPr>
          <w:rFonts w:eastAsia="標楷體"/>
          <w:sz w:val="24"/>
          <w:szCs w:val="24"/>
        </w:rPr>
        <w:t>14</w:t>
      </w:r>
      <w:r w:rsidRPr="00447C29">
        <w:rPr>
          <w:rFonts w:eastAsia="標楷體"/>
          <w:sz w:val="24"/>
          <w:szCs w:val="24"/>
        </w:rPr>
        <w:t>日</w:t>
      </w:r>
    </w:p>
    <w:p w14:paraId="7B95F679" w14:textId="77777777" w:rsidR="008B74FE" w:rsidRPr="00447C29" w:rsidRDefault="008B74FE" w:rsidP="00A76EB6">
      <w:pPr>
        <w:tabs>
          <w:tab w:val="left" w:pos="1276"/>
        </w:tabs>
        <w:adjustRightInd/>
        <w:ind w:left="360" w:rightChars="-29" w:right="-58" w:hangingChars="150" w:hanging="360"/>
        <w:jc w:val="both"/>
        <w:rPr>
          <w:rFonts w:eastAsia="標楷體"/>
          <w:sz w:val="24"/>
          <w:szCs w:val="24"/>
          <w:lang w:eastAsia="zh-HK"/>
        </w:rPr>
      </w:pPr>
    </w:p>
    <w:p w14:paraId="431D8D46" w14:textId="77777777" w:rsidR="008B74FE" w:rsidRPr="00447C29" w:rsidRDefault="008B74FE" w:rsidP="00A76EB6">
      <w:pPr>
        <w:tabs>
          <w:tab w:val="left" w:pos="1276"/>
        </w:tabs>
        <w:adjustRightInd/>
        <w:ind w:left="360" w:rightChars="-29" w:right="-58" w:hangingChars="150" w:hanging="360"/>
        <w:jc w:val="both"/>
        <w:rPr>
          <w:rFonts w:eastAsia="標楷體"/>
          <w:sz w:val="24"/>
          <w:szCs w:val="24"/>
          <w:lang w:eastAsia="zh-HK"/>
        </w:rPr>
      </w:pPr>
    </w:p>
    <w:p w14:paraId="6923E41A" w14:textId="77777777" w:rsidR="00634A6A" w:rsidRPr="00447C29" w:rsidRDefault="00634A6A" w:rsidP="00447C29">
      <w:pPr>
        <w:tabs>
          <w:tab w:val="left" w:pos="840"/>
          <w:tab w:val="left" w:pos="900"/>
          <w:tab w:val="left" w:pos="1276"/>
        </w:tabs>
        <w:adjustRightInd/>
        <w:ind w:firstLineChars="450" w:firstLine="1080"/>
        <w:jc w:val="both"/>
        <w:rPr>
          <w:rFonts w:eastAsia="標楷體"/>
          <w:sz w:val="24"/>
          <w:szCs w:val="24"/>
          <w:lang w:eastAsia="zh-HK"/>
        </w:rPr>
      </w:pPr>
      <w:r w:rsidRPr="00447C29">
        <w:rPr>
          <w:rFonts w:eastAsia="標楷體"/>
          <w:sz w:val="24"/>
          <w:szCs w:val="24"/>
          <w:lang w:eastAsia="zh-HK"/>
        </w:rPr>
        <w:t>上訴人反對稅務局向他作出的</w:t>
      </w:r>
      <w:r w:rsidRPr="00447C29">
        <w:rPr>
          <w:rFonts w:eastAsia="標楷體"/>
          <w:sz w:val="24"/>
          <w:szCs w:val="24"/>
          <w:lang w:eastAsia="zh-HK"/>
        </w:rPr>
        <w:t>2020/21</w:t>
      </w:r>
      <w:r w:rsidRPr="00447C29">
        <w:rPr>
          <w:rFonts w:eastAsia="標楷體"/>
          <w:sz w:val="24"/>
          <w:szCs w:val="24"/>
          <w:lang w:eastAsia="zh-HK"/>
        </w:rPr>
        <w:t>及</w:t>
      </w:r>
      <w:r w:rsidRPr="00447C29">
        <w:rPr>
          <w:rFonts w:eastAsia="標楷體"/>
          <w:sz w:val="24"/>
          <w:szCs w:val="24"/>
          <w:lang w:eastAsia="zh-HK"/>
        </w:rPr>
        <w:t>2022/23</w:t>
      </w:r>
      <w:r w:rsidRPr="00447C29">
        <w:rPr>
          <w:rFonts w:eastAsia="標楷體"/>
          <w:sz w:val="24"/>
          <w:szCs w:val="24"/>
          <w:lang w:eastAsia="zh-HK"/>
        </w:rPr>
        <w:t>課稅年度薪俸稅評稅，基礎為他應就供養準妻子</w:t>
      </w:r>
      <w:r w:rsidRPr="00447C29">
        <w:rPr>
          <w:rFonts w:eastAsia="標楷體"/>
          <w:sz w:val="24"/>
          <w:szCs w:val="24"/>
          <w:lang w:eastAsia="zh-HK"/>
        </w:rPr>
        <w:t>B</w:t>
      </w:r>
      <w:r w:rsidRPr="00447C29">
        <w:rPr>
          <w:rFonts w:eastAsia="標楷體"/>
          <w:sz w:val="24"/>
          <w:szCs w:val="24"/>
          <w:lang w:eastAsia="zh-HK"/>
        </w:rPr>
        <w:t>女士及她與前夫所生女兒</w:t>
      </w:r>
      <w:r w:rsidRPr="00447C29">
        <w:rPr>
          <w:rFonts w:eastAsia="標楷體"/>
          <w:sz w:val="24"/>
          <w:szCs w:val="24"/>
          <w:lang w:eastAsia="zh-HK"/>
        </w:rPr>
        <w:t>C</w:t>
      </w:r>
      <w:r w:rsidRPr="00447C29">
        <w:rPr>
          <w:rFonts w:eastAsia="標楷體"/>
          <w:sz w:val="24"/>
          <w:szCs w:val="24"/>
          <w:lang w:eastAsia="zh-HK"/>
        </w:rPr>
        <w:t>小姐獲給予已婚人士免稅額及子女免稅額。稅務局副局長於</w:t>
      </w:r>
      <w:r w:rsidRPr="00447C29">
        <w:rPr>
          <w:rFonts w:eastAsia="標楷體"/>
          <w:sz w:val="24"/>
          <w:szCs w:val="24"/>
          <w:lang w:eastAsia="zh-HK"/>
        </w:rPr>
        <w:t>2024</w:t>
      </w:r>
      <w:r w:rsidRPr="00447C29">
        <w:rPr>
          <w:rFonts w:eastAsia="標楷體"/>
          <w:sz w:val="24"/>
          <w:szCs w:val="24"/>
          <w:lang w:eastAsia="zh-HK"/>
        </w:rPr>
        <w:t>年</w:t>
      </w:r>
      <w:r w:rsidRPr="00447C29">
        <w:rPr>
          <w:rFonts w:eastAsia="標楷體"/>
          <w:sz w:val="24"/>
          <w:szCs w:val="24"/>
          <w:lang w:eastAsia="zh-HK"/>
        </w:rPr>
        <w:t>7</w:t>
      </w:r>
      <w:r w:rsidRPr="00447C29">
        <w:rPr>
          <w:rFonts w:eastAsia="標楷體"/>
          <w:sz w:val="24"/>
          <w:szCs w:val="24"/>
          <w:lang w:eastAsia="zh-HK"/>
        </w:rPr>
        <w:t>月</w:t>
      </w:r>
      <w:r w:rsidRPr="00447C29">
        <w:rPr>
          <w:rFonts w:eastAsia="標楷體"/>
          <w:sz w:val="24"/>
          <w:szCs w:val="24"/>
          <w:lang w:eastAsia="zh-HK"/>
        </w:rPr>
        <w:t>22</w:t>
      </w:r>
      <w:r w:rsidRPr="00447C29">
        <w:rPr>
          <w:rFonts w:eastAsia="標楷體"/>
          <w:sz w:val="24"/>
          <w:szCs w:val="24"/>
          <w:lang w:eastAsia="zh-HK"/>
        </w:rPr>
        <w:t>日發出決定書裁定上訴人反對無效。上訴人不服，並向稅務上訴委員（下稱「委員會」）提出上訴。</w:t>
      </w:r>
    </w:p>
    <w:p w14:paraId="20F2A9D7" w14:textId="77777777" w:rsidR="00634A6A" w:rsidRPr="00447C29" w:rsidRDefault="00634A6A" w:rsidP="00634A6A">
      <w:pPr>
        <w:tabs>
          <w:tab w:val="left" w:pos="1276"/>
        </w:tabs>
        <w:adjustRightInd/>
        <w:ind w:left="360" w:rightChars="-29" w:right="-58" w:hangingChars="150" w:hanging="360"/>
        <w:jc w:val="both"/>
        <w:rPr>
          <w:rFonts w:eastAsia="標楷體"/>
          <w:sz w:val="24"/>
          <w:szCs w:val="24"/>
          <w:lang w:eastAsia="zh-HK"/>
        </w:rPr>
      </w:pPr>
    </w:p>
    <w:p w14:paraId="186A6244" w14:textId="5CC7D3FC" w:rsidR="00634A6A" w:rsidRPr="00447C29" w:rsidRDefault="00634A6A" w:rsidP="005C0247">
      <w:pPr>
        <w:tabs>
          <w:tab w:val="left" w:pos="840"/>
          <w:tab w:val="left" w:pos="900"/>
        </w:tabs>
        <w:adjustRightInd/>
        <w:ind w:firstLineChars="450" w:firstLine="1080"/>
        <w:jc w:val="both"/>
        <w:rPr>
          <w:rFonts w:eastAsia="標楷體"/>
          <w:sz w:val="24"/>
          <w:szCs w:val="24"/>
          <w:lang w:eastAsia="zh-HK"/>
        </w:rPr>
      </w:pPr>
      <w:r w:rsidRPr="00447C29">
        <w:rPr>
          <w:rFonts w:eastAsia="標楷體"/>
          <w:sz w:val="24"/>
          <w:szCs w:val="24"/>
          <w:lang w:eastAsia="zh-HK"/>
        </w:rPr>
        <w:t>上訴人主張，他與</w:t>
      </w:r>
      <w:r w:rsidRPr="00447C29">
        <w:rPr>
          <w:rFonts w:eastAsia="標楷體"/>
          <w:sz w:val="24"/>
          <w:szCs w:val="24"/>
          <w:lang w:eastAsia="zh-HK"/>
        </w:rPr>
        <w:t>B</w:t>
      </w:r>
      <w:r w:rsidRPr="00447C29">
        <w:rPr>
          <w:rFonts w:eastAsia="標楷體"/>
          <w:sz w:val="24"/>
          <w:szCs w:val="24"/>
          <w:lang w:eastAsia="zh-HK"/>
        </w:rPr>
        <w:t>女士早於</w:t>
      </w:r>
      <w:r w:rsidRPr="00447C29">
        <w:rPr>
          <w:rFonts w:eastAsia="標楷體"/>
          <w:sz w:val="24"/>
          <w:szCs w:val="24"/>
          <w:lang w:eastAsia="zh-HK"/>
        </w:rPr>
        <w:t>2020</w:t>
      </w:r>
      <w:r w:rsidRPr="00447C29">
        <w:rPr>
          <w:rFonts w:eastAsia="標楷體"/>
          <w:sz w:val="24"/>
          <w:szCs w:val="24"/>
          <w:lang w:eastAsia="zh-HK"/>
        </w:rPr>
        <w:t>年打算結婚，惟爆發新冠疫情</w:t>
      </w:r>
      <w:r w:rsidR="00C86093" w:rsidRPr="00447C29">
        <w:rPr>
          <w:rFonts w:eastAsia="標楷體"/>
          <w:sz w:val="24"/>
          <w:szCs w:val="24"/>
          <w:lang w:eastAsia="zh-HK"/>
        </w:rPr>
        <w:t>，</w:t>
      </w:r>
      <w:r w:rsidR="00C86093" w:rsidRPr="008B74FE">
        <w:rPr>
          <w:rFonts w:eastAsia="標楷體"/>
          <w:sz w:val="24"/>
          <w:szCs w:val="24"/>
          <w:lang w:val="en-US"/>
        </w:rPr>
        <w:t>內地實行封關措施</w:t>
      </w:r>
      <w:r w:rsidR="00C86093">
        <w:rPr>
          <w:rFonts w:eastAsia="標楷體" w:hint="eastAsia"/>
          <w:sz w:val="24"/>
          <w:szCs w:val="24"/>
          <w:lang w:val="en-US"/>
        </w:rPr>
        <w:t>，他</w:t>
      </w:r>
      <w:r w:rsidRPr="00447C29">
        <w:rPr>
          <w:rFonts w:eastAsia="標楷體"/>
          <w:sz w:val="24"/>
          <w:szCs w:val="24"/>
          <w:lang w:eastAsia="zh-HK"/>
        </w:rPr>
        <w:t>與</w:t>
      </w:r>
      <w:r w:rsidRPr="00447C29">
        <w:rPr>
          <w:rFonts w:eastAsia="標楷體"/>
          <w:sz w:val="24"/>
          <w:szCs w:val="24"/>
          <w:lang w:eastAsia="zh-HK"/>
        </w:rPr>
        <w:t>B</w:t>
      </w:r>
      <w:r w:rsidRPr="00447C29">
        <w:rPr>
          <w:rFonts w:eastAsia="標楷體"/>
          <w:sz w:val="24"/>
          <w:szCs w:val="24"/>
          <w:lang w:eastAsia="zh-HK"/>
        </w:rPr>
        <w:t>女士分隔中港兩地</w:t>
      </w:r>
      <w:r w:rsidRPr="00A06BB1">
        <w:rPr>
          <w:rFonts w:eastAsia="標楷體"/>
          <w:sz w:val="24"/>
          <w:szCs w:val="24"/>
          <w:lang w:eastAsia="zh-HK"/>
        </w:rPr>
        <w:t>，</w:t>
      </w:r>
      <w:r w:rsidRPr="00A06BB1">
        <w:rPr>
          <w:rFonts w:eastAsia="標楷體" w:hint="eastAsia"/>
          <w:sz w:val="24"/>
          <w:szCs w:val="24"/>
          <w:lang w:eastAsia="zh-HK"/>
        </w:rPr>
        <w:t>無法辦理認可的婚姻註冊手續</w:t>
      </w:r>
      <w:r w:rsidRPr="00A06BB1">
        <w:rPr>
          <w:rFonts w:eastAsia="標楷體"/>
          <w:sz w:val="24"/>
          <w:szCs w:val="24"/>
          <w:lang w:eastAsia="zh-HK"/>
        </w:rPr>
        <w:t>。然</w:t>
      </w:r>
      <w:r w:rsidRPr="00447C29">
        <w:rPr>
          <w:rFonts w:eastAsia="標楷體"/>
          <w:sz w:val="24"/>
          <w:szCs w:val="24"/>
          <w:lang w:eastAsia="zh-HK"/>
        </w:rPr>
        <w:t>而在疫情</w:t>
      </w:r>
      <w:r w:rsidRPr="00447C29">
        <w:rPr>
          <w:rFonts w:eastAsia="標楷體"/>
          <w:sz w:val="24"/>
          <w:szCs w:val="24"/>
          <w:lang w:eastAsia="zh-HK"/>
        </w:rPr>
        <w:t>3</w:t>
      </w:r>
      <w:r w:rsidRPr="00447C29">
        <w:rPr>
          <w:rFonts w:eastAsia="標楷體"/>
          <w:sz w:val="24"/>
          <w:szCs w:val="24"/>
          <w:lang w:eastAsia="zh-HK"/>
        </w:rPr>
        <w:t>年間，上訴人已實際履行供養</w:t>
      </w:r>
      <w:r w:rsidRPr="00447C29">
        <w:rPr>
          <w:rFonts w:eastAsia="標楷體"/>
          <w:sz w:val="24"/>
          <w:szCs w:val="24"/>
          <w:lang w:eastAsia="zh-HK"/>
        </w:rPr>
        <w:t>B</w:t>
      </w:r>
      <w:r w:rsidRPr="00447C29">
        <w:rPr>
          <w:rFonts w:eastAsia="標楷體"/>
          <w:sz w:val="24"/>
          <w:szCs w:val="24"/>
          <w:lang w:eastAsia="zh-HK"/>
        </w:rPr>
        <w:t>女士與</w:t>
      </w:r>
      <w:r w:rsidRPr="00447C29">
        <w:rPr>
          <w:rFonts w:eastAsia="標楷體"/>
          <w:sz w:val="24"/>
          <w:szCs w:val="24"/>
          <w:lang w:eastAsia="zh-HK"/>
        </w:rPr>
        <w:t>C</w:t>
      </w:r>
      <w:r w:rsidRPr="00447C29">
        <w:rPr>
          <w:rFonts w:eastAsia="標楷體"/>
          <w:sz w:val="24"/>
          <w:szCs w:val="24"/>
          <w:lang w:eastAsia="zh-HK"/>
        </w:rPr>
        <w:t>小姐的責任。同時，上訴人認為政府封關政策導致他作為中港家庭成員無法行使結婚權利，造成程序上的不公平，因此委員會應酌情批准他的反對評稅申請。</w:t>
      </w:r>
    </w:p>
    <w:p w14:paraId="44489748" w14:textId="77777777" w:rsidR="00634A6A" w:rsidRPr="00447C29" w:rsidRDefault="00634A6A" w:rsidP="00634A6A">
      <w:pPr>
        <w:tabs>
          <w:tab w:val="left" w:pos="1276"/>
        </w:tabs>
        <w:adjustRightInd/>
        <w:ind w:left="360" w:rightChars="-29" w:right="-58" w:hangingChars="150" w:hanging="360"/>
        <w:jc w:val="both"/>
        <w:rPr>
          <w:rFonts w:eastAsia="標楷體"/>
          <w:sz w:val="24"/>
          <w:szCs w:val="24"/>
          <w:lang w:eastAsia="zh-HK"/>
        </w:rPr>
      </w:pPr>
    </w:p>
    <w:p w14:paraId="5DC258A2" w14:textId="77777777" w:rsidR="00634A6A" w:rsidRPr="00447C29" w:rsidRDefault="00634A6A" w:rsidP="00634A6A">
      <w:pPr>
        <w:tabs>
          <w:tab w:val="left" w:pos="1276"/>
        </w:tabs>
        <w:adjustRightInd/>
        <w:ind w:left="360" w:rightChars="-29" w:right="-58" w:hangingChars="150" w:hanging="360"/>
        <w:jc w:val="both"/>
        <w:rPr>
          <w:rFonts w:eastAsia="標楷體"/>
          <w:sz w:val="24"/>
          <w:szCs w:val="24"/>
          <w:lang w:eastAsia="zh-HK"/>
        </w:rPr>
      </w:pPr>
    </w:p>
    <w:p w14:paraId="2FE0710F" w14:textId="79B7EC98" w:rsidR="00634A6A" w:rsidRPr="00A74BBC" w:rsidRDefault="00634A6A" w:rsidP="00A74BBC">
      <w:pPr>
        <w:tabs>
          <w:tab w:val="left" w:pos="840"/>
          <w:tab w:val="left" w:pos="900"/>
          <w:tab w:val="left" w:pos="1276"/>
        </w:tabs>
        <w:adjustRightInd/>
        <w:ind w:leftChars="450" w:left="1461" w:hangingChars="200" w:hanging="561"/>
        <w:jc w:val="both"/>
        <w:rPr>
          <w:rFonts w:eastAsia="標楷體"/>
          <w:b/>
          <w:bCs/>
          <w:sz w:val="28"/>
          <w:szCs w:val="28"/>
          <w:lang w:eastAsia="zh-HK"/>
        </w:rPr>
      </w:pPr>
      <w:r w:rsidRPr="00A74BBC">
        <w:rPr>
          <w:rFonts w:eastAsia="標楷體"/>
          <w:b/>
          <w:bCs/>
          <w:sz w:val="28"/>
          <w:szCs w:val="28"/>
          <w:lang w:eastAsia="zh-HK"/>
        </w:rPr>
        <w:t>裁決：</w:t>
      </w:r>
    </w:p>
    <w:p w14:paraId="505E265D" w14:textId="77777777" w:rsidR="00634A6A" w:rsidRPr="00447C29" w:rsidRDefault="00634A6A" w:rsidP="00634A6A">
      <w:pPr>
        <w:tabs>
          <w:tab w:val="left" w:pos="1276"/>
        </w:tabs>
        <w:adjustRightInd/>
        <w:ind w:left="360" w:rightChars="-29" w:right="-58" w:hangingChars="150" w:hanging="360"/>
        <w:jc w:val="both"/>
        <w:rPr>
          <w:rFonts w:eastAsia="標楷體"/>
          <w:sz w:val="24"/>
          <w:szCs w:val="24"/>
          <w:lang w:eastAsia="zh-HK"/>
        </w:rPr>
      </w:pPr>
    </w:p>
    <w:p w14:paraId="46F2966D" w14:textId="77777777" w:rsidR="00634A6A" w:rsidRPr="00447C29" w:rsidRDefault="00634A6A" w:rsidP="005C0247">
      <w:pPr>
        <w:tabs>
          <w:tab w:val="left" w:pos="840"/>
          <w:tab w:val="left" w:pos="900"/>
        </w:tabs>
        <w:adjustRightInd/>
        <w:ind w:leftChars="450" w:left="1380" w:hangingChars="200" w:hanging="480"/>
        <w:jc w:val="both"/>
        <w:rPr>
          <w:rFonts w:eastAsia="標楷體"/>
          <w:sz w:val="24"/>
          <w:szCs w:val="24"/>
          <w:lang w:eastAsia="zh-HK"/>
        </w:rPr>
      </w:pPr>
      <w:r w:rsidRPr="00447C29">
        <w:rPr>
          <w:rFonts w:eastAsia="標楷體"/>
          <w:sz w:val="24"/>
          <w:szCs w:val="24"/>
          <w:lang w:eastAsia="zh-HK"/>
        </w:rPr>
        <w:t>1.</w:t>
      </w:r>
      <w:r w:rsidRPr="00447C29">
        <w:rPr>
          <w:rFonts w:eastAsia="標楷體"/>
          <w:sz w:val="24"/>
          <w:szCs w:val="24"/>
          <w:lang w:eastAsia="zh-HK"/>
        </w:rPr>
        <w:tab/>
      </w:r>
      <w:r w:rsidRPr="00447C29">
        <w:rPr>
          <w:rFonts w:eastAsia="標楷體"/>
          <w:sz w:val="24"/>
          <w:szCs w:val="24"/>
          <w:lang w:eastAsia="zh-HK"/>
        </w:rPr>
        <w:t>《稅例》第</w:t>
      </w:r>
      <w:r w:rsidRPr="00447C29">
        <w:rPr>
          <w:rFonts w:eastAsia="標楷體"/>
          <w:sz w:val="24"/>
          <w:szCs w:val="24"/>
          <w:lang w:eastAsia="zh-HK"/>
        </w:rPr>
        <w:t>29(1)</w:t>
      </w:r>
      <w:r w:rsidRPr="00447C29">
        <w:rPr>
          <w:rFonts w:eastAsia="標楷體"/>
          <w:sz w:val="24"/>
          <w:szCs w:val="24"/>
          <w:lang w:eastAsia="zh-HK"/>
        </w:rPr>
        <w:t>條訂明，納稅人需於「該年度內任何時間屬已婚」，才可獲給予已婚人士免稅額。根據《稅例》第</w:t>
      </w:r>
      <w:r w:rsidRPr="00447C29">
        <w:rPr>
          <w:rFonts w:eastAsia="標楷體"/>
          <w:sz w:val="24"/>
          <w:szCs w:val="24"/>
          <w:lang w:eastAsia="zh-HK"/>
        </w:rPr>
        <w:t>2(1)</w:t>
      </w:r>
      <w:r w:rsidRPr="00447C29">
        <w:rPr>
          <w:rFonts w:eastAsia="標楷體"/>
          <w:sz w:val="24"/>
          <w:szCs w:val="24"/>
          <w:lang w:eastAsia="zh-HK"/>
        </w:rPr>
        <w:t>條，「婚姻」包括香港法律承認的任何婚姻，或在香港以外任何地方由兩個有行為能力結婚的人按照當地法律而締結的婚姻，不論該婚姻是否獲香港法律承認。</w:t>
      </w:r>
    </w:p>
    <w:p w14:paraId="6381A8DD" w14:textId="77777777" w:rsidR="00634A6A" w:rsidRPr="00447C29" w:rsidRDefault="00634A6A" w:rsidP="005C0247">
      <w:pPr>
        <w:tabs>
          <w:tab w:val="left" w:pos="840"/>
          <w:tab w:val="left" w:pos="900"/>
        </w:tabs>
        <w:adjustRightInd/>
        <w:ind w:leftChars="450" w:left="1380" w:hangingChars="200" w:hanging="480"/>
        <w:jc w:val="both"/>
        <w:rPr>
          <w:rFonts w:eastAsia="標楷體"/>
          <w:sz w:val="24"/>
          <w:szCs w:val="24"/>
          <w:lang w:eastAsia="zh-HK"/>
        </w:rPr>
      </w:pPr>
    </w:p>
    <w:p w14:paraId="00381B41" w14:textId="77777777" w:rsidR="00634A6A" w:rsidRPr="00447C29" w:rsidRDefault="00634A6A" w:rsidP="000675DC">
      <w:pPr>
        <w:tabs>
          <w:tab w:val="left" w:pos="840"/>
          <w:tab w:val="left" w:pos="900"/>
        </w:tabs>
        <w:adjustRightInd/>
        <w:ind w:leftChars="450" w:left="1380" w:hangingChars="200" w:hanging="480"/>
        <w:jc w:val="both"/>
        <w:rPr>
          <w:rFonts w:eastAsia="標楷體"/>
          <w:sz w:val="24"/>
          <w:szCs w:val="24"/>
          <w:lang w:eastAsia="zh-HK"/>
        </w:rPr>
      </w:pPr>
      <w:r w:rsidRPr="00447C29">
        <w:rPr>
          <w:rFonts w:eastAsia="標楷體"/>
          <w:sz w:val="24"/>
          <w:szCs w:val="24"/>
          <w:lang w:eastAsia="zh-HK"/>
        </w:rPr>
        <w:t>2.</w:t>
      </w:r>
      <w:r w:rsidRPr="00447C29">
        <w:rPr>
          <w:rFonts w:eastAsia="標楷體"/>
          <w:sz w:val="24"/>
          <w:szCs w:val="24"/>
          <w:lang w:eastAsia="zh-HK"/>
        </w:rPr>
        <w:tab/>
      </w:r>
      <w:r w:rsidRPr="00447C29">
        <w:rPr>
          <w:rFonts w:eastAsia="標楷體"/>
          <w:sz w:val="24"/>
          <w:szCs w:val="24"/>
          <w:lang w:eastAsia="zh-HK"/>
        </w:rPr>
        <w:t>上訴人與</w:t>
      </w:r>
      <w:r w:rsidRPr="00447C29">
        <w:rPr>
          <w:rFonts w:eastAsia="標楷體"/>
          <w:sz w:val="24"/>
          <w:szCs w:val="24"/>
          <w:lang w:eastAsia="zh-HK"/>
        </w:rPr>
        <w:t>B</w:t>
      </w:r>
      <w:r w:rsidRPr="00447C29">
        <w:rPr>
          <w:rFonts w:eastAsia="標楷體"/>
          <w:sz w:val="24"/>
          <w:szCs w:val="24"/>
          <w:lang w:eastAsia="zh-HK"/>
        </w:rPr>
        <w:t>女士於</w:t>
      </w:r>
      <w:r w:rsidRPr="00447C29">
        <w:rPr>
          <w:rFonts w:eastAsia="標楷體"/>
          <w:sz w:val="24"/>
          <w:szCs w:val="24"/>
          <w:lang w:eastAsia="zh-HK"/>
        </w:rPr>
        <w:t>2023</w:t>
      </w:r>
      <w:r w:rsidRPr="00447C29">
        <w:rPr>
          <w:rFonts w:eastAsia="標楷體"/>
          <w:sz w:val="24"/>
          <w:szCs w:val="24"/>
          <w:lang w:eastAsia="zh-HK"/>
        </w:rPr>
        <w:t>年</w:t>
      </w:r>
      <w:r w:rsidRPr="00447C29">
        <w:rPr>
          <w:rFonts w:eastAsia="標楷體"/>
          <w:sz w:val="24"/>
          <w:szCs w:val="24"/>
          <w:lang w:eastAsia="zh-HK"/>
        </w:rPr>
        <w:t>6</w:t>
      </w:r>
      <w:r w:rsidRPr="00447C29">
        <w:rPr>
          <w:rFonts w:eastAsia="標楷體"/>
          <w:sz w:val="24"/>
          <w:szCs w:val="24"/>
          <w:lang w:eastAsia="zh-HK"/>
        </w:rPr>
        <w:t>月</w:t>
      </w:r>
      <w:r w:rsidRPr="00447C29">
        <w:rPr>
          <w:rFonts w:eastAsia="標楷體"/>
          <w:sz w:val="24"/>
          <w:szCs w:val="24"/>
          <w:lang w:eastAsia="zh-HK"/>
        </w:rPr>
        <w:t>16</w:t>
      </w:r>
      <w:r w:rsidRPr="00447C29">
        <w:rPr>
          <w:rFonts w:eastAsia="標楷體"/>
          <w:sz w:val="24"/>
          <w:szCs w:val="24"/>
          <w:lang w:eastAsia="zh-HK"/>
        </w:rPr>
        <w:t>日在香港結婚。但在此之前，上訴人與</w:t>
      </w:r>
      <w:r w:rsidRPr="00447C29">
        <w:rPr>
          <w:rFonts w:eastAsia="標楷體"/>
          <w:sz w:val="24"/>
          <w:szCs w:val="24"/>
          <w:lang w:eastAsia="zh-HK"/>
        </w:rPr>
        <w:t>B</w:t>
      </w:r>
      <w:r w:rsidRPr="00447C29">
        <w:rPr>
          <w:rFonts w:eastAsia="標楷體"/>
          <w:sz w:val="24"/>
          <w:szCs w:val="24"/>
          <w:lang w:eastAsia="zh-HK"/>
        </w:rPr>
        <w:t>女士並未在香港或其他地方依照當地法律締結婚姻。因此，上訴人在</w:t>
      </w:r>
      <w:r w:rsidRPr="00447C29">
        <w:rPr>
          <w:rFonts w:eastAsia="標楷體"/>
          <w:sz w:val="24"/>
          <w:szCs w:val="24"/>
          <w:lang w:eastAsia="zh-HK"/>
        </w:rPr>
        <w:t>2020/21</w:t>
      </w:r>
      <w:r w:rsidRPr="00447C29">
        <w:rPr>
          <w:rFonts w:eastAsia="標楷體"/>
          <w:sz w:val="24"/>
          <w:szCs w:val="24"/>
          <w:lang w:eastAsia="zh-HK"/>
        </w:rPr>
        <w:t>及</w:t>
      </w:r>
      <w:r w:rsidRPr="00447C29">
        <w:rPr>
          <w:rFonts w:eastAsia="標楷體"/>
          <w:sz w:val="24"/>
          <w:szCs w:val="24"/>
          <w:lang w:eastAsia="zh-HK"/>
        </w:rPr>
        <w:t>2022/23</w:t>
      </w:r>
      <w:r w:rsidRPr="00447C29">
        <w:rPr>
          <w:rFonts w:eastAsia="標楷體"/>
          <w:sz w:val="24"/>
          <w:szCs w:val="24"/>
          <w:lang w:eastAsia="zh-HK"/>
        </w:rPr>
        <w:t>課稅年度並不屬於「已婚」的狀態。</w:t>
      </w:r>
    </w:p>
    <w:p w14:paraId="037A2E7C" w14:textId="77777777" w:rsidR="00634A6A" w:rsidRPr="00447C29" w:rsidRDefault="00634A6A" w:rsidP="00634A6A">
      <w:pPr>
        <w:tabs>
          <w:tab w:val="left" w:pos="1276"/>
        </w:tabs>
        <w:adjustRightInd/>
        <w:ind w:left="360" w:rightChars="-29" w:right="-58" w:hangingChars="150" w:hanging="360"/>
        <w:jc w:val="both"/>
        <w:rPr>
          <w:rFonts w:eastAsia="標楷體"/>
          <w:sz w:val="24"/>
          <w:szCs w:val="24"/>
          <w:lang w:eastAsia="zh-HK"/>
        </w:rPr>
      </w:pPr>
    </w:p>
    <w:p w14:paraId="0156026D" w14:textId="77777777" w:rsidR="00634A6A" w:rsidRPr="00447C29" w:rsidRDefault="00634A6A" w:rsidP="000675DC">
      <w:pPr>
        <w:tabs>
          <w:tab w:val="left" w:pos="840"/>
          <w:tab w:val="left" w:pos="900"/>
        </w:tabs>
        <w:adjustRightInd/>
        <w:ind w:leftChars="450" w:left="1380" w:hangingChars="200" w:hanging="480"/>
        <w:jc w:val="both"/>
        <w:rPr>
          <w:rFonts w:eastAsia="標楷體"/>
          <w:sz w:val="24"/>
          <w:szCs w:val="24"/>
          <w:lang w:eastAsia="zh-HK"/>
        </w:rPr>
      </w:pPr>
      <w:r w:rsidRPr="00447C29">
        <w:rPr>
          <w:rFonts w:eastAsia="標楷體"/>
          <w:sz w:val="24"/>
          <w:szCs w:val="24"/>
          <w:lang w:eastAsia="zh-HK"/>
        </w:rPr>
        <w:t>3.</w:t>
      </w:r>
      <w:r w:rsidRPr="00447C29">
        <w:rPr>
          <w:rFonts w:eastAsia="標楷體"/>
          <w:sz w:val="24"/>
          <w:szCs w:val="24"/>
          <w:lang w:eastAsia="zh-HK"/>
        </w:rPr>
        <w:tab/>
      </w:r>
      <w:r w:rsidRPr="00447C29">
        <w:rPr>
          <w:rFonts w:eastAsia="標楷體"/>
          <w:sz w:val="24"/>
          <w:szCs w:val="24"/>
          <w:lang w:eastAsia="zh-HK"/>
        </w:rPr>
        <w:t>婚姻是一種法律狀況，而一名納稅人是否能獲已婚人士免稅額，取決於它在有關課稅年度是否存在「已婚」的法律狀況。即使納稅人有支付家庭開支，如他於有關貨稅年年度並非「已婚」，並不符合資格獲給予婚人士免稅額（參考：</w:t>
      </w:r>
      <w:r w:rsidRPr="005A6F60">
        <w:rPr>
          <w:rFonts w:eastAsia="標楷體"/>
          <w:sz w:val="24"/>
          <w:szCs w:val="24"/>
          <w:u w:val="single"/>
          <w:lang w:eastAsia="zh-HK"/>
        </w:rPr>
        <w:t>Sit Kwok Keung</w:t>
      </w:r>
      <w:r w:rsidRPr="00447C29">
        <w:rPr>
          <w:rFonts w:eastAsia="標楷體"/>
          <w:sz w:val="24"/>
          <w:szCs w:val="24"/>
          <w:lang w:eastAsia="zh-HK"/>
        </w:rPr>
        <w:t xml:space="preserve"> v CIR [2002] 3 HKLRD 286</w:t>
      </w:r>
      <w:r w:rsidRPr="00447C29">
        <w:rPr>
          <w:rFonts w:eastAsia="標楷體"/>
          <w:sz w:val="24"/>
          <w:szCs w:val="24"/>
          <w:lang w:eastAsia="zh-HK"/>
        </w:rPr>
        <w:t>及</w:t>
      </w:r>
      <w:r w:rsidRPr="00447C29">
        <w:rPr>
          <w:rFonts w:eastAsia="標楷體"/>
          <w:sz w:val="24"/>
          <w:szCs w:val="24"/>
          <w:lang w:eastAsia="zh-HK"/>
        </w:rPr>
        <w:t xml:space="preserve"> </w:t>
      </w:r>
      <w:r w:rsidRPr="005A6F60">
        <w:rPr>
          <w:rFonts w:eastAsia="標楷體"/>
          <w:sz w:val="24"/>
          <w:szCs w:val="24"/>
          <w:u w:val="single"/>
          <w:lang w:eastAsia="zh-HK"/>
        </w:rPr>
        <w:t>D67/05</w:t>
      </w:r>
      <w:r w:rsidRPr="00447C29">
        <w:rPr>
          <w:rFonts w:eastAsia="標楷體"/>
          <w:sz w:val="24"/>
          <w:szCs w:val="24"/>
          <w:lang w:eastAsia="zh-HK"/>
        </w:rPr>
        <w:t xml:space="preserve"> (2005-06) 20 IRBRD 929</w:t>
      </w:r>
      <w:r w:rsidRPr="00447C29">
        <w:rPr>
          <w:rFonts w:eastAsia="標楷體"/>
          <w:sz w:val="24"/>
          <w:szCs w:val="24"/>
          <w:lang w:eastAsia="zh-HK"/>
        </w:rPr>
        <w:t>）。</w:t>
      </w:r>
    </w:p>
    <w:p w14:paraId="5BA7B3FF" w14:textId="77777777" w:rsidR="00634A6A" w:rsidRPr="00447C29" w:rsidRDefault="00634A6A" w:rsidP="00634A6A">
      <w:pPr>
        <w:tabs>
          <w:tab w:val="left" w:pos="1276"/>
        </w:tabs>
        <w:adjustRightInd/>
        <w:ind w:left="360" w:rightChars="-29" w:right="-58" w:hangingChars="150" w:hanging="360"/>
        <w:jc w:val="both"/>
        <w:rPr>
          <w:rFonts w:eastAsia="標楷體"/>
          <w:sz w:val="24"/>
          <w:szCs w:val="24"/>
          <w:lang w:eastAsia="zh-HK"/>
        </w:rPr>
      </w:pPr>
    </w:p>
    <w:p w14:paraId="4BB13198" w14:textId="77777777" w:rsidR="00634A6A" w:rsidRPr="00447C29" w:rsidRDefault="00634A6A" w:rsidP="000675DC">
      <w:pPr>
        <w:tabs>
          <w:tab w:val="left" w:pos="840"/>
          <w:tab w:val="left" w:pos="900"/>
        </w:tabs>
        <w:adjustRightInd/>
        <w:ind w:leftChars="450" w:left="1380" w:hangingChars="200" w:hanging="480"/>
        <w:jc w:val="both"/>
        <w:rPr>
          <w:rFonts w:eastAsia="標楷體"/>
          <w:sz w:val="24"/>
          <w:szCs w:val="24"/>
          <w:lang w:eastAsia="zh-HK"/>
        </w:rPr>
      </w:pPr>
      <w:r w:rsidRPr="00447C29">
        <w:rPr>
          <w:rFonts w:eastAsia="標楷體"/>
          <w:sz w:val="24"/>
          <w:szCs w:val="24"/>
          <w:lang w:eastAsia="zh-HK"/>
        </w:rPr>
        <w:lastRenderedPageBreak/>
        <w:t>4.</w:t>
      </w:r>
      <w:r w:rsidRPr="00447C29">
        <w:rPr>
          <w:rFonts w:eastAsia="標楷體"/>
          <w:sz w:val="24"/>
          <w:szCs w:val="24"/>
          <w:lang w:eastAsia="zh-HK"/>
        </w:rPr>
        <w:tab/>
      </w:r>
      <w:r w:rsidRPr="00447C29">
        <w:rPr>
          <w:rFonts w:eastAsia="標楷體"/>
          <w:sz w:val="24"/>
          <w:szCs w:val="24"/>
          <w:lang w:eastAsia="zh-HK"/>
        </w:rPr>
        <w:t>由於上訴人與</w:t>
      </w:r>
      <w:r w:rsidRPr="00447C29">
        <w:rPr>
          <w:rFonts w:eastAsia="標楷體"/>
          <w:sz w:val="24"/>
          <w:szCs w:val="24"/>
          <w:lang w:eastAsia="zh-HK"/>
        </w:rPr>
        <w:t>B</w:t>
      </w:r>
      <w:r w:rsidRPr="00447C29">
        <w:rPr>
          <w:rFonts w:eastAsia="標楷體"/>
          <w:sz w:val="24"/>
          <w:szCs w:val="24"/>
          <w:lang w:eastAsia="zh-HK"/>
        </w:rPr>
        <w:t>女士在</w:t>
      </w:r>
      <w:r w:rsidRPr="00447C29">
        <w:rPr>
          <w:rFonts w:eastAsia="標楷體"/>
          <w:sz w:val="24"/>
          <w:szCs w:val="24"/>
          <w:lang w:eastAsia="zh-HK"/>
        </w:rPr>
        <w:t>2020/21</w:t>
      </w:r>
      <w:r w:rsidRPr="00447C29">
        <w:rPr>
          <w:rFonts w:eastAsia="標楷體"/>
          <w:sz w:val="24"/>
          <w:szCs w:val="24"/>
          <w:lang w:eastAsia="zh-HK"/>
        </w:rPr>
        <w:t>及</w:t>
      </w:r>
      <w:r w:rsidRPr="00447C29">
        <w:rPr>
          <w:rFonts w:eastAsia="標楷體"/>
          <w:sz w:val="24"/>
          <w:szCs w:val="24"/>
          <w:lang w:eastAsia="zh-HK"/>
        </w:rPr>
        <w:t>2022/23</w:t>
      </w:r>
      <w:r w:rsidRPr="00447C29">
        <w:rPr>
          <w:rFonts w:eastAsia="標楷體"/>
          <w:sz w:val="24"/>
          <w:szCs w:val="24"/>
          <w:lang w:eastAsia="zh-HK"/>
        </w:rPr>
        <w:t>課稅年度內尚未結婚，因此</w:t>
      </w:r>
      <w:r w:rsidRPr="00447C29">
        <w:rPr>
          <w:rFonts w:eastAsia="標楷體"/>
          <w:sz w:val="24"/>
          <w:szCs w:val="24"/>
          <w:lang w:eastAsia="zh-HK"/>
        </w:rPr>
        <w:t>B</w:t>
      </w:r>
      <w:r w:rsidRPr="00447C29">
        <w:rPr>
          <w:rFonts w:eastAsia="標楷體"/>
          <w:sz w:val="24"/>
          <w:szCs w:val="24"/>
          <w:lang w:eastAsia="zh-HK"/>
        </w:rPr>
        <w:t>女士在有關時段內並非上訴人的配偶。</w:t>
      </w:r>
      <w:r w:rsidRPr="00447C29">
        <w:rPr>
          <w:rFonts w:eastAsia="標楷體"/>
          <w:sz w:val="24"/>
          <w:szCs w:val="24"/>
          <w:lang w:eastAsia="zh-HK"/>
        </w:rPr>
        <w:t>C</w:t>
      </w:r>
      <w:r w:rsidRPr="00447C29">
        <w:rPr>
          <w:rFonts w:eastAsia="標楷體"/>
          <w:sz w:val="24"/>
          <w:szCs w:val="24"/>
          <w:lang w:eastAsia="zh-HK"/>
        </w:rPr>
        <w:t>小姐作為</w:t>
      </w:r>
      <w:r w:rsidRPr="00447C29">
        <w:rPr>
          <w:rFonts w:eastAsia="標楷體"/>
          <w:sz w:val="24"/>
          <w:szCs w:val="24"/>
          <w:lang w:eastAsia="zh-HK"/>
        </w:rPr>
        <w:t>B</w:t>
      </w:r>
      <w:r w:rsidRPr="00447C29">
        <w:rPr>
          <w:rFonts w:eastAsia="標楷體"/>
          <w:sz w:val="24"/>
          <w:szCs w:val="24"/>
          <w:lang w:eastAsia="zh-HK"/>
        </w:rPr>
        <w:t>女士與其前夫所生的女兒，亦因此不符合《稅例》第</w:t>
      </w:r>
      <w:r w:rsidRPr="00447C29">
        <w:rPr>
          <w:rFonts w:eastAsia="標楷體"/>
          <w:sz w:val="24"/>
          <w:szCs w:val="24"/>
          <w:lang w:eastAsia="zh-HK"/>
        </w:rPr>
        <w:t>27(3)</w:t>
      </w:r>
      <w:r w:rsidRPr="00447C29">
        <w:rPr>
          <w:rFonts w:eastAsia="標楷體"/>
          <w:sz w:val="24"/>
          <w:szCs w:val="24"/>
          <w:lang w:eastAsia="zh-HK"/>
        </w:rPr>
        <w:t>條下「子女」的定義，而上訴人不能就</w:t>
      </w:r>
      <w:r w:rsidRPr="00447C29">
        <w:rPr>
          <w:rFonts w:eastAsia="標楷體"/>
          <w:sz w:val="24"/>
          <w:szCs w:val="24"/>
          <w:lang w:eastAsia="zh-HK"/>
        </w:rPr>
        <w:t>C</w:t>
      </w:r>
      <w:r w:rsidRPr="00447C29">
        <w:rPr>
          <w:rFonts w:eastAsia="標楷體"/>
          <w:sz w:val="24"/>
          <w:szCs w:val="24"/>
          <w:lang w:eastAsia="zh-HK"/>
        </w:rPr>
        <w:t>小姐獲得子女免稅額。</w:t>
      </w:r>
    </w:p>
    <w:p w14:paraId="67C8716D" w14:textId="77777777" w:rsidR="00634A6A" w:rsidRPr="00447C29" w:rsidRDefault="00634A6A" w:rsidP="00634A6A">
      <w:pPr>
        <w:tabs>
          <w:tab w:val="left" w:pos="1276"/>
        </w:tabs>
        <w:adjustRightInd/>
        <w:ind w:left="360" w:rightChars="-29" w:right="-58" w:hangingChars="150" w:hanging="360"/>
        <w:jc w:val="both"/>
        <w:rPr>
          <w:rFonts w:eastAsia="標楷體"/>
          <w:sz w:val="24"/>
          <w:szCs w:val="24"/>
          <w:lang w:eastAsia="zh-HK"/>
        </w:rPr>
      </w:pPr>
    </w:p>
    <w:p w14:paraId="53B2BA9F" w14:textId="0FB4614E" w:rsidR="00634A6A" w:rsidRPr="00447C29" w:rsidRDefault="00634A6A" w:rsidP="000675DC">
      <w:pPr>
        <w:tabs>
          <w:tab w:val="left" w:pos="840"/>
          <w:tab w:val="left" w:pos="900"/>
        </w:tabs>
        <w:adjustRightInd/>
        <w:ind w:leftChars="450" w:left="1380" w:hangingChars="200" w:hanging="480"/>
        <w:jc w:val="both"/>
        <w:rPr>
          <w:rFonts w:eastAsia="標楷體"/>
          <w:sz w:val="24"/>
          <w:szCs w:val="24"/>
          <w:lang w:eastAsia="zh-HK"/>
        </w:rPr>
      </w:pPr>
      <w:r w:rsidRPr="00447C29">
        <w:rPr>
          <w:rFonts w:eastAsia="標楷體"/>
          <w:sz w:val="24"/>
          <w:szCs w:val="24"/>
          <w:lang w:eastAsia="zh-HK"/>
        </w:rPr>
        <w:t>5.</w:t>
      </w:r>
      <w:r w:rsidRPr="00447C29">
        <w:rPr>
          <w:rFonts w:eastAsia="標楷體"/>
          <w:sz w:val="24"/>
          <w:szCs w:val="24"/>
          <w:lang w:eastAsia="zh-HK"/>
        </w:rPr>
        <w:tab/>
      </w:r>
      <w:r w:rsidRPr="00447C29">
        <w:rPr>
          <w:rFonts w:eastAsia="標楷體"/>
          <w:sz w:val="24"/>
          <w:szCs w:val="24"/>
          <w:lang w:eastAsia="zh-HK"/>
        </w:rPr>
        <w:t>稅例的精義在於劃一釐訂納稅人的稅務責任，符合規定者可獲減免若干稅款，不符合者則不獲減免（參考：</w:t>
      </w:r>
      <w:r w:rsidRPr="005A6F60">
        <w:rPr>
          <w:rFonts w:eastAsia="標楷體"/>
          <w:sz w:val="24"/>
          <w:szCs w:val="24"/>
          <w:u w:val="single"/>
          <w:lang w:eastAsia="zh-HK"/>
        </w:rPr>
        <w:t>D25/12</w:t>
      </w:r>
      <w:r w:rsidRPr="00447C29">
        <w:rPr>
          <w:rFonts w:eastAsia="標楷體"/>
          <w:sz w:val="24"/>
          <w:szCs w:val="24"/>
          <w:lang w:eastAsia="zh-HK"/>
        </w:rPr>
        <w:t xml:space="preserve"> (2012-13) 27 IRBRD 607</w:t>
      </w:r>
      <w:r w:rsidRPr="00447C29">
        <w:rPr>
          <w:rFonts w:eastAsia="標楷體"/>
          <w:sz w:val="24"/>
          <w:szCs w:val="24"/>
          <w:lang w:eastAsia="zh-HK"/>
        </w:rPr>
        <w:t>）。《稅例》第</w:t>
      </w:r>
      <w:r w:rsidRPr="00447C29">
        <w:rPr>
          <w:rFonts w:eastAsia="標楷體"/>
          <w:sz w:val="24"/>
          <w:szCs w:val="24"/>
          <w:lang w:eastAsia="zh-HK"/>
        </w:rPr>
        <w:t>29(1)</w:t>
      </w:r>
      <w:r w:rsidRPr="00447C29">
        <w:rPr>
          <w:rFonts w:eastAsia="標楷體"/>
          <w:sz w:val="24"/>
          <w:szCs w:val="24"/>
          <w:lang w:eastAsia="zh-HK"/>
        </w:rPr>
        <w:t>條及第</w:t>
      </w:r>
      <w:r w:rsidRPr="00447C29">
        <w:rPr>
          <w:rFonts w:eastAsia="標楷體"/>
          <w:sz w:val="24"/>
          <w:szCs w:val="24"/>
          <w:lang w:eastAsia="zh-HK"/>
        </w:rPr>
        <w:t>31(1)</w:t>
      </w:r>
      <w:r w:rsidRPr="00447C29">
        <w:rPr>
          <w:rFonts w:eastAsia="標楷體"/>
          <w:sz w:val="24"/>
          <w:szCs w:val="24"/>
          <w:lang w:eastAsia="zh-HK"/>
        </w:rPr>
        <w:t>條亦沒</w:t>
      </w:r>
      <w:r w:rsidRPr="00A06BB1">
        <w:rPr>
          <w:rFonts w:eastAsia="標楷體"/>
          <w:sz w:val="24"/>
          <w:szCs w:val="24"/>
          <w:lang w:eastAsia="zh-HK"/>
        </w:rPr>
        <w:t>有賦予</w:t>
      </w:r>
      <w:r w:rsidRPr="00A06BB1">
        <w:rPr>
          <w:rFonts w:eastAsia="標楷體" w:hint="eastAsia"/>
          <w:sz w:val="24"/>
          <w:szCs w:val="24"/>
          <w:lang w:eastAsia="zh-HK"/>
        </w:rPr>
        <w:t>稅務局或委員會</w:t>
      </w:r>
      <w:r w:rsidRPr="00A06BB1">
        <w:rPr>
          <w:rFonts w:eastAsia="標楷體"/>
          <w:sz w:val="24"/>
          <w:szCs w:val="24"/>
          <w:lang w:eastAsia="zh-HK"/>
        </w:rPr>
        <w:t>任何</w:t>
      </w:r>
      <w:r w:rsidRPr="00447C29">
        <w:rPr>
          <w:rFonts w:eastAsia="標楷體"/>
          <w:sz w:val="24"/>
          <w:szCs w:val="24"/>
          <w:lang w:eastAsia="zh-HK"/>
        </w:rPr>
        <w:t>酌情權以彈性處理特殊情況，包括因疫情或其他外在因素導致的延遲結婚。</w:t>
      </w:r>
    </w:p>
    <w:p w14:paraId="6BB1A212" w14:textId="77777777" w:rsidR="00634A6A" w:rsidRDefault="00634A6A" w:rsidP="00A76EB6">
      <w:pPr>
        <w:tabs>
          <w:tab w:val="left" w:pos="1276"/>
        </w:tabs>
        <w:adjustRightInd/>
        <w:ind w:left="360" w:rightChars="-29" w:right="-58" w:hangingChars="150" w:hanging="360"/>
        <w:jc w:val="both"/>
        <w:rPr>
          <w:rFonts w:eastAsia="標楷體"/>
          <w:sz w:val="24"/>
          <w:szCs w:val="24"/>
          <w:lang w:eastAsia="zh-HK"/>
        </w:rPr>
      </w:pPr>
    </w:p>
    <w:p w14:paraId="060C7279" w14:textId="77777777" w:rsidR="00634A6A" w:rsidRPr="00A76EB6" w:rsidRDefault="00634A6A" w:rsidP="00A76EB6">
      <w:pPr>
        <w:tabs>
          <w:tab w:val="left" w:pos="1276"/>
        </w:tabs>
        <w:adjustRightInd/>
        <w:ind w:left="360" w:rightChars="-29" w:right="-58" w:hangingChars="150" w:hanging="360"/>
        <w:jc w:val="both"/>
        <w:rPr>
          <w:rFonts w:eastAsia="標楷體"/>
          <w:sz w:val="24"/>
          <w:szCs w:val="24"/>
          <w:lang w:eastAsia="zh-HK"/>
        </w:rPr>
      </w:pPr>
    </w:p>
    <w:p w14:paraId="1D5B94AD" w14:textId="77777777" w:rsidR="008B74FE" w:rsidRPr="00714FBF" w:rsidRDefault="008B74FE" w:rsidP="00A76EB6">
      <w:pPr>
        <w:tabs>
          <w:tab w:val="left" w:pos="1276"/>
        </w:tabs>
        <w:adjustRightInd/>
        <w:ind w:rightChars="-29" w:right="-58"/>
        <w:jc w:val="both"/>
        <w:rPr>
          <w:rFonts w:eastAsia="標楷體"/>
          <w:b/>
          <w:sz w:val="28"/>
          <w:szCs w:val="28"/>
          <w:lang w:eastAsia="zh-HK"/>
        </w:rPr>
      </w:pPr>
      <w:r w:rsidRPr="00714FBF">
        <w:rPr>
          <w:rFonts w:eastAsia="標楷體"/>
          <w:b/>
          <w:sz w:val="28"/>
          <w:szCs w:val="28"/>
        </w:rPr>
        <w:t>上訴駁回。</w:t>
      </w:r>
    </w:p>
    <w:p w14:paraId="5D636BAA" w14:textId="77777777" w:rsidR="008B74FE" w:rsidRPr="00A76EB6" w:rsidRDefault="008B74FE" w:rsidP="00A76EB6">
      <w:pPr>
        <w:tabs>
          <w:tab w:val="left" w:pos="1276"/>
        </w:tabs>
        <w:adjustRightInd/>
        <w:ind w:left="360" w:rightChars="-29" w:right="-58" w:hangingChars="150" w:hanging="360"/>
        <w:jc w:val="both"/>
        <w:rPr>
          <w:rFonts w:eastAsia="標楷體"/>
          <w:sz w:val="24"/>
          <w:szCs w:val="24"/>
          <w:lang w:eastAsia="zh-HK"/>
        </w:rPr>
      </w:pPr>
    </w:p>
    <w:p w14:paraId="4A264926" w14:textId="77777777" w:rsidR="008B74FE" w:rsidRPr="00A76EB6" w:rsidRDefault="008B74FE" w:rsidP="00A76EB6">
      <w:pPr>
        <w:tabs>
          <w:tab w:val="left" w:pos="1276"/>
        </w:tabs>
        <w:adjustRightInd/>
        <w:ind w:rightChars="-29" w:right="-58"/>
        <w:jc w:val="both"/>
        <w:rPr>
          <w:rFonts w:eastAsia="標楷體"/>
          <w:sz w:val="24"/>
          <w:szCs w:val="24"/>
          <w:lang w:val="en-US" w:eastAsia="zh-HK"/>
        </w:rPr>
      </w:pPr>
      <w:r w:rsidRPr="00A76EB6">
        <w:rPr>
          <w:rFonts w:eastAsia="標楷體"/>
          <w:sz w:val="24"/>
          <w:szCs w:val="24"/>
          <w:lang w:val="en-US"/>
        </w:rPr>
        <w:t>參考案例：</w:t>
      </w:r>
    </w:p>
    <w:p w14:paraId="39D12254" w14:textId="77777777" w:rsidR="008B74FE" w:rsidRPr="00A76EB6" w:rsidRDefault="008B74FE" w:rsidP="00A76EB6">
      <w:pPr>
        <w:tabs>
          <w:tab w:val="left" w:pos="1276"/>
        </w:tabs>
        <w:adjustRightInd/>
        <w:ind w:left="360" w:rightChars="-29" w:right="-58" w:hangingChars="150" w:hanging="360"/>
        <w:jc w:val="both"/>
        <w:rPr>
          <w:rFonts w:eastAsia="標楷體"/>
          <w:sz w:val="24"/>
          <w:szCs w:val="24"/>
          <w:lang w:eastAsia="zh-HK"/>
        </w:rPr>
      </w:pPr>
    </w:p>
    <w:p w14:paraId="271EBD18" w14:textId="089D9100" w:rsidR="008B74FE" w:rsidRPr="00A76EB6" w:rsidRDefault="008B74FE" w:rsidP="00BC1975">
      <w:pPr>
        <w:tabs>
          <w:tab w:val="left" w:pos="1276"/>
        </w:tabs>
        <w:adjustRightInd/>
        <w:ind w:leftChars="355" w:left="1070" w:hangingChars="150" w:hanging="360"/>
        <w:jc w:val="both"/>
        <w:rPr>
          <w:rFonts w:eastAsia="標楷體"/>
          <w:sz w:val="24"/>
          <w:szCs w:val="24"/>
          <w:lang w:val="en-US"/>
        </w:rPr>
      </w:pPr>
      <w:r w:rsidRPr="00A76EB6">
        <w:rPr>
          <w:rFonts w:eastAsia="標楷體"/>
          <w:color w:val="000000"/>
          <w:sz w:val="24"/>
          <w:szCs w:val="24"/>
          <w:lang w:val="en-US"/>
        </w:rPr>
        <w:tab/>
      </w:r>
      <w:bookmarkStart w:id="0" w:name="_Hlk216799131"/>
      <w:r w:rsidRPr="00A76EB6">
        <w:rPr>
          <w:rFonts w:eastAsia="標楷體"/>
          <w:sz w:val="24"/>
          <w:szCs w:val="24"/>
          <w:lang w:val="en-US"/>
        </w:rPr>
        <w:t xml:space="preserve">Sit Kwok Keung v </w:t>
      </w:r>
      <w:r w:rsidR="008153AB" w:rsidRPr="00A76EB6">
        <w:rPr>
          <w:rFonts w:eastAsia="標楷體"/>
          <w:sz w:val="24"/>
          <w:szCs w:val="24"/>
          <w:lang w:val="en-US"/>
        </w:rPr>
        <w:t>C</w:t>
      </w:r>
      <w:r w:rsidR="008153AB">
        <w:rPr>
          <w:rFonts w:eastAsia="標楷體" w:hint="eastAsia"/>
          <w:sz w:val="24"/>
          <w:szCs w:val="24"/>
          <w:lang w:val="en-US"/>
        </w:rPr>
        <w:t>ommissioner of Inland Revenue</w:t>
      </w:r>
      <w:r w:rsidRPr="00A76EB6">
        <w:rPr>
          <w:rFonts w:eastAsia="標楷體"/>
          <w:sz w:val="24"/>
          <w:szCs w:val="24"/>
          <w:lang w:val="en-US"/>
        </w:rPr>
        <w:t xml:space="preserve"> [2002] 3 HKLRD 286</w:t>
      </w:r>
    </w:p>
    <w:p w14:paraId="61490D9F" w14:textId="77777777" w:rsidR="008B74FE" w:rsidRPr="00A76EB6" w:rsidRDefault="008B74FE" w:rsidP="00BC1975">
      <w:pPr>
        <w:tabs>
          <w:tab w:val="left" w:pos="1276"/>
        </w:tabs>
        <w:adjustRightInd/>
        <w:ind w:leftChars="355" w:left="1070" w:hangingChars="150" w:hanging="360"/>
        <w:jc w:val="both"/>
        <w:rPr>
          <w:rFonts w:eastAsia="標楷體"/>
          <w:sz w:val="24"/>
          <w:szCs w:val="24"/>
          <w:lang w:val="en-US"/>
        </w:rPr>
      </w:pPr>
      <w:r w:rsidRPr="00A76EB6">
        <w:rPr>
          <w:rFonts w:eastAsia="標楷體"/>
          <w:sz w:val="24"/>
          <w:szCs w:val="24"/>
          <w:lang w:val="en-US"/>
        </w:rPr>
        <w:tab/>
        <w:t>D67/05, (2005-06) IRBRD, vol 20, 929</w:t>
      </w:r>
    </w:p>
    <w:p w14:paraId="4A9C66AD" w14:textId="77777777" w:rsidR="008B74FE" w:rsidRPr="00A76EB6" w:rsidRDefault="008B74FE" w:rsidP="00BC1975">
      <w:pPr>
        <w:tabs>
          <w:tab w:val="left" w:pos="1276"/>
        </w:tabs>
        <w:adjustRightInd/>
        <w:ind w:leftChars="355" w:left="1070" w:hangingChars="150" w:hanging="360"/>
        <w:jc w:val="both"/>
        <w:rPr>
          <w:rFonts w:eastAsia="標楷體"/>
          <w:sz w:val="24"/>
          <w:szCs w:val="24"/>
          <w:lang w:val="en-US"/>
        </w:rPr>
      </w:pPr>
      <w:r w:rsidRPr="00A76EB6">
        <w:rPr>
          <w:rFonts w:eastAsia="標楷體"/>
          <w:sz w:val="24"/>
          <w:szCs w:val="24"/>
          <w:lang w:val="en-US"/>
        </w:rPr>
        <w:tab/>
        <w:t>D25/12, (2012-13) IRBRD, vol 27, 607</w:t>
      </w:r>
    </w:p>
    <w:bookmarkEnd w:id="0"/>
    <w:p w14:paraId="6D1BD37C" w14:textId="77777777" w:rsidR="008B74FE" w:rsidRPr="00A76EB6" w:rsidRDefault="008B74FE" w:rsidP="00A76EB6">
      <w:pPr>
        <w:tabs>
          <w:tab w:val="left" w:pos="1276"/>
        </w:tabs>
        <w:adjustRightInd/>
        <w:ind w:left="1620" w:rightChars="-29" w:right="-58" w:hanging="1620"/>
        <w:jc w:val="both"/>
        <w:rPr>
          <w:rFonts w:eastAsia="標楷體"/>
          <w:i/>
          <w:sz w:val="24"/>
          <w:szCs w:val="24"/>
          <w:lang w:val="en" w:eastAsia="zh-HK"/>
        </w:rPr>
      </w:pPr>
    </w:p>
    <w:p w14:paraId="5F8D37AD" w14:textId="77777777" w:rsidR="008B74FE" w:rsidRPr="00A76EB6" w:rsidRDefault="008B74FE" w:rsidP="00A76EB6">
      <w:pPr>
        <w:tabs>
          <w:tab w:val="left" w:pos="840"/>
          <w:tab w:val="left" w:pos="1276"/>
        </w:tabs>
        <w:adjustRightInd/>
        <w:ind w:rightChars="-29" w:right="-58"/>
        <w:jc w:val="both"/>
        <w:rPr>
          <w:rFonts w:eastAsia="標楷體"/>
          <w:sz w:val="24"/>
          <w:szCs w:val="24"/>
        </w:rPr>
      </w:pPr>
      <w:r w:rsidRPr="00A76EB6">
        <w:rPr>
          <w:rFonts w:eastAsia="標楷體"/>
          <w:sz w:val="24"/>
          <w:szCs w:val="24"/>
        </w:rPr>
        <w:t>上訴人親自出席聆訊。</w:t>
      </w:r>
    </w:p>
    <w:p w14:paraId="479DDCF6" w14:textId="77777777" w:rsidR="008B74FE" w:rsidRPr="00A76EB6" w:rsidRDefault="008B74FE" w:rsidP="00A76EB6">
      <w:pPr>
        <w:tabs>
          <w:tab w:val="left" w:pos="840"/>
          <w:tab w:val="left" w:pos="1276"/>
        </w:tabs>
        <w:adjustRightInd/>
        <w:ind w:rightChars="-29" w:right="-58"/>
        <w:jc w:val="both"/>
        <w:rPr>
          <w:rFonts w:eastAsia="標楷體"/>
          <w:sz w:val="24"/>
          <w:szCs w:val="24"/>
        </w:rPr>
      </w:pPr>
      <w:r w:rsidRPr="00A76EB6">
        <w:rPr>
          <w:rFonts w:eastAsia="標楷體"/>
          <w:sz w:val="24"/>
          <w:szCs w:val="24"/>
        </w:rPr>
        <w:t>林冠榮及李明嬡代表稅務局局長出席聆訊。</w:t>
      </w:r>
    </w:p>
    <w:p w14:paraId="68B345D0" w14:textId="77777777" w:rsidR="00695727" w:rsidRPr="00A76EB6" w:rsidRDefault="00695727" w:rsidP="00A76EB6">
      <w:pPr>
        <w:adjustRightInd/>
        <w:jc w:val="both"/>
        <w:rPr>
          <w:rFonts w:eastAsia="標楷體"/>
          <w:sz w:val="24"/>
          <w:szCs w:val="24"/>
        </w:rPr>
      </w:pPr>
    </w:p>
    <w:p w14:paraId="100092CC" w14:textId="77777777" w:rsidR="008B74FE" w:rsidRPr="00A76EB6" w:rsidRDefault="008B74FE" w:rsidP="00A76EB6">
      <w:pPr>
        <w:adjustRightInd/>
        <w:jc w:val="both"/>
        <w:rPr>
          <w:rFonts w:eastAsia="標楷體"/>
          <w:sz w:val="24"/>
          <w:szCs w:val="24"/>
          <w:lang w:val="en-HK"/>
        </w:rPr>
      </w:pPr>
    </w:p>
    <w:p w14:paraId="531EDF17" w14:textId="77777777" w:rsidR="008B74FE" w:rsidRPr="00A76EB6" w:rsidRDefault="008B74FE" w:rsidP="00A76EB6">
      <w:pPr>
        <w:adjustRightInd/>
        <w:jc w:val="both"/>
        <w:rPr>
          <w:rFonts w:eastAsia="標楷體"/>
          <w:sz w:val="24"/>
          <w:szCs w:val="24"/>
          <w:lang w:val="en-HK"/>
        </w:rPr>
      </w:pPr>
    </w:p>
    <w:p w14:paraId="4C27B748" w14:textId="77777777" w:rsidR="008B74FE" w:rsidRPr="00A76EB6" w:rsidRDefault="008B74FE" w:rsidP="00A76EB6">
      <w:pPr>
        <w:adjustRightInd/>
        <w:jc w:val="both"/>
        <w:rPr>
          <w:rFonts w:eastAsia="標楷體"/>
          <w:sz w:val="24"/>
          <w:szCs w:val="24"/>
          <w:lang w:val="en-HK"/>
        </w:rPr>
      </w:pPr>
    </w:p>
    <w:p w14:paraId="194DE4F1" w14:textId="26D8D864" w:rsidR="008B74FE" w:rsidRPr="00714FBF" w:rsidRDefault="00714FBF" w:rsidP="00A76EB6">
      <w:pPr>
        <w:adjustRightInd/>
        <w:jc w:val="both"/>
        <w:rPr>
          <w:rFonts w:eastAsia="標楷體"/>
          <w:b/>
          <w:bCs/>
          <w:sz w:val="28"/>
          <w:szCs w:val="28"/>
          <w:lang w:val="en-HK"/>
        </w:rPr>
      </w:pPr>
      <w:r w:rsidRPr="00714FBF">
        <w:rPr>
          <w:rFonts w:eastAsia="標楷體" w:hint="eastAsia"/>
          <w:b/>
          <w:bCs/>
          <w:sz w:val="28"/>
          <w:szCs w:val="28"/>
          <w:lang w:val="en-HK"/>
        </w:rPr>
        <w:t>決</w:t>
      </w:r>
      <w:r w:rsidRPr="00714FBF">
        <w:rPr>
          <w:rFonts w:eastAsia="標楷體" w:hint="eastAsia"/>
          <w:b/>
          <w:bCs/>
          <w:sz w:val="28"/>
          <w:szCs w:val="28"/>
          <w:lang w:val="en-HK"/>
        </w:rPr>
        <w:t xml:space="preserve"> </w:t>
      </w:r>
      <w:r w:rsidRPr="00714FBF">
        <w:rPr>
          <w:rFonts w:eastAsia="標楷體" w:hint="eastAsia"/>
          <w:b/>
          <w:bCs/>
          <w:sz w:val="28"/>
          <w:szCs w:val="28"/>
          <w:lang w:val="en-HK"/>
        </w:rPr>
        <w:t>定</w:t>
      </w:r>
      <w:r w:rsidRPr="00714FBF">
        <w:rPr>
          <w:rFonts w:eastAsia="標楷體" w:hint="eastAsia"/>
          <w:b/>
          <w:bCs/>
          <w:sz w:val="28"/>
          <w:szCs w:val="28"/>
          <w:lang w:val="en-HK"/>
        </w:rPr>
        <w:t xml:space="preserve"> </w:t>
      </w:r>
      <w:r w:rsidRPr="00714FBF">
        <w:rPr>
          <w:rFonts w:eastAsia="標楷體" w:hint="eastAsia"/>
          <w:b/>
          <w:bCs/>
          <w:sz w:val="28"/>
          <w:szCs w:val="28"/>
          <w:lang w:val="en-HK"/>
        </w:rPr>
        <w:t>書：</w:t>
      </w:r>
    </w:p>
    <w:p w14:paraId="04A87BC1" w14:textId="77777777" w:rsidR="00714FBF" w:rsidRPr="00A76EB6" w:rsidRDefault="00714FBF" w:rsidP="00A76EB6">
      <w:pPr>
        <w:adjustRightInd/>
        <w:jc w:val="both"/>
        <w:rPr>
          <w:rFonts w:eastAsia="標楷體"/>
          <w:sz w:val="24"/>
          <w:szCs w:val="24"/>
          <w:lang w:val="en-HK"/>
        </w:rPr>
      </w:pPr>
    </w:p>
    <w:p w14:paraId="592EDA17" w14:textId="77777777" w:rsidR="008B74FE" w:rsidRPr="008B74FE" w:rsidRDefault="008B74FE" w:rsidP="00A76EB6">
      <w:pPr>
        <w:adjustRightInd/>
        <w:jc w:val="both"/>
        <w:textAlignment w:val="auto"/>
        <w:outlineLvl w:val="1"/>
        <w:rPr>
          <w:rFonts w:eastAsia="標楷體"/>
          <w:b/>
          <w:bCs/>
          <w:sz w:val="28"/>
          <w:szCs w:val="28"/>
          <w:lang w:val="en-US"/>
        </w:rPr>
      </w:pPr>
      <w:r w:rsidRPr="008B74FE">
        <w:rPr>
          <w:rFonts w:eastAsia="標楷體"/>
          <w:b/>
          <w:bCs/>
          <w:sz w:val="28"/>
          <w:szCs w:val="28"/>
          <w:lang w:val="en-US"/>
        </w:rPr>
        <w:t>案件背景</w:t>
      </w:r>
    </w:p>
    <w:p w14:paraId="757179FF" w14:textId="77777777" w:rsidR="008B74FE" w:rsidRPr="008B74FE" w:rsidRDefault="008B74FE" w:rsidP="000E406D">
      <w:pPr>
        <w:adjustRightInd/>
        <w:jc w:val="both"/>
        <w:textAlignment w:val="auto"/>
        <w:outlineLvl w:val="1"/>
        <w:rPr>
          <w:rFonts w:eastAsia="標楷體"/>
          <w:b/>
          <w:bCs/>
          <w:sz w:val="24"/>
          <w:szCs w:val="24"/>
          <w:lang w:val="en-US"/>
        </w:rPr>
      </w:pPr>
    </w:p>
    <w:p w14:paraId="1D621D15" w14:textId="354DF8FD" w:rsidR="008B74FE" w:rsidRPr="008B74FE" w:rsidRDefault="00180C21" w:rsidP="000E406D">
      <w:pPr>
        <w:numPr>
          <w:ilvl w:val="0"/>
          <w:numId w:val="43"/>
        </w:numPr>
        <w:tabs>
          <w:tab w:val="clear" w:pos="360"/>
        </w:tabs>
        <w:adjustRightInd/>
        <w:ind w:left="0" w:firstLine="0"/>
        <w:jc w:val="both"/>
        <w:textAlignment w:val="auto"/>
        <w:rPr>
          <w:rFonts w:eastAsia="標楷體"/>
          <w:sz w:val="24"/>
          <w:szCs w:val="24"/>
          <w:lang w:val="en-US"/>
        </w:rPr>
      </w:pPr>
      <w:r>
        <w:rPr>
          <w:rFonts w:eastAsia="標楷體"/>
          <w:sz w:val="24"/>
          <w:szCs w:val="24"/>
          <w:lang w:val="en-US"/>
        </w:rPr>
        <w:t>A</w:t>
      </w:r>
      <w:r>
        <w:rPr>
          <w:rFonts w:eastAsia="標楷體"/>
          <w:sz w:val="24"/>
          <w:szCs w:val="24"/>
          <w:lang w:val="en-US"/>
        </w:rPr>
        <w:t>先生</w:t>
      </w:r>
      <w:r w:rsidR="008B74FE" w:rsidRPr="008B74FE">
        <w:rPr>
          <w:rFonts w:eastAsia="標楷體"/>
          <w:sz w:val="24"/>
          <w:szCs w:val="24"/>
          <w:lang w:val="en-US"/>
        </w:rPr>
        <w:t>（下稱「上訴人」）反對稅務局向他發出的</w:t>
      </w:r>
      <w:r w:rsidR="008B74FE" w:rsidRPr="008B74FE">
        <w:rPr>
          <w:rFonts w:eastAsia="標楷體"/>
          <w:sz w:val="24"/>
          <w:szCs w:val="24"/>
          <w:lang w:val="en-US"/>
        </w:rPr>
        <w:t>2020/21</w:t>
      </w:r>
      <w:r w:rsidR="008B74FE" w:rsidRPr="008B74FE">
        <w:rPr>
          <w:rFonts w:eastAsia="標楷體"/>
          <w:sz w:val="24"/>
          <w:szCs w:val="24"/>
          <w:lang w:val="en-US"/>
        </w:rPr>
        <w:t>及</w:t>
      </w:r>
      <w:r w:rsidR="008B74FE" w:rsidRPr="008B74FE">
        <w:rPr>
          <w:rFonts w:eastAsia="標楷體"/>
          <w:sz w:val="24"/>
          <w:szCs w:val="24"/>
          <w:lang w:val="en-US"/>
        </w:rPr>
        <w:t>2022/23</w:t>
      </w:r>
      <w:r w:rsidR="008B74FE" w:rsidRPr="008B74FE">
        <w:rPr>
          <w:rFonts w:eastAsia="標楷體"/>
          <w:sz w:val="24"/>
          <w:szCs w:val="24"/>
          <w:lang w:val="en-US"/>
        </w:rPr>
        <w:t>課稅年度薪俸</w:t>
      </w:r>
      <w:proofErr w:type="gramStart"/>
      <w:r w:rsidR="008B74FE" w:rsidRPr="008B74FE">
        <w:rPr>
          <w:rFonts w:eastAsia="標楷體"/>
          <w:sz w:val="24"/>
          <w:szCs w:val="24"/>
          <w:lang w:val="en-US"/>
        </w:rPr>
        <w:t>稅評稅</w:t>
      </w:r>
      <w:proofErr w:type="gramEnd"/>
      <w:r w:rsidR="008B74FE" w:rsidRPr="008B74FE">
        <w:rPr>
          <w:rFonts w:eastAsia="標楷體"/>
          <w:sz w:val="24"/>
          <w:szCs w:val="24"/>
          <w:lang w:val="en-US"/>
        </w:rPr>
        <w:t>。上訴人聲稱他應就供養</w:t>
      </w:r>
      <w:proofErr w:type="gramStart"/>
      <w:r w:rsidR="008B74FE" w:rsidRPr="008B74FE">
        <w:rPr>
          <w:rFonts w:eastAsia="標楷體"/>
          <w:sz w:val="24"/>
          <w:szCs w:val="24"/>
          <w:lang w:val="en-US"/>
        </w:rPr>
        <w:t>準</w:t>
      </w:r>
      <w:proofErr w:type="gramEnd"/>
      <w:r w:rsidR="008B74FE" w:rsidRPr="008B74FE">
        <w:rPr>
          <w:rFonts w:eastAsia="標楷體"/>
          <w:sz w:val="24"/>
          <w:szCs w:val="24"/>
          <w:lang w:val="en-US"/>
        </w:rPr>
        <w:t>妻子</w:t>
      </w:r>
      <w:r w:rsidR="008B1C49">
        <w:rPr>
          <w:rFonts w:eastAsia="標楷體"/>
          <w:sz w:val="24"/>
          <w:szCs w:val="24"/>
          <w:lang w:val="en-US"/>
        </w:rPr>
        <w:t>B</w:t>
      </w:r>
      <w:r w:rsidR="008B1C49">
        <w:rPr>
          <w:rFonts w:eastAsia="標楷體"/>
          <w:sz w:val="24"/>
          <w:szCs w:val="24"/>
          <w:lang w:val="en-US"/>
        </w:rPr>
        <w:t>女士</w:t>
      </w:r>
      <w:r w:rsidR="008B74FE" w:rsidRPr="008B74FE">
        <w:rPr>
          <w:rFonts w:eastAsia="標楷體"/>
          <w:sz w:val="24"/>
          <w:szCs w:val="24"/>
          <w:lang w:val="en-US"/>
        </w:rPr>
        <w:t>（下稱「</w:t>
      </w:r>
      <w:r w:rsidR="008B1C49">
        <w:rPr>
          <w:rFonts w:eastAsia="標楷體"/>
          <w:sz w:val="24"/>
          <w:szCs w:val="24"/>
          <w:lang w:val="en-US"/>
        </w:rPr>
        <w:t>B</w:t>
      </w:r>
      <w:r w:rsidR="008B1C49">
        <w:rPr>
          <w:rFonts w:eastAsia="標楷體"/>
          <w:sz w:val="24"/>
          <w:szCs w:val="24"/>
          <w:lang w:val="en-US"/>
        </w:rPr>
        <w:t>女士</w:t>
      </w:r>
      <w:r w:rsidR="008B74FE" w:rsidRPr="008B74FE">
        <w:rPr>
          <w:rFonts w:eastAsia="標楷體"/>
          <w:sz w:val="24"/>
          <w:szCs w:val="24"/>
          <w:lang w:val="en-US"/>
        </w:rPr>
        <w:t>」）及</w:t>
      </w:r>
      <w:proofErr w:type="gramStart"/>
      <w:r w:rsidR="008B74FE" w:rsidRPr="008B74FE">
        <w:rPr>
          <w:rFonts w:eastAsia="標楷體"/>
          <w:sz w:val="24"/>
          <w:szCs w:val="24"/>
          <w:lang w:val="en-US"/>
        </w:rPr>
        <w:t>準</w:t>
      </w:r>
      <w:proofErr w:type="gramEnd"/>
      <w:r w:rsidR="008B74FE" w:rsidRPr="008B74FE">
        <w:rPr>
          <w:rFonts w:eastAsia="標楷體"/>
          <w:sz w:val="24"/>
          <w:szCs w:val="24"/>
          <w:lang w:val="en-US"/>
        </w:rPr>
        <w:t>妻子</w:t>
      </w:r>
      <w:r w:rsidR="008B1C49">
        <w:rPr>
          <w:rFonts w:eastAsia="標楷體"/>
          <w:sz w:val="24"/>
          <w:szCs w:val="24"/>
          <w:lang w:val="en-US"/>
        </w:rPr>
        <w:t>B</w:t>
      </w:r>
      <w:r w:rsidR="008B1C49">
        <w:rPr>
          <w:rFonts w:eastAsia="標楷體"/>
          <w:sz w:val="24"/>
          <w:szCs w:val="24"/>
          <w:lang w:val="en-US"/>
        </w:rPr>
        <w:t>女士</w:t>
      </w:r>
      <w:r w:rsidR="008B74FE" w:rsidRPr="008B74FE">
        <w:rPr>
          <w:rFonts w:eastAsia="標楷體"/>
          <w:sz w:val="24"/>
          <w:szCs w:val="24"/>
          <w:lang w:val="en-US"/>
        </w:rPr>
        <w:t>與前夫所生女兒</w:t>
      </w:r>
      <w:r w:rsidR="00A52D16">
        <w:rPr>
          <w:rFonts w:eastAsia="標楷體"/>
          <w:sz w:val="24"/>
          <w:szCs w:val="24"/>
          <w:lang w:val="en-US"/>
        </w:rPr>
        <w:t>C</w:t>
      </w:r>
      <w:r w:rsidR="00A52D16">
        <w:rPr>
          <w:rFonts w:eastAsia="標楷體"/>
          <w:sz w:val="24"/>
          <w:szCs w:val="24"/>
          <w:lang w:val="en-US"/>
        </w:rPr>
        <w:t>小姐</w:t>
      </w:r>
      <w:r w:rsidR="008B74FE" w:rsidRPr="008B74FE">
        <w:rPr>
          <w:rFonts w:eastAsia="標楷體"/>
          <w:sz w:val="24"/>
          <w:szCs w:val="24"/>
          <w:lang w:val="en-US"/>
        </w:rPr>
        <w:t>（下稱「</w:t>
      </w:r>
      <w:r w:rsidR="00A52D16">
        <w:rPr>
          <w:rFonts w:eastAsia="標楷體"/>
          <w:sz w:val="24"/>
          <w:szCs w:val="24"/>
          <w:lang w:val="en-US"/>
        </w:rPr>
        <w:t>C</w:t>
      </w:r>
      <w:r w:rsidR="00A52D16">
        <w:rPr>
          <w:rFonts w:eastAsia="標楷體"/>
          <w:sz w:val="24"/>
          <w:szCs w:val="24"/>
          <w:lang w:val="en-US"/>
        </w:rPr>
        <w:t>小姐</w:t>
      </w:r>
      <w:r w:rsidR="008B74FE" w:rsidRPr="008B74FE">
        <w:rPr>
          <w:rFonts w:eastAsia="標楷體"/>
          <w:sz w:val="24"/>
          <w:szCs w:val="24"/>
          <w:lang w:val="en-US"/>
        </w:rPr>
        <w:t>」）獲給予已婚人士免稅額及子女免稅額。</w:t>
      </w:r>
    </w:p>
    <w:p w14:paraId="58026267" w14:textId="77777777" w:rsidR="008B74FE" w:rsidRPr="008B74FE" w:rsidRDefault="008B74FE" w:rsidP="00A76EB6">
      <w:pPr>
        <w:adjustRightInd/>
        <w:ind w:left="360"/>
        <w:jc w:val="both"/>
        <w:textAlignment w:val="auto"/>
        <w:rPr>
          <w:rFonts w:eastAsia="標楷體"/>
          <w:sz w:val="24"/>
          <w:szCs w:val="24"/>
          <w:lang w:val="en-US"/>
        </w:rPr>
      </w:pPr>
    </w:p>
    <w:p w14:paraId="6E85F6F6"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稅務局副局長於</w:t>
      </w:r>
      <w:r w:rsidRPr="008B74FE">
        <w:rPr>
          <w:rFonts w:eastAsia="標楷體"/>
          <w:sz w:val="24"/>
          <w:szCs w:val="24"/>
          <w:lang w:val="en-US"/>
        </w:rPr>
        <w:t>2024</w:t>
      </w:r>
      <w:r w:rsidRPr="008B74FE">
        <w:rPr>
          <w:rFonts w:eastAsia="標楷體"/>
          <w:sz w:val="24"/>
          <w:szCs w:val="24"/>
          <w:lang w:val="en-US"/>
        </w:rPr>
        <w:t>年</w:t>
      </w:r>
      <w:r w:rsidRPr="008B74FE">
        <w:rPr>
          <w:rFonts w:eastAsia="標楷體"/>
          <w:sz w:val="24"/>
          <w:szCs w:val="24"/>
          <w:lang w:val="en-US"/>
        </w:rPr>
        <w:t>7</w:t>
      </w:r>
      <w:r w:rsidRPr="008B74FE">
        <w:rPr>
          <w:rFonts w:eastAsia="標楷體"/>
          <w:sz w:val="24"/>
          <w:szCs w:val="24"/>
          <w:lang w:val="en-US"/>
        </w:rPr>
        <w:t>月</w:t>
      </w:r>
      <w:r w:rsidRPr="008B74FE">
        <w:rPr>
          <w:rFonts w:eastAsia="標楷體"/>
          <w:sz w:val="24"/>
          <w:szCs w:val="24"/>
          <w:lang w:val="en-US"/>
        </w:rPr>
        <w:t>22</w:t>
      </w:r>
      <w:r w:rsidRPr="008B74FE">
        <w:rPr>
          <w:rFonts w:eastAsia="標楷體"/>
          <w:sz w:val="24"/>
          <w:szCs w:val="24"/>
          <w:lang w:val="en-US"/>
        </w:rPr>
        <w:t>日發出書面決定（下稱「決定書」），否定上訴人的反對。上訴人不服，向稅務上訴委員會（下稱「委員會」）提出上訴。</w:t>
      </w:r>
    </w:p>
    <w:p w14:paraId="24602AA3" w14:textId="77777777" w:rsidR="008B74FE" w:rsidRPr="008B74FE" w:rsidRDefault="008B74FE" w:rsidP="00A76EB6">
      <w:pPr>
        <w:adjustRightInd/>
        <w:ind w:left="360"/>
        <w:jc w:val="both"/>
        <w:textAlignment w:val="auto"/>
        <w:rPr>
          <w:rFonts w:eastAsia="標楷體"/>
          <w:sz w:val="24"/>
          <w:szCs w:val="24"/>
          <w:lang w:val="en-US"/>
        </w:rPr>
      </w:pPr>
    </w:p>
    <w:p w14:paraId="18507F04"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委員會須考慮及決定的問題是上訴人於</w:t>
      </w:r>
      <w:r w:rsidRPr="008B74FE">
        <w:rPr>
          <w:rFonts w:eastAsia="標楷體"/>
          <w:sz w:val="24"/>
          <w:szCs w:val="24"/>
          <w:lang w:val="en-US"/>
        </w:rPr>
        <w:t>2020/21</w:t>
      </w:r>
      <w:r w:rsidRPr="008B74FE">
        <w:rPr>
          <w:rFonts w:eastAsia="標楷體"/>
          <w:sz w:val="24"/>
          <w:szCs w:val="24"/>
          <w:lang w:val="en-US"/>
        </w:rPr>
        <w:t>及</w:t>
      </w:r>
      <w:r w:rsidRPr="008B74FE">
        <w:rPr>
          <w:rFonts w:eastAsia="標楷體"/>
          <w:sz w:val="24"/>
          <w:szCs w:val="24"/>
          <w:lang w:val="en-US"/>
        </w:rPr>
        <w:t>2022/23</w:t>
      </w:r>
      <w:r w:rsidRPr="008B74FE">
        <w:rPr>
          <w:rFonts w:eastAsia="標楷體"/>
          <w:sz w:val="24"/>
          <w:szCs w:val="24"/>
          <w:lang w:val="en-US"/>
        </w:rPr>
        <w:t>課稅年度根據《稅務條例》（第</w:t>
      </w:r>
      <w:r w:rsidRPr="008B74FE">
        <w:rPr>
          <w:rFonts w:eastAsia="標楷體"/>
          <w:sz w:val="24"/>
          <w:szCs w:val="24"/>
          <w:lang w:val="en-US"/>
        </w:rPr>
        <w:t>112</w:t>
      </w:r>
      <w:r w:rsidRPr="008B74FE">
        <w:rPr>
          <w:rFonts w:eastAsia="標楷體"/>
          <w:sz w:val="24"/>
          <w:szCs w:val="24"/>
          <w:lang w:val="en-US"/>
        </w:rPr>
        <w:t>章）（下稱「稅例」）第</w:t>
      </w:r>
      <w:r w:rsidRPr="008B74FE">
        <w:rPr>
          <w:rFonts w:eastAsia="標楷體"/>
          <w:sz w:val="24"/>
          <w:szCs w:val="24"/>
          <w:lang w:val="en-US"/>
        </w:rPr>
        <w:t>29(1)</w:t>
      </w:r>
      <w:r w:rsidRPr="008B74FE">
        <w:rPr>
          <w:rFonts w:eastAsia="標楷體"/>
          <w:sz w:val="24"/>
          <w:szCs w:val="24"/>
          <w:lang w:val="en-US"/>
        </w:rPr>
        <w:t>條及第</w:t>
      </w:r>
      <w:r w:rsidRPr="008B74FE">
        <w:rPr>
          <w:rFonts w:eastAsia="標楷體"/>
          <w:sz w:val="24"/>
          <w:szCs w:val="24"/>
          <w:lang w:val="en-US"/>
        </w:rPr>
        <w:t>31(1)</w:t>
      </w:r>
      <w:r w:rsidRPr="008B74FE">
        <w:rPr>
          <w:rFonts w:eastAsia="標楷體"/>
          <w:sz w:val="24"/>
          <w:szCs w:val="24"/>
          <w:lang w:val="en-US"/>
        </w:rPr>
        <w:t>條是否可以獲給予已婚人士免稅額及子女免稅額。</w:t>
      </w:r>
    </w:p>
    <w:p w14:paraId="63258116" w14:textId="77777777" w:rsidR="008B74FE" w:rsidRPr="008B74FE" w:rsidRDefault="008B74FE" w:rsidP="00A76EB6">
      <w:pPr>
        <w:adjustRightInd/>
        <w:jc w:val="both"/>
        <w:textAlignment w:val="auto"/>
        <w:outlineLvl w:val="1"/>
        <w:rPr>
          <w:rFonts w:eastAsia="標楷體"/>
          <w:b/>
          <w:bCs/>
          <w:sz w:val="24"/>
          <w:szCs w:val="24"/>
          <w:lang w:val="en-US"/>
        </w:rPr>
      </w:pPr>
    </w:p>
    <w:p w14:paraId="18C9CEE8" w14:textId="77777777" w:rsidR="00017DB8" w:rsidRDefault="00017DB8" w:rsidP="00A76EB6">
      <w:pPr>
        <w:adjustRightInd/>
        <w:jc w:val="both"/>
        <w:textAlignment w:val="auto"/>
        <w:outlineLvl w:val="1"/>
        <w:rPr>
          <w:rFonts w:eastAsia="標楷體"/>
          <w:b/>
          <w:bCs/>
          <w:sz w:val="28"/>
          <w:szCs w:val="28"/>
          <w:lang w:val="en-US"/>
        </w:rPr>
      </w:pPr>
    </w:p>
    <w:p w14:paraId="2C0E037D" w14:textId="77777777" w:rsidR="00017DB8" w:rsidRDefault="00017DB8" w:rsidP="00A76EB6">
      <w:pPr>
        <w:adjustRightInd/>
        <w:jc w:val="both"/>
        <w:textAlignment w:val="auto"/>
        <w:outlineLvl w:val="1"/>
        <w:rPr>
          <w:rFonts w:eastAsia="標楷體"/>
          <w:b/>
          <w:bCs/>
          <w:sz w:val="28"/>
          <w:szCs w:val="28"/>
          <w:lang w:val="en-US"/>
        </w:rPr>
      </w:pPr>
    </w:p>
    <w:p w14:paraId="0EC597E1" w14:textId="77777777" w:rsidR="005A6F60" w:rsidRDefault="005A6F60" w:rsidP="00A76EB6">
      <w:pPr>
        <w:adjustRightInd/>
        <w:jc w:val="both"/>
        <w:textAlignment w:val="auto"/>
        <w:outlineLvl w:val="1"/>
        <w:rPr>
          <w:rFonts w:eastAsia="標楷體"/>
          <w:b/>
          <w:bCs/>
          <w:sz w:val="28"/>
          <w:szCs w:val="28"/>
          <w:lang w:val="en-US"/>
        </w:rPr>
      </w:pPr>
    </w:p>
    <w:p w14:paraId="30D61185" w14:textId="11134A17" w:rsidR="008B74FE" w:rsidRPr="008B74FE" w:rsidRDefault="008B74FE" w:rsidP="00A76EB6">
      <w:pPr>
        <w:adjustRightInd/>
        <w:jc w:val="both"/>
        <w:textAlignment w:val="auto"/>
        <w:outlineLvl w:val="1"/>
        <w:rPr>
          <w:rFonts w:eastAsia="標楷體"/>
          <w:b/>
          <w:bCs/>
          <w:sz w:val="28"/>
          <w:szCs w:val="28"/>
          <w:lang w:val="en-US"/>
        </w:rPr>
      </w:pPr>
      <w:r w:rsidRPr="008B74FE">
        <w:rPr>
          <w:rFonts w:eastAsia="標楷體"/>
          <w:b/>
          <w:bCs/>
          <w:sz w:val="28"/>
          <w:szCs w:val="28"/>
          <w:lang w:val="en-US"/>
        </w:rPr>
        <w:t>相關事實</w:t>
      </w:r>
    </w:p>
    <w:p w14:paraId="1F6ADDB5" w14:textId="77777777" w:rsidR="008B74FE" w:rsidRPr="008B74FE" w:rsidRDefault="008B74FE" w:rsidP="00A76EB6">
      <w:pPr>
        <w:adjustRightInd/>
        <w:ind w:left="360"/>
        <w:jc w:val="both"/>
        <w:textAlignment w:val="auto"/>
        <w:rPr>
          <w:rFonts w:eastAsia="標楷體"/>
          <w:sz w:val="24"/>
          <w:szCs w:val="24"/>
          <w:lang w:val="en-US"/>
        </w:rPr>
      </w:pPr>
    </w:p>
    <w:p w14:paraId="61C819AE" w14:textId="77777777" w:rsidR="008B74FE" w:rsidRPr="008B74FE" w:rsidRDefault="008B74FE" w:rsidP="00073B40">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本案的相關事實及時序無爭議如下：</w:t>
      </w:r>
    </w:p>
    <w:p w14:paraId="548E1980" w14:textId="77777777" w:rsidR="008B74FE" w:rsidRPr="008B74FE" w:rsidRDefault="008B74FE" w:rsidP="00A76EB6">
      <w:pPr>
        <w:adjustRightInd/>
        <w:ind w:left="720"/>
        <w:jc w:val="both"/>
        <w:textAlignment w:val="auto"/>
        <w:rPr>
          <w:rFonts w:eastAsia="標楷體"/>
          <w:sz w:val="24"/>
          <w:szCs w:val="24"/>
          <w:lang w:val="en-US"/>
        </w:rPr>
      </w:pPr>
    </w:p>
    <w:p w14:paraId="6A7535EA" w14:textId="4E955FBE" w:rsidR="008B74FE" w:rsidRPr="00073B40" w:rsidRDefault="008B74FE" w:rsidP="001921A8">
      <w:pPr>
        <w:pStyle w:val="ac"/>
        <w:numPr>
          <w:ilvl w:val="1"/>
          <w:numId w:val="49"/>
        </w:numPr>
        <w:adjustRightInd/>
        <w:ind w:leftChars="704" w:left="1984" w:hangingChars="240" w:hanging="576"/>
        <w:jc w:val="both"/>
        <w:textAlignment w:val="auto"/>
        <w:rPr>
          <w:rFonts w:eastAsia="標楷體"/>
          <w:sz w:val="24"/>
          <w:szCs w:val="24"/>
          <w:lang w:val="en-US"/>
        </w:rPr>
      </w:pPr>
      <w:r w:rsidRPr="00073B40">
        <w:rPr>
          <w:rFonts w:eastAsia="標楷體"/>
          <w:sz w:val="24"/>
          <w:szCs w:val="24"/>
          <w:lang w:val="en-US"/>
        </w:rPr>
        <w:t>2011</w:t>
      </w:r>
      <w:r w:rsidRPr="00073B40">
        <w:rPr>
          <w:rFonts w:eastAsia="標楷體"/>
          <w:sz w:val="24"/>
          <w:szCs w:val="24"/>
          <w:lang w:val="en-US"/>
        </w:rPr>
        <w:t>年</w:t>
      </w:r>
      <w:r w:rsidRPr="00073B40">
        <w:rPr>
          <w:rFonts w:eastAsia="標楷體"/>
          <w:sz w:val="24"/>
          <w:szCs w:val="24"/>
          <w:lang w:val="en-US"/>
        </w:rPr>
        <w:t>4</w:t>
      </w:r>
      <w:r w:rsidRPr="00073B40">
        <w:rPr>
          <w:rFonts w:eastAsia="標楷體"/>
          <w:sz w:val="24"/>
          <w:szCs w:val="24"/>
          <w:lang w:val="en-US"/>
        </w:rPr>
        <w:t>月</w:t>
      </w:r>
      <w:r w:rsidRPr="00073B40">
        <w:rPr>
          <w:rFonts w:eastAsia="標楷體"/>
          <w:sz w:val="24"/>
          <w:szCs w:val="24"/>
          <w:lang w:val="en-US"/>
        </w:rPr>
        <w:t>13</w:t>
      </w:r>
      <w:r w:rsidRPr="00073B40">
        <w:rPr>
          <w:rFonts w:eastAsia="標楷體"/>
          <w:sz w:val="24"/>
          <w:szCs w:val="24"/>
          <w:lang w:val="en-US"/>
        </w:rPr>
        <w:t>日，</w:t>
      </w:r>
      <w:r w:rsidR="008B1C49">
        <w:rPr>
          <w:rFonts w:eastAsia="標楷體"/>
          <w:sz w:val="24"/>
          <w:szCs w:val="24"/>
          <w:lang w:val="en-US"/>
        </w:rPr>
        <w:t>B</w:t>
      </w:r>
      <w:r w:rsidR="008B1C49">
        <w:rPr>
          <w:rFonts w:eastAsia="標楷體"/>
          <w:sz w:val="24"/>
          <w:szCs w:val="24"/>
          <w:lang w:val="en-US"/>
        </w:rPr>
        <w:t>女士</w:t>
      </w:r>
      <w:r w:rsidRPr="00073B40">
        <w:rPr>
          <w:rFonts w:eastAsia="標楷體"/>
          <w:sz w:val="24"/>
          <w:szCs w:val="24"/>
          <w:lang w:val="en-US"/>
        </w:rPr>
        <w:t>在</w:t>
      </w:r>
      <w:r w:rsidR="007A0C1F" w:rsidRPr="001407BA">
        <w:rPr>
          <w:rFonts w:eastAsia="標楷體" w:hint="eastAsia"/>
          <w:sz w:val="24"/>
          <w:szCs w:val="24"/>
          <w:lang w:val="en-US"/>
        </w:rPr>
        <w:t>中國</w:t>
      </w:r>
      <w:r w:rsidRPr="001407BA">
        <w:rPr>
          <w:rFonts w:eastAsia="標楷體" w:hint="eastAsia"/>
          <w:sz w:val="24"/>
          <w:szCs w:val="24"/>
          <w:lang w:val="en-US"/>
        </w:rPr>
        <w:t>內地</w:t>
      </w:r>
      <w:r w:rsidRPr="00073B40">
        <w:rPr>
          <w:rFonts w:eastAsia="標楷體"/>
          <w:sz w:val="24"/>
          <w:szCs w:val="24"/>
          <w:lang w:val="en-US"/>
        </w:rPr>
        <w:t>與</w:t>
      </w:r>
      <w:r w:rsidR="00F70A67">
        <w:rPr>
          <w:rFonts w:eastAsia="標楷體"/>
          <w:sz w:val="24"/>
          <w:szCs w:val="24"/>
          <w:lang w:val="en-US"/>
        </w:rPr>
        <w:t>D</w:t>
      </w:r>
      <w:r w:rsidR="00F70A67">
        <w:rPr>
          <w:rFonts w:eastAsia="標楷體"/>
          <w:sz w:val="24"/>
          <w:szCs w:val="24"/>
          <w:lang w:val="en-US"/>
        </w:rPr>
        <w:t>先生</w:t>
      </w:r>
      <w:r w:rsidRPr="00073B40">
        <w:rPr>
          <w:rFonts w:eastAsia="標楷體"/>
          <w:sz w:val="24"/>
          <w:szCs w:val="24"/>
          <w:lang w:val="en-US"/>
        </w:rPr>
        <w:t>（下稱「</w:t>
      </w:r>
      <w:r w:rsidR="00F70A67">
        <w:rPr>
          <w:rFonts w:eastAsia="標楷體"/>
          <w:sz w:val="24"/>
          <w:szCs w:val="24"/>
          <w:lang w:val="en-US"/>
        </w:rPr>
        <w:t>D</w:t>
      </w:r>
      <w:r w:rsidR="00F70A67">
        <w:rPr>
          <w:rFonts w:eastAsia="標楷體"/>
          <w:sz w:val="24"/>
          <w:szCs w:val="24"/>
          <w:lang w:val="en-US"/>
        </w:rPr>
        <w:t>先生</w:t>
      </w:r>
      <w:r w:rsidRPr="00073B40">
        <w:rPr>
          <w:rFonts w:eastAsia="標楷體"/>
          <w:sz w:val="24"/>
          <w:szCs w:val="24"/>
          <w:lang w:val="en-US"/>
        </w:rPr>
        <w:t>」）結婚。</w:t>
      </w:r>
    </w:p>
    <w:p w14:paraId="2DA239DC" w14:textId="77777777" w:rsidR="008B74FE" w:rsidRPr="008B74FE" w:rsidRDefault="008B74FE" w:rsidP="00A76EB6">
      <w:pPr>
        <w:adjustRightInd/>
        <w:ind w:left="720"/>
        <w:jc w:val="both"/>
        <w:textAlignment w:val="auto"/>
        <w:rPr>
          <w:rFonts w:eastAsia="標楷體"/>
          <w:sz w:val="24"/>
          <w:szCs w:val="24"/>
          <w:lang w:val="en-US"/>
        </w:rPr>
      </w:pPr>
    </w:p>
    <w:p w14:paraId="43927D52" w14:textId="197EB39A" w:rsidR="008B74FE" w:rsidRPr="00073B40" w:rsidRDefault="008B74FE" w:rsidP="001921A8">
      <w:pPr>
        <w:pStyle w:val="ac"/>
        <w:numPr>
          <w:ilvl w:val="1"/>
          <w:numId w:val="49"/>
        </w:numPr>
        <w:adjustRightInd/>
        <w:ind w:leftChars="704" w:left="1984" w:hangingChars="240" w:hanging="576"/>
        <w:jc w:val="both"/>
        <w:textAlignment w:val="auto"/>
        <w:rPr>
          <w:rFonts w:eastAsia="標楷體"/>
          <w:sz w:val="24"/>
          <w:szCs w:val="24"/>
          <w:lang w:val="en-US"/>
        </w:rPr>
      </w:pPr>
      <w:r w:rsidRPr="00073B40">
        <w:rPr>
          <w:rFonts w:eastAsia="標楷體"/>
          <w:sz w:val="24"/>
          <w:szCs w:val="24"/>
          <w:lang w:val="en-US"/>
        </w:rPr>
        <w:t>2012</w:t>
      </w:r>
      <w:r w:rsidRPr="00073B40">
        <w:rPr>
          <w:rFonts w:eastAsia="標楷體"/>
          <w:sz w:val="24"/>
          <w:szCs w:val="24"/>
          <w:lang w:val="en-US"/>
        </w:rPr>
        <w:t>年</w:t>
      </w:r>
      <w:r w:rsidRPr="00073B40">
        <w:rPr>
          <w:rFonts w:eastAsia="標楷體"/>
          <w:sz w:val="24"/>
          <w:szCs w:val="24"/>
          <w:lang w:val="en-US"/>
        </w:rPr>
        <w:t>6</w:t>
      </w:r>
      <w:r w:rsidRPr="00073B40">
        <w:rPr>
          <w:rFonts w:eastAsia="標楷體"/>
          <w:sz w:val="24"/>
          <w:szCs w:val="24"/>
          <w:lang w:val="en-US"/>
        </w:rPr>
        <w:t>月</w:t>
      </w:r>
      <w:r w:rsidRPr="00073B40">
        <w:rPr>
          <w:rFonts w:eastAsia="標楷體"/>
          <w:sz w:val="24"/>
          <w:szCs w:val="24"/>
          <w:lang w:val="en-US"/>
        </w:rPr>
        <w:t>14</w:t>
      </w:r>
      <w:r w:rsidRPr="00073B40">
        <w:rPr>
          <w:rFonts w:eastAsia="標楷體"/>
          <w:sz w:val="24"/>
          <w:szCs w:val="24"/>
          <w:lang w:val="en-US"/>
        </w:rPr>
        <w:t>日，</w:t>
      </w:r>
      <w:r w:rsidR="008B1C49">
        <w:rPr>
          <w:rFonts w:eastAsia="標楷體"/>
          <w:sz w:val="24"/>
          <w:szCs w:val="24"/>
          <w:lang w:val="en-US"/>
        </w:rPr>
        <w:t>B</w:t>
      </w:r>
      <w:r w:rsidR="008B1C49">
        <w:rPr>
          <w:rFonts w:eastAsia="標楷體"/>
          <w:sz w:val="24"/>
          <w:szCs w:val="24"/>
          <w:lang w:val="en-US"/>
        </w:rPr>
        <w:t>女士</w:t>
      </w:r>
      <w:r w:rsidRPr="00073B40">
        <w:rPr>
          <w:rFonts w:eastAsia="標楷體"/>
          <w:sz w:val="24"/>
          <w:szCs w:val="24"/>
          <w:lang w:val="en-US"/>
        </w:rPr>
        <w:t>與</w:t>
      </w:r>
      <w:r w:rsidR="00F70A67">
        <w:rPr>
          <w:rFonts w:eastAsia="標楷體"/>
          <w:sz w:val="24"/>
          <w:szCs w:val="24"/>
          <w:lang w:val="en-US"/>
        </w:rPr>
        <w:t>D</w:t>
      </w:r>
      <w:r w:rsidR="00F70A67">
        <w:rPr>
          <w:rFonts w:eastAsia="標楷體"/>
          <w:sz w:val="24"/>
          <w:szCs w:val="24"/>
          <w:lang w:val="en-US"/>
        </w:rPr>
        <w:t>先生</w:t>
      </w:r>
      <w:r w:rsidRPr="00073B40">
        <w:rPr>
          <w:rFonts w:eastAsia="標楷體"/>
          <w:sz w:val="24"/>
          <w:szCs w:val="24"/>
          <w:lang w:val="en-US"/>
        </w:rPr>
        <w:t>的女兒</w:t>
      </w:r>
      <w:r w:rsidR="00A52D16">
        <w:rPr>
          <w:rFonts w:eastAsia="標楷體"/>
          <w:sz w:val="24"/>
          <w:szCs w:val="24"/>
          <w:lang w:val="en-US"/>
        </w:rPr>
        <w:t>C</w:t>
      </w:r>
      <w:r w:rsidR="00A52D16">
        <w:rPr>
          <w:rFonts w:eastAsia="標楷體"/>
          <w:sz w:val="24"/>
          <w:szCs w:val="24"/>
          <w:lang w:val="en-US"/>
        </w:rPr>
        <w:t>小姐</w:t>
      </w:r>
      <w:r w:rsidRPr="00073B40">
        <w:rPr>
          <w:rFonts w:eastAsia="標楷體"/>
          <w:sz w:val="24"/>
          <w:szCs w:val="24"/>
          <w:lang w:val="en-US"/>
        </w:rPr>
        <w:t>在內地出生。</w:t>
      </w:r>
    </w:p>
    <w:p w14:paraId="65DE88CE" w14:textId="77777777" w:rsidR="008B74FE" w:rsidRPr="008B74FE" w:rsidRDefault="008B74FE" w:rsidP="00A76EB6">
      <w:pPr>
        <w:adjustRightInd/>
        <w:ind w:left="720"/>
        <w:jc w:val="both"/>
        <w:textAlignment w:val="auto"/>
        <w:rPr>
          <w:rFonts w:eastAsia="標楷體"/>
          <w:sz w:val="24"/>
          <w:szCs w:val="24"/>
          <w:lang w:val="en-US"/>
        </w:rPr>
      </w:pPr>
    </w:p>
    <w:p w14:paraId="253334C2" w14:textId="669D64FC" w:rsidR="008B74FE" w:rsidRPr="00073B40" w:rsidRDefault="008B74FE" w:rsidP="001921A8">
      <w:pPr>
        <w:pStyle w:val="ac"/>
        <w:numPr>
          <w:ilvl w:val="1"/>
          <w:numId w:val="49"/>
        </w:numPr>
        <w:adjustRightInd/>
        <w:ind w:leftChars="704" w:left="1984" w:hangingChars="240" w:hanging="576"/>
        <w:jc w:val="both"/>
        <w:textAlignment w:val="auto"/>
        <w:rPr>
          <w:rFonts w:eastAsia="標楷體"/>
          <w:sz w:val="24"/>
          <w:szCs w:val="24"/>
          <w:lang w:val="en-US"/>
        </w:rPr>
      </w:pPr>
      <w:r w:rsidRPr="00073B40">
        <w:rPr>
          <w:rFonts w:eastAsia="標楷體"/>
          <w:sz w:val="24"/>
          <w:szCs w:val="24"/>
          <w:lang w:val="en-US"/>
        </w:rPr>
        <w:t>2014</w:t>
      </w:r>
      <w:r w:rsidRPr="00073B40">
        <w:rPr>
          <w:rFonts w:eastAsia="標楷體"/>
          <w:sz w:val="24"/>
          <w:szCs w:val="24"/>
          <w:lang w:val="en-US"/>
        </w:rPr>
        <w:t>年</w:t>
      </w:r>
      <w:r w:rsidRPr="00073B40">
        <w:rPr>
          <w:rFonts w:eastAsia="標楷體"/>
          <w:sz w:val="24"/>
          <w:szCs w:val="24"/>
          <w:lang w:val="en-US"/>
        </w:rPr>
        <w:t>12</w:t>
      </w:r>
      <w:r w:rsidRPr="00073B40">
        <w:rPr>
          <w:rFonts w:eastAsia="標楷體"/>
          <w:sz w:val="24"/>
          <w:szCs w:val="24"/>
          <w:lang w:val="en-US"/>
        </w:rPr>
        <w:t>月</w:t>
      </w:r>
      <w:r w:rsidRPr="00073B40">
        <w:rPr>
          <w:rFonts w:eastAsia="標楷體"/>
          <w:sz w:val="24"/>
          <w:szCs w:val="24"/>
          <w:lang w:val="en-US"/>
        </w:rPr>
        <w:t>4</w:t>
      </w:r>
      <w:r w:rsidRPr="00073B40">
        <w:rPr>
          <w:rFonts w:eastAsia="標楷體"/>
          <w:sz w:val="24"/>
          <w:szCs w:val="24"/>
          <w:lang w:val="en-US"/>
        </w:rPr>
        <w:t>日，</w:t>
      </w:r>
      <w:r w:rsidR="008B1C49">
        <w:rPr>
          <w:rFonts w:eastAsia="標楷體"/>
          <w:sz w:val="24"/>
          <w:szCs w:val="24"/>
          <w:lang w:val="en-US"/>
        </w:rPr>
        <w:t>B</w:t>
      </w:r>
      <w:r w:rsidR="008B1C49">
        <w:rPr>
          <w:rFonts w:eastAsia="標楷體"/>
          <w:sz w:val="24"/>
          <w:szCs w:val="24"/>
          <w:lang w:val="en-US"/>
        </w:rPr>
        <w:t>女士</w:t>
      </w:r>
      <w:r w:rsidRPr="00073B40">
        <w:rPr>
          <w:rFonts w:eastAsia="標楷體"/>
          <w:sz w:val="24"/>
          <w:szCs w:val="24"/>
          <w:lang w:val="en-US"/>
        </w:rPr>
        <w:t>在內地與</w:t>
      </w:r>
      <w:r w:rsidR="00F70A67">
        <w:rPr>
          <w:rFonts w:eastAsia="標楷體"/>
          <w:sz w:val="24"/>
          <w:szCs w:val="24"/>
          <w:lang w:val="en-US"/>
        </w:rPr>
        <w:t>D</w:t>
      </w:r>
      <w:r w:rsidR="00F70A67">
        <w:rPr>
          <w:rFonts w:eastAsia="標楷體"/>
          <w:sz w:val="24"/>
          <w:szCs w:val="24"/>
          <w:lang w:val="en-US"/>
        </w:rPr>
        <w:t>先生</w:t>
      </w:r>
      <w:r w:rsidRPr="00073B40">
        <w:rPr>
          <w:rFonts w:eastAsia="標楷體"/>
          <w:sz w:val="24"/>
          <w:szCs w:val="24"/>
          <w:lang w:val="en-US"/>
        </w:rPr>
        <w:t>離婚。</w:t>
      </w:r>
    </w:p>
    <w:p w14:paraId="387BBBDC" w14:textId="77777777" w:rsidR="008B74FE" w:rsidRPr="008B74FE" w:rsidRDefault="008B74FE" w:rsidP="00A76EB6">
      <w:pPr>
        <w:adjustRightInd/>
        <w:ind w:left="720"/>
        <w:jc w:val="both"/>
        <w:textAlignment w:val="auto"/>
        <w:rPr>
          <w:rFonts w:eastAsia="標楷體"/>
          <w:sz w:val="24"/>
          <w:szCs w:val="24"/>
          <w:lang w:val="en-US"/>
        </w:rPr>
      </w:pPr>
    </w:p>
    <w:p w14:paraId="7DE2C866" w14:textId="4A76FEF3" w:rsidR="008B74FE" w:rsidRPr="00073B40" w:rsidRDefault="008B74FE" w:rsidP="001921A8">
      <w:pPr>
        <w:pStyle w:val="ac"/>
        <w:numPr>
          <w:ilvl w:val="1"/>
          <w:numId w:val="49"/>
        </w:numPr>
        <w:adjustRightInd/>
        <w:ind w:leftChars="704" w:left="1984" w:hangingChars="240" w:hanging="576"/>
        <w:jc w:val="both"/>
        <w:textAlignment w:val="auto"/>
        <w:rPr>
          <w:rFonts w:eastAsia="標楷體"/>
          <w:sz w:val="24"/>
          <w:szCs w:val="24"/>
          <w:lang w:val="en-US"/>
        </w:rPr>
      </w:pPr>
      <w:r w:rsidRPr="00073B40">
        <w:rPr>
          <w:rFonts w:eastAsia="標楷體"/>
          <w:sz w:val="24"/>
          <w:szCs w:val="24"/>
          <w:lang w:val="en-US"/>
        </w:rPr>
        <w:t>2023</w:t>
      </w:r>
      <w:r w:rsidRPr="00073B40">
        <w:rPr>
          <w:rFonts w:eastAsia="標楷體"/>
          <w:sz w:val="24"/>
          <w:szCs w:val="24"/>
          <w:lang w:val="en-US"/>
        </w:rPr>
        <w:t>年</w:t>
      </w:r>
      <w:r w:rsidRPr="00073B40">
        <w:rPr>
          <w:rFonts w:eastAsia="標楷體"/>
          <w:sz w:val="24"/>
          <w:szCs w:val="24"/>
          <w:lang w:val="en-US"/>
        </w:rPr>
        <w:t>6</w:t>
      </w:r>
      <w:r w:rsidRPr="00073B40">
        <w:rPr>
          <w:rFonts w:eastAsia="標楷體"/>
          <w:sz w:val="24"/>
          <w:szCs w:val="24"/>
          <w:lang w:val="en-US"/>
        </w:rPr>
        <w:t>月</w:t>
      </w:r>
      <w:r w:rsidRPr="00073B40">
        <w:rPr>
          <w:rFonts w:eastAsia="標楷體"/>
          <w:sz w:val="24"/>
          <w:szCs w:val="24"/>
          <w:lang w:val="en-US"/>
        </w:rPr>
        <w:t>16</w:t>
      </w:r>
      <w:r w:rsidRPr="00073B40">
        <w:rPr>
          <w:rFonts w:eastAsia="標楷體"/>
          <w:sz w:val="24"/>
          <w:szCs w:val="24"/>
          <w:lang w:val="en-US"/>
        </w:rPr>
        <w:t>日，上訴人與</w:t>
      </w:r>
      <w:r w:rsidR="008B1C49">
        <w:rPr>
          <w:rFonts w:eastAsia="標楷體"/>
          <w:sz w:val="24"/>
          <w:szCs w:val="24"/>
          <w:lang w:val="en-US"/>
        </w:rPr>
        <w:t>B</w:t>
      </w:r>
      <w:r w:rsidR="008B1C49">
        <w:rPr>
          <w:rFonts w:eastAsia="標楷體"/>
          <w:sz w:val="24"/>
          <w:szCs w:val="24"/>
          <w:lang w:val="en-US"/>
        </w:rPr>
        <w:t>女士</w:t>
      </w:r>
      <w:r w:rsidRPr="00073B40">
        <w:rPr>
          <w:rFonts w:eastAsia="標楷體"/>
          <w:sz w:val="24"/>
          <w:szCs w:val="24"/>
          <w:lang w:val="en-US"/>
        </w:rPr>
        <w:t>在香港根據《婚姻條例》（第</w:t>
      </w:r>
      <w:r w:rsidRPr="00073B40">
        <w:rPr>
          <w:rFonts w:eastAsia="標楷體"/>
          <w:sz w:val="24"/>
          <w:szCs w:val="24"/>
          <w:lang w:val="en-US"/>
        </w:rPr>
        <w:t>181</w:t>
      </w:r>
      <w:r w:rsidRPr="00073B40">
        <w:rPr>
          <w:rFonts w:eastAsia="標楷體"/>
          <w:sz w:val="24"/>
          <w:szCs w:val="24"/>
          <w:lang w:val="en-US"/>
        </w:rPr>
        <w:t>章）結婚。</w:t>
      </w:r>
    </w:p>
    <w:p w14:paraId="002EFD53" w14:textId="77777777" w:rsidR="008B74FE" w:rsidRPr="008B74FE" w:rsidRDefault="008B74FE" w:rsidP="00A76EB6">
      <w:pPr>
        <w:adjustRightInd/>
        <w:ind w:left="360"/>
        <w:jc w:val="both"/>
        <w:textAlignment w:val="auto"/>
        <w:rPr>
          <w:rFonts w:eastAsia="標楷體"/>
          <w:sz w:val="24"/>
          <w:szCs w:val="24"/>
          <w:lang w:val="en-US"/>
        </w:rPr>
      </w:pPr>
    </w:p>
    <w:p w14:paraId="25B90DD4" w14:textId="77D50D0D" w:rsidR="008B74FE" w:rsidRPr="008B74FE" w:rsidRDefault="00C27291" w:rsidP="00CC104F">
      <w:pPr>
        <w:numPr>
          <w:ilvl w:val="0"/>
          <w:numId w:val="43"/>
        </w:numPr>
        <w:tabs>
          <w:tab w:val="clear" w:pos="360"/>
        </w:tabs>
        <w:adjustRightInd/>
        <w:ind w:left="0" w:firstLine="0"/>
        <w:jc w:val="both"/>
        <w:textAlignment w:val="auto"/>
        <w:rPr>
          <w:rFonts w:eastAsia="標楷體"/>
          <w:sz w:val="24"/>
          <w:szCs w:val="24"/>
          <w:lang w:val="en-US"/>
        </w:rPr>
      </w:pPr>
      <w:r>
        <w:rPr>
          <w:rFonts w:eastAsia="標楷體"/>
          <w:sz w:val="24"/>
          <w:szCs w:val="24"/>
          <w:lang w:val="en-US"/>
        </w:rPr>
        <w:t>E</w:t>
      </w:r>
      <w:r>
        <w:rPr>
          <w:rFonts w:eastAsia="標楷體"/>
          <w:sz w:val="24"/>
          <w:szCs w:val="24"/>
          <w:lang w:val="en-US"/>
        </w:rPr>
        <w:t>中學</w:t>
      </w:r>
      <w:r w:rsidR="008B74FE" w:rsidRPr="008B74FE">
        <w:rPr>
          <w:rFonts w:eastAsia="標楷體"/>
          <w:sz w:val="24"/>
          <w:szCs w:val="24"/>
          <w:lang w:val="en-US"/>
        </w:rPr>
        <w:t>就上訴人提交了僱主填報的</w:t>
      </w:r>
      <w:proofErr w:type="gramStart"/>
      <w:r w:rsidR="008B74FE" w:rsidRPr="008B74FE">
        <w:rPr>
          <w:rFonts w:eastAsia="標楷體"/>
          <w:sz w:val="24"/>
          <w:szCs w:val="24"/>
          <w:lang w:val="en-US"/>
        </w:rPr>
        <w:t>薪酬及退休金</w:t>
      </w:r>
      <w:proofErr w:type="gramEnd"/>
      <w:r w:rsidR="008B74FE" w:rsidRPr="008B74FE">
        <w:rPr>
          <w:rFonts w:eastAsia="標楷體"/>
          <w:sz w:val="24"/>
          <w:szCs w:val="24"/>
          <w:lang w:val="en-US"/>
        </w:rPr>
        <w:t>報稅表，申報上訴人在</w:t>
      </w:r>
      <w:r w:rsidR="008B74FE" w:rsidRPr="008B74FE">
        <w:rPr>
          <w:rFonts w:eastAsia="標楷體"/>
          <w:sz w:val="24"/>
          <w:szCs w:val="24"/>
          <w:lang w:val="en-US"/>
        </w:rPr>
        <w:t>2020/21</w:t>
      </w:r>
      <w:r w:rsidR="008B74FE" w:rsidRPr="008B74FE">
        <w:rPr>
          <w:rFonts w:eastAsia="標楷體"/>
          <w:sz w:val="24"/>
          <w:szCs w:val="24"/>
          <w:lang w:val="en-US"/>
        </w:rPr>
        <w:t>及</w:t>
      </w:r>
      <w:r w:rsidR="008B74FE" w:rsidRPr="008B74FE">
        <w:rPr>
          <w:rFonts w:eastAsia="標楷體"/>
          <w:sz w:val="24"/>
          <w:szCs w:val="24"/>
          <w:lang w:val="en-US"/>
        </w:rPr>
        <w:t>2022/23</w:t>
      </w:r>
      <w:r w:rsidR="008B74FE" w:rsidRPr="008B74FE">
        <w:rPr>
          <w:rFonts w:eastAsia="標楷體"/>
          <w:sz w:val="24"/>
          <w:szCs w:val="24"/>
          <w:lang w:val="en-US"/>
        </w:rPr>
        <w:t>課稅年度的入息分別為</w:t>
      </w:r>
      <w:r w:rsidR="008B74FE" w:rsidRPr="008B74FE">
        <w:rPr>
          <w:rFonts w:eastAsia="標楷體"/>
          <w:sz w:val="24"/>
          <w:szCs w:val="24"/>
          <w:lang w:val="en-US"/>
        </w:rPr>
        <w:t>885,300</w:t>
      </w:r>
      <w:r w:rsidR="008B74FE" w:rsidRPr="008B74FE">
        <w:rPr>
          <w:rFonts w:eastAsia="標楷體"/>
          <w:sz w:val="24"/>
          <w:szCs w:val="24"/>
          <w:lang w:val="en-US"/>
        </w:rPr>
        <w:t>元及</w:t>
      </w:r>
      <w:r w:rsidR="008B74FE" w:rsidRPr="008B74FE">
        <w:rPr>
          <w:rFonts w:eastAsia="標楷體"/>
          <w:sz w:val="24"/>
          <w:szCs w:val="24"/>
          <w:lang w:val="en-US"/>
        </w:rPr>
        <w:t>907,440</w:t>
      </w:r>
      <w:r w:rsidR="008B74FE" w:rsidRPr="008B74FE">
        <w:rPr>
          <w:rFonts w:eastAsia="標楷體"/>
          <w:sz w:val="24"/>
          <w:szCs w:val="24"/>
          <w:lang w:val="en-US"/>
        </w:rPr>
        <w:t>元。</w:t>
      </w:r>
    </w:p>
    <w:p w14:paraId="47544C18" w14:textId="77777777" w:rsidR="008B74FE" w:rsidRPr="008B74FE" w:rsidRDefault="008B74FE" w:rsidP="00A76EB6">
      <w:pPr>
        <w:adjustRightInd/>
        <w:ind w:left="360"/>
        <w:jc w:val="both"/>
        <w:textAlignment w:val="auto"/>
        <w:rPr>
          <w:rFonts w:eastAsia="標楷體"/>
          <w:sz w:val="24"/>
          <w:szCs w:val="24"/>
          <w:lang w:val="en-US"/>
        </w:rPr>
      </w:pPr>
    </w:p>
    <w:p w14:paraId="07F800ED" w14:textId="21ABB3EC"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上訴人在聆訊中表示，上訴人聲稱他原本計劃於</w:t>
      </w:r>
      <w:r w:rsidRPr="008B74FE">
        <w:rPr>
          <w:rFonts w:eastAsia="標楷體"/>
          <w:sz w:val="24"/>
          <w:szCs w:val="24"/>
          <w:lang w:val="en-US"/>
        </w:rPr>
        <w:t>2020</w:t>
      </w:r>
      <w:r w:rsidRPr="008B74FE">
        <w:rPr>
          <w:rFonts w:eastAsia="標楷體"/>
          <w:sz w:val="24"/>
          <w:szCs w:val="24"/>
          <w:lang w:val="en-US"/>
        </w:rPr>
        <w:t>年農曆新年後安排</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來港登記結婚，但由於</w:t>
      </w:r>
      <w:r w:rsidRPr="008B74FE">
        <w:rPr>
          <w:rFonts w:eastAsia="標楷體"/>
          <w:sz w:val="24"/>
          <w:szCs w:val="24"/>
          <w:lang w:val="en-US"/>
        </w:rPr>
        <w:t>2020</w:t>
      </w:r>
      <w:r w:rsidRPr="008B74FE">
        <w:rPr>
          <w:rFonts w:eastAsia="標楷體"/>
          <w:sz w:val="24"/>
          <w:szCs w:val="24"/>
          <w:lang w:val="en-US"/>
        </w:rPr>
        <w:t>年初爆發新冠</w:t>
      </w:r>
      <w:proofErr w:type="gramStart"/>
      <w:r w:rsidRPr="008B74FE">
        <w:rPr>
          <w:rFonts w:eastAsia="標楷體"/>
          <w:sz w:val="24"/>
          <w:szCs w:val="24"/>
          <w:lang w:val="en-US"/>
        </w:rPr>
        <w:t>疫情並</w:t>
      </w:r>
      <w:proofErr w:type="gramEnd"/>
      <w:r w:rsidRPr="008B74FE">
        <w:rPr>
          <w:rFonts w:eastAsia="標楷體"/>
          <w:sz w:val="24"/>
          <w:szCs w:val="24"/>
          <w:lang w:val="en-US"/>
        </w:rPr>
        <w:t>實施邊境管制措施，最終直至</w:t>
      </w:r>
      <w:r w:rsidRPr="008B74FE">
        <w:rPr>
          <w:rFonts w:eastAsia="標楷體"/>
          <w:sz w:val="24"/>
          <w:szCs w:val="24"/>
          <w:lang w:val="en-US"/>
        </w:rPr>
        <w:t>2023</w:t>
      </w:r>
      <w:r w:rsidRPr="008B74FE">
        <w:rPr>
          <w:rFonts w:eastAsia="標楷體"/>
          <w:sz w:val="24"/>
          <w:szCs w:val="24"/>
          <w:lang w:val="en-US"/>
        </w:rPr>
        <w:t>年</w:t>
      </w:r>
      <w:r w:rsidRPr="008B74FE">
        <w:rPr>
          <w:rFonts w:eastAsia="標楷體"/>
          <w:sz w:val="24"/>
          <w:szCs w:val="24"/>
          <w:lang w:val="en-US"/>
        </w:rPr>
        <w:t>6</w:t>
      </w:r>
      <w:r w:rsidRPr="008B74FE">
        <w:rPr>
          <w:rFonts w:eastAsia="標楷體"/>
          <w:sz w:val="24"/>
          <w:szCs w:val="24"/>
          <w:lang w:val="en-US"/>
        </w:rPr>
        <w:t>月</w:t>
      </w:r>
      <w:r w:rsidRPr="008B74FE">
        <w:rPr>
          <w:rFonts w:eastAsia="標楷體"/>
          <w:sz w:val="24"/>
          <w:szCs w:val="24"/>
          <w:lang w:val="en-US"/>
        </w:rPr>
        <w:t>16</w:t>
      </w:r>
      <w:r w:rsidRPr="008B74FE">
        <w:rPr>
          <w:rFonts w:eastAsia="標楷體"/>
          <w:sz w:val="24"/>
          <w:szCs w:val="24"/>
          <w:lang w:val="en-US"/>
        </w:rPr>
        <w:t>日才在香港完成結婚登記手續。</w:t>
      </w:r>
    </w:p>
    <w:p w14:paraId="50482D28" w14:textId="77777777" w:rsidR="008B74FE" w:rsidRPr="008B74FE" w:rsidRDefault="008B74FE" w:rsidP="00A76EB6">
      <w:pPr>
        <w:adjustRightInd/>
        <w:ind w:left="360"/>
        <w:jc w:val="both"/>
        <w:textAlignment w:val="auto"/>
        <w:rPr>
          <w:rFonts w:eastAsia="標楷體"/>
          <w:sz w:val="24"/>
          <w:szCs w:val="24"/>
          <w:lang w:val="en-US"/>
        </w:rPr>
      </w:pPr>
    </w:p>
    <w:p w14:paraId="7BF9460C" w14:textId="0AE1D550"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上訴人在</w:t>
      </w:r>
      <w:r w:rsidRPr="008B74FE">
        <w:rPr>
          <w:rFonts w:eastAsia="標楷體"/>
          <w:sz w:val="24"/>
          <w:szCs w:val="24"/>
          <w:lang w:val="en-US"/>
        </w:rPr>
        <w:t>2020</w:t>
      </w:r>
      <w:r w:rsidRPr="008B74FE">
        <w:rPr>
          <w:rFonts w:eastAsia="標楷體"/>
          <w:sz w:val="24"/>
          <w:szCs w:val="24"/>
          <w:lang w:val="en-US"/>
        </w:rPr>
        <w:t>年農曆新年</w:t>
      </w:r>
      <w:proofErr w:type="gramStart"/>
      <w:r w:rsidRPr="008B74FE">
        <w:rPr>
          <w:rFonts w:eastAsia="標楷體"/>
          <w:sz w:val="24"/>
          <w:szCs w:val="24"/>
          <w:lang w:val="en-US"/>
        </w:rPr>
        <w:t>期間（</w:t>
      </w:r>
      <w:proofErr w:type="gramEnd"/>
      <w:r w:rsidRPr="008B74FE">
        <w:rPr>
          <w:rFonts w:eastAsia="標楷體"/>
          <w:sz w:val="24"/>
          <w:szCs w:val="24"/>
          <w:lang w:val="en-US"/>
        </w:rPr>
        <w:t>即</w:t>
      </w:r>
      <w:r w:rsidRPr="008B74FE">
        <w:rPr>
          <w:rFonts w:eastAsia="標楷體"/>
          <w:sz w:val="24"/>
          <w:szCs w:val="24"/>
          <w:lang w:val="en-US"/>
        </w:rPr>
        <w:t>2020</w:t>
      </w:r>
      <w:r w:rsidRPr="008B74FE">
        <w:rPr>
          <w:rFonts w:eastAsia="標楷體"/>
          <w:sz w:val="24"/>
          <w:szCs w:val="24"/>
          <w:lang w:val="en-US"/>
        </w:rPr>
        <w:t>年</w:t>
      </w:r>
      <w:r w:rsidRPr="008B74FE">
        <w:rPr>
          <w:rFonts w:eastAsia="標楷體"/>
          <w:sz w:val="24"/>
          <w:szCs w:val="24"/>
          <w:lang w:val="en-US"/>
        </w:rPr>
        <w:t>1</w:t>
      </w:r>
      <w:r w:rsidRPr="008B74FE">
        <w:rPr>
          <w:rFonts w:eastAsia="標楷體"/>
          <w:sz w:val="24"/>
          <w:szCs w:val="24"/>
          <w:lang w:val="en-US"/>
        </w:rPr>
        <w:t>月至</w:t>
      </w:r>
      <w:r w:rsidRPr="008B74FE">
        <w:rPr>
          <w:rFonts w:eastAsia="標楷體"/>
          <w:sz w:val="24"/>
          <w:szCs w:val="24"/>
          <w:lang w:val="en-US"/>
        </w:rPr>
        <w:t>2</w:t>
      </w:r>
      <w:r w:rsidRPr="008B74FE">
        <w:rPr>
          <w:rFonts w:eastAsia="標楷體"/>
          <w:sz w:val="24"/>
          <w:szCs w:val="24"/>
          <w:lang w:val="en-US"/>
        </w:rPr>
        <w:t>月期間）曾在</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的家鄉</w:t>
      </w:r>
      <w:r w:rsidR="007D1E59">
        <w:rPr>
          <w:rFonts w:eastAsia="標楷體"/>
          <w:sz w:val="24"/>
          <w:szCs w:val="24"/>
          <w:lang w:val="en-US"/>
        </w:rPr>
        <w:t>F</w:t>
      </w:r>
      <w:r w:rsidR="007D1E59">
        <w:rPr>
          <w:rFonts w:eastAsia="標楷體"/>
          <w:sz w:val="24"/>
          <w:szCs w:val="24"/>
          <w:lang w:val="en-US"/>
        </w:rPr>
        <w:t>市</w:t>
      </w:r>
      <w:r w:rsidRPr="008B74FE">
        <w:rPr>
          <w:rFonts w:eastAsia="標楷體"/>
          <w:sz w:val="24"/>
          <w:szCs w:val="24"/>
          <w:lang w:val="en-US"/>
        </w:rPr>
        <w:t>參加了當地的習俗儀式，上訴人稱這是向</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家人及鄉親表明他們結婚意向的傳統儀式。上訴人確認，此儀式不屬於內地法律認可的婚姻登記手續，他與</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在</w:t>
      </w:r>
      <w:r w:rsidRPr="008B74FE">
        <w:rPr>
          <w:rFonts w:eastAsia="標楷體"/>
          <w:sz w:val="24"/>
          <w:szCs w:val="24"/>
          <w:lang w:val="en-US"/>
        </w:rPr>
        <w:t>2023</w:t>
      </w:r>
      <w:r w:rsidRPr="008B74FE">
        <w:rPr>
          <w:rFonts w:eastAsia="標楷體"/>
          <w:sz w:val="24"/>
          <w:szCs w:val="24"/>
          <w:lang w:val="en-US"/>
        </w:rPr>
        <w:t>年</w:t>
      </w:r>
      <w:r w:rsidRPr="008B74FE">
        <w:rPr>
          <w:rFonts w:eastAsia="標楷體"/>
          <w:sz w:val="24"/>
          <w:szCs w:val="24"/>
          <w:lang w:val="en-US"/>
        </w:rPr>
        <w:t>6</w:t>
      </w:r>
      <w:r w:rsidRPr="008B74FE">
        <w:rPr>
          <w:rFonts w:eastAsia="標楷體"/>
          <w:sz w:val="24"/>
          <w:szCs w:val="24"/>
          <w:lang w:val="en-US"/>
        </w:rPr>
        <w:t>月</w:t>
      </w:r>
      <w:r w:rsidRPr="008B74FE">
        <w:rPr>
          <w:rFonts w:eastAsia="標楷體"/>
          <w:sz w:val="24"/>
          <w:szCs w:val="24"/>
          <w:lang w:val="en-US"/>
        </w:rPr>
        <w:t>16</w:t>
      </w:r>
      <w:r w:rsidRPr="008B74FE">
        <w:rPr>
          <w:rFonts w:eastAsia="標楷體"/>
          <w:sz w:val="24"/>
          <w:szCs w:val="24"/>
          <w:lang w:val="en-US"/>
        </w:rPr>
        <w:t>日前並未在香港或其他地方依照當地法律締結婚姻。</w:t>
      </w:r>
      <w:r w:rsidRPr="008B74FE">
        <w:rPr>
          <w:rFonts w:eastAsia="標楷體"/>
          <w:sz w:val="24"/>
          <w:szCs w:val="24"/>
          <w:lang w:val="en-US"/>
        </w:rPr>
        <w:t xml:space="preserve"> </w:t>
      </w:r>
    </w:p>
    <w:p w14:paraId="2501377E" w14:textId="77777777" w:rsidR="008B74FE" w:rsidRPr="008B74FE" w:rsidRDefault="008B74FE" w:rsidP="00A76EB6">
      <w:pPr>
        <w:adjustRightInd/>
        <w:ind w:left="360"/>
        <w:jc w:val="both"/>
        <w:textAlignment w:val="auto"/>
        <w:rPr>
          <w:rFonts w:eastAsia="標楷體"/>
          <w:sz w:val="24"/>
          <w:szCs w:val="24"/>
          <w:lang w:val="en-US"/>
        </w:rPr>
      </w:pPr>
    </w:p>
    <w:p w14:paraId="3ABA9D70" w14:textId="5130E05C"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上訴人在聆訊中提供了他與</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在</w:t>
      </w:r>
      <w:r w:rsidRPr="008B74FE">
        <w:rPr>
          <w:rFonts w:eastAsia="標楷體"/>
          <w:sz w:val="24"/>
          <w:szCs w:val="24"/>
          <w:lang w:val="en-US"/>
        </w:rPr>
        <w:t>2020</w:t>
      </w:r>
      <w:r w:rsidRPr="008B74FE">
        <w:rPr>
          <w:rFonts w:eastAsia="標楷體"/>
          <w:sz w:val="24"/>
          <w:szCs w:val="24"/>
          <w:lang w:val="en-US"/>
        </w:rPr>
        <w:t>年至</w:t>
      </w:r>
      <w:r w:rsidRPr="008B74FE">
        <w:rPr>
          <w:rFonts w:eastAsia="標楷體"/>
          <w:sz w:val="24"/>
          <w:szCs w:val="24"/>
          <w:lang w:val="en-US"/>
        </w:rPr>
        <w:t>2023</w:t>
      </w:r>
      <w:r w:rsidRPr="008B74FE">
        <w:rPr>
          <w:rFonts w:eastAsia="標楷體"/>
          <w:sz w:val="24"/>
          <w:szCs w:val="24"/>
          <w:lang w:val="en-US"/>
        </w:rPr>
        <w:t>年期間</w:t>
      </w:r>
      <w:proofErr w:type="gramStart"/>
      <w:r w:rsidRPr="008B74FE">
        <w:rPr>
          <w:rFonts w:eastAsia="標楷體"/>
          <w:sz w:val="24"/>
          <w:szCs w:val="24"/>
          <w:lang w:val="en-US"/>
        </w:rPr>
        <w:t>的微信通訊</w:t>
      </w:r>
      <w:proofErr w:type="gramEnd"/>
      <w:r w:rsidRPr="008B74FE">
        <w:rPr>
          <w:rFonts w:eastAsia="標楷體"/>
          <w:sz w:val="24"/>
          <w:szCs w:val="24"/>
          <w:lang w:val="en-US"/>
        </w:rPr>
        <w:t>記錄，以及</w:t>
      </w:r>
      <w:proofErr w:type="gramStart"/>
      <w:r w:rsidRPr="008B74FE">
        <w:rPr>
          <w:rFonts w:eastAsia="標楷體"/>
          <w:sz w:val="24"/>
          <w:szCs w:val="24"/>
          <w:lang w:val="en-US"/>
        </w:rPr>
        <w:t>透過微信及</w:t>
      </w:r>
      <w:proofErr w:type="gramEnd"/>
      <w:r w:rsidRPr="008B74FE">
        <w:rPr>
          <w:rFonts w:eastAsia="標楷體"/>
          <w:sz w:val="24"/>
          <w:szCs w:val="24"/>
          <w:lang w:val="en-US"/>
        </w:rPr>
        <w:t>銀行轉賬給</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的金錢記錄，每次轉賬金額</w:t>
      </w:r>
      <w:proofErr w:type="gramStart"/>
      <w:r w:rsidRPr="008B74FE">
        <w:rPr>
          <w:rFonts w:eastAsia="標楷體"/>
          <w:sz w:val="24"/>
          <w:szCs w:val="24"/>
          <w:lang w:val="en-US"/>
        </w:rPr>
        <w:t>介</w:t>
      </w:r>
      <w:proofErr w:type="gramEnd"/>
      <w:r w:rsidRPr="008B74FE">
        <w:rPr>
          <w:rFonts w:eastAsia="標楷體"/>
          <w:sz w:val="24"/>
          <w:szCs w:val="24"/>
          <w:lang w:val="en-US"/>
        </w:rPr>
        <w:t>乎人民幣</w:t>
      </w:r>
      <w:r w:rsidRPr="008B74FE">
        <w:rPr>
          <w:rFonts w:eastAsia="標楷體"/>
          <w:sz w:val="24"/>
          <w:szCs w:val="24"/>
          <w:lang w:val="en-US"/>
        </w:rPr>
        <w:t>60</w:t>
      </w:r>
      <w:r w:rsidRPr="008B74FE">
        <w:rPr>
          <w:rFonts w:eastAsia="標楷體"/>
          <w:sz w:val="24"/>
          <w:szCs w:val="24"/>
          <w:lang w:val="en-US"/>
        </w:rPr>
        <w:t>元至</w:t>
      </w:r>
      <w:r w:rsidRPr="008B74FE">
        <w:rPr>
          <w:rFonts w:eastAsia="標楷體"/>
          <w:sz w:val="24"/>
          <w:szCs w:val="24"/>
          <w:lang w:val="en-US"/>
        </w:rPr>
        <w:t>30,000</w:t>
      </w:r>
      <w:r w:rsidRPr="008B74FE">
        <w:rPr>
          <w:rFonts w:eastAsia="標楷體"/>
          <w:sz w:val="24"/>
          <w:szCs w:val="24"/>
          <w:lang w:val="en-US"/>
        </w:rPr>
        <w:t>元不等。上訴人聲稱這些資金用於支付</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及</w:t>
      </w:r>
      <w:r w:rsidR="00A52D16">
        <w:rPr>
          <w:rFonts w:eastAsia="標楷體"/>
          <w:sz w:val="24"/>
          <w:szCs w:val="24"/>
          <w:lang w:val="en-US"/>
        </w:rPr>
        <w:t>C</w:t>
      </w:r>
      <w:r w:rsidR="00A52D16">
        <w:rPr>
          <w:rFonts w:eastAsia="標楷體"/>
          <w:sz w:val="24"/>
          <w:szCs w:val="24"/>
          <w:lang w:val="en-US"/>
        </w:rPr>
        <w:t>小姐</w:t>
      </w:r>
      <w:r w:rsidRPr="008B74FE">
        <w:rPr>
          <w:rFonts w:eastAsia="標楷體"/>
          <w:sz w:val="24"/>
          <w:szCs w:val="24"/>
          <w:lang w:val="en-US"/>
        </w:rPr>
        <w:t>在內地的生活及教育費用。</w:t>
      </w:r>
    </w:p>
    <w:p w14:paraId="2436A22A" w14:textId="77777777" w:rsidR="008B74FE" w:rsidRPr="008B74FE" w:rsidRDefault="008B74FE" w:rsidP="00A76EB6">
      <w:pPr>
        <w:adjustRightInd/>
        <w:jc w:val="both"/>
        <w:textAlignment w:val="auto"/>
        <w:outlineLvl w:val="1"/>
        <w:rPr>
          <w:rFonts w:eastAsia="標楷體"/>
          <w:b/>
          <w:bCs/>
          <w:sz w:val="24"/>
          <w:szCs w:val="24"/>
          <w:lang w:val="en-US"/>
        </w:rPr>
      </w:pPr>
    </w:p>
    <w:p w14:paraId="5EF7DBE1" w14:textId="77777777" w:rsidR="008B74FE" w:rsidRPr="008B74FE" w:rsidRDefault="008B74FE" w:rsidP="00A76EB6">
      <w:pPr>
        <w:adjustRightInd/>
        <w:jc w:val="both"/>
        <w:textAlignment w:val="auto"/>
        <w:outlineLvl w:val="1"/>
        <w:rPr>
          <w:rFonts w:eastAsia="標楷體"/>
          <w:b/>
          <w:bCs/>
          <w:sz w:val="28"/>
          <w:szCs w:val="28"/>
          <w:lang w:val="en-US"/>
        </w:rPr>
      </w:pPr>
      <w:r w:rsidRPr="008B74FE">
        <w:rPr>
          <w:rFonts w:eastAsia="標楷體"/>
          <w:b/>
          <w:bCs/>
          <w:sz w:val="28"/>
          <w:szCs w:val="28"/>
          <w:lang w:val="en-US"/>
        </w:rPr>
        <w:t>有關的法律條文及原則</w:t>
      </w:r>
    </w:p>
    <w:p w14:paraId="65BB3089" w14:textId="77777777" w:rsidR="008B74FE" w:rsidRPr="008B74FE" w:rsidRDefault="008B74FE" w:rsidP="00A76EB6">
      <w:pPr>
        <w:adjustRightInd/>
        <w:ind w:left="360"/>
        <w:jc w:val="both"/>
        <w:textAlignment w:val="auto"/>
        <w:rPr>
          <w:rFonts w:eastAsia="標楷體"/>
          <w:sz w:val="24"/>
          <w:szCs w:val="24"/>
          <w:lang w:val="en-US"/>
        </w:rPr>
      </w:pPr>
    </w:p>
    <w:p w14:paraId="5941E3E4"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稅例第</w:t>
      </w:r>
      <w:r w:rsidRPr="008B74FE">
        <w:rPr>
          <w:rFonts w:eastAsia="標楷體"/>
          <w:sz w:val="24"/>
          <w:szCs w:val="24"/>
          <w:lang w:val="en-US"/>
        </w:rPr>
        <w:t>2(1)</w:t>
      </w:r>
      <w:r w:rsidRPr="008B74FE">
        <w:rPr>
          <w:rFonts w:eastAsia="標楷體"/>
          <w:sz w:val="24"/>
          <w:szCs w:val="24"/>
          <w:lang w:val="en-US"/>
        </w:rPr>
        <w:t>條規定：</w:t>
      </w:r>
    </w:p>
    <w:p w14:paraId="4FD07FCA" w14:textId="77777777" w:rsidR="008B74FE" w:rsidRPr="008B74FE" w:rsidRDefault="008B74FE" w:rsidP="00A76EB6">
      <w:pPr>
        <w:adjustRightInd/>
        <w:ind w:firstLine="360"/>
        <w:jc w:val="both"/>
        <w:textAlignment w:val="auto"/>
        <w:rPr>
          <w:rFonts w:eastAsia="標楷體"/>
          <w:sz w:val="24"/>
          <w:szCs w:val="24"/>
          <w:lang w:val="en-US"/>
        </w:rPr>
      </w:pPr>
    </w:p>
    <w:p w14:paraId="0CC339AF" w14:textId="77777777" w:rsidR="008B74FE" w:rsidRPr="007D1E59" w:rsidRDefault="008B74FE" w:rsidP="00121A91">
      <w:pPr>
        <w:adjustRightInd/>
        <w:ind w:leftChars="638" w:left="1276"/>
        <w:jc w:val="both"/>
        <w:textAlignment w:val="auto"/>
        <w:rPr>
          <w:rFonts w:eastAsia="標楷體"/>
          <w:i/>
          <w:iCs/>
          <w:sz w:val="24"/>
          <w:szCs w:val="24"/>
          <w:lang w:val="en-US"/>
        </w:rPr>
      </w:pPr>
      <w:r w:rsidRPr="007D1E59">
        <w:rPr>
          <w:rFonts w:eastAsia="標楷體"/>
          <w:i/>
          <w:iCs/>
          <w:sz w:val="24"/>
          <w:szCs w:val="24"/>
          <w:lang w:val="en-US"/>
        </w:rPr>
        <w:t>「</w:t>
      </w:r>
      <w:r w:rsidRPr="007D1E59">
        <w:rPr>
          <w:rFonts w:eastAsia="標楷體"/>
          <w:i/>
          <w:iCs/>
          <w:sz w:val="24"/>
          <w:szCs w:val="24"/>
          <w:lang w:val="en-US"/>
        </w:rPr>
        <w:t>(1)</w:t>
      </w:r>
      <w:r w:rsidRPr="007D1E59">
        <w:rPr>
          <w:rFonts w:eastAsia="標楷體"/>
          <w:i/>
          <w:iCs/>
          <w:sz w:val="24"/>
          <w:szCs w:val="24"/>
          <w:lang w:val="en-US"/>
        </w:rPr>
        <w:t>在本條例中，</w:t>
      </w:r>
      <w:proofErr w:type="gramStart"/>
      <w:r w:rsidRPr="007D1E59">
        <w:rPr>
          <w:rFonts w:eastAsia="標楷體"/>
          <w:i/>
          <w:iCs/>
          <w:sz w:val="24"/>
          <w:szCs w:val="24"/>
          <w:lang w:val="en-US"/>
        </w:rPr>
        <w:t>除文意另</w:t>
      </w:r>
      <w:proofErr w:type="gramEnd"/>
      <w:r w:rsidRPr="007D1E59">
        <w:rPr>
          <w:rFonts w:eastAsia="標楷體"/>
          <w:i/>
          <w:iCs/>
          <w:sz w:val="24"/>
          <w:szCs w:val="24"/>
          <w:lang w:val="en-US"/>
        </w:rPr>
        <w:t>有所指外</w:t>
      </w:r>
      <w:proofErr w:type="gramStart"/>
      <w:r w:rsidRPr="007D1E59">
        <w:rPr>
          <w:rFonts w:eastAsia="標楷體"/>
          <w:i/>
          <w:iCs/>
          <w:sz w:val="24"/>
          <w:szCs w:val="24"/>
          <w:lang w:val="en-US"/>
        </w:rPr>
        <w:t>—</w:t>
      </w:r>
      <w:proofErr w:type="gramEnd"/>
    </w:p>
    <w:p w14:paraId="52DFED93" w14:textId="77777777" w:rsidR="00DB4CE2" w:rsidRPr="007D1E59" w:rsidRDefault="00DB4CE2" w:rsidP="00582108">
      <w:pPr>
        <w:adjustRightInd/>
        <w:ind w:leftChars="567" w:left="1134" w:firstLine="360"/>
        <w:jc w:val="both"/>
        <w:textAlignment w:val="auto"/>
        <w:rPr>
          <w:rFonts w:eastAsia="標楷體"/>
          <w:i/>
          <w:iCs/>
          <w:sz w:val="24"/>
          <w:szCs w:val="24"/>
          <w:lang w:val="en-US"/>
        </w:rPr>
      </w:pPr>
    </w:p>
    <w:p w14:paraId="3888A51F" w14:textId="19C5C33E" w:rsidR="008B74FE" w:rsidRPr="007D1E59" w:rsidRDefault="008B74FE" w:rsidP="00121A91">
      <w:pPr>
        <w:adjustRightInd/>
        <w:ind w:leftChars="638" w:left="1276"/>
        <w:jc w:val="both"/>
        <w:textAlignment w:val="auto"/>
        <w:rPr>
          <w:rFonts w:eastAsia="標楷體"/>
          <w:i/>
          <w:iCs/>
          <w:sz w:val="24"/>
          <w:szCs w:val="24"/>
          <w:lang w:val="en-US"/>
        </w:rPr>
      </w:pPr>
      <w:r w:rsidRPr="007D1E59">
        <w:rPr>
          <w:rFonts w:eastAsia="標楷體"/>
          <w:i/>
          <w:iCs/>
          <w:sz w:val="24"/>
          <w:szCs w:val="24"/>
          <w:lang w:val="en-US"/>
        </w:rPr>
        <w:t>…</w:t>
      </w:r>
    </w:p>
    <w:p w14:paraId="3A790924" w14:textId="77777777" w:rsidR="00582108" w:rsidRPr="007D1E59" w:rsidRDefault="00582108" w:rsidP="00A76EB6">
      <w:pPr>
        <w:adjustRightInd/>
        <w:ind w:firstLine="360"/>
        <w:jc w:val="both"/>
        <w:textAlignment w:val="auto"/>
        <w:rPr>
          <w:rFonts w:eastAsia="標楷體"/>
          <w:i/>
          <w:iCs/>
          <w:sz w:val="24"/>
          <w:szCs w:val="24"/>
          <w:lang w:val="en-US"/>
        </w:rPr>
      </w:pPr>
    </w:p>
    <w:p w14:paraId="6D337917" w14:textId="77777777" w:rsidR="008B74FE" w:rsidRPr="007D1E59" w:rsidRDefault="008B74FE" w:rsidP="00121A91">
      <w:pPr>
        <w:adjustRightInd/>
        <w:ind w:leftChars="638" w:left="1276"/>
        <w:jc w:val="both"/>
        <w:textAlignment w:val="auto"/>
        <w:rPr>
          <w:rFonts w:eastAsia="標楷體"/>
          <w:i/>
          <w:iCs/>
          <w:sz w:val="24"/>
          <w:szCs w:val="24"/>
          <w:lang w:val="en-US"/>
        </w:rPr>
      </w:pPr>
      <w:r w:rsidRPr="007D1E59">
        <w:rPr>
          <w:rFonts w:eastAsia="標楷體"/>
          <w:i/>
          <w:iCs/>
          <w:sz w:val="24"/>
          <w:szCs w:val="24"/>
          <w:lang w:val="en-US"/>
        </w:rPr>
        <w:t>丈夫</w:t>
      </w:r>
      <w:r w:rsidRPr="007D1E59">
        <w:rPr>
          <w:rFonts w:eastAsia="標楷體"/>
          <w:i/>
          <w:iCs/>
          <w:sz w:val="24"/>
          <w:szCs w:val="24"/>
          <w:lang w:val="en-US"/>
        </w:rPr>
        <w:t>(husband)</w:t>
      </w:r>
      <w:r w:rsidRPr="007D1E59">
        <w:rPr>
          <w:rFonts w:eastAsia="標楷體"/>
          <w:i/>
          <w:iCs/>
          <w:sz w:val="24"/>
          <w:szCs w:val="24"/>
          <w:lang w:val="en-US"/>
        </w:rPr>
        <w:t>指已婚男士，而其婚姻是本條所指的婚姻者；</w:t>
      </w:r>
    </w:p>
    <w:p w14:paraId="6600F0FD" w14:textId="77777777" w:rsidR="00582108" w:rsidRPr="007D1E59" w:rsidRDefault="00582108" w:rsidP="00A76EB6">
      <w:pPr>
        <w:adjustRightInd/>
        <w:ind w:firstLine="360"/>
        <w:jc w:val="both"/>
        <w:textAlignment w:val="auto"/>
        <w:rPr>
          <w:rFonts w:eastAsia="標楷體"/>
          <w:i/>
          <w:iCs/>
          <w:sz w:val="24"/>
          <w:szCs w:val="24"/>
          <w:lang w:val="en-US"/>
        </w:rPr>
      </w:pPr>
    </w:p>
    <w:p w14:paraId="6AB95799" w14:textId="77777777" w:rsidR="008B74FE" w:rsidRPr="007D1E59" w:rsidRDefault="008B74FE" w:rsidP="00121A91">
      <w:pPr>
        <w:adjustRightInd/>
        <w:ind w:leftChars="638" w:left="1276"/>
        <w:jc w:val="both"/>
        <w:textAlignment w:val="auto"/>
        <w:rPr>
          <w:rFonts w:eastAsia="標楷體"/>
          <w:i/>
          <w:iCs/>
          <w:sz w:val="24"/>
          <w:szCs w:val="24"/>
          <w:lang w:val="en-US"/>
        </w:rPr>
      </w:pPr>
      <w:r w:rsidRPr="007D1E59">
        <w:rPr>
          <w:rFonts w:eastAsia="標楷體"/>
          <w:i/>
          <w:iCs/>
          <w:sz w:val="24"/>
          <w:szCs w:val="24"/>
          <w:lang w:val="en-US"/>
        </w:rPr>
        <w:t>…</w:t>
      </w:r>
    </w:p>
    <w:p w14:paraId="223B99D6" w14:textId="77777777" w:rsidR="00582108" w:rsidRPr="007D1E59" w:rsidRDefault="00582108" w:rsidP="00A76EB6">
      <w:pPr>
        <w:adjustRightInd/>
        <w:ind w:firstLine="360"/>
        <w:jc w:val="both"/>
        <w:textAlignment w:val="auto"/>
        <w:rPr>
          <w:rFonts w:eastAsia="標楷體"/>
          <w:i/>
          <w:iCs/>
          <w:sz w:val="24"/>
          <w:szCs w:val="24"/>
          <w:lang w:val="en-US"/>
        </w:rPr>
      </w:pPr>
    </w:p>
    <w:p w14:paraId="63626651" w14:textId="77777777" w:rsidR="008B74FE" w:rsidRPr="007D1E59" w:rsidRDefault="008B74FE" w:rsidP="00121A91">
      <w:pPr>
        <w:adjustRightInd/>
        <w:ind w:leftChars="638" w:left="1276"/>
        <w:jc w:val="both"/>
        <w:textAlignment w:val="auto"/>
        <w:rPr>
          <w:rFonts w:eastAsia="標楷體"/>
          <w:i/>
          <w:iCs/>
          <w:sz w:val="24"/>
          <w:szCs w:val="24"/>
          <w:lang w:val="en-US"/>
        </w:rPr>
      </w:pPr>
      <w:r w:rsidRPr="007D1E59">
        <w:rPr>
          <w:rFonts w:eastAsia="標楷體"/>
          <w:i/>
          <w:iCs/>
          <w:sz w:val="24"/>
          <w:szCs w:val="24"/>
          <w:lang w:val="en-US"/>
        </w:rPr>
        <w:t>妻子</w:t>
      </w:r>
      <w:r w:rsidRPr="007D1E59">
        <w:rPr>
          <w:rFonts w:eastAsia="標楷體"/>
          <w:i/>
          <w:iCs/>
          <w:sz w:val="24"/>
          <w:szCs w:val="24"/>
          <w:lang w:val="en-US"/>
        </w:rPr>
        <w:t>(wife)</w:t>
      </w:r>
      <w:r w:rsidRPr="007D1E59">
        <w:rPr>
          <w:rFonts w:eastAsia="標楷體"/>
          <w:i/>
          <w:iCs/>
          <w:sz w:val="24"/>
          <w:szCs w:val="24"/>
          <w:lang w:val="en-US"/>
        </w:rPr>
        <w:t>指已婚婦女，而其婚姻是本條所指的婚姻者；</w:t>
      </w:r>
    </w:p>
    <w:p w14:paraId="0F7D3513" w14:textId="77777777" w:rsidR="00582108" w:rsidRPr="007D1E59" w:rsidRDefault="00582108" w:rsidP="00A76EB6">
      <w:pPr>
        <w:adjustRightInd/>
        <w:ind w:firstLine="360"/>
        <w:jc w:val="both"/>
        <w:textAlignment w:val="auto"/>
        <w:rPr>
          <w:rFonts w:eastAsia="標楷體"/>
          <w:i/>
          <w:iCs/>
          <w:sz w:val="24"/>
          <w:szCs w:val="24"/>
          <w:lang w:val="en-US"/>
        </w:rPr>
      </w:pPr>
    </w:p>
    <w:p w14:paraId="50FC142E" w14:textId="77777777" w:rsidR="008B74FE" w:rsidRPr="007D1E59" w:rsidRDefault="008B74FE" w:rsidP="00121A91">
      <w:pPr>
        <w:adjustRightInd/>
        <w:ind w:leftChars="638" w:left="1276"/>
        <w:jc w:val="both"/>
        <w:textAlignment w:val="auto"/>
        <w:rPr>
          <w:rFonts w:eastAsia="標楷體"/>
          <w:i/>
          <w:iCs/>
          <w:sz w:val="24"/>
          <w:szCs w:val="24"/>
          <w:lang w:val="en-US"/>
        </w:rPr>
      </w:pPr>
      <w:r w:rsidRPr="007D1E59">
        <w:rPr>
          <w:rFonts w:eastAsia="標楷體"/>
          <w:i/>
          <w:iCs/>
          <w:sz w:val="24"/>
          <w:szCs w:val="24"/>
          <w:lang w:val="en-US"/>
        </w:rPr>
        <w:t>…</w:t>
      </w:r>
    </w:p>
    <w:p w14:paraId="2C1F70ED" w14:textId="77777777" w:rsidR="00582108" w:rsidRPr="007D1E59" w:rsidRDefault="00582108" w:rsidP="00A76EB6">
      <w:pPr>
        <w:adjustRightInd/>
        <w:ind w:firstLine="360"/>
        <w:jc w:val="both"/>
        <w:textAlignment w:val="auto"/>
        <w:rPr>
          <w:rFonts w:eastAsia="標楷體"/>
          <w:i/>
          <w:iCs/>
          <w:sz w:val="24"/>
          <w:szCs w:val="24"/>
          <w:lang w:val="en-US"/>
        </w:rPr>
      </w:pPr>
    </w:p>
    <w:p w14:paraId="719F11FC" w14:textId="77777777" w:rsidR="008B74FE" w:rsidRPr="007D1E59" w:rsidRDefault="008B74FE" w:rsidP="00121A91">
      <w:pPr>
        <w:adjustRightInd/>
        <w:ind w:leftChars="638" w:left="1276"/>
        <w:jc w:val="both"/>
        <w:textAlignment w:val="auto"/>
        <w:rPr>
          <w:rFonts w:eastAsia="標楷體"/>
          <w:i/>
          <w:iCs/>
          <w:sz w:val="24"/>
          <w:szCs w:val="24"/>
          <w:lang w:val="en-US"/>
        </w:rPr>
      </w:pPr>
      <w:r w:rsidRPr="007D1E59">
        <w:rPr>
          <w:rFonts w:eastAsia="標楷體"/>
          <w:i/>
          <w:iCs/>
          <w:sz w:val="24"/>
          <w:szCs w:val="24"/>
          <w:lang w:val="en-US"/>
        </w:rPr>
        <w:t>配偶</w:t>
      </w:r>
      <w:r w:rsidRPr="007D1E59">
        <w:rPr>
          <w:rFonts w:eastAsia="標楷體"/>
          <w:i/>
          <w:iCs/>
          <w:sz w:val="24"/>
          <w:szCs w:val="24"/>
          <w:lang w:val="en-US"/>
        </w:rPr>
        <w:t>(spouse)</w:t>
      </w:r>
      <w:r w:rsidRPr="007D1E59">
        <w:rPr>
          <w:rFonts w:eastAsia="標楷體"/>
          <w:i/>
          <w:iCs/>
          <w:sz w:val="24"/>
          <w:szCs w:val="24"/>
          <w:lang w:val="en-US"/>
        </w:rPr>
        <w:t>指丈夫或妻子；</w:t>
      </w:r>
    </w:p>
    <w:p w14:paraId="63219D3D" w14:textId="77777777" w:rsidR="00582108" w:rsidRPr="007D1E59" w:rsidRDefault="00582108" w:rsidP="00A76EB6">
      <w:pPr>
        <w:adjustRightInd/>
        <w:ind w:firstLine="360"/>
        <w:jc w:val="both"/>
        <w:textAlignment w:val="auto"/>
        <w:rPr>
          <w:rFonts w:eastAsia="標楷體"/>
          <w:i/>
          <w:iCs/>
          <w:sz w:val="24"/>
          <w:szCs w:val="24"/>
          <w:lang w:val="en-US"/>
        </w:rPr>
      </w:pPr>
    </w:p>
    <w:p w14:paraId="7E81D240" w14:textId="77777777" w:rsidR="008B74FE" w:rsidRPr="007D1E59" w:rsidRDefault="008B74FE" w:rsidP="00121A91">
      <w:pPr>
        <w:adjustRightInd/>
        <w:ind w:leftChars="638" w:left="1276"/>
        <w:jc w:val="both"/>
        <w:textAlignment w:val="auto"/>
        <w:rPr>
          <w:rFonts w:eastAsia="標楷體"/>
          <w:i/>
          <w:iCs/>
          <w:sz w:val="24"/>
          <w:szCs w:val="24"/>
          <w:lang w:val="en-US"/>
        </w:rPr>
      </w:pPr>
      <w:r w:rsidRPr="007D1E59">
        <w:rPr>
          <w:rFonts w:eastAsia="標楷體"/>
          <w:i/>
          <w:iCs/>
          <w:sz w:val="24"/>
          <w:szCs w:val="24"/>
          <w:lang w:val="en-US"/>
        </w:rPr>
        <w:t>…</w:t>
      </w:r>
    </w:p>
    <w:p w14:paraId="03EAE48C" w14:textId="77777777" w:rsidR="00582108" w:rsidRPr="007D1E59" w:rsidRDefault="00582108" w:rsidP="00121A91">
      <w:pPr>
        <w:adjustRightInd/>
        <w:ind w:leftChars="638" w:left="1276"/>
        <w:jc w:val="both"/>
        <w:textAlignment w:val="auto"/>
        <w:rPr>
          <w:rFonts w:eastAsia="標楷體"/>
          <w:i/>
          <w:iCs/>
          <w:sz w:val="24"/>
          <w:szCs w:val="24"/>
          <w:lang w:val="en-US"/>
        </w:rPr>
      </w:pPr>
    </w:p>
    <w:p w14:paraId="556BDC0E" w14:textId="77777777" w:rsidR="008B74FE" w:rsidRPr="007D1E59" w:rsidRDefault="008B74FE" w:rsidP="00121A91">
      <w:pPr>
        <w:adjustRightInd/>
        <w:ind w:leftChars="638" w:left="1276"/>
        <w:jc w:val="both"/>
        <w:textAlignment w:val="auto"/>
        <w:rPr>
          <w:rFonts w:eastAsia="標楷體"/>
          <w:i/>
          <w:iCs/>
          <w:sz w:val="24"/>
          <w:szCs w:val="24"/>
          <w:lang w:val="en-US"/>
        </w:rPr>
      </w:pPr>
      <w:r w:rsidRPr="007D1E59">
        <w:rPr>
          <w:rFonts w:eastAsia="標楷體"/>
          <w:i/>
          <w:iCs/>
          <w:sz w:val="24"/>
          <w:szCs w:val="24"/>
          <w:lang w:val="en-US"/>
        </w:rPr>
        <w:t>婚姻</w:t>
      </w:r>
      <w:r w:rsidRPr="007D1E59">
        <w:rPr>
          <w:rFonts w:eastAsia="標楷體"/>
          <w:i/>
          <w:iCs/>
          <w:sz w:val="24"/>
          <w:szCs w:val="24"/>
          <w:lang w:val="en-US"/>
        </w:rPr>
        <w:t>(marriage)</w:t>
      </w:r>
      <w:r w:rsidRPr="007D1E59">
        <w:rPr>
          <w:rFonts w:eastAsia="標楷體"/>
          <w:i/>
          <w:iCs/>
          <w:sz w:val="24"/>
          <w:szCs w:val="24"/>
          <w:lang w:val="en-US"/>
        </w:rPr>
        <w:t>指</w:t>
      </w:r>
      <w:proofErr w:type="gramStart"/>
      <w:r w:rsidRPr="007D1E59">
        <w:rPr>
          <w:rFonts w:eastAsia="標楷體"/>
          <w:i/>
          <w:iCs/>
          <w:sz w:val="24"/>
          <w:szCs w:val="24"/>
          <w:lang w:val="en-US"/>
        </w:rPr>
        <w:t>一</w:t>
      </w:r>
      <w:proofErr w:type="gramEnd"/>
    </w:p>
    <w:p w14:paraId="6A2C535D" w14:textId="77777777" w:rsidR="006E71FE" w:rsidRPr="007D1E59" w:rsidRDefault="006E71FE" w:rsidP="00A76EB6">
      <w:pPr>
        <w:adjustRightInd/>
        <w:ind w:firstLine="360"/>
        <w:jc w:val="both"/>
        <w:textAlignment w:val="auto"/>
        <w:rPr>
          <w:rFonts w:eastAsia="標楷體"/>
          <w:i/>
          <w:iCs/>
          <w:sz w:val="24"/>
          <w:szCs w:val="24"/>
          <w:lang w:val="en-US"/>
        </w:rPr>
      </w:pPr>
    </w:p>
    <w:p w14:paraId="25E5FA33" w14:textId="196F2BEE" w:rsidR="008B74FE" w:rsidRPr="007D1E59" w:rsidRDefault="008B74FE" w:rsidP="00025F18">
      <w:pPr>
        <w:pStyle w:val="ac"/>
        <w:numPr>
          <w:ilvl w:val="1"/>
          <w:numId w:val="44"/>
        </w:numPr>
        <w:adjustRightInd/>
        <w:ind w:leftChars="0" w:left="1701"/>
        <w:jc w:val="both"/>
        <w:textAlignment w:val="auto"/>
        <w:rPr>
          <w:rFonts w:eastAsia="標楷體"/>
          <w:i/>
          <w:iCs/>
          <w:sz w:val="24"/>
          <w:szCs w:val="24"/>
          <w:lang w:val="en-US"/>
        </w:rPr>
      </w:pPr>
      <w:r w:rsidRPr="007D1E59">
        <w:rPr>
          <w:rFonts w:eastAsia="標楷體"/>
          <w:i/>
          <w:iCs/>
          <w:sz w:val="24"/>
          <w:szCs w:val="24"/>
          <w:lang w:val="en-US"/>
        </w:rPr>
        <w:t>香港法律承認的任何婚姻；</w:t>
      </w:r>
    </w:p>
    <w:p w14:paraId="72148CEC" w14:textId="77777777" w:rsidR="006E71FE" w:rsidRPr="007D1E59" w:rsidRDefault="006E71FE" w:rsidP="006E71FE">
      <w:pPr>
        <w:adjustRightInd/>
        <w:jc w:val="both"/>
        <w:textAlignment w:val="auto"/>
        <w:rPr>
          <w:rFonts w:eastAsia="標楷體"/>
          <w:i/>
          <w:iCs/>
          <w:sz w:val="24"/>
          <w:szCs w:val="24"/>
          <w:lang w:val="en-US"/>
        </w:rPr>
      </w:pPr>
    </w:p>
    <w:p w14:paraId="02BC4CB3" w14:textId="77777777" w:rsidR="008B74FE" w:rsidRPr="007D1E59" w:rsidRDefault="008B74FE" w:rsidP="00025F18">
      <w:pPr>
        <w:adjustRightInd/>
        <w:ind w:leftChars="670" w:left="1700" w:hangingChars="150" w:hanging="360"/>
        <w:jc w:val="both"/>
        <w:textAlignment w:val="auto"/>
        <w:rPr>
          <w:rFonts w:eastAsia="標楷體"/>
          <w:i/>
          <w:iCs/>
          <w:sz w:val="24"/>
          <w:szCs w:val="24"/>
          <w:lang w:val="en-US"/>
        </w:rPr>
      </w:pPr>
      <w:r w:rsidRPr="007D1E59">
        <w:rPr>
          <w:rFonts w:eastAsia="標楷體"/>
          <w:i/>
          <w:iCs/>
          <w:sz w:val="24"/>
          <w:szCs w:val="24"/>
          <w:lang w:val="en-US"/>
        </w:rPr>
        <w:t xml:space="preserve">(b) </w:t>
      </w:r>
      <w:r w:rsidRPr="007D1E59">
        <w:rPr>
          <w:rFonts w:eastAsia="標楷體"/>
          <w:i/>
          <w:iCs/>
          <w:sz w:val="24"/>
          <w:szCs w:val="24"/>
          <w:lang w:val="en-US"/>
        </w:rPr>
        <w:t>在香港以外任何地方由兩個有行為能力結婚的人按照當地法律而締結的婚姻，不論該婚姻是否獲香港法律承認，</w:t>
      </w:r>
    </w:p>
    <w:p w14:paraId="0CD71E29" w14:textId="77777777" w:rsidR="008B74FE" w:rsidRPr="007D1E59" w:rsidRDefault="008B74FE" w:rsidP="00A76EB6">
      <w:pPr>
        <w:adjustRightInd/>
        <w:ind w:left="360"/>
        <w:jc w:val="both"/>
        <w:textAlignment w:val="auto"/>
        <w:rPr>
          <w:rFonts w:eastAsia="標楷體"/>
          <w:i/>
          <w:iCs/>
          <w:sz w:val="24"/>
          <w:szCs w:val="24"/>
          <w:lang w:val="en-US"/>
        </w:rPr>
      </w:pPr>
    </w:p>
    <w:p w14:paraId="33ACC80A" w14:textId="77777777" w:rsidR="008B74FE" w:rsidRPr="007D1E59" w:rsidRDefault="008B74FE" w:rsidP="00025F18">
      <w:pPr>
        <w:adjustRightInd/>
        <w:ind w:leftChars="638" w:left="1276"/>
        <w:jc w:val="both"/>
        <w:textAlignment w:val="auto"/>
        <w:rPr>
          <w:rFonts w:eastAsia="標楷體"/>
          <w:i/>
          <w:iCs/>
          <w:sz w:val="24"/>
          <w:szCs w:val="24"/>
          <w:lang w:val="en-US"/>
        </w:rPr>
      </w:pPr>
      <w:r w:rsidRPr="007D1E59">
        <w:rPr>
          <w:rFonts w:eastAsia="標楷體"/>
          <w:i/>
          <w:iCs/>
          <w:sz w:val="24"/>
          <w:szCs w:val="24"/>
          <w:lang w:val="en-US"/>
        </w:rPr>
        <w:t>但如該婚姻有潛在可能並且實際上是多配偶制婚姻，則婚姻一詞不包括一名男子與其</w:t>
      </w:r>
      <w:proofErr w:type="gramStart"/>
      <w:r w:rsidRPr="007D1E59">
        <w:rPr>
          <w:rFonts w:eastAsia="標楷體"/>
          <w:i/>
          <w:iCs/>
          <w:sz w:val="24"/>
          <w:szCs w:val="24"/>
          <w:lang w:val="en-US"/>
        </w:rPr>
        <w:t>正妻以外</w:t>
      </w:r>
      <w:proofErr w:type="gramEnd"/>
      <w:r w:rsidRPr="007D1E59">
        <w:rPr>
          <w:rFonts w:eastAsia="標楷體"/>
          <w:i/>
          <w:iCs/>
          <w:sz w:val="24"/>
          <w:szCs w:val="24"/>
          <w:lang w:val="en-US"/>
        </w:rPr>
        <w:t>的其他妻子之間的婚姻；而結婚</w:t>
      </w:r>
      <w:r w:rsidRPr="007D1E59">
        <w:rPr>
          <w:rFonts w:eastAsia="標楷體"/>
          <w:i/>
          <w:iCs/>
          <w:sz w:val="24"/>
          <w:szCs w:val="24"/>
          <w:lang w:val="en-US"/>
        </w:rPr>
        <w:t>(married)</w:t>
      </w:r>
      <w:r w:rsidRPr="007D1E59">
        <w:rPr>
          <w:rFonts w:eastAsia="標楷體"/>
          <w:i/>
          <w:iCs/>
          <w:sz w:val="24"/>
          <w:szCs w:val="24"/>
          <w:lang w:val="en-US"/>
        </w:rPr>
        <w:t>一詞須據此解釋；</w:t>
      </w:r>
      <w:r w:rsidRPr="007D1E59">
        <w:rPr>
          <w:rFonts w:eastAsia="標楷體"/>
          <w:i/>
          <w:iCs/>
          <w:sz w:val="24"/>
          <w:szCs w:val="24"/>
          <w:lang w:val="en-US"/>
        </w:rPr>
        <w:t>...</w:t>
      </w:r>
    </w:p>
    <w:p w14:paraId="76B5A640" w14:textId="77777777" w:rsidR="006E71FE" w:rsidRPr="007D1E59" w:rsidRDefault="006E71FE" w:rsidP="00A76EB6">
      <w:pPr>
        <w:adjustRightInd/>
        <w:ind w:firstLine="360"/>
        <w:jc w:val="both"/>
        <w:textAlignment w:val="auto"/>
        <w:rPr>
          <w:rFonts w:eastAsia="標楷體"/>
          <w:i/>
          <w:iCs/>
          <w:sz w:val="24"/>
          <w:szCs w:val="24"/>
          <w:lang w:val="en-US"/>
        </w:rPr>
      </w:pPr>
    </w:p>
    <w:p w14:paraId="0682FA7F" w14:textId="714ECA59" w:rsidR="008B74FE" w:rsidRPr="007D1E59" w:rsidRDefault="008B74FE" w:rsidP="00025F18">
      <w:pPr>
        <w:adjustRightInd/>
        <w:ind w:leftChars="638" w:left="1276"/>
        <w:jc w:val="both"/>
        <w:textAlignment w:val="auto"/>
        <w:rPr>
          <w:rFonts w:eastAsia="標楷體"/>
          <w:i/>
          <w:iCs/>
          <w:sz w:val="24"/>
          <w:szCs w:val="24"/>
          <w:lang w:val="en-US"/>
        </w:rPr>
      </w:pPr>
      <w:r w:rsidRPr="007D1E59">
        <w:rPr>
          <w:rFonts w:eastAsia="標楷體"/>
          <w:i/>
          <w:iCs/>
          <w:sz w:val="24"/>
          <w:szCs w:val="24"/>
          <w:lang w:val="en-US"/>
        </w:rPr>
        <w:t>…</w:t>
      </w:r>
    </w:p>
    <w:p w14:paraId="4AC13659" w14:textId="77777777" w:rsidR="006E71FE" w:rsidRPr="007D1E59" w:rsidRDefault="006E71FE" w:rsidP="00A76EB6">
      <w:pPr>
        <w:adjustRightInd/>
        <w:ind w:firstLine="360"/>
        <w:jc w:val="both"/>
        <w:textAlignment w:val="auto"/>
        <w:rPr>
          <w:rFonts w:eastAsia="標楷體"/>
          <w:i/>
          <w:iCs/>
          <w:sz w:val="24"/>
          <w:szCs w:val="24"/>
          <w:lang w:val="en-US"/>
        </w:rPr>
      </w:pPr>
    </w:p>
    <w:p w14:paraId="69D0A0AE" w14:textId="77777777" w:rsidR="008B74FE" w:rsidRPr="007D1E59" w:rsidRDefault="008B74FE" w:rsidP="00025F18">
      <w:pPr>
        <w:adjustRightInd/>
        <w:ind w:leftChars="638" w:left="1276"/>
        <w:jc w:val="both"/>
        <w:textAlignment w:val="auto"/>
        <w:rPr>
          <w:rFonts w:eastAsia="標楷體"/>
          <w:i/>
          <w:iCs/>
          <w:sz w:val="24"/>
          <w:szCs w:val="24"/>
          <w:lang w:val="en-US"/>
        </w:rPr>
      </w:pPr>
      <w:r w:rsidRPr="007D1E59">
        <w:rPr>
          <w:rFonts w:eastAsia="標楷體"/>
          <w:i/>
          <w:iCs/>
          <w:sz w:val="24"/>
          <w:szCs w:val="24"/>
          <w:lang w:val="en-US"/>
        </w:rPr>
        <w:t>課稅年度</w:t>
      </w:r>
      <w:r w:rsidRPr="007D1E59">
        <w:rPr>
          <w:rFonts w:eastAsia="標楷體"/>
          <w:i/>
          <w:iCs/>
          <w:sz w:val="24"/>
          <w:szCs w:val="24"/>
          <w:lang w:val="en-US"/>
        </w:rPr>
        <w:t>(year of assessment)</w:t>
      </w:r>
      <w:r w:rsidRPr="007D1E59">
        <w:rPr>
          <w:rFonts w:eastAsia="標楷體"/>
          <w:i/>
          <w:iCs/>
          <w:sz w:val="24"/>
          <w:szCs w:val="24"/>
          <w:lang w:val="en-US"/>
        </w:rPr>
        <w:t>指任何一年自</w:t>
      </w:r>
      <w:r w:rsidRPr="007D1E59">
        <w:rPr>
          <w:rFonts w:eastAsia="標楷體"/>
          <w:i/>
          <w:iCs/>
          <w:sz w:val="24"/>
          <w:szCs w:val="24"/>
          <w:lang w:val="en-US"/>
        </w:rPr>
        <w:t>4</w:t>
      </w:r>
      <w:r w:rsidRPr="007D1E59">
        <w:rPr>
          <w:rFonts w:eastAsia="標楷體"/>
          <w:i/>
          <w:iCs/>
          <w:sz w:val="24"/>
          <w:szCs w:val="24"/>
          <w:lang w:val="en-US"/>
        </w:rPr>
        <w:t>月</w:t>
      </w:r>
      <w:r w:rsidRPr="007D1E59">
        <w:rPr>
          <w:rFonts w:eastAsia="標楷體"/>
          <w:i/>
          <w:iCs/>
          <w:sz w:val="24"/>
          <w:szCs w:val="24"/>
          <w:lang w:val="en-US"/>
        </w:rPr>
        <w:t>1</w:t>
      </w:r>
      <w:r w:rsidRPr="007D1E59">
        <w:rPr>
          <w:rFonts w:eastAsia="標楷體"/>
          <w:i/>
          <w:iCs/>
          <w:sz w:val="24"/>
          <w:szCs w:val="24"/>
          <w:lang w:val="en-US"/>
        </w:rPr>
        <w:t>日起計的</w:t>
      </w:r>
      <w:r w:rsidRPr="007D1E59">
        <w:rPr>
          <w:rFonts w:eastAsia="標楷體"/>
          <w:i/>
          <w:iCs/>
          <w:sz w:val="24"/>
          <w:szCs w:val="24"/>
          <w:lang w:val="en-US"/>
        </w:rPr>
        <w:t>12</w:t>
      </w:r>
      <w:r w:rsidRPr="007D1E59">
        <w:rPr>
          <w:rFonts w:eastAsia="標楷體"/>
          <w:i/>
          <w:iCs/>
          <w:sz w:val="24"/>
          <w:szCs w:val="24"/>
          <w:lang w:val="en-US"/>
        </w:rPr>
        <w:t>個月期間；</w:t>
      </w:r>
      <w:r w:rsidRPr="007D1E59">
        <w:rPr>
          <w:rFonts w:eastAsia="標楷體"/>
          <w:i/>
          <w:iCs/>
          <w:sz w:val="24"/>
          <w:szCs w:val="24"/>
          <w:lang w:val="en-US"/>
        </w:rPr>
        <w:t>...</w:t>
      </w:r>
      <w:r w:rsidRPr="007D1E59">
        <w:rPr>
          <w:rFonts w:eastAsia="標楷體"/>
          <w:i/>
          <w:iCs/>
          <w:sz w:val="24"/>
          <w:szCs w:val="24"/>
          <w:lang w:val="en-US"/>
        </w:rPr>
        <w:t>」</w:t>
      </w:r>
    </w:p>
    <w:p w14:paraId="03B120CC" w14:textId="77777777" w:rsidR="008B74FE" w:rsidRPr="008B74FE" w:rsidRDefault="008B74FE" w:rsidP="00A76EB6">
      <w:pPr>
        <w:adjustRightInd/>
        <w:ind w:left="360"/>
        <w:jc w:val="both"/>
        <w:textAlignment w:val="auto"/>
        <w:rPr>
          <w:rFonts w:eastAsia="標楷體"/>
          <w:sz w:val="24"/>
          <w:szCs w:val="24"/>
          <w:lang w:val="en-US"/>
        </w:rPr>
      </w:pPr>
    </w:p>
    <w:p w14:paraId="3D43EB5B"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稅例第</w:t>
      </w:r>
      <w:r w:rsidRPr="008B74FE">
        <w:rPr>
          <w:rFonts w:eastAsia="標楷體"/>
          <w:sz w:val="24"/>
          <w:szCs w:val="24"/>
          <w:lang w:val="en-US"/>
        </w:rPr>
        <w:t>27(3)</w:t>
      </w:r>
      <w:r w:rsidRPr="008B74FE">
        <w:rPr>
          <w:rFonts w:eastAsia="標楷體"/>
          <w:sz w:val="24"/>
          <w:szCs w:val="24"/>
          <w:lang w:val="en-US"/>
        </w:rPr>
        <w:t>條規定：</w:t>
      </w:r>
    </w:p>
    <w:p w14:paraId="71A8D334" w14:textId="77777777" w:rsidR="008B74FE" w:rsidRPr="008B74FE" w:rsidRDefault="008B74FE" w:rsidP="00A76EB6">
      <w:pPr>
        <w:adjustRightInd/>
        <w:ind w:firstLine="360"/>
        <w:jc w:val="both"/>
        <w:textAlignment w:val="auto"/>
        <w:rPr>
          <w:rFonts w:eastAsia="標楷體"/>
          <w:sz w:val="24"/>
          <w:szCs w:val="24"/>
          <w:lang w:val="en-US"/>
        </w:rPr>
      </w:pPr>
    </w:p>
    <w:p w14:paraId="74BB673A" w14:textId="77777777" w:rsidR="008B74FE" w:rsidRPr="008016F1" w:rsidRDefault="008B74FE" w:rsidP="00025F18">
      <w:pPr>
        <w:adjustRightInd/>
        <w:ind w:leftChars="638" w:left="1276"/>
        <w:jc w:val="both"/>
        <w:textAlignment w:val="auto"/>
        <w:rPr>
          <w:rFonts w:eastAsia="標楷體"/>
          <w:i/>
          <w:iCs/>
          <w:sz w:val="24"/>
          <w:szCs w:val="24"/>
          <w:lang w:val="en-US"/>
        </w:rPr>
      </w:pPr>
      <w:r w:rsidRPr="008016F1">
        <w:rPr>
          <w:rFonts w:eastAsia="標楷體"/>
          <w:i/>
          <w:iCs/>
          <w:sz w:val="24"/>
          <w:szCs w:val="24"/>
          <w:lang w:val="en-US"/>
        </w:rPr>
        <w:t>「在本部中</w:t>
      </w:r>
      <w:proofErr w:type="gramStart"/>
      <w:r w:rsidRPr="008016F1">
        <w:rPr>
          <w:rFonts w:eastAsia="標楷體"/>
          <w:i/>
          <w:iCs/>
          <w:sz w:val="24"/>
          <w:szCs w:val="24"/>
          <w:lang w:val="en-US"/>
        </w:rPr>
        <w:t>一</w:t>
      </w:r>
      <w:proofErr w:type="gramEnd"/>
    </w:p>
    <w:p w14:paraId="754E3E83" w14:textId="77777777" w:rsidR="00FA726B" w:rsidRPr="008016F1" w:rsidRDefault="00FA726B" w:rsidP="00FA726B">
      <w:pPr>
        <w:adjustRightInd/>
        <w:ind w:leftChars="780" w:left="1560"/>
        <w:jc w:val="both"/>
        <w:textAlignment w:val="auto"/>
        <w:rPr>
          <w:rFonts w:eastAsia="標楷體"/>
          <w:i/>
          <w:iCs/>
          <w:sz w:val="24"/>
          <w:szCs w:val="24"/>
          <w:lang w:val="en-US"/>
        </w:rPr>
      </w:pPr>
    </w:p>
    <w:p w14:paraId="5474074B" w14:textId="77777777" w:rsidR="008B74FE" w:rsidRPr="008016F1" w:rsidRDefault="008B74FE" w:rsidP="00025F18">
      <w:pPr>
        <w:adjustRightInd/>
        <w:ind w:leftChars="638" w:left="1276"/>
        <w:jc w:val="both"/>
        <w:textAlignment w:val="auto"/>
        <w:rPr>
          <w:rFonts w:eastAsia="標楷體"/>
          <w:i/>
          <w:iCs/>
          <w:sz w:val="24"/>
          <w:szCs w:val="24"/>
          <w:lang w:val="en-US"/>
        </w:rPr>
      </w:pPr>
      <w:r w:rsidRPr="008016F1">
        <w:rPr>
          <w:rFonts w:eastAsia="標楷體"/>
          <w:i/>
          <w:iCs/>
          <w:sz w:val="24"/>
          <w:szCs w:val="24"/>
          <w:lang w:val="en-US"/>
        </w:rPr>
        <w:t>…</w:t>
      </w:r>
    </w:p>
    <w:p w14:paraId="73DC8810" w14:textId="77777777" w:rsidR="006E71FE" w:rsidRPr="008016F1" w:rsidRDefault="006E71FE" w:rsidP="00A76EB6">
      <w:pPr>
        <w:adjustRightInd/>
        <w:ind w:left="360"/>
        <w:jc w:val="both"/>
        <w:textAlignment w:val="auto"/>
        <w:rPr>
          <w:rFonts w:eastAsia="標楷體"/>
          <w:i/>
          <w:iCs/>
          <w:sz w:val="24"/>
          <w:szCs w:val="24"/>
          <w:lang w:val="en-US"/>
        </w:rPr>
      </w:pPr>
    </w:p>
    <w:p w14:paraId="02489F64" w14:textId="31B7D113" w:rsidR="008B74FE" w:rsidRPr="008B74FE" w:rsidRDefault="008B74FE" w:rsidP="00025F18">
      <w:pPr>
        <w:adjustRightInd/>
        <w:ind w:leftChars="638" w:left="1276"/>
        <w:jc w:val="both"/>
        <w:textAlignment w:val="auto"/>
        <w:rPr>
          <w:rFonts w:eastAsia="標楷體"/>
          <w:sz w:val="24"/>
          <w:szCs w:val="24"/>
          <w:lang w:val="en-US"/>
        </w:rPr>
      </w:pPr>
      <w:r w:rsidRPr="008016F1">
        <w:rPr>
          <w:rFonts w:eastAsia="標楷體"/>
          <w:i/>
          <w:iCs/>
          <w:sz w:val="24"/>
          <w:szCs w:val="24"/>
          <w:lang w:val="en-US"/>
        </w:rPr>
        <w:t>子女</w:t>
      </w:r>
      <w:r w:rsidRPr="008016F1">
        <w:rPr>
          <w:rFonts w:eastAsia="標楷體"/>
          <w:i/>
          <w:iCs/>
          <w:sz w:val="24"/>
          <w:szCs w:val="24"/>
          <w:lang w:val="en-US"/>
        </w:rPr>
        <w:t>(child)</w:t>
      </w:r>
      <w:r w:rsidRPr="008016F1">
        <w:rPr>
          <w:rFonts w:eastAsia="標楷體"/>
          <w:i/>
          <w:iCs/>
          <w:sz w:val="24"/>
          <w:szCs w:val="24"/>
          <w:lang w:val="en-US"/>
        </w:rPr>
        <w:t>指任何應課稅的人的子女，或該人的配偶或前任配偶的子女，不論該子女是否婚生，並包括該人或其配偶各自的或兩人共有的領養子女或繼子女；」</w:t>
      </w:r>
    </w:p>
    <w:p w14:paraId="37177C52" w14:textId="77777777" w:rsidR="008B74FE" w:rsidRPr="008B74FE" w:rsidRDefault="008B74FE" w:rsidP="00A76EB6">
      <w:pPr>
        <w:adjustRightInd/>
        <w:ind w:left="360"/>
        <w:jc w:val="both"/>
        <w:textAlignment w:val="auto"/>
        <w:rPr>
          <w:rFonts w:eastAsia="標楷體"/>
          <w:sz w:val="24"/>
          <w:szCs w:val="24"/>
          <w:lang w:val="en-US"/>
        </w:rPr>
      </w:pPr>
    </w:p>
    <w:p w14:paraId="1B092A17"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稅例第</w:t>
      </w:r>
      <w:r w:rsidRPr="008B74FE">
        <w:rPr>
          <w:rFonts w:eastAsia="標楷體"/>
          <w:sz w:val="24"/>
          <w:szCs w:val="24"/>
          <w:lang w:val="en-US"/>
        </w:rPr>
        <w:t>29(1)</w:t>
      </w:r>
      <w:r w:rsidRPr="008B74FE">
        <w:rPr>
          <w:rFonts w:eastAsia="標楷體"/>
          <w:sz w:val="24"/>
          <w:szCs w:val="24"/>
          <w:lang w:val="en-US"/>
        </w:rPr>
        <w:t>條規定：</w:t>
      </w:r>
    </w:p>
    <w:p w14:paraId="49A065BC" w14:textId="77777777" w:rsidR="008B74FE" w:rsidRPr="008B74FE" w:rsidRDefault="008B74FE" w:rsidP="00A76EB6">
      <w:pPr>
        <w:adjustRightInd/>
        <w:ind w:left="360"/>
        <w:jc w:val="both"/>
        <w:textAlignment w:val="auto"/>
        <w:rPr>
          <w:rFonts w:eastAsia="標楷體"/>
          <w:sz w:val="24"/>
          <w:szCs w:val="24"/>
          <w:lang w:val="en-US"/>
        </w:rPr>
      </w:pPr>
    </w:p>
    <w:p w14:paraId="296BABAC" w14:textId="77777777" w:rsidR="008B74FE" w:rsidRPr="008016F1" w:rsidRDefault="008B74FE" w:rsidP="00025F18">
      <w:pPr>
        <w:adjustRightInd/>
        <w:ind w:leftChars="638" w:left="1276"/>
        <w:jc w:val="both"/>
        <w:textAlignment w:val="auto"/>
        <w:rPr>
          <w:rFonts w:eastAsia="標楷體"/>
          <w:i/>
          <w:iCs/>
          <w:sz w:val="24"/>
          <w:szCs w:val="24"/>
          <w:lang w:val="en-US"/>
        </w:rPr>
      </w:pPr>
      <w:r w:rsidRPr="008016F1">
        <w:rPr>
          <w:rFonts w:eastAsia="標楷體"/>
          <w:i/>
          <w:iCs/>
          <w:sz w:val="24"/>
          <w:szCs w:val="24"/>
          <w:lang w:val="en-US"/>
        </w:rPr>
        <w:t>「</w:t>
      </w:r>
      <w:r w:rsidRPr="008016F1">
        <w:rPr>
          <w:rFonts w:eastAsia="標楷體"/>
          <w:i/>
          <w:iCs/>
          <w:sz w:val="24"/>
          <w:szCs w:val="24"/>
          <w:lang w:val="en-US"/>
        </w:rPr>
        <w:t xml:space="preserve">(1) </w:t>
      </w:r>
      <w:r w:rsidRPr="008016F1">
        <w:rPr>
          <w:rFonts w:eastAsia="標楷體"/>
          <w:i/>
          <w:iCs/>
          <w:sz w:val="24"/>
          <w:szCs w:val="24"/>
          <w:lang w:val="en-US"/>
        </w:rPr>
        <w:t>在以下情況下，任何人須在任何課稅年度，獲給予一項免稅額（已婚人士免稅額）</w:t>
      </w:r>
      <w:proofErr w:type="gramStart"/>
      <w:r w:rsidRPr="008016F1">
        <w:rPr>
          <w:rFonts w:eastAsia="標楷體"/>
          <w:i/>
          <w:iCs/>
          <w:sz w:val="24"/>
          <w:szCs w:val="24"/>
          <w:lang w:val="en-US"/>
        </w:rPr>
        <w:t>—</w:t>
      </w:r>
      <w:proofErr w:type="gramEnd"/>
    </w:p>
    <w:p w14:paraId="22A5BF2D" w14:textId="77777777" w:rsidR="008B74FE" w:rsidRPr="008016F1" w:rsidRDefault="008B74FE" w:rsidP="00A76EB6">
      <w:pPr>
        <w:adjustRightInd/>
        <w:ind w:firstLine="360"/>
        <w:jc w:val="both"/>
        <w:textAlignment w:val="auto"/>
        <w:rPr>
          <w:rFonts w:eastAsia="標楷體"/>
          <w:i/>
          <w:iCs/>
          <w:sz w:val="24"/>
          <w:szCs w:val="24"/>
          <w:lang w:val="en-US"/>
        </w:rPr>
      </w:pPr>
    </w:p>
    <w:p w14:paraId="4BA3E515" w14:textId="77777777" w:rsidR="008B74FE" w:rsidRPr="008016F1" w:rsidRDefault="008B74FE" w:rsidP="005A1326">
      <w:pPr>
        <w:adjustRightInd/>
        <w:ind w:leftChars="709" w:left="1418"/>
        <w:jc w:val="both"/>
        <w:textAlignment w:val="auto"/>
        <w:rPr>
          <w:rFonts w:eastAsia="標楷體"/>
          <w:i/>
          <w:iCs/>
          <w:sz w:val="24"/>
          <w:szCs w:val="24"/>
          <w:lang w:val="en-US"/>
        </w:rPr>
      </w:pPr>
      <w:r w:rsidRPr="008016F1">
        <w:rPr>
          <w:rFonts w:eastAsia="標楷體"/>
          <w:i/>
          <w:iCs/>
          <w:sz w:val="24"/>
          <w:szCs w:val="24"/>
          <w:lang w:val="en-US"/>
        </w:rPr>
        <w:t xml:space="preserve">(a) </w:t>
      </w:r>
      <w:r w:rsidRPr="008016F1">
        <w:rPr>
          <w:rFonts w:eastAsia="標楷體"/>
          <w:i/>
          <w:iCs/>
          <w:sz w:val="24"/>
          <w:szCs w:val="24"/>
          <w:lang w:val="en-US"/>
        </w:rPr>
        <w:t>該人在該年度內任何時間屬已婚；及</w:t>
      </w:r>
    </w:p>
    <w:p w14:paraId="69983842" w14:textId="77777777" w:rsidR="008B74FE" w:rsidRPr="008016F1" w:rsidRDefault="008B74FE" w:rsidP="00A76EB6">
      <w:pPr>
        <w:adjustRightInd/>
        <w:ind w:firstLine="360"/>
        <w:jc w:val="both"/>
        <w:textAlignment w:val="auto"/>
        <w:rPr>
          <w:rFonts w:eastAsia="標楷體"/>
          <w:i/>
          <w:iCs/>
          <w:sz w:val="24"/>
          <w:szCs w:val="24"/>
          <w:lang w:val="en-US"/>
        </w:rPr>
      </w:pPr>
    </w:p>
    <w:p w14:paraId="0FB32FD2" w14:textId="77777777" w:rsidR="008B74FE" w:rsidRPr="008016F1" w:rsidRDefault="008B74FE" w:rsidP="005A1326">
      <w:pPr>
        <w:adjustRightInd/>
        <w:ind w:leftChars="709" w:left="1418"/>
        <w:jc w:val="both"/>
        <w:textAlignment w:val="auto"/>
        <w:rPr>
          <w:rFonts w:eastAsia="標楷體"/>
          <w:i/>
          <w:iCs/>
          <w:sz w:val="24"/>
          <w:szCs w:val="24"/>
          <w:lang w:val="en-US"/>
        </w:rPr>
      </w:pPr>
      <w:r w:rsidRPr="008016F1">
        <w:rPr>
          <w:rFonts w:eastAsia="標楷體"/>
          <w:i/>
          <w:iCs/>
          <w:sz w:val="24"/>
          <w:szCs w:val="24"/>
          <w:lang w:val="en-US"/>
        </w:rPr>
        <w:t xml:space="preserve">(b) </w:t>
      </w:r>
      <w:r w:rsidRPr="008016F1">
        <w:rPr>
          <w:rFonts w:eastAsia="標楷體"/>
          <w:i/>
          <w:iCs/>
          <w:sz w:val="24"/>
          <w:szCs w:val="24"/>
          <w:lang w:val="en-US"/>
        </w:rPr>
        <w:t>以下兩項條件其中之一獲符合</w:t>
      </w:r>
      <w:proofErr w:type="gramStart"/>
      <w:r w:rsidRPr="008016F1">
        <w:rPr>
          <w:rFonts w:eastAsia="標楷體"/>
          <w:i/>
          <w:iCs/>
          <w:sz w:val="24"/>
          <w:szCs w:val="24"/>
          <w:lang w:val="en-US"/>
        </w:rPr>
        <w:t>一</w:t>
      </w:r>
      <w:proofErr w:type="gramEnd"/>
    </w:p>
    <w:p w14:paraId="683E37B8" w14:textId="77777777" w:rsidR="008B74FE" w:rsidRPr="008016F1" w:rsidRDefault="008B74FE" w:rsidP="00A76EB6">
      <w:pPr>
        <w:adjustRightInd/>
        <w:ind w:firstLine="720"/>
        <w:jc w:val="both"/>
        <w:textAlignment w:val="auto"/>
        <w:rPr>
          <w:rFonts w:eastAsia="標楷體"/>
          <w:i/>
          <w:iCs/>
          <w:sz w:val="24"/>
          <w:szCs w:val="24"/>
          <w:lang w:val="en-US"/>
        </w:rPr>
      </w:pPr>
    </w:p>
    <w:p w14:paraId="35EC8308" w14:textId="45CE1F29" w:rsidR="008B74FE" w:rsidRPr="008016F1" w:rsidRDefault="008B74FE" w:rsidP="005A1326">
      <w:pPr>
        <w:pStyle w:val="ac"/>
        <w:numPr>
          <w:ilvl w:val="0"/>
          <w:numId w:val="50"/>
        </w:numPr>
        <w:adjustRightInd/>
        <w:ind w:leftChars="0" w:left="2552"/>
        <w:jc w:val="both"/>
        <w:textAlignment w:val="auto"/>
        <w:rPr>
          <w:rFonts w:eastAsia="標楷體"/>
          <w:i/>
          <w:iCs/>
          <w:sz w:val="24"/>
          <w:szCs w:val="24"/>
          <w:lang w:val="en-US"/>
        </w:rPr>
      </w:pPr>
      <w:r w:rsidRPr="008016F1">
        <w:rPr>
          <w:rFonts w:eastAsia="標楷體"/>
          <w:i/>
          <w:iCs/>
          <w:sz w:val="24"/>
          <w:szCs w:val="24"/>
          <w:lang w:val="en-US"/>
        </w:rPr>
        <w:t>該人的配偶</w:t>
      </w:r>
      <w:proofErr w:type="gramStart"/>
      <w:r w:rsidRPr="008016F1">
        <w:rPr>
          <w:rFonts w:eastAsia="標楷體"/>
          <w:i/>
          <w:iCs/>
          <w:sz w:val="24"/>
          <w:szCs w:val="24"/>
          <w:lang w:val="en-US"/>
        </w:rPr>
        <w:t>一</w:t>
      </w:r>
      <w:proofErr w:type="gramEnd"/>
    </w:p>
    <w:p w14:paraId="4DEE30AC" w14:textId="77777777" w:rsidR="00FA726B" w:rsidRPr="008016F1" w:rsidRDefault="00FA726B" w:rsidP="00FA726B">
      <w:pPr>
        <w:pStyle w:val="ac"/>
        <w:adjustRightInd/>
        <w:ind w:leftChars="0" w:left="1146"/>
        <w:jc w:val="both"/>
        <w:textAlignment w:val="auto"/>
        <w:rPr>
          <w:rFonts w:eastAsia="標楷體"/>
          <w:i/>
          <w:iCs/>
          <w:sz w:val="24"/>
          <w:szCs w:val="24"/>
          <w:lang w:val="en-US"/>
        </w:rPr>
      </w:pPr>
    </w:p>
    <w:p w14:paraId="4D6BA70B" w14:textId="77777777" w:rsidR="008B74FE" w:rsidRPr="008016F1" w:rsidRDefault="008B74FE" w:rsidP="005A1326">
      <w:pPr>
        <w:adjustRightInd/>
        <w:ind w:left="1843" w:firstLine="720"/>
        <w:jc w:val="both"/>
        <w:textAlignment w:val="auto"/>
        <w:rPr>
          <w:rFonts w:eastAsia="標楷體"/>
          <w:i/>
          <w:iCs/>
          <w:sz w:val="24"/>
          <w:szCs w:val="24"/>
          <w:lang w:val="en-US"/>
        </w:rPr>
      </w:pPr>
      <w:r w:rsidRPr="008016F1">
        <w:rPr>
          <w:rFonts w:eastAsia="標楷體"/>
          <w:i/>
          <w:iCs/>
          <w:sz w:val="24"/>
          <w:szCs w:val="24"/>
          <w:lang w:val="en-US"/>
        </w:rPr>
        <w:t xml:space="preserve">(A) </w:t>
      </w:r>
      <w:r w:rsidRPr="008016F1">
        <w:rPr>
          <w:rFonts w:eastAsia="標楷體"/>
          <w:i/>
          <w:iCs/>
          <w:sz w:val="24"/>
          <w:szCs w:val="24"/>
          <w:lang w:val="en-US"/>
        </w:rPr>
        <w:t>在該年度並無</w:t>
      </w:r>
      <w:proofErr w:type="gramStart"/>
      <w:r w:rsidRPr="008016F1">
        <w:rPr>
          <w:rFonts w:eastAsia="標楷體"/>
          <w:i/>
          <w:iCs/>
          <w:sz w:val="24"/>
          <w:szCs w:val="24"/>
          <w:lang w:val="en-US"/>
        </w:rPr>
        <w:t>應評稅</w:t>
      </w:r>
      <w:proofErr w:type="gramEnd"/>
      <w:r w:rsidRPr="008016F1">
        <w:rPr>
          <w:rFonts w:eastAsia="標楷體"/>
          <w:i/>
          <w:iCs/>
          <w:sz w:val="24"/>
          <w:szCs w:val="24"/>
          <w:lang w:val="en-US"/>
        </w:rPr>
        <w:t>入息</w:t>
      </w:r>
      <w:r w:rsidRPr="008016F1">
        <w:rPr>
          <w:rFonts w:eastAsia="標楷體"/>
          <w:i/>
          <w:iCs/>
          <w:sz w:val="24"/>
          <w:szCs w:val="24"/>
          <w:lang w:val="en-US"/>
        </w:rPr>
        <w:t>...</w:t>
      </w:r>
    </w:p>
    <w:p w14:paraId="0ABE7E53" w14:textId="77777777" w:rsidR="00FA726B" w:rsidRPr="008016F1" w:rsidRDefault="008B74FE" w:rsidP="00A76EB6">
      <w:pPr>
        <w:adjustRightInd/>
        <w:jc w:val="both"/>
        <w:textAlignment w:val="auto"/>
        <w:rPr>
          <w:rFonts w:eastAsia="標楷體"/>
          <w:i/>
          <w:iCs/>
          <w:sz w:val="24"/>
          <w:szCs w:val="24"/>
          <w:lang w:val="en-US"/>
        </w:rPr>
      </w:pPr>
      <w:r w:rsidRPr="008016F1">
        <w:rPr>
          <w:rFonts w:eastAsia="標楷體"/>
          <w:i/>
          <w:iCs/>
          <w:sz w:val="24"/>
          <w:szCs w:val="24"/>
          <w:lang w:val="en-US"/>
        </w:rPr>
        <w:t xml:space="preserve">      </w:t>
      </w:r>
    </w:p>
    <w:p w14:paraId="35F4225F" w14:textId="083F9832" w:rsidR="008B74FE" w:rsidRPr="008016F1" w:rsidRDefault="008B74FE" w:rsidP="005A1326">
      <w:pPr>
        <w:adjustRightInd/>
        <w:ind w:leftChars="638" w:left="1276"/>
        <w:jc w:val="both"/>
        <w:textAlignment w:val="auto"/>
        <w:rPr>
          <w:rFonts w:eastAsia="標楷體"/>
          <w:i/>
          <w:iCs/>
          <w:sz w:val="24"/>
          <w:szCs w:val="24"/>
          <w:lang w:val="en-US"/>
        </w:rPr>
      </w:pPr>
      <w:r w:rsidRPr="008016F1">
        <w:rPr>
          <w:rFonts w:eastAsia="標楷體"/>
          <w:i/>
          <w:iCs/>
          <w:sz w:val="24"/>
          <w:szCs w:val="24"/>
          <w:lang w:val="en-US"/>
        </w:rPr>
        <w:t>…</w:t>
      </w:r>
    </w:p>
    <w:p w14:paraId="3372CD97" w14:textId="77777777" w:rsidR="006E71FE" w:rsidRPr="008016F1" w:rsidRDefault="006E71FE" w:rsidP="00A76EB6">
      <w:pPr>
        <w:adjustRightInd/>
        <w:jc w:val="both"/>
        <w:textAlignment w:val="auto"/>
        <w:rPr>
          <w:rFonts w:eastAsia="標楷體"/>
          <w:i/>
          <w:iCs/>
          <w:sz w:val="24"/>
          <w:szCs w:val="24"/>
          <w:lang w:val="en-US"/>
        </w:rPr>
      </w:pPr>
    </w:p>
    <w:p w14:paraId="71D75406" w14:textId="77777777" w:rsidR="008B74FE" w:rsidRPr="008016F1" w:rsidRDefault="008B74FE" w:rsidP="005A1326">
      <w:pPr>
        <w:adjustRightInd/>
        <w:ind w:leftChars="638" w:left="1276"/>
        <w:jc w:val="both"/>
        <w:textAlignment w:val="auto"/>
        <w:rPr>
          <w:rFonts w:eastAsia="標楷體"/>
          <w:i/>
          <w:iCs/>
          <w:sz w:val="24"/>
          <w:szCs w:val="24"/>
          <w:lang w:val="en-US"/>
        </w:rPr>
      </w:pPr>
      <w:r w:rsidRPr="008016F1">
        <w:rPr>
          <w:rFonts w:eastAsia="標楷體"/>
          <w:i/>
          <w:iCs/>
          <w:sz w:val="24"/>
          <w:szCs w:val="24"/>
          <w:lang w:val="en-US"/>
        </w:rPr>
        <w:t xml:space="preserve">(4) </w:t>
      </w:r>
      <w:r w:rsidRPr="008016F1">
        <w:rPr>
          <w:rFonts w:eastAsia="標楷體"/>
          <w:i/>
          <w:iCs/>
          <w:sz w:val="24"/>
          <w:szCs w:val="24"/>
          <w:lang w:val="en-US"/>
        </w:rPr>
        <w:t>如丈夫與妻子分開居住，則只有</w:t>
      </w:r>
      <w:proofErr w:type="gramStart"/>
      <w:r w:rsidRPr="008016F1">
        <w:rPr>
          <w:rFonts w:eastAsia="標楷體"/>
          <w:i/>
          <w:iCs/>
          <w:sz w:val="24"/>
          <w:szCs w:val="24"/>
          <w:lang w:val="en-US"/>
        </w:rPr>
        <w:t>在申索已婚</w:t>
      </w:r>
      <w:proofErr w:type="gramEnd"/>
      <w:r w:rsidRPr="008016F1">
        <w:rPr>
          <w:rFonts w:eastAsia="標楷體"/>
          <w:i/>
          <w:iCs/>
          <w:sz w:val="24"/>
          <w:szCs w:val="24"/>
          <w:lang w:val="en-US"/>
        </w:rPr>
        <w:t>人士免稅額的配偶是在供養或經濟上</w:t>
      </w:r>
      <w:proofErr w:type="gramStart"/>
      <w:r w:rsidRPr="008016F1">
        <w:rPr>
          <w:rFonts w:eastAsia="標楷體"/>
          <w:i/>
          <w:iCs/>
          <w:sz w:val="24"/>
          <w:szCs w:val="24"/>
          <w:lang w:val="en-US"/>
        </w:rPr>
        <w:t>支持該另一名</w:t>
      </w:r>
      <w:proofErr w:type="gramEnd"/>
      <w:r w:rsidRPr="008016F1">
        <w:rPr>
          <w:rFonts w:eastAsia="標楷體"/>
          <w:i/>
          <w:iCs/>
          <w:sz w:val="24"/>
          <w:szCs w:val="24"/>
          <w:lang w:val="en-US"/>
        </w:rPr>
        <w:t>配偶的情況下，方可給予該免稅額</w:t>
      </w:r>
      <w:r w:rsidRPr="008016F1">
        <w:rPr>
          <w:rFonts w:eastAsia="標楷體"/>
          <w:i/>
          <w:iCs/>
          <w:sz w:val="24"/>
          <w:szCs w:val="24"/>
          <w:lang w:val="en-US"/>
        </w:rPr>
        <w:t>...</w:t>
      </w:r>
      <w:r w:rsidRPr="008016F1">
        <w:rPr>
          <w:rFonts w:eastAsia="標楷體"/>
          <w:i/>
          <w:iCs/>
          <w:sz w:val="24"/>
          <w:szCs w:val="24"/>
          <w:lang w:val="en-US"/>
        </w:rPr>
        <w:t>」</w:t>
      </w:r>
    </w:p>
    <w:p w14:paraId="6CBF6F40" w14:textId="77777777" w:rsidR="008B74FE" w:rsidRPr="008B74FE" w:rsidRDefault="008B74FE" w:rsidP="00A76EB6">
      <w:pPr>
        <w:adjustRightInd/>
        <w:ind w:left="360"/>
        <w:jc w:val="both"/>
        <w:textAlignment w:val="auto"/>
        <w:rPr>
          <w:rFonts w:eastAsia="標楷體"/>
          <w:sz w:val="24"/>
          <w:szCs w:val="24"/>
          <w:lang w:val="en-US"/>
        </w:rPr>
      </w:pPr>
    </w:p>
    <w:p w14:paraId="071BDADF"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稅例第</w:t>
      </w:r>
      <w:r w:rsidRPr="008B74FE">
        <w:rPr>
          <w:rFonts w:eastAsia="標楷體"/>
          <w:sz w:val="24"/>
          <w:szCs w:val="24"/>
          <w:lang w:val="en-US"/>
        </w:rPr>
        <w:t>31(1)</w:t>
      </w:r>
      <w:r w:rsidRPr="008B74FE">
        <w:rPr>
          <w:rFonts w:eastAsia="標楷體"/>
          <w:sz w:val="24"/>
          <w:szCs w:val="24"/>
          <w:lang w:val="en-US"/>
        </w:rPr>
        <w:t>條規定：</w:t>
      </w:r>
    </w:p>
    <w:p w14:paraId="52A850C9" w14:textId="77777777" w:rsidR="008B74FE" w:rsidRPr="008B74FE" w:rsidRDefault="008B74FE" w:rsidP="00A76EB6">
      <w:pPr>
        <w:adjustRightInd/>
        <w:ind w:left="360"/>
        <w:jc w:val="both"/>
        <w:textAlignment w:val="auto"/>
        <w:rPr>
          <w:rFonts w:eastAsia="標楷體"/>
          <w:sz w:val="24"/>
          <w:szCs w:val="24"/>
          <w:lang w:val="en-US"/>
        </w:rPr>
      </w:pPr>
    </w:p>
    <w:p w14:paraId="1E301C91" w14:textId="77777777" w:rsidR="008B74FE" w:rsidRPr="00AF6EC0" w:rsidRDefault="008B74FE" w:rsidP="005A1326">
      <w:pPr>
        <w:adjustRightInd/>
        <w:ind w:leftChars="638" w:left="1276"/>
        <w:jc w:val="both"/>
        <w:textAlignment w:val="auto"/>
        <w:rPr>
          <w:rFonts w:eastAsia="標楷體"/>
          <w:i/>
          <w:iCs/>
          <w:sz w:val="24"/>
          <w:szCs w:val="24"/>
          <w:lang w:val="en-US"/>
        </w:rPr>
      </w:pPr>
      <w:r w:rsidRPr="00AF6EC0">
        <w:rPr>
          <w:rFonts w:eastAsia="標楷體"/>
          <w:i/>
          <w:iCs/>
          <w:sz w:val="24"/>
          <w:szCs w:val="24"/>
          <w:lang w:val="en-US"/>
        </w:rPr>
        <w:t>「任何人如在任何課稅年度內任何時間有在世的未婚子女，並供養該子女，而該子女有以下情形者，則該人須根據本條在該課稅年度獲給予一項訂明款額的免稅額（子女免稅額）</w:t>
      </w:r>
      <w:proofErr w:type="gramStart"/>
      <w:r w:rsidRPr="00AF6EC0">
        <w:rPr>
          <w:rFonts w:eastAsia="標楷體"/>
          <w:i/>
          <w:iCs/>
          <w:sz w:val="24"/>
          <w:szCs w:val="24"/>
          <w:lang w:val="en-US"/>
        </w:rPr>
        <w:t>—</w:t>
      </w:r>
      <w:proofErr w:type="gramEnd"/>
    </w:p>
    <w:p w14:paraId="36C4AF95" w14:textId="77777777" w:rsidR="008B74FE" w:rsidRPr="00AF6EC0" w:rsidRDefault="008B74FE" w:rsidP="00A76EB6">
      <w:pPr>
        <w:adjustRightInd/>
        <w:ind w:firstLine="360"/>
        <w:jc w:val="both"/>
        <w:textAlignment w:val="auto"/>
        <w:rPr>
          <w:rFonts w:eastAsia="標楷體"/>
          <w:i/>
          <w:iCs/>
          <w:sz w:val="24"/>
          <w:szCs w:val="24"/>
          <w:lang w:val="en-US"/>
        </w:rPr>
      </w:pPr>
    </w:p>
    <w:p w14:paraId="3290B6DB" w14:textId="77777777" w:rsidR="008B74FE" w:rsidRPr="00AF6EC0" w:rsidRDefault="008B74FE" w:rsidP="000D3F7A">
      <w:pPr>
        <w:adjustRightInd/>
        <w:ind w:leftChars="709" w:left="1418"/>
        <w:jc w:val="both"/>
        <w:textAlignment w:val="auto"/>
        <w:rPr>
          <w:rFonts w:eastAsia="標楷體"/>
          <w:i/>
          <w:iCs/>
          <w:sz w:val="24"/>
          <w:szCs w:val="24"/>
          <w:lang w:val="en-US"/>
        </w:rPr>
      </w:pPr>
      <w:r w:rsidRPr="00AF6EC0">
        <w:rPr>
          <w:rFonts w:eastAsia="標楷體"/>
          <w:i/>
          <w:iCs/>
          <w:sz w:val="24"/>
          <w:szCs w:val="24"/>
          <w:lang w:val="en-US"/>
        </w:rPr>
        <w:t xml:space="preserve">(a) </w:t>
      </w:r>
      <w:r w:rsidRPr="00AF6EC0">
        <w:rPr>
          <w:rFonts w:eastAsia="標楷體"/>
          <w:i/>
          <w:iCs/>
          <w:sz w:val="24"/>
          <w:szCs w:val="24"/>
          <w:lang w:val="en-US"/>
        </w:rPr>
        <w:t>未滿</w:t>
      </w:r>
      <w:r w:rsidRPr="00AF6EC0">
        <w:rPr>
          <w:rFonts w:eastAsia="標楷體"/>
          <w:i/>
          <w:iCs/>
          <w:sz w:val="24"/>
          <w:szCs w:val="24"/>
          <w:lang w:val="en-US"/>
        </w:rPr>
        <w:t>18</w:t>
      </w:r>
      <w:r w:rsidRPr="00AF6EC0">
        <w:rPr>
          <w:rFonts w:eastAsia="標楷體"/>
          <w:i/>
          <w:iCs/>
          <w:sz w:val="24"/>
          <w:szCs w:val="24"/>
          <w:lang w:val="en-US"/>
        </w:rPr>
        <w:t>歲；</w:t>
      </w:r>
      <w:r w:rsidRPr="00AF6EC0">
        <w:rPr>
          <w:rFonts w:eastAsia="標楷體"/>
          <w:i/>
          <w:iCs/>
          <w:sz w:val="24"/>
          <w:szCs w:val="24"/>
          <w:lang w:val="en-US"/>
        </w:rPr>
        <w:t>...</w:t>
      </w:r>
      <w:r w:rsidRPr="00AF6EC0">
        <w:rPr>
          <w:rFonts w:eastAsia="標楷體"/>
          <w:i/>
          <w:iCs/>
          <w:sz w:val="24"/>
          <w:szCs w:val="24"/>
          <w:lang w:val="en-US"/>
        </w:rPr>
        <w:t>」</w:t>
      </w:r>
    </w:p>
    <w:p w14:paraId="74C3AD39" w14:textId="77777777" w:rsidR="008B74FE" w:rsidRPr="008B74FE" w:rsidRDefault="008B74FE" w:rsidP="00A76EB6">
      <w:pPr>
        <w:adjustRightInd/>
        <w:ind w:left="360"/>
        <w:jc w:val="both"/>
        <w:textAlignment w:val="auto"/>
        <w:rPr>
          <w:rFonts w:eastAsia="標楷體"/>
          <w:sz w:val="24"/>
          <w:szCs w:val="24"/>
          <w:lang w:val="en-US"/>
        </w:rPr>
      </w:pPr>
    </w:p>
    <w:p w14:paraId="11D9505B"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稅例第</w:t>
      </w:r>
      <w:r w:rsidRPr="008B74FE">
        <w:rPr>
          <w:rFonts w:eastAsia="標楷體"/>
          <w:sz w:val="24"/>
          <w:szCs w:val="24"/>
          <w:lang w:val="en-US"/>
        </w:rPr>
        <w:t>68(4)</w:t>
      </w:r>
      <w:r w:rsidRPr="008B74FE">
        <w:rPr>
          <w:rFonts w:eastAsia="標楷體"/>
          <w:sz w:val="24"/>
          <w:szCs w:val="24"/>
          <w:lang w:val="en-US"/>
        </w:rPr>
        <w:t>條規定：</w:t>
      </w:r>
    </w:p>
    <w:p w14:paraId="58EC7538" w14:textId="77777777" w:rsidR="008B74FE" w:rsidRPr="008B74FE" w:rsidRDefault="008B74FE" w:rsidP="00A76EB6">
      <w:pPr>
        <w:adjustRightInd/>
        <w:ind w:firstLine="360"/>
        <w:jc w:val="both"/>
        <w:textAlignment w:val="auto"/>
        <w:rPr>
          <w:rFonts w:eastAsia="標楷體"/>
          <w:sz w:val="24"/>
          <w:szCs w:val="24"/>
          <w:lang w:val="en-US"/>
        </w:rPr>
      </w:pPr>
    </w:p>
    <w:p w14:paraId="0259CE19" w14:textId="77777777" w:rsidR="008B74FE" w:rsidRPr="00BA3D08" w:rsidRDefault="008B74FE" w:rsidP="005A1326">
      <w:pPr>
        <w:adjustRightInd/>
        <w:ind w:leftChars="638" w:left="1276"/>
        <w:jc w:val="both"/>
        <w:textAlignment w:val="auto"/>
        <w:rPr>
          <w:rFonts w:eastAsia="標楷體"/>
          <w:i/>
          <w:iCs/>
          <w:sz w:val="24"/>
          <w:szCs w:val="24"/>
          <w:lang w:val="en-US"/>
        </w:rPr>
      </w:pPr>
      <w:r w:rsidRPr="00BA3D08">
        <w:rPr>
          <w:rFonts w:eastAsia="標楷體"/>
          <w:i/>
          <w:iCs/>
          <w:sz w:val="24"/>
          <w:szCs w:val="24"/>
          <w:lang w:val="en-US"/>
        </w:rPr>
        <w:t>「證明上訴所針對的評稅額過多或不正確的舉證責任，須由上訴人承擔。」</w:t>
      </w:r>
    </w:p>
    <w:p w14:paraId="4A444603" w14:textId="77777777" w:rsidR="008B74FE" w:rsidRPr="008B74FE" w:rsidRDefault="008B74FE" w:rsidP="00A76EB6">
      <w:pPr>
        <w:adjustRightInd/>
        <w:ind w:left="360"/>
        <w:jc w:val="both"/>
        <w:textAlignment w:val="auto"/>
        <w:rPr>
          <w:rFonts w:eastAsia="標楷體"/>
          <w:sz w:val="24"/>
          <w:szCs w:val="24"/>
          <w:lang w:val="en-US"/>
        </w:rPr>
      </w:pPr>
    </w:p>
    <w:p w14:paraId="383EAC05"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以下案例與本上訴相關：</w:t>
      </w:r>
    </w:p>
    <w:p w14:paraId="575A1EDF" w14:textId="77777777" w:rsidR="008B74FE" w:rsidRPr="008B74FE" w:rsidRDefault="008B74FE" w:rsidP="00A76EB6">
      <w:pPr>
        <w:adjustRightInd/>
        <w:ind w:left="360"/>
        <w:jc w:val="both"/>
        <w:textAlignment w:val="auto"/>
        <w:rPr>
          <w:rFonts w:eastAsia="標楷體"/>
          <w:sz w:val="24"/>
          <w:szCs w:val="24"/>
          <w:lang w:val="en-US"/>
        </w:rPr>
      </w:pPr>
    </w:p>
    <w:p w14:paraId="375F2FCC" w14:textId="77777777" w:rsidR="008B74FE" w:rsidRPr="008B74FE" w:rsidRDefault="008B74FE" w:rsidP="00EE4036">
      <w:pPr>
        <w:numPr>
          <w:ilvl w:val="0"/>
          <w:numId w:val="43"/>
        </w:numPr>
        <w:tabs>
          <w:tab w:val="clear" w:pos="360"/>
        </w:tabs>
        <w:adjustRightInd/>
        <w:ind w:left="0" w:firstLine="0"/>
        <w:jc w:val="both"/>
        <w:textAlignment w:val="auto"/>
        <w:rPr>
          <w:rFonts w:eastAsia="標楷體"/>
          <w:sz w:val="24"/>
          <w:szCs w:val="24"/>
          <w:lang w:val="en-US"/>
        </w:rPr>
      </w:pPr>
      <w:r w:rsidRPr="00BA3D08">
        <w:rPr>
          <w:rFonts w:eastAsia="標楷體"/>
          <w:sz w:val="24"/>
          <w:szCs w:val="24"/>
          <w:u w:val="single"/>
          <w:lang w:val="en-US"/>
        </w:rPr>
        <w:t>Sit Kwok Keung v CIR</w:t>
      </w:r>
      <w:r w:rsidRPr="008B74FE">
        <w:rPr>
          <w:rFonts w:eastAsia="標楷體"/>
          <w:sz w:val="24"/>
          <w:szCs w:val="24"/>
          <w:lang w:val="en-US"/>
        </w:rPr>
        <w:t xml:space="preserve"> [2002] 3 HKLRD 286</w:t>
      </w:r>
      <w:proofErr w:type="gramStart"/>
      <w:r w:rsidRPr="008B74FE">
        <w:rPr>
          <w:rFonts w:eastAsia="標楷體"/>
          <w:sz w:val="24"/>
          <w:szCs w:val="24"/>
          <w:lang w:val="en-US"/>
        </w:rPr>
        <w:t>一</w:t>
      </w:r>
      <w:proofErr w:type="gramEnd"/>
      <w:r w:rsidRPr="008B74FE">
        <w:rPr>
          <w:rFonts w:eastAsia="標楷體"/>
          <w:sz w:val="24"/>
          <w:szCs w:val="24"/>
          <w:lang w:val="en-US"/>
        </w:rPr>
        <w:t>案中，上訴人在離婚後的課稅年度按照法院</w:t>
      </w:r>
      <w:proofErr w:type="gramStart"/>
      <w:r w:rsidRPr="008B74FE">
        <w:rPr>
          <w:rFonts w:eastAsia="標楷體"/>
          <w:sz w:val="24"/>
          <w:szCs w:val="24"/>
          <w:lang w:val="en-US"/>
        </w:rPr>
        <w:t>的判令支付</w:t>
      </w:r>
      <w:proofErr w:type="gramEnd"/>
      <w:r w:rsidRPr="008B74FE">
        <w:rPr>
          <w:rFonts w:eastAsia="標楷體"/>
          <w:sz w:val="24"/>
          <w:szCs w:val="24"/>
          <w:lang w:val="en-US"/>
        </w:rPr>
        <w:t>前妻及兩名兒子的生活費，他向</w:t>
      </w:r>
      <w:proofErr w:type="gramStart"/>
      <w:r w:rsidRPr="008B74FE">
        <w:rPr>
          <w:rFonts w:eastAsia="標楷體"/>
          <w:sz w:val="24"/>
          <w:szCs w:val="24"/>
          <w:lang w:val="en-US"/>
        </w:rPr>
        <w:t>法院申索應</w:t>
      </w:r>
      <w:proofErr w:type="gramEnd"/>
      <w:r w:rsidRPr="008B74FE">
        <w:rPr>
          <w:rFonts w:eastAsia="標楷體"/>
          <w:sz w:val="24"/>
          <w:szCs w:val="24"/>
          <w:lang w:val="en-US"/>
        </w:rPr>
        <w:t>獲給予「已婚人士免稅額」。委員會、高等法院原</w:t>
      </w:r>
      <w:proofErr w:type="gramStart"/>
      <w:r w:rsidRPr="008B74FE">
        <w:rPr>
          <w:rFonts w:eastAsia="標楷體"/>
          <w:sz w:val="24"/>
          <w:szCs w:val="24"/>
          <w:lang w:val="en-US"/>
        </w:rPr>
        <w:t>訟</w:t>
      </w:r>
      <w:proofErr w:type="gramEnd"/>
      <w:r w:rsidRPr="008B74FE">
        <w:rPr>
          <w:rFonts w:eastAsia="標楷體"/>
          <w:sz w:val="24"/>
          <w:szCs w:val="24"/>
          <w:lang w:val="en-US"/>
        </w:rPr>
        <w:t>法庭及上訴法庭均駁回上訴人的觀點，分別一致裁定上訴人在離婚後的課稅年度並不是已婚人士，不獲稅例第</w:t>
      </w:r>
      <w:r w:rsidRPr="008B74FE">
        <w:rPr>
          <w:rFonts w:eastAsia="標楷體"/>
          <w:sz w:val="24"/>
          <w:szCs w:val="24"/>
          <w:lang w:val="en-US"/>
        </w:rPr>
        <w:t>29(1)</w:t>
      </w:r>
      <w:r w:rsidRPr="008B74FE">
        <w:rPr>
          <w:rFonts w:eastAsia="標楷體"/>
          <w:sz w:val="24"/>
          <w:szCs w:val="24"/>
          <w:lang w:val="en-US"/>
        </w:rPr>
        <w:t>條的「已婚人士免稅額」。</w:t>
      </w:r>
    </w:p>
    <w:p w14:paraId="59B97655" w14:textId="77777777" w:rsidR="008B74FE" w:rsidRPr="008B74FE" w:rsidRDefault="008B74FE" w:rsidP="00A76EB6">
      <w:pPr>
        <w:adjustRightInd/>
        <w:ind w:left="360"/>
        <w:jc w:val="both"/>
        <w:textAlignment w:val="auto"/>
        <w:rPr>
          <w:rFonts w:eastAsia="標楷體"/>
          <w:sz w:val="24"/>
          <w:szCs w:val="24"/>
          <w:lang w:val="en-US"/>
        </w:rPr>
      </w:pPr>
    </w:p>
    <w:p w14:paraId="3AFD70D3" w14:textId="77777777" w:rsidR="008B74FE" w:rsidRPr="008B74FE" w:rsidRDefault="008B74FE" w:rsidP="00EE4036">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在委員會案例</w:t>
      </w:r>
      <w:r w:rsidRPr="00BA3D08">
        <w:rPr>
          <w:rFonts w:eastAsia="標楷體"/>
          <w:sz w:val="24"/>
          <w:szCs w:val="24"/>
          <w:u w:val="single"/>
          <w:lang w:val="en-US"/>
        </w:rPr>
        <w:t>D67/05</w:t>
      </w:r>
      <w:r w:rsidRPr="008B74FE">
        <w:rPr>
          <w:rFonts w:eastAsia="標楷體"/>
          <w:sz w:val="24"/>
          <w:szCs w:val="24"/>
          <w:lang w:val="en-US"/>
        </w:rPr>
        <w:t xml:space="preserve"> (2005-06) 20 IRBRD 929</w:t>
      </w:r>
      <w:r w:rsidRPr="008B74FE">
        <w:rPr>
          <w:rFonts w:eastAsia="標楷體"/>
          <w:sz w:val="24"/>
          <w:szCs w:val="24"/>
          <w:lang w:val="en-US"/>
        </w:rPr>
        <w:t>中，上訴人與其配偶於</w:t>
      </w:r>
      <w:r w:rsidRPr="008B74FE">
        <w:rPr>
          <w:rFonts w:eastAsia="標楷體"/>
          <w:sz w:val="24"/>
          <w:szCs w:val="24"/>
          <w:lang w:val="en-US"/>
        </w:rPr>
        <w:t>1998</w:t>
      </w:r>
      <w:r w:rsidRPr="008B74FE">
        <w:rPr>
          <w:rFonts w:eastAsia="標楷體"/>
          <w:sz w:val="24"/>
          <w:szCs w:val="24"/>
          <w:lang w:val="en-US"/>
        </w:rPr>
        <w:t>年</w:t>
      </w:r>
      <w:r w:rsidRPr="008B74FE">
        <w:rPr>
          <w:rFonts w:eastAsia="標楷體"/>
          <w:sz w:val="24"/>
          <w:szCs w:val="24"/>
          <w:lang w:val="en-US"/>
        </w:rPr>
        <w:t>10</w:t>
      </w:r>
      <w:r w:rsidRPr="008B74FE">
        <w:rPr>
          <w:rFonts w:eastAsia="標楷體"/>
          <w:sz w:val="24"/>
          <w:szCs w:val="24"/>
          <w:lang w:val="en-US"/>
        </w:rPr>
        <w:t>月正式離婚。然而，他們二人於離婚後仍與他們的兒子於婚姻居所內共同生活。上訴人於有關期間支付所有的家庭開支，包括有關他們兒子的供養及開支。委員會認為婚姻是一種法律狀況，稅例清楚指出是否給予納稅人已婚人士免稅額取決於在有關課稅年度是否存在上述的法律狀況。在</w:t>
      </w:r>
      <w:r w:rsidRPr="00BA3D08">
        <w:rPr>
          <w:rFonts w:eastAsia="標楷體"/>
          <w:sz w:val="24"/>
          <w:szCs w:val="24"/>
          <w:u w:val="single"/>
          <w:lang w:val="en-US"/>
        </w:rPr>
        <w:t>D67/05</w:t>
      </w:r>
      <w:r w:rsidRPr="008B74FE">
        <w:rPr>
          <w:rFonts w:eastAsia="標楷體"/>
          <w:sz w:val="24"/>
          <w:szCs w:val="24"/>
          <w:lang w:val="en-US"/>
        </w:rPr>
        <w:t>的個案中，由於上訴人在</w:t>
      </w:r>
      <w:r w:rsidRPr="008B74FE">
        <w:rPr>
          <w:rFonts w:eastAsia="標楷體"/>
          <w:sz w:val="24"/>
          <w:szCs w:val="24"/>
          <w:lang w:val="en-US"/>
        </w:rPr>
        <w:t>1998</w:t>
      </w:r>
      <w:r w:rsidRPr="008B74FE">
        <w:rPr>
          <w:rFonts w:eastAsia="標楷體"/>
          <w:sz w:val="24"/>
          <w:szCs w:val="24"/>
          <w:lang w:val="en-US"/>
        </w:rPr>
        <w:t>年</w:t>
      </w:r>
      <w:r w:rsidRPr="008B74FE">
        <w:rPr>
          <w:rFonts w:eastAsia="標楷體"/>
          <w:sz w:val="24"/>
          <w:szCs w:val="24"/>
          <w:lang w:val="en-US"/>
        </w:rPr>
        <w:t>11</w:t>
      </w:r>
      <w:r w:rsidRPr="008B74FE">
        <w:rPr>
          <w:rFonts w:eastAsia="標楷體"/>
          <w:sz w:val="24"/>
          <w:szCs w:val="24"/>
          <w:lang w:val="en-US"/>
        </w:rPr>
        <w:t>月後已並非與其前配偶合法結婚，因此上訴人於</w:t>
      </w:r>
      <w:r w:rsidRPr="008B74FE">
        <w:rPr>
          <w:rFonts w:eastAsia="標楷體"/>
          <w:sz w:val="24"/>
          <w:szCs w:val="24"/>
          <w:lang w:val="en-US"/>
        </w:rPr>
        <w:t>1999/2000</w:t>
      </w:r>
      <w:r w:rsidRPr="008B74FE">
        <w:rPr>
          <w:rFonts w:eastAsia="標楷體"/>
          <w:sz w:val="24"/>
          <w:szCs w:val="24"/>
          <w:lang w:val="en-US"/>
        </w:rPr>
        <w:t>及往後的課稅年度不能獲給予已婚人士免稅額。</w:t>
      </w:r>
    </w:p>
    <w:p w14:paraId="27DE0F3E" w14:textId="77777777" w:rsidR="008B74FE" w:rsidRPr="008B74FE" w:rsidRDefault="008B74FE" w:rsidP="00A76EB6">
      <w:pPr>
        <w:adjustRightInd/>
        <w:ind w:left="360"/>
        <w:jc w:val="both"/>
        <w:textAlignment w:val="auto"/>
        <w:rPr>
          <w:rFonts w:eastAsia="標楷體"/>
          <w:sz w:val="24"/>
          <w:szCs w:val="24"/>
          <w:lang w:val="en-US"/>
        </w:rPr>
      </w:pPr>
    </w:p>
    <w:p w14:paraId="0CFB8708" w14:textId="77777777" w:rsidR="008B74FE" w:rsidRPr="008B74FE" w:rsidRDefault="008B74FE" w:rsidP="00EE4036">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在委員會案例</w:t>
      </w:r>
      <w:r w:rsidRPr="00BA3D08">
        <w:rPr>
          <w:rFonts w:eastAsia="標楷體"/>
          <w:sz w:val="24"/>
          <w:szCs w:val="24"/>
          <w:u w:val="single"/>
          <w:lang w:val="en-US"/>
        </w:rPr>
        <w:t>D25/12</w:t>
      </w:r>
      <w:r w:rsidRPr="008B74FE">
        <w:rPr>
          <w:rFonts w:eastAsia="標楷體"/>
          <w:sz w:val="24"/>
          <w:szCs w:val="24"/>
          <w:lang w:val="en-US"/>
        </w:rPr>
        <w:t xml:space="preserve"> (2012-13) 27 IRBRD 607</w:t>
      </w:r>
      <w:r w:rsidRPr="008B74FE">
        <w:rPr>
          <w:rFonts w:eastAsia="標楷體"/>
          <w:sz w:val="24"/>
          <w:szCs w:val="24"/>
          <w:lang w:val="en-US"/>
        </w:rPr>
        <w:t>中，上訴人認為</w:t>
      </w:r>
      <w:proofErr w:type="gramStart"/>
      <w:r w:rsidRPr="008B74FE">
        <w:rPr>
          <w:rFonts w:eastAsia="標楷體"/>
          <w:sz w:val="24"/>
          <w:szCs w:val="24"/>
          <w:lang w:val="en-US"/>
        </w:rPr>
        <w:t>稅例不公平</w:t>
      </w:r>
      <w:proofErr w:type="gramEnd"/>
      <w:r w:rsidRPr="008B74FE">
        <w:rPr>
          <w:rFonts w:eastAsia="標楷體"/>
          <w:sz w:val="24"/>
          <w:szCs w:val="24"/>
          <w:lang w:val="en-US"/>
        </w:rPr>
        <w:t>及沒有就她的個案彈性地</w:t>
      </w:r>
      <w:proofErr w:type="gramStart"/>
      <w:r w:rsidRPr="008B74FE">
        <w:rPr>
          <w:rFonts w:eastAsia="標楷體"/>
          <w:sz w:val="24"/>
          <w:szCs w:val="24"/>
          <w:lang w:val="en-US"/>
        </w:rPr>
        <w:t>處理評稅</w:t>
      </w:r>
      <w:proofErr w:type="gramEnd"/>
      <w:r w:rsidRPr="008B74FE">
        <w:rPr>
          <w:rFonts w:eastAsia="標楷體"/>
          <w:sz w:val="24"/>
          <w:szCs w:val="24"/>
          <w:lang w:val="en-US"/>
        </w:rPr>
        <w:t>。委員會認為每</w:t>
      </w:r>
      <w:proofErr w:type="gramStart"/>
      <w:r w:rsidRPr="008B74FE">
        <w:rPr>
          <w:rFonts w:eastAsia="標楷體"/>
          <w:sz w:val="24"/>
          <w:szCs w:val="24"/>
          <w:lang w:val="en-US"/>
        </w:rPr>
        <w:t>個</w:t>
      </w:r>
      <w:proofErr w:type="gramEnd"/>
      <w:r w:rsidRPr="008B74FE">
        <w:rPr>
          <w:rFonts w:eastAsia="標楷體"/>
          <w:sz w:val="24"/>
          <w:szCs w:val="24"/>
          <w:lang w:val="en-US"/>
        </w:rPr>
        <w:t>稅務個案難免有其獨特的處境，但稅例的精義，在於劃一釐訂納稅人的稅務責任，規範納稅人的義務和稅務局的權力，符合規定者可獲減免若干稅款，不符合者則不獲減免，稅務局局長不能逾越稅例賦予的權力，因為一個納稅人的獨特處境，隨意彈性處理該宗個案。委員會亦然，必須依據稅例，按照個案事實，作出相應的裁決。</w:t>
      </w:r>
    </w:p>
    <w:p w14:paraId="2877F8A7" w14:textId="77777777" w:rsidR="008B74FE" w:rsidRPr="008B74FE" w:rsidRDefault="008B74FE" w:rsidP="00A76EB6">
      <w:pPr>
        <w:adjustRightInd/>
        <w:jc w:val="both"/>
        <w:textAlignment w:val="auto"/>
        <w:outlineLvl w:val="1"/>
        <w:rPr>
          <w:rFonts w:eastAsia="標楷體"/>
          <w:b/>
          <w:bCs/>
          <w:sz w:val="24"/>
          <w:szCs w:val="24"/>
          <w:lang w:val="en-US"/>
        </w:rPr>
      </w:pPr>
    </w:p>
    <w:p w14:paraId="1D8AE1BB" w14:textId="77777777" w:rsidR="008B74FE" w:rsidRPr="008B74FE" w:rsidRDefault="008B74FE" w:rsidP="00A76EB6">
      <w:pPr>
        <w:adjustRightInd/>
        <w:jc w:val="both"/>
        <w:textAlignment w:val="auto"/>
        <w:outlineLvl w:val="1"/>
        <w:rPr>
          <w:rFonts w:eastAsia="標楷體"/>
          <w:b/>
          <w:bCs/>
          <w:sz w:val="28"/>
          <w:szCs w:val="28"/>
          <w:lang w:val="en-US"/>
        </w:rPr>
      </w:pPr>
      <w:r w:rsidRPr="008B74FE">
        <w:rPr>
          <w:rFonts w:eastAsia="標楷體"/>
          <w:b/>
          <w:bCs/>
          <w:sz w:val="28"/>
          <w:szCs w:val="28"/>
          <w:lang w:val="en-US"/>
        </w:rPr>
        <w:t>上訴人的上訴理據</w:t>
      </w:r>
    </w:p>
    <w:p w14:paraId="74028C36" w14:textId="77777777" w:rsidR="008B74FE" w:rsidRPr="008B74FE" w:rsidRDefault="008B74FE" w:rsidP="00A76EB6">
      <w:pPr>
        <w:adjustRightInd/>
        <w:ind w:left="360"/>
        <w:jc w:val="both"/>
        <w:textAlignment w:val="auto"/>
        <w:rPr>
          <w:rFonts w:eastAsia="標楷體"/>
          <w:sz w:val="24"/>
          <w:szCs w:val="24"/>
          <w:lang w:val="en-US"/>
        </w:rPr>
      </w:pPr>
    </w:p>
    <w:p w14:paraId="20C9E62F"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上訴人的上訴理由可歸納為以下幾點：</w:t>
      </w:r>
    </w:p>
    <w:p w14:paraId="7C906892" w14:textId="77777777" w:rsidR="008B74FE" w:rsidRPr="008B74FE" w:rsidRDefault="008B74FE" w:rsidP="00A76EB6">
      <w:pPr>
        <w:adjustRightInd/>
        <w:ind w:left="360"/>
        <w:jc w:val="both"/>
        <w:textAlignment w:val="auto"/>
        <w:rPr>
          <w:rFonts w:eastAsia="標楷體"/>
          <w:sz w:val="24"/>
          <w:szCs w:val="24"/>
          <w:lang w:val="en-US"/>
        </w:rPr>
      </w:pPr>
    </w:p>
    <w:p w14:paraId="4B089E87" w14:textId="5F9E7184"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第一，上訴人原本打算在</w:t>
      </w:r>
      <w:r w:rsidRPr="008B74FE">
        <w:rPr>
          <w:rFonts w:eastAsia="標楷體"/>
          <w:sz w:val="24"/>
          <w:szCs w:val="24"/>
          <w:lang w:val="en-US"/>
        </w:rPr>
        <w:t>2020</w:t>
      </w:r>
      <w:r w:rsidRPr="008B74FE">
        <w:rPr>
          <w:rFonts w:eastAsia="標楷體"/>
          <w:sz w:val="24"/>
          <w:szCs w:val="24"/>
          <w:lang w:val="en-US"/>
        </w:rPr>
        <w:t>年農曆年後，安排</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來港登記結婚。但由於</w:t>
      </w:r>
      <w:r w:rsidRPr="008B74FE">
        <w:rPr>
          <w:rFonts w:eastAsia="標楷體"/>
          <w:sz w:val="24"/>
          <w:szCs w:val="24"/>
          <w:lang w:val="en-US"/>
        </w:rPr>
        <w:t>2020</w:t>
      </w:r>
      <w:r w:rsidRPr="008B74FE">
        <w:rPr>
          <w:rFonts w:eastAsia="標楷體"/>
          <w:sz w:val="24"/>
          <w:szCs w:val="24"/>
          <w:lang w:val="en-US"/>
        </w:rPr>
        <w:t>年初爆發新冠</w:t>
      </w:r>
      <w:proofErr w:type="gramStart"/>
      <w:r w:rsidRPr="008B74FE">
        <w:rPr>
          <w:rFonts w:eastAsia="標楷體"/>
          <w:sz w:val="24"/>
          <w:szCs w:val="24"/>
          <w:lang w:val="en-US"/>
        </w:rPr>
        <w:t>疫</w:t>
      </w:r>
      <w:proofErr w:type="gramEnd"/>
      <w:r w:rsidRPr="008B74FE">
        <w:rPr>
          <w:rFonts w:eastAsia="標楷體"/>
          <w:sz w:val="24"/>
          <w:szCs w:val="24"/>
          <w:lang w:val="en-US"/>
        </w:rPr>
        <w:t>情，內地實行封關措施，上訴人與</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分隔中港兩地，加上</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須在內地照顧年幼的</w:t>
      </w:r>
      <w:r w:rsidR="00A52D16">
        <w:rPr>
          <w:rFonts w:eastAsia="標楷體"/>
          <w:sz w:val="24"/>
          <w:szCs w:val="24"/>
          <w:lang w:val="en-US"/>
        </w:rPr>
        <w:t>C</w:t>
      </w:r>
      <w:r w:rsidR="00A52D16">
        <w:rPr>
          <w:rFonts w:eastAsia="標楷體"/>
          <w:sz w:val="24"/>
          <w:szCs w:val="24"/>
          <w:lang w:val="en-US"/>
        </w:rPr>
        <w:t>小姐</w:t>
      </w:r>
      <w:r w:rsidRPr="008B74FE">
        <w:rPr>
          <w:rFonts w:eastAsia="標楷體"/>
          <w:sz w:val="24"/>
          <w:szCs w:val="24"/>
          <w:lang w:val="en-US"/>
        </w:rPr>
        <w:t>，故此上訴人認為</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無法來港辦理婚姻註冊手續，加上香港政府沒有提供替代支援的途徑，因此上訴人與</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於有關期間未能辦理認可的婚姻註冊手續。</w:t>
      </w:r>
    </w:p>
    <w:p w14:paraId="24B673B1" w14:textId="77777777" w:rsidR="008B74FE" w:rsidRPr="008B74FE" w:rsidRDefault="008B74FE" w:rsidP="00A76EB6">
      <w:pPr>
        <w:adjustRightInd/>
        <w:ind w:left="360"/>
        <w:jc w:val="both"/>
        <w:textAlignment w:val="auto"/>
        <w:rPr>
          <w:rFonts w:eastAsia="標楷體"/>
          <w:sz w:val="24"/>
          <w:szCs w:val="24"/>
          <w:lang w:val="en-US"/>
        </w:rPr>
      </w:pPr>
    </w:p>
    <w:p w14:paraId="06810E31" w14:textId="42AFDECD"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第二，在</w:t>
      </w:r>
      <w:proofErr w:type="gramStart"/>
      <w:r w:rsidRPr="008B74FE">
        <w:rPr>
          <w:rFonts w:eastAsia="標楷體"/>
          <w:sz w:val="24"/>
          <w:szCs w:val="24"/>
          <w:lang w:val="en-US"/>
        </w:rPr>
        <w:t>疫</w:t>
      </w:r>
      <w:proofErr w:type="gramEnd"/>
      <w:r w:rsidRPr="008B74FE">
        <w:rPr>
          <w:rFonts w:eastAsia="標楷體"/>
          <w:sz w:val="24"/>
          <w:szCs w:val="24"/>
          <w:lang w:val="en-US"/>
        </w:rPr>
        <w:t>情三年間，</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與</w:t>
      </w:r>
      <w:r w:rsidR="00A52D16">
        <w:rPr>
          <w:rFonts w:eastAsia="標楷體"/>
          <w:sz w:val="24"/>
          <w:szCs w:val="24"/>
          <w:lang w:val="en-US"/>
        </w:rPr>
        <w:t>C</w:t>
      </w:r>
      <w:r w:rsidR="00A52D16">
        <w:rPr>
          <w:rFonts w:eastAsia="標楷體"/>
          <w:sz w:val="24"/>
          <w:szCs w:val="24"/>
          <w:lang w:val="en-US"/>
        </w:rPr>
        <w:t>小姐</w:t>
      </w:r>
      <w:r w:rsidRPr="008B74FE">
        <w:rPr>
          <w:rFonts w:eastAsia="標楷體"/>
          <w:sz w:val="24"/>
          <w:szCs w:val="24"/>
          <w:lang w:val="en-US"/>
        </w:rPr>
        <w:t>於內地無依無靠，難以維持生計及教育開支，上訴人作為</w:t>
      </w:r>
      <w:proofErr w:type="gramStart"/>
      <w:r w:rsidRPr="008B74FE">
        <w:rPr>
          <w:rFonts w:eastAsia="標楷體"/>
          <w:sz w:val="24"/>
          <w:szCs w:val="24"/>
          <w:lang w:val="en-US"/>
        </w:rPr>
        <w:t>準</w:t>
      </w:r>
      <w:proofErr w:type="gramEnd"/>
      <w:r w:rsidRPr="008B74FE">
        <w:rPr>
          <w:rFonts w:eastAsia="標楷體"/>
          <w:sz w:val="24"/>
          <w:szCs w:val="24"/>
          <w:lang w:val="en-US"/>
        </w:rPr>
        <w:t>丈夫，對承擔家庭生活開支和教育等等的家庭崗位責任責無旁貸。上訴人在</w:t>
      </w:r>
      <w:r w:rsidRPr="008B74FE">
        <w:rPr>
          <w:rFonts w:eastAsia="標楷體"/>
          <w:sz w:val="24"/>
          <w:szCs w:val="24"/>
          <w:lang w:val="en-US"/>
        </w:rPr>
        <w:t>2020</w:t>
      </w:r>
      <w:r w:rsidRPr="008B74FE">
        <w:rPr>
          <w:rFonts w:eastAsia="標楷體"/>
          <w:sz w:val="24"/>
          <w:szCs w:val="24"/>
          <w:lang w:val="en-US"/>
        </w:rPr>
        <w:t>年至</w:t>
      </w:r>
      <w:r w:rsidRPr="008B74FE">
        <w:rPr>
          <w:rFonts w:eastAsia="標楷體"/>
          <w:sz w:val="24"/>
          <w:szCs w:val="24"/>
          <w:lang w:val="en-US"/>
        </w:rPr>
        <w:t>2023</w:t>
      </w:r>
      <w:r w:rsidRPr="008B74FE">
        <w:rPr>
          <w:rFonts w:eastAsia="標楷體"/>
          <w:sz w:val="24"/>
          <w:szCs w:val="24"/>
          <w:lang w:val="en-US"/>
        </w:rPr>
        <w:t>年間已實際履行供養</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與</w:t>
      </w:r>
      <w:r w:rsidR="00A52D16">
        <w:rPr>
          <w:rFonts w:eastAsia="標楷體"/>
          <w:sz w:val="24"/>
          <w:szCs w:val="24"/>
          <w:lang w:val="en-US"/>
        </w:rPr>
        <w:t>C</w:t>
      </w:r>
      <w:r w:rsidR="00A52D16">
        <w:rPr>
          <w:rFonts w:eastAsia="標楷體"/>
          <w:sz w:val="24"/>
          <w:szCs w:val="24"/>
          <w:lang w:val="en-US"/>
        </w:rPr>
        <w:t>小姐</w:t>
      </w:r>
      <w:r w:rsidRPr="008B74FE">
        <w:rPr>
          <w:rFonts w:eastAsia="標楷體"/>
          <w:sz w:val="24"/>
          <w:szCs w:val="24"/>
          <w:lang w:val="en-US"/>
        </w:rPr>
        <w:t>的責任。</w:t>
      </w:r>
    </w:p>
    <w:p w14:paraId="200A2CD1" w14:textId="77777777" w:rsidR="008B74FE" w:rsidRPr="008B74FE" w:rsidRDefault="008B74FE" w:rsidP="00A76EB6">
      <w:pPr>
        <w:adjustRightInd/>
        <w:ind w:left="360"/>
        <w:jc w:val="both"/>
        <w:textAlignment w:val="auto"/>
        <w:rPr>
          <w:rFonts w:eastAsia="標楷體"/>
          <w:sz w:val="24"/>
          <w:szCs w:val="24"/>
          <w:lang w:val="en-US"/>
        </w:rPr>
      </w:pPr>
    </w:p>
    <w:p w14:paraId="41661E8D" w14:textId="66FF1F45"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第三，政府封關三年的政策使上訴人及</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錯過了親子最佳的相處時光，造成難以補償的親子感情缺失，上訴人認為稅務優惠能在一定程度上減輕像他這群被忽略的中港家庭的經濟壓力。</w:t>
      </w:r>
    </w:p>
    <w:p w14:paraId="05AECBC9" w14:textId="77777777" w:rsidR="008B74FE" w:rsidRPr="008B74FE" w:rsidRDefault="008B74FE" w:rsidP="00A76EB6">
      <w:pPr>
        <w:adjustRightInd/>
        <w:jc w:val="both"/>
        <w:textAlignment w:val="auto"/>
        <w:rPr>
          <w:rFonts w:eastAsia="標楷體"/>
          <w:sz w:val="24"/>
          <w:szCs w:val="24"/>
          <w:lang w:val="en-US"/>
        </w:rPr>
      </w:pPr>
    </w:p>
    <w:p w14:paraId="1DCC9937" w14:textId="459A11FC"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第四，在封關三年間，上訴人與</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日常只能</w:t>
      </w:r>
      <w:proofErr w:type="gramStart"/>
      <w:r w:rsidRPr="008B74FE">
        <w:rPr>
          <w:rFonts w:eastAsia="標楷體"/>
          <w:sz w:val="24"/>
          <w:szCs w:val="24"/>
          <w:lang w:val="en-US"/>
        </w:rPr>
        <w:t>透過微信</w:t>
      </w:r>
      <w:proofErr w:type="gramEnd"/>
      <w:r w:rsidRPr="008B74FE">
        <w:rPr>
          <w:rFonts w:eastAsia="標楷體"/>
          <w:sz w:val="24"/>
          <w:szCs w:val="24"/>
          <w:lang w:val="en-US"/>
        </w:rPr>
        <w:t>、網上文字及視頻對話維繫感情。上訴人認為這足以證明他、</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及</w:t>
      </w:r>
      <w:r w:rsidR="00A52D16">
        <w:rPr>
          <w:rFonts w:eastAsia="標楷體"/>
          <w:sz w:val="24"/>
          <w:szCs w:val="24"/>
          <w:lang w:val="en-US"/>
        </w:rPr>
        <w:t>C</w:t>
      </w:r>
      <w:r w:rsidR="00A52D16">
        <w:rPr>
          <w:rFonts w:eastAsia="標楷體"/>
          <w:sz w:val="24"/>
          <w:szCs w:val="24"/>
          <w:lang w:val="en-US"/>
        </w:rPr>
        <w:t>小姐</w:t>
      </w:r>
      <w:r w:rsidRPr="008B74FE">
        <w:rPr>
          <w:rFonts w:eastAsia="標楷體"/>
          <w:sz w:val="24"/>
          <w:szCs w:val="24"/>
          <w:lang w:val="en-US"/>
        </w:rPr>
        <w:t>在</w:t>
      </w:r>
      <w:r w:rsidRPr="008B74FE">
        <w:rPr>
          <w:rFonts w:eastAsia="標楷體"/>
          <w:sz w:val="24"/>
          <w:szCs w:val="24"/>
          <w:lang w:val="en-US"/>
        </w:rPr>
        <w:t>2020</w:t>
      </w:r>
      <w:r w:rsidRPr="008B74FE">
        <w:rPr>
          <w:rFonts w:eastAsia="標楷體"/>
          <w:sz w:val="24"/>
          <w:szCs w:val="24"/>
          <w:lang w:val="en-US"/>
        </w:rPr>
        <w:t>年已存在實質性日常家庭夫妻和</w:t>
      </w:r>
      <w:proofErr w:type="gramStart"/>
      <w:r w:rsidRPr="008B74FE">
        <w:rPr>
          <w:rFonts w:eastAsia="標楷體"/>
          <w:sz w:val="24"/>
          <w:szCs w:val="24"/>
          <w:lang w:val="en-US"/>
        </w:rPr>
        <w:t>父女</w:t>
      </w:r>
      <w:proofErr w:type="gramEnd"/>
      <w:r w:rsidRPr="008B74FE">
        <w:rPr>
          <w:rFonts w:eastAsia="標楷體"/>
          <w:sz w:val="24"/>
          <w:szCs w:val="24"/>
          <w:lang w:val="en-US"/>
        </w:rPr>
        <w:t>感情，上訴人亦有實質履行供養</w:t>
      </w:r>
      <w:proofErr w:type="gramStart"/>
      <w:r w:rsidRPr="008B74FE">
        <w:rPr>
          <w:rFonts w:eastAsia="標楷體"/>
          <w:sz w:val="24"/>
          <w:szCs w:val="24"/>
          <w:lang w:val="en-US"/>
        </w:rPr>
        <w:t>準</w:t>
      </w:r>
      <w:proofErr w:type="gramEnd"/>
      <w:r w:rsidRPr="008B74FE">
        <w:rPr>
          <w:rFonts w:eastAsia="標楷體"/>
          <w:sz w:val="24"/>
          <w:szCs w:val="24"/>
          <w:lang w:val="en-US"/>
        </w:rPr>
        <w:t>妻子及女兒的責任，明確反映上訴人及</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的婚姻意圖。</w:t>
      </w:r>
    </w:p>
    <w:p w14:paraId="4D1E997D" w14:textId="77777777" w:rsidR="008B74FE" w:rsidRPr="008B74FE" w:rsidRDefault="008B74FE" w:rsidP="00A76EB6">
      <w:pPr>
        <w:adjustRightInd/>
        <w:ind w:left="360"/>
        <w:jc w:val="both"/>
        <w:textAlignment w:val="auto"/>
        <w:rPr>
          <w:rFonts w:eastAsia="標楷體"/>
          <w:sz w:val="24"/>
          <w:szCs w:val="24"/>
          <w:lang w:val="en-US"/>
        </w:rPr>
      </w:pPr>
    </w:p>
    <w:p w14:paraId="29F32754" w14:textId="7579E635"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第五，由於上訴人及</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被限制了合法途徑登記婚姻註冊手續，政府也沒有提供替代支援的途徑，造成程序上的不公平，上訴人認為委員會應考慮類似案例，給予政策上的彈性處理，以公平公義來對待受封關影響的中港家庭，並酌情批准他的</w:t>
      </w:r>
      <w:proofErr w:type="gramStart"/>
      <w:r w:rsidRPr="008B74FE">
        <w:rPr>
          <w:rFonts w:eastAsia="標楷體"/>
          <w:sz w:val="24"/>
          <w:szCs w:val="24"/>
          <w:lang w:val="en-US"/>
        </w:rPr>
        <w:t>反對評稅申請</w:t>
      </w:r>
      <w:proofErr w:type="gramEnd"/>
      <w:r w:rsidRPr="008B74FE">
        <w:rPr>
          <w:rFonts w:eastAsia="標楷體"/>
          <w:sz w:val="24"/>
          <w:szCs w:val="24"/>
          <w:lang w:val="en-US"/>
        </w:rPr>
        <w:t>。</w:t>
      </w:r>
    </w:p>
    <w:p w14:paraId="70388FF7" w14:textId="77777777" w:rsidR="008B74FE" w:rsidRPr="008B74FE" w:rsidRDefault="008B74FE" w:rsidP="00A76EB6">
      <w:pPr>
        <w:adjustRightInd/>
        <w:jc w:val="both"/>
        <w:textAlignment w:val="auto"/>
        <w:outlineLvl w:val="1"/>
        <w:rPr>
          <w:rFonts w:eastAsia="標楷體"/>
          <w:b/>
          <w:bCs/>
          <w:sz w:val="24"/>
          <w:szCs w:val="24"/>
          <w:lang w:val="en-US"/>
        </w:rPr>
      </w:pPr>
    </w:p>
    <w:p w14:paraId="44F7D763" w14:textId="77777777" w:rsidR="008B74FE" w:rsidRPr="008B74FE" w:rsidRDefault="008B74FE" w:rsidP="00A76EB6">
      <w:pPr>
        <w:adjustRightInd/>
        <w:jc w:val="both"/>
        <w:textAlignment w:val="auto"/>
        <w:outlineLvl w:val="1"/>
        <w:rPr>
          <w:rFonts w:eastAsia="標楷體"/>
          <w:b/>
          <w:bCs/>
          <w:sz w:val="28"/>
          <w:szCs w:val="28"/>
          <w:lang w:val="en-US"/>
        </w:rPr>
      </w:pPr>
      <w:r w:rsidRPr="008B74FE">
        <w:rPr>
          <w:rFonts w:eastAsia="標楷體"/>
          <w:b/>
          <w:bCs/>
          <w:sz w:val="28"/>
          <w:szCs w:val="28"/>
          <w:lang w:val="en-US"/>
        </w:rPr>
        <w:t>上訴人的證供</w:t>
      </w:r>
    </w:p>
    <w:p w14:paraId="730ED717" w14:textId="77777777" w:rsidR="008B74FE" w:rsidRPr="008B74FE" w:rsidRDefault="008B74FE" w:rsidP="00A76EB6">
      <w:pPr>
        <w:adjustRightInd/>
        <w:ind w:left="360"/>
        <w:jc w:val="both"/>
        <w:textAlignment w:val="auto"/>
        <w:rPr>
          <w:rFonts w:eastAsia="標楷體"/>
          <w:sz w:val="24"/>
          <w:szCs w:val="24"/>
          <w:lang w:val="en-US"/>
        </w:rPr>
      </w:pPr>
    </w:p>
    <w:p w14:paraId="1B5E7D4D"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上訴人在聆訊中親自作供，並提交了以下證據：</w:t>
      </w:r>
    </w:p>
    <w:p w14:paraId="12F9B4D6" w14:textId="77777777" w:rsidR="008B74FE" w:rsidRPr="008B74FE" w:rsidRDefault="008B74FE" w:rsidP="00A76EB6">
      <w:pPr>
        <w:adjustRightInd/>
        <w:ind w:left="360"/>
        <w:jc w:val="both"/>
        <w:textAlignment w:val="auto"/>
        <w:rPr>
          <w:rFonts w:eastAsia="標楷體"/>
          <w:sz w:val="24"/>
          <w:szCs w:val="24"/>
          <w:lang w:val="en-US"/>
        </w:rPr>
      </w:pPr>
    </w:p>
    <w:p w14:paraId="109B429F" w14:textId="658C309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上訴人解釋他原本計劃於</w:t>
      </w:r>
      <w:r w:rsidRPr="008B74FE">
        <w:rPr>
          <w:rFonts w:eastAsia="標楷體"/>
          <w:sz w:val="24"/>
          <w:szCs w:val="24"/>
          <w:lang w:val="en-US"/>
        </w:rPr>
        <w:t>2020</w:t>
      </w:r>
      <w:r w:rsidRPr="008B74FE">
        <w:rPr>
          <w:rFonts w:eastAsia="標楷體"/>
          <w:sz w:val="24"/>
          <w:szCs w:val="24"/>
          <w:lang w:val="en-US"/>
        </w:rPr>
        <w:t>年農曆新年後安排</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來港辦理結婚登記，但因新冠</w:t>
      </w:r>
      <w:proofErr w:type="gramStart"/>
      <w:r w:rsidRPr="008B74FE">
        <w:rPr>
          <w:rFonts w:eastAsia="標楷體"/>
          <w:sz w:val="24"/>
          <w:szCs w:val="24"/>
          <w:lang w:val="en-US"/>
        </w:rPr>
        <w:t>疫</w:t>
      </w:r>
      <w:proofErr w:type="gramEnd"/>
      <w:r w:rsidRPr="008B74FE">
        <w:rPr>
          <w:rFonts w:eastAsia="標楷體"/>
          <w:sz w:val="24"/>
          <w:szCs w:val="24"/>
          <w:lang w:val="en-US"/>
        </w:rPr>
        <w:t>情爆發，中港邊境受到嚴格管制，導致這個計劃無法實現。上訴人聲稱香港婚姻註冊處從</w:t>
      </w:r>
      <w:r w:rsidRPr="008B74FE">
        <w:rPr>
          <w:rFonts w:eastAsia="標楷體"/>
          <w:sz w:val="24"/>
          <w:szCs w:val="24"/>
          <w:lang w:val="en-US"/>
        </w:rPr>
        <w:t>2020</w:t>
      </w:r>
      <w:r w:rsidRPr="008B74FE">
        <w:rPr>
          <w:rFonts w:eastAsia="標楷體"/>
          <w:sz w:val="24"/>
          <w:szCs w:val="24"/>
          <w:lang w:val="en-US"/>
        </w:rPr>
        <w:t>年</w:t>
      </w:r>
      <w:r w:rsidRPr="008B74FE">
        <w:rPr>
          <w:rFonts w:eastAsia="標楷體"/>
          <w:sz w:val="24"/>
          <w:szCs w:val="24"/>
          <w:lang w:val="en-US"/>
        </w:rPr>
        <w:t>3</w:t>
      </w:r>
      <w:r w:rsidRPr="008B74FE">
        <w:rPr>
          <w:rFonts w:eastAsia="標楷體"/>
          <w:sz w:val="24"/>
          <w:szCs w:val="24"/>
          <w:lang w:val="en-US"/>
        </w:rPr>
        <w:t>月起因裝修而關閉，裝修期間不向</w:t>
      </w:r>
      <w:proofErr w:type="gramStart"/>
      <w:r w:rsidRPr="008B74FE">
        <w:rPr>
          <w:rFonts w:eastAsia="標楷體"/>
          <w:sz w:val="24"/>
          <w:szCs w:val="24"/>
          <w:lang w:val="en-US"/>
        </w:rPr>
        <w:t>巿</w:t>
      </w:r>
      <w:proofErr w:type="gramEnd"/>
      <w:r w:rsidRPr="008B74FE">
        <w:rPr>
          <w:rFonts w:eastAsia="標楷體"/>
          <w:sz w:val="24"/>
          <w:szCs w:val="24"/>
          <w:lang w:val="en-US"/>
        </w:rPr>
        <w:t>民提供婚姻註冊服務，亦沒有提供其他替代途徑給</w:t>
      </w:r>
      <w:proofErr w:type="gramStart"/>
      <w:r w:rsidRPr="008B74FE">
        <w:rPr>
          <w:rFonts w:eastAsia="標楷體"/>
          <w:sz w:val="24"/>
          <w:szCs w:val="24"/>
          <w:lang w:val="en-US"/>
        </w:rPr>
        <w:t>巿</w:t>
      </w:r>
      <w:proofErr w:type="gramEnd"/>
      <w:r w:rsidRPr="008B74FE">
        <w:rPr>
          <w:rFonts w:eastAsia="標楷體"/>
          <w:sz w:val="24"/>
          <w:szCs w:val="24"/>
          <w:lang w:val="en-US"/>
        </w:rPr>
        <w:t>民辦理法律認可的婚姻註冊文件，直至</w:t>
      </w:r>
      <w:r w:rsidRPr="008B74FE">
        <w:rPr>
          <w:rFonts w:eastAsia="標楷體"/>
          <w:sz w:val="24"/>
          <w:szCs w:val="24"/>
          <w:lang w:val="en-US"/>
        </w:rPr>
        <w:t>2023</w:t>
      </w:r>
      <w:r w:rsidRPr="008B74FE">
        <w:rPr>
          <w:rFonts w:eastAsia="標楷體"/>
          <w:sz w:val="24"/>
          <w:szCs w:val="24"/>
          <w:lang w:val="en-US"/>
        </w:rPr>
        <w:t>年</w:t>
      </w:r>
      <w:r w:rsidRPr="008B74FE">
        <w:rPr>
          <w:rFonts w:eastAsia="標楷體"/>
          <w:sz w:val="24"/>
          <w:szCs w:val="24"/>
          <w:lang w:val="en-US"/>
        </w:rPr>
        <w:t>2</w:t>
      </w:r>
      <w:r w:rsidRPr="008B74FE">
        <w:rPr>
          <w:rFonts w:eastAsia="標楷體"/>
          <w:sz w:val="24"/>
          <w:szCs w:val="24"/>
          <w:lang w:val="en-US"/>
        </w:rPr>
        <w:t>月裝修完結。上訴人聲稱上訴人是其中一名計劃在</w:t>
      </w:r>
      <w:r w:rsidR="00CE2FF7" w:rsidRPr="00CE2FF7">
        <w:rPr>
          <w:rFonts w:eastAsia="標楷體" w:hint="eastAsia"/>
          <w:sz w:val="24"/>
          <w:szCs w:val="24"/>
          <w:lang w:val="en-US"/>
        </w:rPr>
        <w:t>香港婚姻註冊處</w:t>
      </w:r>
      <w:r w:rsidRPr="008B74FE">
        <w:rPr>
          <w:rFonts w:eastAsia="標楷體"/>
          <w:sz w:val="24"/>
          <w:szCs w:val="24"/>
          <w:lang w:val="en-US"/>
        </w:rPr>
        <w:t>裝修期間結婚的香港</w:t>
      </w:r>
      <w:proofErr w:type="gramStart"/>
      <w:r w:rsidRPr="008B74FE">
        <w:rPr>
          <w:rFonts w:eastAsia="標楷體"/>
          <w:sz w:val="24"/>
          <w:szCs w:val="24"/>
          <w:lang w:val="en-US"/>
        </w:rPr>
        <w:t>巿</w:t>
      </w:r>
      <w:proofErr w:type="gramEnd"/>
      <w:r w:rsidRPr="008B74FE">
        <w:rPr>
          <w:rFonts w:eastAsia="標楷體"/>
          <w:sz w:val="24"/>
          <w:szCs w:val="24"/>
          <w:lang w:val="en-US"/>
        </w:rPr>
        <w:t>民。</w:t>
      </w:r>
    </w:p>
    <w:p w14:paraId="2F578F2D" w14:textId="77777777" w:rsidR="008B74FE" w:rsidRPr="008B74FE" w:rsidRDefault="008B74FE" w:rsidP="00A76EB6">
      <w:pPr>
        <w:adjustRightInd/>
        <w:ind w:left="360"/>
        <w:jc w:val="both"/>
        <w:textAlignment w:val="auto"/>
        <w:rPr>
          <w:rFonts w:eastAsia="標楷體"/>
          <w:sz w:val="24"/>
          <w:szCs w:val="24"/>
          <w:lang w:val="en-US"/>
        </w:rPr>
      </w:pPr>
    </w:p>
    <w:p w14:paraId="4D1C7AC7" w14:textId="5D9ACD9A"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上訴人聲稱在</w:t>
      </w:r>
      <w:r w:rsidRPr="008B74FE">
        <w:rPr>
          <w:rFonts w:eastAsia="標楷體"/>
          <w:sz w:val="24"/>
          <w:szCs w:val="24"/>
          <w:lang w:val="en-US"/>
        </w:rPr>
        <w:t>2020</w:t>
      </w:r>
      <w:r w:rsidRPr="008B74FE">
        <w:rPr>
          <w:rFonts w:eastAsia="標楷體"/>
          <w:sz w:val="24"/>
          <w:szCs w:val="24"/>
          <w:lang w:val="en-US"/>
        </w:rPr>
        <w:t>年農曆新年</w:t>
      </w:r>
      <w:proofErr w:type="gramStart"/>
      <w:r w:rsidRPr="008B74FE">
        <w:rPr>
          <w:rFonts w:eastAsia="標楷體"/>
          <w:sz w:val="24"/>
          <w:szCs w:val="24"/>
          <w:lang w:val="en-US"/>
        </w:rPr>
        <w:t>期間，</w:t>
      </w:r>
      <w:proofErr w:type="gramEnd"/>
      <w:r w:rsidRPr="008B74FE">
        <w:rPr>
          <w:rFonts w:eastAsia="標楷體"/>
          <w:sz w:val="24"/>
          <w:szCs w:val="24"/>
          <w:lang w:val="en-US"/>
        </w:rPr>
        <w:t>他在</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家鄉</w:t>
      </w:r>
      <w:r w:rsidR="007D1E59">
        <w:rPr>
          <w:rFonts w:eastAsia="標楷體"/>
          <w:sz w:val="24"/>
          <w:szCs w:val="24"/>
          <w:lang w:val="en-US"/>
        </w:rPr>
        <w:t>F</w:t>
      </w:r>
      <w:r w:rsidR="007D1E59">
        <w:rPr>
          <w:rFonts w:eastAsia="標楷體"/>
          <w:sz w:val="24"/>
          <w:szCs w:val="24"/>
          <w:lang w:val="en-US"/>
        </w:rPr>
        <w:t>市</w:t>
      </w:r>
      <w:r w:rsidRPr="008B74FE">
        <w:rPr>
          <w:rFonts w:eastAsia="標楷體"/>
          <w:sz w:val="24"/>
          <w:szCs w:val="24"/>
          <w:lang w:val="en-US"/>
        </w:rPr>
        <w:t>參加了當地的傳統儀式，向</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的家人及鄉親表明他們結婚的意向。上訴人承認此儀式不屬於內地法律認可的婚姻登記手續，僅是當地習俗上的重要環節。</w:t>
      </w:r>
    </w:p>
    <w:p w14:paraId="589EFE6E" w14:textId="77777777" w:rsidR="008B74FE" w:rsidRPr="008B74FE" w:rsidRDefault="008B74FE" w:rsidP="00A76EB6">
      <w:pPr>
        <w:adjustRightInd/>
        <w:ind w:left="360"/>
        <w:jc w:val="both"/>
        <w:textAlignment w:val="auto"/>
        <w:rPr>
          <w:rFonts w:eastAsia="標楷體"/>
          <w:sz w:val="24"/>
          <w:szCs w:val="24"/>
          <w:lang w:val="en-US"/>
        </w:rPr>
      </w:pPr>
    </w:p>
    <w:p w14:paraId="6693AF81" w14:textId="6C9D6A68"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上訴人提交了他與</w:t>
      </w:r>
      <w:r w:rsidR="008B1C49">
        <w:rPr>
          <w:rFonts w:eastAsia="標楷體"/>
          <w:sz w:val="24"/>
          <w:szCs w:val="24"/>
          <w:lang w:val="en-US"/>
        </w:rPr>
        <w:t>B</w:t>
      </w:r>
      <w:r w:rsidR="008B1C49">
        <w:rPr>
          <w:rFonts w:eastAsia="標楷體"/>
          <w:sz w:val="24"/>
          <w:szCs w:val="24"/>
          <w:lang w:val="en-US"/>
        </w:rPr>
        <w:t>女士</w:t>
      </w:r>
      <w:proofErr w:type="gramStart"/>
      <w:r w:rsidRPr="008B74FE">
        <w:rPr>
          <w:rFonts w:eastAsia="標楷體"/>
          <w:sz w:val="24"/>
          <w:szCs w:val="24"/>
          <w:lang w:val="en-US"/>
        </w:rPr>
        <w:t>的微信通訊</w:t>
      </w:r>
      <w:proofErr w:type="gramEnd"/>
      <w:r w:rsidRPr="008B74FE">
        <w:rPr>
          <w:rFonts w:eastAsia="標楷體"/>
          <w:sz w:val="24"/>
          <w:szCs w:val="24"/>
          <w:lang w:val="en-US"/>
        </w:rPr>
        <w:t>記錄，包括</w:t>
      </w:r>
      <w:r w:rsidRPr="008B74FE">
        <w:rPr>
          <w:rFonts w:eastAsia="標楷體"/>
          <w:sz w:val="24"/>
          <w:szCs w:val="24"/>
          <w:lang w:val="en-US"/>
        </w:rPr>
        <w:t>2020</w:t>
      </w:r>
      <w:r w:rsidRPr="008B74FE">
        <w:rPr>
          <w:rFonts w:eastAsia="標楷體"/>
          <w:sz w:val="24"/>
          <w:szCs w:val="24"/>
          <w:lang w:val="en-US"/>
        </w:rPr>
        <w:t>年至</w:t>
      </w:r>
      <w:r w:rsidRPr="008B74FE">
        <w:rPr>
          <w:rFonts w:eastAsia="標楷體"/>
          <w:sz w:val="24"/>
          <w:szCs w:val="24"/>
          <w:lang w:val="en-US"/>
        </w:rPr>
        <w:t>2023</w:t>
      </w:r>
      <w:r w:rsidRPr="008B74FE">
        <w:rPr>
          <w:rFonts w:eastAsia="標楷體"/>
          <w:sz w:val="24"/>
          <w:szCs w:val="24"/>
          <w:lang w:val="en-US"/>
        </w:rPr>
        <w:t>年期間的多次對話。這些對話顯示了上訴人關心</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及</w:t>
      </w:r>
      <w:r w:rsidR="00A52D16">
        <w:rPr>
          <w:rFonts w:eastAsia="標楷體"/>
          <w:sz w:val="24"/>
          <w:szCs w:val="24"/>
          <w:lang w:val="en-US"/>
        </w:rPr>
        <w:t>C</w:t>
      </w:r>
      <w:r w:rsidR="00A52D16">
        <w:rPr>
          <w:rFonts w:eastAsia="標楷體"/>
          <w:sz w:val="24"/>
          <w:szCs w:val="24"/>
          <w:lang w:val="en-US"/>
        </w:rPr>
        <w:t>小姐</w:t>
      </w:r>
      <w:r w:rsidRPr="008B74FE">
        <w:rPr>
          <w:rFonts w:eastAsia="標楷體"/>
          <w:sz w:val="24"/>
          <w:szCs w:val="24"/>
          <w:lang w:val="en-US"/>
        </w:rPr>
        <w:t>的日常生活，討論</w:t>
      </w:r>
      <w:r w:rsidR="00A52D16">
        <w:rPr>
          <w:rFonts w:eastAsia="標楷體"/>
          <w:sz w:val="24"/>
          <w:szCs w:val="24"/>
          <w:lang w:val="en-US"/>
        </w:rPr>
        <w:t>C</w:t>
      </w:r>
      <w:r w:rsidR="00A52D16">
        <w:rPr>
          <w:rFonts w:eastAsia="標楷體"/>
          <w:sz w:val="24"/>
          <w:szCs w:val="24"/>
          <w:lang w:val="en-US"/>
        </w:rPr>
        <w:t>小姐</w:t>
      </w:r>
      <w:r w:rsidRPr="008B74FE">
        <w:rPr>
          <w:rFonts w:eastAsia="標楷體"/>
          <w:sz w:val="24"/>
          <w:szCs w:val="24"/>
          <w:lang w:val="en-US"/>
        </w:rPr>
        <w:t>的學習情況，以及上訴人表示會定期向</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匯款支付生活費。</w:t>
      </w:r>
    </w:p>
    <w:p w14:paraId="4AC0D722" w14:textId="77777777" w:rsidR="008B74FE" w:rsidRPr="008B74FE" w:rsidRDefault="008B74FE" w:rsidP="00A76EB6">
      <w:pPr>
        <w:adjustRightInd/>
        <w:ind w:left="360"/>
        <w:jc w:val="both"/>
        <w:textAlignment w:val="auto"/>
        <w:rPr>
          <w:rFonts w:eastAsia="標楷體"/>
          <w:sz w:val="24"/>
          <w:szCs w:val="24"/>
          <w:lang w:val="en-US"/>
        </w:rPr>
      </w:pPr>
    </w:p>
    <w:p w14:paraId="630A0313" w14:textId="46A6FAA4"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上訴人提交了</w:t>
      </w:r>
      <w:proofErr w:type="gramStart"/>
      <w:r w:rsidRPr="008B74FE">
        <w:rPr>
          <w:rFonts w:eastAsia="標楷體"/>
          <w:sz w:val="24"/>
          <w:szCs w:val="24"/>
          <w:lang w:val="en-US"/>
        </w:rPr>
        <w:t>透過微信支付</w:t>
      </w:r>
      <w:proofErr w:type="gramEnd"/>
      <w:r w:rsidRPr="008B74FE">
        <w:rPr>
          <w:rFonts w:eastAsia="標楷體"/>
          <w:sz w:val="24"/>
          <w:szCs w:val="24"/>
          <w:lang w:val="en-US"/>
        </w:rPr>
        <w:t>及中國銀行轉賬的記錄，證明他在</w:t>
      </w:r>
      <w:r w:rsidRPr="008B74FE">
        <w:rPr>
          <w:rFonts w:eastAsia="標楷體"/>
          <w:sz w:val="24"/>
          <w:szCs w:val="24"/>
          <w:lang w:val="en-US"/>
        </w:rPr>
        <w:t>2020</w:t>
      </w:r>
      <w:r w:rsidRPr="008B74FE">
        <w:rPr>
          <w:rFonts w:eastAsia="標楷體"/>
          <w:sz w:val="24"/>
          <w:szCs w:val="24"/>
          <w:lang w:val="en-US"/>
        </w:rPr>
        <w:t>年至</w:t>
      </w:r>
      <w:r w:rsidRPr="008B74FE">
        <w:rPr>
          <w:rFonts w:eastAsia="標楷體"/>
          <w:sz w:val="24"/>
          <w:szCs w:val="24"/>
          <w:lang w:val="en-US"/>
        </w:rPr>
        <w:t>2023</w:t>
      </w:r>
      <w:r w:rsidRPr="008B74FE">
        <w:rPr>
          <w:rFonts w:eastAsia="標楷體"/>
          <w:sz w:val="24"/>
          <w:szCs w:val="24"/>
          <w:lang w:val="en-US"/>
        </w:rPr>
        <w:t>年期間向</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定期匯款，金額</w:t>
      </w:r>
      <w:proofErr w:type="gramStart"/>
      <w:r w:rsidRPr="008B74FE">
        <w:rPr>
          <w:rFonts w:eastAsia="標楷體"/>
          <w:sz w:val="24"/>
          <w:szCs w:val="24"/>
          <w:lang w:val="en-US"/>
        </w:rPr>
        <w:t>介</w:t>
      </w:r>
      <w:proofErr w:type="gramEnd"/>
      <w:r w:rsidRPr="008B74FE">
        <w:rPr>
          <w:rFonts w:eastAsia="標楷體"/>
          <w:sz w:val="24"/>
          <w:szCs w:val="24"/>
          <w:lang w:val="en-US"/>
        </w:rPr>
        <w:t>乎人民幣</w:t>
      </w:r>
      <w:r w:rsidRPr="008B74FE">
        <w:rPr>
          <w:rFonts w:eastAsia="標楷體"/>
          <w:sz w:val="24"/>
          <w:szCs w:val="24"/>
          <w:lang w:val="en-US"/>
        </w:rPr>
        <w:t>60</w:t>
      </w:r>
      <w:r w:rsidRPr="008B74FE">
        <w:rPr>
          <w:rFonts w:eastAsia="標楷體"/>
          <w:sz w:val="24"/>
          <w:szCs w:val="24"/>
          <w:lang w:val="en-US"/>
        </w:rPr>
        <w:t>元至</w:t>
      </w:r>
      <w:r w:rsidRPr="008B74FE">
        <w:rPr>
          <w:rFonts w:eastAsia="標楷體"/>
          <w:sz w:val="24"/>
          <w:szCs w:val="24"/>
          <w:lang w:val="en-US"/>
        </w:rPr>
        <w:t>30,000</w:t>
      </w:r>
      <w:r w:rsidRPr="008B74FE">
        <w:rPr>
          <w:rFonts w:eastAsia="標楷體"/>
          <w:sz w:val="24"/>
          <w:szCs w:val="24"/>
          <w:lang w:val="en-US"/>
        </w:rPr>
        <w:t>元不等，用於支付</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及</w:t>
      </w:r>
      <w:r w:rsidR="00A52D16">
        <w:rPr>
          <w:rFonts w:eastAsia="標楷體"/>
          <w:sz w:val="24"/>
          <w:szCs w:val="24"/>
          <w:lang w:val="en-US"/>
        </w:rPr>
        <w:t>C</w:t>
      </w:r>
      <w:r w:rsidR="00A52D16">
        <w:rPr>
          <w:rFonts w:eastAsia="標楷體"/>
          <w:sz w:val="24"/>
          <w:szCs w:val="24"/>
          <w:lang w:val="en-US"/>
        </w:rPr>
        <w:t>小姐</w:t>
      </w:r>
      <w:r w:rsidRPr="008B74FE">
        <w:rPr>
          <w:rFonts w:eastAsia="標楷體"/>
          <w:sz w:val="24"/>
          <w:szCs w:val="24"/>
          <w:lang w:val="en-US"/>
        </w:rPr>
        <w:t>的生活及教育費用。</w:t>
      </w:r>
    </w:p>
    <w:p w14:paraId="1224D3EF" w14:textId="77777777" w:rsidR="008B74FE" w:rsidRPr="008B74FE" w:rsidRDefault="008B74FE" w:rsidP="00A76EB6">
      <w:pPr>
        <w:adjustRightInd/>
        <w:ind w:left="360"/>
        <w:jc w:val="both"/>
        <w:textAlignment w:val="auto"/>
        <w:rPr>
          <w:rFonts w:eastAsia="標楷體"/>
          <w:sz w:val="24"/>
          <w:szCs w:val="24"/>
          <w:lang w:val="en-US"/>
        </w:rPr>
      </w:pPr>
    </w:p>
    <w:p w14:paraId="29E33E1C" w14:textId="17831251"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上訴人聲稱，</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自</w:t>
      </w:r>
      <w:r w:rsidRPr="008B74FE">
        <w:rPr>
          <w:rFonts w:eastAsia="標楷體"/>
          <w:sz w:val="24"/>
          <w:szCs w:val="24"/>
          <w:lang w:val="en-US"/>
        </w:rPr>
        <w:t>2019</w:t>
      </w:r>
      <w:r w:rsidRPr="008B74FE">
        <w:rPr>
          <w:rFonts w:eastAsia="標楷體"/>
          <w:sz w:val="24"/>
          <w:szCs w:val="24"/>
          <w:lang w:val="en-US"/>
        </w:rPr>
        <w:t>年起已沒有工作，依靠上訴人的經濟支援維持生活。上訴人表示自己作為</w:t>
      </w:r>
      <w:r w:rsidR="00CE2FF7" w:rsidRPr="00CE2FF7">
        <w:rPr>
          <w:rFonts w:eastAsia="標楷體" w:hint="eastAsia"/>
          <w:sz w:val="24"/>
          <w:szCs w:val="24"/>
          <w:lang w:val="en-US"/>
        </w:rPr>
        <w:t>B</w:t>
      </w:r>
      <w:r w:rsidR="00CE2FF7" w:rsidRPr="00CE2FF7">
        <w:rPr>
          <w:rFonts w:eastAsia="標楷體" w:hint="eastAsia"/>
          <w:sz w:val="24"/>
          <w:szCs w:val="24"/>
          <w:lang w:val="en-US"/>
        </w:rPr>
        <w:t>女士</w:t>
      </w:r>
      <w:r w:rsidRPr="008B74FE">
        <w:rPr>
          <w:rFonts w:eastAsia="標楷體"/>
          <w:sz w:val="24"/>
          <w:szCs w:val="24"/>
          <w:lang w:val="en-US"/>
        </w:rPr>
        <w:t>未來的丈夫，有責任支持</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及</w:t>
      </w:r>
      <w:r w:rsidR="00A52D16">
        <w:rPr>
          <w:rFonts w:eastAsia="標楷體"/>
          <w:sz w:val="24"/>
          <w:szCs w:val="24"/>
          <w:lang w:val="en-US"/>
        </w:rPr>
        <w:t>C</w:t>
      </w:r>
      <w:r w:rsidR="00A52D16">
        <w:rPr>
          <w:rFonts w:eastAsia="標楷體"/>
          <w:sz w:val="24"/>
          <w:szCs w:val="24"/>
          <w:lang w:val="en-US"/>
        </w:rPr>
        <w:t>小姐</w:t>
      </w:r>
      <w:r w:rsidRPr="008B74FE">
        <w:rPr>
          <w:rFonts w:eastAsia="標楷體"/>
          <w:sz w:val="24"/>
          <w:szCs w:val="24"/>
          <w:lang w:val="en-US"/>
        </w:rPr>
        <w:t>，故此提供了持續的經濟援助。</w:t>
      </w:r>
    </w:p>
    <w:p w14:paraId="0DD27A30" w14:textId="77777777" w:rsidR="008B74FE" w:rsidRPr="008B74FE" w:rsidRDefault="008B74FE" w:rsidP="00A76EB6">
      <w:pPr>
        <w:adjustRightInd/>
        <w:ind w:left="720"/>
        <w:jc w:val="both"/>
        <w:textAlignment w:val="auto"/>
        <w:rPr>
          <w:rFonts w:eastAsia="標楷體"/>
          <w:sz w:val="24"/>
          <w:szCs w:val="24"/>
          <w:lang w:val="en-US"/>
        </w:rPr>
      </w:pPr>
    </w:p>
    <w:p w14:paraId="5EA637E3"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上訴人聲稱，雖然上訴人未辦理婚姻註冊手續，但已存在實質家庭夫妻和</w:t>
      </w:r>
      <w:proofErr w:type="gramStart"/>
      <w:r w:rsidRPr="008B74FE">
        <w:rPr>
          <w:rFonts w:eastAsia="標楷體"/>
          <w:sz w:val="24"/>
          <w:szCs w:val="24"/>
          <w:lang w:val="en-US"/>
        </w:rPr>
        <w:t>父女</w:t>
      </w:r>
      <w:proofErr w:type="gramEnd"/>
      <w:r w:rsidRPr="008B74FE">
        <w:rPr>
          <w:rFonts w:eastAsia="標楷體"/>
          <w:sz w:val="24"/>
          <w:szCs w:val="24"/>
          <w:lang w:val="en-US"/>
        </w:rPr>
        <w:t>關係，他們日常透過網上維繫家庭感情，上訴人亦履行了供養家庭及女兒的責任。</w:t>
      </w:r>
    </w:p>
    <w:p w14:paraId="29BADF00" w14:textId="77777777" w:rsidR="008B74FE" w:rsidRPr="008B74FE" w:rsidRDefault="008B74FE" w:rsidP="00A76EB6">
      <w:pPr>
        <w:adjustRightInd/>
        <w:ind w:left="360"/>
        <w:jc w:val="both"/>
        <w:textAlignment w:val="auto"/>
        <w:rPr>
          <w:rFonts w:eastAsia="標楷體"/>
          <w:sz w:val="24"/>
          <w:szCs w:val="24"/>
          <w:lang w:val="en-US"/>
        </w:rPr>
      </w:pPr>
    </w:p>
    <w:p w14:paraId="0109CD2F" w14:textId="5FB7785B"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上訴人確認，他與</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的首次合法婚姻是在</w:t>
      </w:r>
      <w:r w:rsidRPr="008B74FE">
        <w:rPr>
          <w:rFonts w:eastAsia="標楷體"/>
          <w:sz w:val="24"/>
          <w:szCs w:val="24"/>
          <w:lang w:val="en-US"/>
        </w:rPr>
        <w:t>2023</w:t>
      </w:r>
      <w:r w:rsidRPr="008B74FE">
        <w:rPr>
          <w:rFonts w:eastAsia="標楷體"/>
          <w:sz w:val="24"/>
          <w:szCs w:val="24"/>
          <w:lang w:val="en-US"/>
        </w:rPr>
        <w:t>年</w:t>
      </w:r>
      <w:r w:rsidRPr="008B74FE">
        <w:rPr>
          <w:rFonts w:eastAsia="標楷體"/>
          <w:sz w:val="24"/>
          <w:szCs w:val="24"/>
          <w:lang w:val="en-US"/>
        </w:rPr>
        <w:t>6</w:t>
      </w:r>
      <w:r w:rsidRPr="008B74FE">
        <w:rPr>
          <w:rFonts w:eastAsia="標楷體"/>
          <w:sz w:val="24"/>
          <w:szCs w:val="24"/>
          <w:lang w:val="en-US"/>
        </w:rPr>
        <w:t>月</w:t>
      </w:r>
      <w:r w:rsidRPr="008B74FE">
        <w:rPr>
          <w:rFonts w:eastAsia="標楷體"/>
          <w:sz w:val="24"/>
          <w:szCs w:val="24"/>
          <w:lang w:val="en-US"/>
        </w:rPr>
        <w:t>16</w:t>
      </w:r>
      <w:r w:rsidRPr="008B74FE">
        <w:rPr>
          <w:rFonts w:eastAsia="標楷體"/>
          <w:sz w:val="24"/>
          <w:szCs w:val="24"/>
          <w:lang w:val="en-US"/>
        </w:rPr>
        <w:t>日在香港根據《婚姻條例》登記的，之前沒有在香港或其他地方依照當地法律締結婚姻。上訴人亦確認，他並沒有辦理領養</w:t>
      </w:r>
      <w:r w:rsidR="00A52D16">
        <w:rPr>
          <w:rFonts w:eastAsia="標楷體"/>
          <w:sz w:val="24"/>
          <w:szCs w:val="24"/>
          <w:lang w:val="en-US"/>
        </w:rPr>
        <w:t>C</w:t>
      </w:r>
      <w:r w:rsidR="00A52D16">
        <w:rPr>
          <w:rFonts w:eastAsia="標楷體"/>
          <w:sz w:val="24"/>
          <w:szCs w:val="24"/>
          <w:lang w:val="en-US"/>
        </w:rPr>
        <w:t>小姐</w:t>
      </w:r>
      <w:r w:rsidRPr="008B74FE">
        <w:rPr>
          <w:rFonts w:eastAsia="標楷體"/>
          <w:sz w:val="24"/>
          <w:szCs w:val="24"/>
          <w:lang w:val="en-US"/>
        </w:rPr>
        <w:t>的法律手續。</w:t>
      </w:r>
    </w:p>
    <w:p w14:paraId="701130CE" w14:textId="77777777" w:rsidR="008B74FE" w:rsidRPr="008B74FE" w:rsidRDefault="008B74FE" w:rsidP="00A76EB6">
      <w:pPr>
        <w:adjustRightInd/>
        <w:jc w:val="both"/>
        <w:textAlignment w:val="auto"/>
        <w:outlineLvl w:val="1"/>
        <w:rPr>
          <w:rFonts w:eastAsia="標楷體"/>
          <w:b/>
          <w:bCs/>
          <w:sz w:val="24"/>
          <w:szCs w:val="24"/>
          <w:lang w:val="en-US"/>
        </w:rPr>
      </w:pPr>
    </w:p>
    <w:p w14:paraId="5E8A3989" w14:textId="77777777" w:rsidR="008B74FE" w:rsidRPr="008B74FE" w:rsidRDefault="008B74FE" w:rsidP="00A76EB6">
      <w:pPr>
        <w:adjustRightInd/>
        <w:jc w:val="both"/>
        <w:textAlignment w:val="auto"/>
        <w:outlineLvl w:val="1"/>
        <w:rPr>
          <w:rFonts w:eastAsia="標楷體"/>
          <w:b/>
          <w:bCs/>
          <w:sz w:val="28"/>
          <w:szCs w:val="28"/>
          <w:lang w:val="en-US"/>
        </w:rPr>
      </w:pPr>
      <w:r w:rsidRPr="008B74FE">
        <w:rPr>
          <w:rFonts w:eastAsia="標楷體"/>
          <w:b/>
          <w:bCs/>
          <w:sz w:val="28"/>
          <w:szCs w:val="28"/>
          <w:lang w:val="en-US"/>
        </w:rPr>
        <w:t>分析與裁決</w:t>
      </w:r>
    </w:p>
    <w:p w14:paraId="77CE14F5" w14:textId="77777777" w:rsidR="008B74FE" w:rsidRPr="008B74FE" w:rsidRDefault="008B74FE" w:rsidP="00A76EB6">
      <w:pPr>
        <w:adjustRightInd/>
        <w:ind w:left="360"/>
        <w:jc w:val="both"/>
        <w:textAlignment w:val="auto"/>
        <w:rPr>
          <w:rFonts w:eastAsia="標楷體"/>
          <w:sz w:val="24"/>
          <w:szCs w:val="24"/>
          <w:lang w:val="en-US"/>
        </w:rPr>
      </w:pPr>
    </w:p>
    <w:p w14:paraId="3806F331"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本上訴的核心問題是上訴人是否有權在</w:t>
      </w:r>
      <w:r w:rsidRPr="008B74FE">
        <w:rPr>
          <w:rFonts w:eastAsia="標楷體"/>
          <w:sz w:val="24"/>
          <w:szCs w:val="24"/>
          <w:lang w:val="en-US"/>
        </w:rPr>
        <w:t>2020/21</w:t>
      </w:r>
      <w:r w:rsidRPr="008B74FE">
        <w:rPr>
          <w:rFonts w:eastAsia="標楷體"/>
          <w:sz w:val="24"/>
          <w:szCs w:val="24"/>
          <w:lang w:val="en-US"/>
        </w:rPr>
        <w:t>及</w:t>
      </w:r>
      <w:r w:rsidRPr="008B74FE">
        <w:rPr>
          <w:rFonts w:eastAsia="標楷體"/>
          <w:sz w:val="24"/>
          <w:szCs w:val="24"/>
          <w:lang w:val="en-US"/>
        </w:rPr>
        <w:t>2022/23</w:t>
      </w:r>
      <w:r w:rsidRPr="008B74FE">
        <w:rPr>
          <w:rFonts w:eastAsia="標楷體"/>
          <w:sz w:val="24"/>
          <w:szCs w:val="24"/>
          <w:lang w:val="en-US"/>
        </w:rPr>
        <w:t>課稅年度獲得已婚人士免稅額及子女免稅額。根據稅例第</w:t>
      </w:r>
      <w:r w:rsidRPr="008B74FE">
        <w:rPr>
          <w:rFonts w:eastAsia="標楷體"/>
          <w:sz w:val="24"/>
          <w:szCs w:val="24"/>
          <w:lang w:val="en-US"/>
        </w:rPr>
        <w:t>68(4)</w:t>
      </w:r>
      <w:r w:rsidRPr="008B74FE">
        <w:rPr>
          <w:rFonts w:eastAsia="標楷體"/>
          <w:sz w:val="24"/>
          <w:szCs w:val="24"/>
          <w:lang w:val="en-US"/>
        </w:rPr>
        <w:t>條，證明評稅額過多或不正確的舉證責任，須由上訴人承擔。</w:t>
      </w:r>
    </w:p>
    <w:p w14:paraId="7DAC5FC3" w14:textId="77777777" w:rsidR="008B74FE" w:rsidRPr="008B74FE" w:rsidRDefault="008B74FE" w:rsidP="00A76EB6">
      <w:pPr>
        <w:adjustRightInd/>
        <w:ind w:left="360"/>
        <w:jc w:val="both"/>
        <w:textAlignment w:val="auto"/>
        <w:rPr>
          <w:rFonts w:eastAsia="標楷體"/>
          <w:sz w:val="24"/>
          <w:szCs w:val="24"/>
          <w:lang w:val="en-US"/>
        </w:rPr>
      </w:pPr>
    </w:p>
    <w:p w14:paraId="58E2A82F"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關於已婚人士免稅額，稅例第</w:t>
      </w:r>
      <w:r w:rsidRPr="008B74FE">
        <w:rPr>
          <w:rFonts w:eastAsia="標楷體"/>
          <w:sz w:val="24"/>
          <w:szCs w:val="24"/>
          <w:lang w:val="en-US"/>
        </w:rPr>
        <w:t>29(1)</w:t>
      </w:r>
      <w:r w:rsidRPr="008B74FE">
        <w:rPr>
          <w:rFonts w:eastAsia="標楷體"/>
          <w:sz w:val="24"/>
          <w:szCs w:val="24"/>
          <w:lang w:val="en-US"/>
        </w:rPr>
        <w:t>條清楚列明，只有當納稅人「在該年度內任何時間屬已婚」的情況下，才可獲給予已婚人士免稅額。「已婚」的定義則需參考稅例第</w:t>
      </w:r>
      <w:r w:rsidRPr="008B74FE">
        <w:rPr>
          <w:rFonts w:eastAsia="標楷體"/>
          <w:sz w:val="24"/>
          <w:szCs w:val="24"/>
          <w:lang w:val="en-US"/>
        </w:rPr>
        <w:t>2(1)</w:t>
      </w:r>
      <w:r w:rsidRPr="008B74FE">
        <w:rPr>
          <w:rFonts w:eastAsia="標楷體"/>
          <w:sz w:val="24"/>
          <w:szCs w:val="24"/>
          <w:lang w:val="en-US"/>
        </w:rPr>
        <w:t>條對「婚姻」的定義，即香港法律承認的任何婚姻，或在香港以外任何地方由兩個有行為能力結婚的人按照當地法律而締結的婚姻。</w:t>
      </w:r>
    </w:p>
    <w:p w14:paraId="0A5B0618" w14:textId="77777777" w:rsidR="008B74FE" w:rsidRPr="008B74FE" w:rsidRDefault="008B74FE" w:rsidP="00A76EB6">
      <w:pPr>
        <w:adjustRightInd/>
        <w:ind w:left="720"/>
        <w:jc w:val="both"/>
        <w:textAlignment w:val="auto"/>
        <w:rPr>
          <w:rFonts w:eastAsia="標楷體"/>
          <w:sz w:val="24"/>
          <w:szCs w:val="24"/>
          <w:lang w:val="en-US"/>
        </w:rPr>
      </w:pPr>
    </w:p>
    <w:p w14:paraId="61057339" w14:textId="15813684"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根據上訴人提供的證據及證供，他與</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於</w:t>
      </w:r>
      <w:r w:rsidRPr="008B74FE">
        <w:rPr>
          <w:rFonts w:eastAsia="標楷體"/>
          <w:sz w:val="24"/>
          <w:szCs w:val="24"/>
          <w:lang w:val="en-US"/>
        </w:rPr>
        <w:t>2023</w:t>
      </w:r>
      <w:r w:rsidRPr="008B74FE">
        <w:rPr>
          <w:rFonts w:eastAsia="標楷體"/>
          <w:sz w:val="24"/>
          <w:szCs w:val="24"/>
          <w:lang w:val="en-US"/>
        </w:rPr>
        <w:t>年</w:t>
      </w:r>
      <w:r w:rsidRPr="008B74FE">
        <w:rPr>
          <w:rFonts w:eastAsia="標楷體"/>
          <w:sz w:val="24"/>
          <w:szCs w:val="24"/>
          <w:lang w:val="en-US"/>
        </w:rPr>
        <w:t>6</w:t>
      </w:r>
      <w:r w:rsidRPr="008B74FE">
        <w:rPr>
          <w:rFonts w:eastAsia="標楷體"/>
          <w:sz w:val="24"/>
          <w:szCs w:val="24"/>
          <w:lang w:val="en-US"/>
        </w:rPr>
        <w:t>月</w:t>
      </w:r>
      <w:r w:rsidRPr="008B74FE">
        <w:rPr>
          <w:rFonts w:eastAsia="標楷體"/>
          <w:sz w:val="24"/>
          <w:szCs w:val="24"/>
          <w:lang w:val="en-US"/>
        </w:rPr>
        <w:t>16</w:t>
      </w:r>
      <w:r w:rsidRPr="008B74FE">
        <w:rPr>
          <w:rFonts w:eastAsia="標楷體"/>
          <w:sz w:val="24"/>
          <w:szCs w:val="24"/>
          <w:lang w:val="en-US"/>
        </w:rPr>
        <w:t>日在香港根據《婚姻條例》</w:t>
      </w:r>
      <w:r w:rsidRPr="008B74FE">
        <w:rPr>
          <w:rFonts w:eastAsia="標楷體"/>
          <w:sz w:val="24"/>
          <w:szCs w:val="24"/>
          <w:lang w:val="en-US"/>
        </w:rPr>
        <w:t>(</w:t>
      </w:r>
      <w:r w:rsidRPr="008B74FE">
        <w:rPr>
          <w:rFonts w:eastAsia="標楷體"/>
          <w:sz w:val="24"/>
          <w:szCs w:val="24"/>
          <w:lang w:val="en-US"/>
        </w:rPr>
        <w:t>第</w:t>
      </w:r>
      <w:r w:rsidRPr="008B74FE">
        <w:rPr>
          <w:rFonts w:eastAsia="標楷體"/>
          <w:sz w:val="24"/>
          <w:szCs w:val="24"/>
          <w:lang w:val="en-US"/>
        </w:rPr>
        <w:t>181</w:t>
      </w:r>
      <w:r w:rsidRPr="008B74FE">
        <w:rPr>
          <w:rFonts w:eastAsia="標楷體"/>
          <w:sz w:val="24"/>
          <w:szCs w:val="24"/>
          <w:lang w:val="en-US"/>
        </w:rPr>
        <w:t>章</w:t>
      </w:r>
      <w:r w:rsidRPr="008B74FE">
        <w:rPr>
          <w:rFonts w:eastAsia="標楷體"/>
          <w:sz w:val="24"/>
          <w:szCs w:val="24"/>
          <w:lang w:val="en-US"/>
        </w:rPr>
        <w:t>)</w:t>
      </w:r>
      <w:r w:rsidRPr="008B74FE">
        <w:rPr>
          <w:rFonts w:eastAsia="標楷體"/>
          <w:sz w:val="24"/>
          <w:szCs w:val="24"/>
          <w:lang w:val="en-US"/>
        </w:rPr>
        <w:t>結婚。在此之前，上訴人與</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並未在香港或其他地方依照當地法律締結婚姻。上訴人在聆訊中確認，他在</w:t>
      </w:r>
      <w:r w:rsidRPr="008B74FE">
        <w:rPr>
          <w:rFonts w:eastAsia="標楷體"/>
          <w:sz w:val="24"/>
          <w:szCs w:val="24"/>
          <w:lang w:val="en-US"/>
        </w:rPr>
        <w:t>2020</w:t>
      </w:r>
      <w:r w:rsidRPr="008B74FE">
        <w:rPr>
          <w:rFonts w:eastAsia="標楷體"/>
          <w:sz w:val="24"/>
          <w:szCs w:val="24"/>
          <w:lang w:val="en-US"/>
        </w:rPr>
        <w:t>年農曆新年期間參加的傳統儀式不屬於內地法律認可的婚姻登記手續。</w:t>
      </w:r>
    </w:p>
    <w:p w14:paraId="29224DDD" w14:textId="77777777" w:rsidR="008B74FE" w:rsidRPr="008B74FE" w:rsidRDefault="008B74FE" w:rsidP="00A76EB6">
      <w:pPr>
        <w:adjustRightInd/>
        <w:ind w:left="720"/>
        <w:jc w:val="both"/>
        <w:textAlignment w:val="auto"/>
        <w:rPr>
          <w:rFonts w:eastAsia="標楷體"/>
          <w:sz w:val="24"/>
          <w:szCs w:val="24"/>
          <w:lang w:val="en-US"/>
        </w:rPr>
      </w:pPr>
    </w:p>
    <w:p w14:paraId="2411F04D" w14:textId="77777777" w:rsidR="008B74FE" w:rsidRPr="008B74FE" w:rsidRDefault="008B74FE" w:rsidP="000D3F7A">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因此，根據稅例的規定，上訴人在</w:t>
      </w:r>
      <w:r w:rsidRPr="008B74FE">
        <w:rPr>
          <w:rFonts w:eastAsia="標楷體"/>
          <w:sz w:val="24"/>
          <w:szCs w:val="24"/>
          <w:lang w:val="en-US"/>
        </w:rPr>
        <w:t>2020/21</w:t>
      </w:r>
      <w:r w:rsidRPr="008B74FE">
        <w:rPr>
          <w:rFonts w:eastAsia="標楷體"/>
          <w:sz w:val="24"/>
          <w:szCs w:val="24"/>
          <w:lang w:val="en-US"/>
        </w:rPr>
        <w:t>及</w:t>
      </w:r>
      <w:r w:rsidRPr="008B74FE">
        <w:rPr>
          <w:rFonts w:eastAsia="標楷體"/>
          <w:sz w:val="24"/>
          <w:szCs w:val="24"/>
          <w:lang w:val="en-US"/>
        </w:rPr>
        <w:t>2022/23</w:t>
      </w:r>
      <w:r w:rsidRPr="008B74FE">
        <w:rPr>
          <w:rFonts w:eastAsia="標楷體"/>
          <w:sz w:val="24"/>
          <w:szCs w:val="24"/>
          <w:lang w:val="en-US"/>
        </w:rPr>
        <w:t>課稅年度內並不屬於「已婚」的狀態，不符合稅例第</w:t>
      </w:r>
      <w:r w:rsidRPr="008B74FE">
        <w:rPr>
          <w:rFonts w:eastAsia="標楷體"/>
          <w:sz w:val="24"/>
          <w:szCs w:val="24"/>
          <w:lang w:val="en-US"/>
        </w:rPr>
        <w:t>29(1)</w:t>
      </w:r>
      <w:r w:rsidRPr="008B74FE">
        <w:rPr>
          <w:rFonts w:eastAsia="標楷體"/>
          <w:sz w:val="24"/>
          <w:szCs w:val="24"/>
          <w:lang w:val="en-US"/>
        </w:rPr>
        <w:t>條獲得已婚人士免稅額的要求。</w:t>
      </w:r>
    </w:p>
    <w:p w14:paraId="5F3C8BB8" w14:textId="77777777" w:rsidR="008B74FE" w:rsidRPr="008B74FE" w:rsidRDefault="008B74FE" w:rsidP="00A76EB6">
      <w:pPr>
        <w:adjustRightInd/>
        <w:ind w:left="720"/>
        <w:jc w:val="both"/>
        <w:textAlignment w:val="auto"/>
        <w:rPr>
          <w:rFonts w:eastAsia="標楷體"/>
          <w:sz w:val="24"/>
          <w:szCs w:val="24"/>
          <w:lang w:val="en-US"/>
        </w:rPr>
      </w:pPr>
    </w:p>
    <w:p w14:paraId="28007EFF" w14:textId="7ECDAFA8" w:rsidR="008B74FE" w:rsidRDefault="008B74FE" w:rsidP="004707AC">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上訴人主張，由於新冠</w:t>
      </w:r>
      <w:proofErr w:type="gramStart"/>
      <w:r w:rsidRPr="008B74FE">
        <w:rPr>
          <w:rFonts w:eastAsia="標楷體"/>
          <w:sz w:val="24"/>
          <w:szCs w:val="24"/>
          <w:lang w:val="en-US"/>
        </w:rPr>
        <w:t>疫情及</w:t>
      </w:r>
      <w:proofErr w:type="gramEnd"/>
      <w:r w:rsidRPr="008B74FE">
        <w:rPr>
          <w:rFonts w:eastAsia="標楷體"/>
          <w:sz w:val="24"/>
          <w:szCs w:val="24"/>
          <w:lang w:val="en-US"/>
        </w:rPr>
        <w:t>邊境管制措施，他與</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未能按原計劃在</w:t>
      </w:r>
      <w:r w:rsidRPr="008B74FE">
        <w:rPr>
          <w:rFonts w:eastAsia="標楷體"/>
          <w:sz w:val="24"/>
          <w:szCs w:val="24"/>
          <w:lang w:val="en-US"/>
        </w:rPr>
        <w:t>2020</w:t>
      </w:r>
      <w:r w:rsidRPr="008B74FE">
        <w:rPr>
          <w:rFonts w:eastAsia="標楷體"/>
          <w:sz w:val="24"/>
          <w:szCs w:val="24"/>
          <w:lang w:val="en-US"/>
        </w:rPr>
        <w:t>年完成婚姻登記，但他們已有結婚的意向，而上訴人亦已承擔起供養</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及</w:t>
      </w:r>
      <w:r w:rsidR="00A52D16">
        <w:rPr>
          <w:rFonts w:eastAsia="標楷體"/>
          <w:sz w:val="24"/>
          <w:szCs w:val="24"/>
          <w:lang w:val="en-US"/>
        </w:rPr>
        <w:t>C</w:t>
      </w:r>
      <w:r w:rsidR="00A52D16">
        <w:rPr>
          <w:rFonts w:eastAsia="標楷體"/>
          <w:sz w:val="24"/>
          <w:szCs w:val="24"/>
          <w:lang w:val="en-US"/>
        </w:rPr>
        <w:t>小姐</w:t>
      </w:r>
      <w:r w:rsidRPr="008B74FE">
        <w:rPr>
          <w:rFonts w:eastAsia="標楷體"/>
          <w:sz w:val="24"/>
          <w:szCs w:val="24"/>
          <w:lang w:val="en-US"/>
        </w:rPr>
        <w:t>的責任。但稅例第</w:t>
      </w:r>
      <w:r w:rsidRPr="008B74FE">
        <w:rPr>
          <w:rFonts w:eastAsia="標楷體"/>
          <w:sz w:val="24"/>
          <w:szCs w:val="24"/>
          <w:lang w:val="en-US"/>
        </w:rPr>
        <w:t>29(1)</w:t>
      </w:r>
      <w:r w:rsidRPr="008B74FE">
        <w:rPr>
          <w:rFonts w:eastAsia="標楷體"/>
          <w:sz w:val="24"/>
          <w:szCs w:val="24"/>
          <w:lang w:val="en-US"/>
        </w:rPr>
        <w:t>條的規定十分明確，必須符合「已婚」的條件才能獲得已婚人士免稅額。</w:t>
      </w:r>
    </w:p>
    <w:p w14:paraId="56F0B998" w14:textId="77777777" w:rsidR="00CE2FF7" w:rsidRPr="004707AC" w:rsidRDefault="00CE2FF7" w:rsidP="001407BA">
      <w:pPr>
        <w:adjustRightInd/>
        <w:jc w:val="both"/>
        <w:textAlignment w:val="auto"/>
        <w:rPr>
          <w:rFonts w:eastAsia="標楷體"/>
          <w:sz w:val="24"/>
          <w:szCs w:val="24"/>
          <w:lang w:val="en-US"/>
        </w:rPr>
      </w:pPr>
    </w:p>
    <w:p w14:paraId="3614C8C4" w14:textId="0EDA4E42"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在</w:t>
      </w:r>
      <w:r w:rsidRPr="00BA3D08">
        <w:rPr>
          <w:rFonts w:eastAsia="標楷體"/>
          <w:sz w:val="24"/>
          <w:szCs w:val="24"/>
          <w:u w:val="single"/>
          <w:lang w:val="en-US"/>
        </w:rPr>
        <w:t>Sit Kwok Keung v CIR</w:t>
      </w:r>
      <w:r w:rsidRPr="008B74FE">
        <w:rPr>
          <w:rFonts w:eastAsia="標楷體"/>
          <w:sz w:val="24"/>
          <w:szCs w:val="24"/>
          <w:lang w:val="en-US"/>
        </w:rPr>
        <w:t xml:space="preserve"> [2002] 3 HKLRD 286</w:t>
      </w:r>
      <w:r w:rsidRPr="008B74FE">
        <w:rPr>
          <w:rFonts w:eastAsia="標楷體"/>
          <w:sz w:val="24"/>
          <w:szCs w:val="24"/>
          <w:lang w:val="en-US"/>
        </w:rPr>
        <w:t>及</w:t>
      </w:r>
      <w:r w:rsidR="00BA3D08">
        <w:rPr>
          <w:rFonts w:eastAsia="標楷體"/>
          <w:sz w:val="24"/>
          <w:szCs w:val="24"/>
          <w:lang w:val="en-US"/>
        </w:rPr>
        <w:t xml:space="preserve"> </w:t>
      </w:r>
      <w:r w:rsidRPr="00BA3D08">
        <w:rPr>
          <w:rFonts w:eastAsia="標楷體"/>
          <w:sz w:val="24"/>
          <w:szCs w:val="24"/>
          <w:u w:val="single"/>
          <w:lang w:val="en-US"/>
        </w:rPr>
        <w:t>D67/05</w:t>
      </w:r>
      <w:r w:rsidRPr="008B74FE">
        <w:rPr>
          <w:rFonts w:eastAsia="標楷體"/>
          <w:sz w:val="24"/>
          <w:szCs w:val="24"/>
          <w:lang w:val="en-US"/>
        </w:rPr>
        <w:t xml:space="preserve"> (2005-06) 20 IRBRD 929</w:t>
      </w:r>
      <w:proofErr w:type="gramStart"/>
      <w:r w:rsidRPr="008B74FE">
        <w:rPr>
          <w:rFonts w:eastAsia="標楷體"/>
          <w:sz w:val="24"/>
          <w:szCs w:val="24"/>
          <w:lang w:val="en-US"/>
        </w:rPr>
        <w:t>兩</w:t>
      </w:r>
      <w:proofErr w:type="gramEnd"/>
      <w:r w:rsidRPr="008B74FE">
        <w:rPr>
          <w:rFonts w:eastAsia="標楷體"/>
          <w:sz w:val="24"/>
          <w:szCs w:val="24"/>
          <w:lang w:val="en-US"/>
        </w:rPr>
        <w:t>案中，法院及委員會均明確表示，婚姻是一種法律狀況，是否給予納稅人已婚人士免稅額取決於在有關課稅年度是否存在上述的法律狀況。如納税人於有關課税年度並非已婚，即使他有支付家庭開支，亦不符合資格獲給予已婚人士免税額。</w:t>
      </w:r>
    </w:p>
    <w:p w14:paraId="5666CFA8" w14:textId="77777777" w:rsidR="008B74FE" w:rsidRPr="008B74FE" w:rsidRDefault="008B74FE" w:rsidP="00A76EB6">
      <w:pPr>
        <w:adjustRightInd/>
        <w:ind w:left="720"/>
        <w:jc w:val="both"/>
        <w:textAlignment w:val="auto"/>
        <w:rPr>
          <w:rFonts w:eastAsia="標楷體"/>
          <w:sz w:val="24"/>
          <w:szCs w:val="24"/>
          <w:lang w:val="en-US"/>
        </w:rPr>
      </w:pPr>
    </w:p>
    <w:p w14:paraId="413952AC"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關於子女免稅額，稅例第</w:t>
      </w:r>
      <w:r w:rsidRPr="008B74FE">
        <w:rPr>
          <w:rFonts w:eastAsia="標楷體"/>
          <w:sz w:val="24"/>
          <w:szCs w:val="24"/>
          <w:lang w:val="en-US"/>
        </w:rPr>
        <w:t>31(1)</w:t>
      </w:r>
      <w:r w:rsidRPr="008B74FE">
        <w:rPr>
          <w:rFonts w:eastAsia="標楷體"/>
          <w:sz w:val="24"/>
          <w:szCs w:val="24"/>
          <w:lang w:val="en-US"/>
        </w:rPr>
        <w:t>條規定納稅人須供養「未婚子女」才能獲得子女免稅額。而「子女」的定義則在稅例第</w:t>
      </w:r>
      <w:r w:rsidRPr="008B74FE">
        <w:rPr>
          <w:rFonts w:eastAsia="標楷體"/>
          <w:sz w:val="24"/>
          <w:szCs w:val="24"/>
          <w:lang w:val="en-US"/>
        </w:rPr>
        <w:t>27(3)</w:t>
      </w:r>
      <w:r w:rsidRPr="008B74FE">
        <w:rPr>
          <w:rFonts w:eastAsia="標楷體"/>
          <w:sz w:val="24"/>
          <w:szCs w:val="24"/>
          <w:lang w:val="en-US"/>
        </w:rPr>
        <w:t>條中規定為「任何應課稅的人的子女，或該人的配偶或前任配偶的子女</w:t>
      </w:r>
      <w:r w:rsidRPr="008B74FE">
        <w:rPr>
          <w:rFonts w:eastAsia="標楷體"/>
          <w:sz w:val="24"/>
          <w:szCs w:val="24"/>
          <w:lang w:val="en-US"/>
        </w:rPr>
        <w:t>...</w:t>
      </w:r>
      <w:r w:rsidRPr="008B74FE">
        <w:rPr>
          <w:rFonts w:eastAsia="標楷體"/>
          <w:sz w:val="24"/>
          <w:szCs w:val="24"/>
          <w:lang w:val="en-US"/>
        </w:rPr>
        <w:t>並包括該人或其配偶各自的或兩人共有的領養子女或繼子女」。</w:t>
      </w:r>
    </w:p>
    <w:p w14:paraId="4F2566E0" w14:textId="77777777" w:rsidR="008B74FE" w:rsidRPr="008B74FE" w:rsidRDefault="008B74FE" w:rsidP="00A76EB6">
      <w:pPr>
        <w:adjustRightInd/>
        <w:ind w:left="720"/>
        <w:jc w:val="both"/>
        <w:textAlignment w:val="auto"/>
        <w:rPr>
          <w:rFonts w:eastAsia="標楷體"/>
          <w:sz w:val="24"/>
          <w:szCs w:val="24"/>
          <w:lang w:val="en-US"/>
        </w:rPr>
      </w:pPr>
    </w:p>
    <w:p w14:paraId="68E889C5" w14:textId="633691FA"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在本案中，</w:t>
      </w:r>
      <w:r w:rsidR="00A52D16">
        <w:rPr>
          <w:rFonts w:eastAsia="標楷體"/>
          <w:sz w:val="24"/>
          <w:szCs w:val="24"/>
          <w:lang w:val="en-US"/>
        </w:rPr>
        <w:t>C</w:t>
      </w:r>
      <w:r w:rsidR="00A52D16">
        <w:rPr>
          <w:rFonts w:eastAsia="標楷體"/>
          <w:sz w:val="24"/>
          <w:szCs w:val="24"/>
          <w:lang w:val="en-US"/>
        </w:rPr>
        <w:t>小姐</w:t>
      </w:r>
      <w:r w:rsidRPr="008B74FE">
        <w:rPr>
          <w:rFonts w:eastAsia="標楷體"/>
          <w:sz w:val="24"/>
          <w:szCs w:val="24"/>
          <w:lang w:val="en-US"/>
        </w:rPr>
        <w:t>是</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與其前夫</w:t>
      </w:r>
      <w:r w:rsidR="00F70A67">
        <w:rPr>
          <w:rFonts w:eastAsia="標楷體"/>
          <w:sz w:val="24"/>
          <w:szCs w:val="24"/>
          <w:lang w:val="en-US"/>
        </w:rPr>
        <w:t>D</w:t>
      </w:r>
      <w:r w:rsidR="00F70A67">
        <w:rPr>
          <w:rFonts w:eastAsia="標楷體"/>
          <w:sz w:val="24"/>
          <w:szCs w:val="24"/>
          <w:lang w:val="en-US"/>
        </w:rPr>
        <w:t>先生</w:t>
      </w:r>
      <w:r w:rsidRPr="008B74FE">
        <w:rPr>
          <w:rFonts w:eastAsia="標楷體"/>
          <w:sz w:val="24"/>
          <w:szCs w:val="24"/>
          <w:lang w:val="en-US"/>
        </w:rPr>
        <w:t>所生的女兒。由於上訴人與</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在</w:t>
      </w:r>
      <w:r w:rsidRPr="008B74FE">
        <w:rPr>
          <w:rFonts w:eastAsia="標楷體"/>
          <w:sz w:val="24"/>
          <w:szCs w:val="24"/>
          <w:lang w:val="en-US"/>
        </w:rPr>
        <w:t>2020/21</w:t>
      </w:r>
      <w:r w:rsidRPr="008B74FE">
        <w:rPr>
          <w:rFonts w:eastAsia="標楷體"/>
          <w:sz w:val="24"/>
          <w:szCs w:val="24"/>
          <w:lang w:val="en-US"/>
        </w:rPr>
        <w:t>及</w:t>
      </w:r>
      <w:r w:rsidRPr="008B74FE">
        <w:rPr>
          <w:rFonts w:eastAsia="標楷體"/>
          <w:sz w:val="24"/>
          <w:szCs w:val="24"/>
          <w:lang w:val="en-US"/>
        </w:rPr>
        <w:t>2022/23</w:t>
      </w:r>
      <w:r w:rsidRPr="008B74FE">
        <w:rPr>
          <w:rFonts w:eastAsia="標楷體"/>
          <w:sz w:val="24"/>
          <w:szCs w:val="24"/>
          <w:lang w:val="en-US"/>
        </w:rPr>
        <w:t>課稅年度內尚未結婚，</w:t>
      </w:r>
      <w:r w:rsidR="008B1C49">
        <w:rPr>
          <w:rFonts w:eastAsia="標楷體"/>
          <w:sz w:val="24"/>
          <w:szCs w:val="24"/>
          <w:lang w:val="en-US"/>
        </w:rPr>
        <w:t>B</w:t>
      </w:r>
      <w:r w:rsidR="008B1C49">
        <w:rPr>
          <w:rFonts w:eastAsia="標楷體"/>
          <w:sz w:val="24"/>
          <w:szCs w:val="24"/>
          <w:lang w:val="en-US"/>
        </w:rPr>
        <w:t>女士</w:t>
      </w:r>
      <w:r w:rsidRPr="008B74FE">
        <w:rPr>
          <w:rFonts w:eastAsia="標楷體"/>
          <w:sz w:val="24"/>
          <w:szCs w:val="24"/>
          <w:lang w:val="en-US"/>
        </w:rPr>
        <w:t>在這些課稅年度內並非上訴人的配偶，因此</w:t>
      </w:r>
      <w:r w:rsidR="00A52D16">
        <w:rPr>
          <w:rFonts w:eastAsia="標楷體"/>
          <w:sz w:val="24"/>
          <w:szCs w:val="24"/>
          <w:lang w:val="en-US"/>
        </w:rPr>
        <w:t>C</w:t>
      </w:r>
      <w:r w:rsidR="00A52D16">
        <w:rPr>
          <w:rFonts w:eastAsia="標楷體"/>
          <w:sz w:val="24"/>
          <w:szCs w:val="24"/>
          <w:lang w:val="en-US"/>
        </w:rPr>
        <w:t>小姐</w:t>
      </w:r>
      <w:r w:rsidRPr="008B74FE">
        <w:rPr>
          <w:rFonts w:eastAsia="標楷體"/>
          <w:sz w:val="24"/>
          <w:szCs w:val="24"/>
          <w:lang w:val="en-US"/>
        </w:rPr>
        <w:t>在這些課稅年度內並不符合稅例第</w:t>
      </w:r>
      <w:r w:rsidRPr="008B74FE">
        <w:rPr>
          <w:rFonts w:eastAsia="標楷體"/>
          <w:sz w:val="24"/>
          <w:szCs w:val="24"/>
          <w:lang w:val="en-US"/>
        </w:rPr>
        <w:t>27(3)</w:t>
      </w:r>
      <w:r w:rsidRPr="008B74FE">
        <w:rPr>
          <w:rFonts w:eastAsia="標楷體"/>
          <w:sz w:val="24"/>
          <w:szCs w:val="24"/>
          <w:lang w:val="en-US"/>
        </w:rPr>
        <w:t>條中「子女」的定義，上訴人不能就</w:t>
      </w:r>
      <w:r w:rsidR="00A52D16">
        <w:rPr>
          <w:rFonts w:eastAsia="標楷體"/>
          <w:sz w:val="24"/>
          <w:szCs w:val="24"/>
          <w:lang w:val="en-US"/>
        </w:rPr>
        <w:t>C</w:t>
      </w:r>
      <w:r w:rsidR="00A52D16">
        <w:rPr>
          <w:rFonts w:eastAsia="標楷體"/>
          <w:sz w:val="24"/>
          <w:szCs w:val="24"/>
          <w:lang w:val="en-US"/>
        </w:rPr>
        <w:t>小姐</w:t>
      </w:r>
      <w:r w:rsidRPr="008B74FE">
        <w:rPr>
          <w:rFonts w:eastAsia="標楷體"/>
          <w:sz w:val="24"/>
          <w:szCs w:val="24"/>
          <w:lang w:val="en-US"/>
        </w:rPr>
        <w:t>獲得子女免稅額。</w:t>
      </w:r>
    </w:p>
    <w:p w14:paraId="3BFA4812" w14:textId="77777777" w:rsidR="008B74FE" w:rsidRPr="008B74FE" w:rsidRDefault="008B74FE" w:rsidP="00A76EB6">
      <w:pPr>
        <w:adjustRightInd/>
        <w:ind w:left="720"/>
        <w:jc w:val="both"/>
        <w:textAlignment w:val="auto"/>
        <w:rPr>
          <w:rFonts w:eastAsia="標楷體"/>
          <w:sz w:val="24"/>
          <w:szCs w:val="24"/>
          <w:lang w:val="en-US"/>
        </w:rPr>
      </w:pPr>
    </w:p>
    <w:p w14:paraId="0BABBDE6"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上訴人強調，他不是基於個人特殊情況要求稅務局酌情處理，而是認為政府封關政策導致他作為中港家庭成員無法行使結婚權利，與只在香港生活的家庭相比存在不公平情況。然而，正如在</w:t>
      </w:r>
      <w:r w:rsidRPr="007E74A6">
        <w:rPr>
          <w:rFonts w:eastAsia="標楷體"/>
          <w:sz w:val="24"/>
          <w:szCs w:val="24"/>
          <w:u w:val="single"/>
          <w:lang w:val="en-US"/>
        </w:rPr>
        <w:t>D25/12</w:t>
      </w:r>
      <w:r w:rsidRPr="008B74FE">
        <w:rPr>
          <w:rFonts w:eastAsia="標楷體"/>
          <w:sz w:val="24"/>
          <w:szCs w:val="24"/>
          <w:lang w:val="en-US"/>
        </w:rPr>
        <w:t xml:space="preserve"> (2012-13) 27 IRBRD 607</w:t>
      </w:r>
      <w:proofErr w:type="gramStart"/>
      <w:r w:rsidRPr="008B74FE">
        <w:rPr>
          <w:rFonts w:eastAsia="標楷體"/>
          <w:sz w:val="24"/>
          <w:szCs w:val="24"/>
          <w:lang w:val="en-US"/>
        </w:rPr>
        <w:t>一</w:t>
      </w:r>
      <w:proofErr w:type="gramEnd"/>
      <w:r w:rsidRPr="008B74FE">
        <w:rPr>
          <w:rFonts w:eastAsia="標楷體"/>
          <w:sz w:val="24"/>
          <w:szCs w:val="24"/>
          <w:lang w:val="en-US"/>
        </w:rPr>
        <w:t>案中委員會所述，稅例的精義在於劃一釐訂納稅人的稅務責任，符合規定者可獲減免若干稅款，不符合者則不獲減免。</w:t>
      </w:r>
    </w:p>
    <w:p w14:paraId="56A0CE7C" w14:textId="77777777" w:rsidR="008B74FE" w:rsidRPr="008B74FE" w:rsidRDefault="008B74FE" w:rsidP="00A76EB6">
      <w:pPr>
        <w:adjustRightInd/>
        <w:ind w:left="720"/>
        <w:jc w:val="both"/>
        <w:textAlignment w:val="auto"/>
        <w:rPr>
          <w:rFonts w:eastAsia="標楷體"/>
          <w:sz w:val="24"/>
          <w:szCs w:val="24"/>
          <w:lang w:val="en-US"/>
        </w:rPr>
      </w:pPr>
    </w:p>
    <w:p w14:paraId="721E5225"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稅例第</w:t>
      </w:r>
      <w:r w:rsidRPr="008B74FE">
        <w:rPr>
          <w:rFonts w:eastAsia="標楷體"/>
          <w:sz w:val="24"/>
          <w:szCs w:val="24"/>
          <w:lang w:val="en-US"/>
        </w:rPr>
        <w:t>29(1)</w:t>
      </w:r>
      <w:r w:rsidRPr="008B74FE">
        <w:rPr>
          <w:rFonts w:eastAsia="標楷體"/>
          <w:sz w:val="24"/>
          <w:szCs w:val="24"/>
          <w:lang w:val="en-US"/>
        </w:rPr>
        <w:t>條及第</w:t>
      </w:r>
      <w:r w:rsidRPr="008B74FE">
        <w:rPr>
          <w:rFonts w:eastAsia="標楷體"/>
          <w:sz w:val="24"/>
          <w:szCs w:val="24"/>
          <w:lang w:val="en-US"/>
        </w:rPr>
        <w:t>31(1)</w:t>
      </w:r>
      <w:r w:rsidRPr="008B74FE">
        <w:rPr>
          <w:rFonts w:eastAsia="標楷體"/>
          <w:sz w:val="24"/>
          <w:szCs w:val="24"/>
          <w:lang w:val="en-US"/>
        </w:rPr>
        <w:t>條的規定十分明確，沒有賦予稅務局或委員會任何酌情權以彈性處理特殊情況，包括因</w:t>
      </w:r>
      <w:proofErr w:type="gramStart"/>
      <w:r w:rsidRPr="008B74FE">
        <w:rPr>
          <w:rFonts w:eastAsia="標楷體"/>
          <w:sz w:val="24"/>
          <w:szCs w:val="24"/>
          <w:lang w:val="en-US"/>
        </w:rPr>
        <w:t>疫情或</w:t>
      </w:r>
      <w:proofErr w:type="gramEnd"/>
      <w:r w:rsidRPr="008B74FE">
        <w:rPr>
          <w:rFonts w:eastAsia="標楷體"/>
          <w:sz w:val="24"/>
          <w:szCs w:val="24"/>
          <w:lang w:val="en-US"/>
        </w:rPr>
        <w:t>其他外在因素導致的延遲結婚。</w:t>
      </w:r>
    </w:p>
    <w:p w14:paraId="338CF63F" w14:textId="77777777" w:rsidR="008B74FE" w:rsidRPr="00A76EB6" w:rsidRDefault="008B74FE" w:rsidP="00A76EB6">
      <w:pPr>
        <w:adjustRightInd/>
        <w:jc w:val="both"/>
        <w:textAlignment w:val="auto"/>
        <w:rPr>
          <w:rFonts w:eastAsia="標楷體"/>
          <w:b/>
          <w:bCs/>
          <w:sz w:val="24"/>
          <w:szCs w:val="24"/>
          <w:lang w:val="en-US"/>
        </w:rPr>
      </w:pPr>
    </w:p>
    <w:p w14:paraId="5B8070D3" w14:textId="28467F43" w:rsidR="008B74FE" w:rsidRPr="008B74FE" w:rsidRDefault="008B74FE" w:rsidP="00A76EB6">
      <w:pPr>
        <w:adjustRightInd/>
        <w:jc w:val="both"/>
        <w:textAlignment w:val="auto"/>
        <w:rPr>
          <w:rFonts w:eastAsia="標楷體"/>
          <w:b/>
          <w:bCs/>
          <w:sz w:val="28"/>
          <w:szCs w:val="28"/>
          <w:lang w:val="en-US"/>
        </w:rPr>
      </w:pPr>
      <w:r w:rsidRPr="008B74FE">
        <w:rPr>
          <w:rFonts w:eastAsia="標楷體"/>
          <w:b/>
          <w:bCs/>
          <w:sz w:val="28"/>
          <w:szCs w:val="28"/>
          <w:lang w:val="en-US"/>
        </w:rPr>
        <w:t>結論</w:t>
      </w:r>
    </w:p>
    <w:p w14:paraId="69753FCB" w14:textId="77777777" w:rsidR="008B74FE" w:rsidRPr="008B74FE" w:rsidRDefault="008B74FE" w:rsidP="00A76EB6">
      <w:pPr>
        <w:adjustRightInd/>
        <w:jc w:val="both"/>
        <w:textAlignment w:val="auto"/>
        <w:outlineLvl w:val="1"/>
        <w:rPr>
          <w:rFonts w:eastAsia="標楷體"/>
          <w:b/>
          <w:bCs/>
          <w:sz w:val="24"/>
          <w:szCs w:val="24"/>
          <w:lang w:val="en-US"/>
        </w:rPr>
      </w:pPr>
    </w:p>
    <w:p w14:paraId="521D3339" w14:textId="77777777" w:rsidR="008B74FE" w:rsidRPr="008B74FE" w:rsidRDefault="008B74FE" w:rsidP="00CC104F">
      <w:pPr>
        <w:numPr>
          <w:ilvl w:val="0"/>
          <w:numId w:val="43"/>
        </w:numPr>
        <w:tabs>
          <w:tab w:val="clear" w:pos="360"/>
        </w:tabs>
        <w:adjustRightInd/>
        <w:ind w:left="0" w:firstLine="0"/>
        <w:jc w:val="both"/>
        <w:textAlignment w:val="auto"/>
        <w:rPr>
          <w:rFonts w:eastAsia="標楷體"/>
          <w:b/>
          <w:bCs/>
          <w:sz w:val="24"/>
          <w:szCs w:val="24"/>
          <w:lang w:val="en-US"/>
        </w:rPr>
      </w:pPr>
      <w:r w:rsidRPr="008B74FE">
        <w:rPr>
          <w:rFonts w:eastAsia="標楷體"/>
          <w:sz w:val="24"/>
          <w:szCs w:val="24"/>
          <w:lang w:val="en-US"/>
        </w:rPr>
        <w:t>基於上述分析，委員會裁定：</w:t>
      </w:r>
    </w:p>
    <w:p w14:paraId="454301CD" w14:textId="77777777" w:rsidR="008B74FE" w:rsidRPr="008B74FE" w:rsidRDefault="008B74FE" w:rsidP="00A76EB6">
      <w:pPr>
        <w:adjustRightInd/>
        <w:ind w:left="360"/>
        <w:jc w:val="both"/>
        <w:textAlignment w:val="auto"/>
        <w:rPr>
          <w:rFonts w:eastAsia="標楷體"/>
          <w:sz w:val="24"/>
          <w:szCs w:val="24"/>
          <w:lang w:val="en-US"/>
        </w:rPr>
      </w:pPr>
    </w:p>
    <w:p w14:paraId="36A8E51F"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根據稅例第</w:t>
      </w:r>
      <w:r w:rsidRPr="008B74FE">
        <w:rPr>
          <w:rFonts w:eastAsia="標楷體"/>
          <w:sz w:val="24"/>
          <w:szCs w:val="24"/>
          <w:lang w:val="en-US"/>
        </w:rPr>
        <w:t>29(1)</w:t>
      </w:r>
      <w:r w:rsidRPr="008B74FE">
        <w:rPr>
          <w:rFonts w:eastAsia="標楷體"/>
          <w:sz w:val="24"/>
          <w:szCs w:val="24"/>
          <w:lang w:val="en-US"/>
        </w:rPr>
        <w:t>條，由於上訴人在</w:t>
      </w:r>
      <w:r w:rsidRPr="008B74FE">
        <w:rPr>
          <w:rFonts w:eastAsia="標楷體"/>
          <w:sz w:val="24"/>
          <w:szCs w:val="24"/>
          <w:lang w:val="en-US"/>
        </w:rPr>
        <w:t>2020/21</w:t>
      </w:r>
      <w:r w:rsidRPr="008B74FE">
        <w:rPr>
          <w:rFonts w:eastAsia="標楷體"/>
          <w:sz w:val="24"/>
          <w:szCs w:val="24"/>
          <w:lang w:val="en-US"/>
        </w:rPr>
        <w:t>及</w:t>
      </w:r>
      <w:r w:rsidRPr="008B74FE">
        <w:rPr>
          <w:rFonts w:eastAsia="標楷體"/>
          <w:sz w:val="24"/>
          <w:szCs w:val="24"/>
          <w:lang w:val="en-US"/>
        </w:rPr>
        <w:t>2022/23</w:t>
      </w:r>
      <w:r w:rsidRPr="008B74FE">
        <w:rPr>
          <w:rFonts w:eastAsia="標楷體"/>
          <w:sz w:val="24"/>
          <w:szCs w:val="24"/>
          <w:lang w:val="en-US"/>
        </w:rPr>
        <w:t>課稅年度內並不屬於「已婚」的狀態，因此不符合獲得已婚人士免稅額的條件。</w:t>
      </w:r>
    </w:p>
    <w:p w14:paraId="086AB354" w14:textId="77777777" w:rsidR="008B74FE" w:rsidRPr="008B74FE" w:rsidRDefault="008B74FE" w:rsidP="00A76EB6">
      <w:pPr>
        <w:adjustRightInd/>
        <w:ind w:left="360"/>
        <w:jc w:val="both"/>
        <w:textAlignment w:val="auto"/>
        <w:rPr>
          <w:rFonts w:eastAsia="標楷體"/>
          <w:sz w:val="24"/>
          <w:szCs w:val="24"/>
          <w:lang w:val="en-US"/>
        </w:rPr>
      </w:pPr>
    </w:p>
    <w:p w14:paraId="006E418F" w14:textId="6EF5FFEC"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根據稅例第</w:t>
      </w:r>
      <w:r w:rsidRPr="008B74FE">
        <w:rPr>
          <w:rFonts w:eastAsia="標楷體"/>
          <w:sz w:val="24"/>
          <w:szCs w:val="24"/>
          <w:lang w:val="en-US"/>
        </w:rPr>
        <w:t>31(1)</w:t>
      </w:r>
      <w:r w:rsidRPr="008B74FE">
        <w:rPr>
          <w:rFonts w:eastAsia="標楷體"/>
          <w:sz w:val="24"/>
          <w:szCs w:val="24"/>
          <w:lang w:val="en-US"/>
        </w:rPr>
        <w:t>條及第</w:t>
      </w:r>
      <w:r w:rsidRPr="008B74FE">
        <w:rPr>
          <w:rFonts w:eastAsia="標楷體"/>
          <w:sz w:val="24"/>
          <w:szCs w:val="24"/>
          <w:lang w:val="en-US"/>
        </w:rPr>
        <w:t>27(3)</w:t>
      </w:r>
      <w:r w:rsidRPr="008B74FE">
        <w:rPr>
          <w:rFonts w:eastAsia="標楷體"/>
          <w:sz w:val="24"/>
          <w:szCs w:val="24"/>
          <w:lang w:val="en-US"/>
        </w:rPr>
        <w:t>條，由於</w:t>
      </w:r>
      <w:r w:rsidR="00A52D16">
        <w:rPr>
          <w:rFonts w:eastAsia="標楷體"/>
          <w:sz w:val="24"/>
          <w:szCs w:val="24"/>
          <w:lang w:val="en-US"/>
        </w:rPr>
        <w:t>C</w:t>
      </w:r>
      <w:r w:rsidR="00A52D16">
        <w:rPr>
          <w:rFonts w:eastAsia="標楷體"/>
          <w:sz w:val="24"/>
          <w:szCs w:val="24"/>
          <w:lang w:val="en-US"/>
        </w:rPr>
        <w:t>小姐</w:t>
      </w:r>
      <w:r w:rsidRPr="008B74FE">
        <w:rPr>
          <w:rFonts w:eastAsia="標楷體"/>
          <w:sz w:val="24"/>
          <w:szCs w:val="24"/>
          <w:lang w:val="en-US"/>
        </w:rPr>
        <w:t>在</w:t>
      </w:r>
      <w:r w:rsidRPr="008B74FE">
        <w:rPr>
          <w:rFonts w:eastAsia="標楷體"/>
          <w:sz w:val="24"/>
          <w:szCs w:val="24"/>
          <w:lang w:val="en-US"/>
        </w:rPr>
        <w:t>2020/21</w:t>
      </w:r>
      <w:r w:rsidRPr="008B74FE">
        <w:rPr>
          <w:rFonts w:eastAsia="標楷體"/>
          <w:sz w:val="24"/>
          <w:szCs w:val="24"/>
          <w:lang w:val="en-US"/>
        </w:rPr>
        <w:t>及</w:t>
      </w:r>
      <w:r w:rsidRPr="008B74FE">
        <w:rPr>
          <w:rFonts w:eastAsia="標楷體"/>
          <w:sz w:val="24"/>
          <w:szCs w:val="24"/>
          <w:lang w:val="en-US"/>
        </w:rPr>
        <w:t>2022/23</w:t>
      </w:r>
      <w:r w:rsidRPr="008B74FE">
        <w:rPr>
          <w:rFonts w:eastAsia="標楷體"/>
          <w:sz w:val="24"/>
          <w:szCs w:val="24"/>
          <w:lang w:val="en-US"/>
        </w:rPr>
        <w:t>課稅年度內並不符合「子女」的定義，上訴人不能就</w:t>
      </w:r>
      <w:r w:rsidR="00A52D16">
        <w:rPr>
          <w:rFonts w:eastAsia="標楷體"/>
          <w:sz w:val="24"/>
          <w:szCs w:val="24"/>
          <w:lang w:val="en-US"/>
        </w:rPr>
        <w:t>C</w:t>
      </w:r>
      <w:r w:rsidR="00A52D16">
        <w:rPr>
          <w:rFonts w:eastAsia="標楷體"/>
          <w:sz w:val="24"/>
          <w:szCs w:val="24"/>
          <w:lang w:val="en-US"/>
        </w:rPr>
        <w:t>小姐</w:t>
      </w:r>
      <w:r w:rsidRPr="008B74FE">
        <w:rPr>
          <w:rFonts w:eastAsia="標楷體"/>
          <w:sz w:val="24"/>
          <w:szCs w:val="24"/>
          <w:lang w:val="en-US"/>
        </w:rPr>
        <w:t>獲得子女免稅額。</w:t>
      </w:r>
    </w:p>
    <w:p w14:paraId="20D5CC97" w14:textId="77777777" w:rsidR="008B74FE" w:rsidRPr="008B74FE" w:rsidRDefault="008B74FE" w:rsidP="00A76EB6">
      <w:pPr>
        <w:adjustRightInd/>
        <w:ind w:left="360"/>
        <w:jc w:val="both"/>
        <w:textAlignment w:val="auto"/>
        <w:rPr>
          <w:rFonts w:eastAsia="標楷體"/>
          <w:sz w:val="24"/>
          <w:szCs w:val="24"/>
          <w:lang w:val="en-US"/>
        </w:rPr>
      </w:pPr>
    </w:p>
    <w:p w14:paraId="451674D4" w14:textId="77777777" w:rsidR="008B74FE" w:rsidRPr="008B74FE"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因此，上訴人未能證明稅務局副局長</w:t>
      </w:r>
      <w:proofErr w:type="gramStart"/>
      <w:r w:rsidRPr="008B74FE">
        <w:rPr>
          <w:rFonts w:eastAsia="標楷體"/>
          <w:sz w:val="24"/>
          <w:szCs w:val="24"/>
          <w:lang w:val="en-US"/>
        </w:rPr>
        <w:t>的評稅過多</w:t>
      </w:r>
      <w:proofErr w:type="gramEnd"/>
      <w:r w:rsidRPr="008B74FE">
        <w:rPr>
          <w:rFonts w:eastAsia="標楷體"/>
          <w:sz w:val="24"/>
          <w:szCs w:val="24"/>
          <w:lang w:val="en-US"/>
        </w:rPr>
        <w:t>或不正確。</w:t>
      </w:r>
    </w:p>
    <w:p w14:paraId="098CC24C" w14:textId="77777777" w:rsidR="008B74FE" w:rsidRPr="008B74FE" w:rsidRDefault="008B74FE" w:rsidP="00A76EB6">
      <w:pPr>
        <w:adjustRightInd/>
        <w:ind w:left="360"/>
        <w:jc w:val="both"/>
        <w:textAlignment w:val="auto"/>
        <w:rPr>
          <w:rFonts w:eastAsia="標楷體"/>
          <w:sz w:val="24"/>
          <w:szCs w:val="24"/>
          <w:lang w:val="en-US"/>
        </w:rPr>
      </w:pPr>
    </w:p>
    <w:p w14:paraId="3AD23B19" w14:textId="58ECDBE4" w:rsidR="008B74FE" w:rsidRPr="00A76EB6" w:rsidRDefault="008B74FE" w:rsidP="00CC104F">
      <w:pPr>
        <w:numPr>
          <w:ilvl w:val="0"/>
          <w:numId w:val="43"/>
        </w:numPr>
        <w:tabs>
          <w:tab w:val="clear" w:pos="360"/>
        </w:tabs>
        <w:adjustRightInd/>
        <w:ind w:left="0" w:firstLine="0"/>
        <w:jc w:val="both"/>
        <w:textAlignment w:val="auto"/>
        <w:rPr>
          <w:rFonts w:eastAsia="標楷體"/>
          <w:sz w:val="24"/>
          <w:szCs w:val="24"/>
          <w:lang w:val="en-US"/>
        </w:rPr>
      </w:pPr>
      <w:r w:rsidRPr="008B74FE">
        <w:rPr>
          <w:rFonts w:eastAsia="標楷體"/>
          <w:sz w:val="24"/>
          <w:szCs w:val="24"/>
          <w:lang w:val="en-US"/>
        </w:rPr>
        <w:t>委員會駁回上訴人的上訴，維持稅務局副局長於</w:t>
      </w:r>
      <w:r w:rsidRPr="008B74FE">
        <w:rPr>
          <w:rFonts w:eastAsia="標楷體"/>
          <w:sz w:val="24"/>
          <w:szCs w:val="24"/>
          <w:lang w:val="en-US"/>
        </w:rPr>
        <w:t>2024</w:t>
      </w:r>
      <w:r w:rsidRPr="008B74FE">
        <w:rPr>
          <w:rFonts w:eastAsia="標楷體"/>
          <w:sz w:val="24"/>
          <w:szCs w:val="24"/>
          <w:lang w:val="en-US"/>
        </w:rPr>
        <w:t>年</w:t>
      </w:r>
      <w:r w:rsidRPr="008B74FE">
        <w:rPr>
          <w:rFonts w:eastAsia="標楷體"/>
          <w:sz w:val="24"/>
          <w:szCs w:val="24"/>
          <w:lang w:val="en-US"/>
        </w:rPr>
        <w:t>7</w:t>
      </w:r>
      <w:r w:rsidRPr="008B74FE">
        <w:rPr>
          <w:rFonts w:eastAsia="標楷體"/>
          <w:sz w:val="24"/>
          <w:szCs w:val="24"/>
          <w:lang w:val="en-US"/>
        </w:rPr>
        <w:t>月</w:t>
      </w:r>
      <w:r w:rsidRPr="008B74FE">
        <w:rPr>
          <w:rFonts w:eastAsia="標楷體"/>
          <w:sz w:val="24"/>
          <w:szCs w:val="24"/>
          <w:lang w:val="en-US"/>
        </w:rPr>
        <w:t>22</w:t>
      </w:r>
      <w:r w:rsidRPr="008B74FE">
        <w:rPr>
          <w:rFonts w:eastAsia="標楷體"/>
          <w:sz w:val="24"/>
          <w:szCs w:val="24"/>
          <w:lang w:val="en-US"/>
        </w:rPr>
        <w:t>日的決定。</w:t>
      </w:r>
    </w:p>
    <w:sectPr w:rsidR="008B74FE" w:rsidRPr="00A76EB6" w:rsidSect="00A74B10">
      <w:headerReference w:type="default" r:id="rId8"/>
      <w:footerReference w:type="default" r:id="rId9"/>
      <w:pgSz w:w="11906" w:h="16838" w:code="9"/>
      <w:pgMar w:top="1985" w:right="1588" w:bottom="1701" w:left="1588" w:header="1361" w:footer="946"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88350" w14:textId="77777777" w:rsidR="00B51049" w:rsidRDefault="00B51049" w:rsidP="00CA6261">
      <w:r>
        <w:separator/>
      </w:r>
    </w:p>
  </w:endnote>
  <w:endnote w:type="continuationSeparator" w:id="0">
    <w:p w14:paraId="6D026F3D" w14:textId="77777777" w:rsidR="00B51049" w:rsidRDefault="00B51049" w:rsidP="00CA6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charset w:val="00"/>
    <w:family w:val="roman"/>
    <w:pitch w:val="variable"/>
    <w:sig w:usb0="00000003" w:usb1="00000000" w:usb2="00000000" w:usb3="00000000" w:csb0="00000001" w:csb1="00000000"/>
  </w:font>
  <w:font w:name="CG Times (W1)">
    <w:altName w:val="Times New Roman"/>
    <w:charset w:val="00"/>
    <w:family w:val="roman"/>
    <w:pitch w:val="variable"/>
    <w:sig w:usb0="00000003" w:usb1="00000000" w:usb2="00000000" w:usb3="00000000" w:csb0="00000001" w:csb1="00000000"/>
  </w:font>
  <w:font w:name="標楷體">
    <w:altName w:val="DFKai-SB"/>
    <w:panose1 w:val="03000509000000000000"/>
    <w:charset w:val="88"/>
    <w:family w:val="script"/>
    <w:pitch w:val="fixed"/>
    <w:sig w:usb0="00000003" w:usb1="080E0000"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550C2" w14:textId="77777777" w:rsidR="00CA6261" w:rsidRPr="00CA6261" w:rsidRDefault="00CA6261" w:rsidP="00CA6261">
    <w:pPr>
      <w:pStyle w:val="a5"/>
      <w:jc w:val="center"/>
    </w:pPr>
    <w:r w:rsidRPr="00CA6261">
      <w:fldChar w:fldCharType="begin"/>
    </w:r>
    <w:r w:rsidRPr="00CA6261">
      <w:instrText>PAGE   \* MERGEFORMAT</w:instrText>
    </w:r>
    <w:r w:rsidRPr="00CA6261">
      <w:fldChar w:fldCharType="separate"/>
    </w:r>
    <w:r w:rsidR="00C76009" w:rsidRPr="008B74FE">
      <w:rPr>
        <w:noProof/>
        <w:lang w:val="en-HK"/>
      </w:rPr>
      <w:t>1</w:t>
    </w:r>
    <w:r w:rsidRPr="00CA6261">
      <w:fldChar w:fldCharType="end"/>
    </w:r>
  </w:p>
  <w:p w14:paraId="28981040" w14:textId="77777777" w:rsidR="00CA6261" w:rsidRDefault="00CA6261" w:rsidP="00CA6261">
    <w:pPr>
      <w:pStyle w:val="a5"/>
      <w:tabs>
        <w:tab w:val="center" w:pos="4395"/>
        <w:tab w:val="right" w:pos="8647"/>
      </w:tabs>
      <w:rPr>
        <w:sz w:val="6"/>
        <w:szCs w:val="6"/>
      </w:rPr>
    </w:pPr>
  </w:p>
  <w:p w14:paraId="6CB41EC5" w14:textId="77777777" w:rsidR="00CA6261" w:rsidRDefault="00CA6261" w:rsidP="00CA6261">
    <w:pPr>
      <w:pStyle w:val="a5"/>
      <w:tabs>
        <w:tab w:val="center" w:pos="4395"/>
        <w:tab w:val="right" w:pos="8647"/>
      </w:tabs>
      <w:rPr>
        <w:sz w:val="6"/>
        <w:szCs w:val="6"/>
      </w:rPr>
    </w:pPr>
  </w:p>
  <w:p w14:paraId="550D5C42" w14:textId="77777777" w:rsidR="00CA6261" w:rsidRPr="00CA6261" w:rsidRDefault="00CA6261" w:rsidP="00CA6261">
    <w:pPr>
      <w:pStyle w:val="a5"/>
      <w:tabs>
        <w:tab w:val="center" w:pos="4395"/>
        <w:tab w:val="right" w:pos="8647"/>
      </w:tabs>
      <w:rPr>
        <w:sz w:val="6"/>
        <w:szCs w:val="6"/>
      </w:rPr>
    </w:pPr>
  </w:p>
  <w:p w14:paraId="7C993101" w14:textId="1AE080B9" w:rsidR="00CA6261" w:rsidRPr="00CA6261" w:rsidRDefault="00CA6261" w:rsidP="00CA6261">
    <w:pPr>
      <w:pStyle w:val="a5"/>
      <w:tabs>
        <w:tab w:val="clear" w:pos="4153"/>
        <w:tab w:val="clear" w:pos="8306"/>
        <w:tab w:val="center" w:pos="4395"/>
        <w:tab w:val="right" w:pos="8647"/>
      </w:tabs>
    </w:pPr>
    <w:r w:rsidRPr="00CA6261">
      <w:rPr>
        <w:rFonts w:eastAsia="DengXian"/>
      </w:rPr>
      <w:tab/>
      <w:t>Verified Copy</w:t>
    </w:r>
    <w:r w:rsidRPr="00CA6261">
      <w:rPr>
        <w:rFonts w:eastAsia="DengXian"/>
      </w:rPr>
      <w:tab/>
      <w:t xml:space="preserve">Last reviewed date: </w:t>
    </w:r>
    <w:r w:rsidR="008A1B01">
      <w:rPr>
        <w:rFonts w:eastAsiaTheme="minorEastAsia" w:hint="eastAsia"/>
      </w:rPr>
      <w:t>September</w:t>
    </w:r>
    <w:r w:rsidR="008A1B01" w:rsidRPr="00A76EB6">
      <w:rPr>
        <w:rFonts w:eastAsia="DengXian"/>
      </w:rPr>
      <w:t xml:space="preserve"> </w:t>
    </w:r>
    <w:r w:rsidRPr="00A76EB6">
      <w:rPr>
        <w:rFonts w:eastAsia="DengXian"/>
      </w:rPr>
      <w:t>20</w:t>
    </w:r>
    <w:r w:rsidR="00A76EB6" w:rsidRPr="00A76EB6">
      <w:rPr>
        <w:rFonts w:eastAsia="DengXian"/>
      </w:rPr>
      <w:t>2</w:t>
    </w:r>
    <w:r w:rsidR="009134D1">
      <w:rPr>
        <w:rFonts w:eastAsia="DengXian"/>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82982" w14:textId="77777777" w:rsidR="00B51049" w:rsidRDefault="00B51049" w:rsidP="00CA6261">
      <w:r>
        <w:separator/>
      </w:r>
    </w:p>
  </w:footnote>
  <w:footnote w:type="continuationSeparator" w:id="0">
    <w:p w14:paraId="320DB00D" w14:textId="77777777" w:rsidR="00B51049" w:rsidRDefault="00B51049" w:rsidP="00CA6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E00AB" w14:textId="1A31AC6B" w:rsidR="00CA6261" w:rsidRPr="00A76EB6" w:rsidRDefault="00CA6261" w:rsidP="00CA6261">
    <w:pPr>
      <w:tabs>
        <w:tab w:val="center" w:pos="4153"/>
        <w:tab w:val="right" w:pos="8306"/>
      </w:tabs>
      <w:jc w:val="center"/>
      <w:rPr>
        <w:sz w:val="24"/>
        <w:szCs w:val="24"/>
      </w:rPr>
    </w:pPr>
    <w:r w:rsidRPr="00A76EB6">
      <w:rPr>
        <w:sz w:val="24"/>
        <w:szCs w:val="24"/>
      </w:rPr>
      <w:t>(20</w:t>
    </w:r>
    <w:r w:rsidR="00430118">
      <w:rPr>
        <w:rFonts w:hint="eastAsia"/>
        <w:sz w:val="24"/>
        <w:szCs w:val="24"/>
      </w:rPr>
      <w:t>25-26</w:t>
    </w:r>
    <w:r w:rsidRPr="00A76EB6">
      <w:rPr>
        <w:sz w:val="24"/>
        <w:szCs w:val="24"/>
      </w:rPr>
      <w:t xml:space="preserve">) VOLUME </w:t>
    </w:r>
    <w:r w:rsidR="00A76EB6" w:rsidRPr="00A76EB6">
      <w:rPr>
        <w:sz w:val="24"/>
        <w:szCs w:val="24"/>
        <w:lang w:eastAsia="zh-HK"/>
      </w:rPr>
      <w:t>39</w:t>
    </w:r>
    <w:r w:rsidRPr="00A76EB6">
      <w:rPr>
        <w:sz w:val="24"/>
        <w:szCs w:val="24"/>
      </w:rPr>
      <w:t xml:space="preserve"> INLAND REVENUE BOARD OF REVIEW DECISIONS</w:t>
    </w:r>
  </w:p>
  <w:p w14:paraId="216C9144" w14:textId="77777777" w:rsidR="00CA6261" w:rsidRPr="00A74B10" w:rsidRDefault="00CA6261">
    <w:pPr>
      <w:pStyle w:val="a3"/>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303C"/>
    <w:multiLevelType w:val="hybridMultilevel"/>
    <w:tmpl w:val="32B0DB48"/>
    <w:lvl w:ilvl="0" w:tplc="7D14DE9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0201015B"/>
    <w:multiLevelType w:val="hybridMultilevel"/>
    <w:tmpl w:val="738672D8"/>
    <w:lvl w:ilvl="0" w:tplc="C812E68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1618F0"/>
    <w:multiLevelType w:val="hybridMultilevel"/>
    <w:tmpl w:val="F9920EB4"/>
    <w:lvl w:ilvl="0" w:tplc="8862AB02">
      <w:start w:val="1"/>
      <w:numFmt w:val="upperLetter"/>
      <w:lvlText w:val="(%1)"/>
      <w:lvlJc w:val="left"/>
      <w:pPr>
        <w:ind w:left="1407" w:hanging="360"/>
      </w:pPr>
      <w:rPr>
        <w:rFonts w:hint="default"/>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 w15:restartNumberingAfterBreak="0">
    <w:nsid w:val="046423C1"/>
    <w:multiLevelType w:val="hybridMultilevel"/>
    <w:tmpl w:val="9208C56A"/>
    <w:lvl w:ilvl="0" w:tplc="B9BAAEC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4E622BA"/>
    <w:multiLevelType w:val="hybridMultilevel"/>
    <w:tmpl w:val="A402520A"/>
    <w:lvl w:ilvl="0" w:tplc="888600C4">
      <w:start w:val="1"/>
      <w:numFmt w:val="lowerRoman"/>
      <w:lvlText w:val="(%1)"/>
      <w:lvlJc w:val="left"/>
      <w:pPr>
        <w:ind w:left="3696" w:hanging="720"/>
      </w:pPr>
      <w:rPr>
        <w:rFonts w:hint="default"/>
      </w:rPr>
    </w:lvl>
    <w:lvl w:ilvl="1" w:tplc="04090019" w:tentative="1">
      <w:start w:val="1"/>
      <w:numFmt w:val="ideographTraditional"/>
      <w:lvlText w:val="%2、"/>
      <w:lvlJc w:val="left"/>
      <w:pPr>
        <w:ind w:left="3936" w:hanging="480"/>
      </w:pPr>
    </w:lvl>
    <w:lvl w:ilvl="2" w:tplc="0409001B" w:tentative="1">
      <w:start w:val="1"/>
      <w:numFmt w:val="lowerRoman"/>
      <w:lvlText w:val="%3."/>
      <w:lvlJc w:val="right"/>
      <w:pPr>
        <w:ind w:left="4416" w:hanging="480"/>
      </w:pPr>
    </w:lvl>
    <w:lvl w:ilvl="3" w:tplc="0409000F" w:tentative="1">
      <w:start w:val="1"/>
      <w:numFmt w:val="decimal"/>
      <w:lvlText w:val="%4."/>
      <w:lvlJc w:val="left"/>
      <w:pPr>
        <w:ind w:left="4896" w:hanging="480"/>
      </w:pPr>
    </w:lvl>
    <w:lvl w:ilvl="4" w:tplc="04090019" w:tentative="1">
      <w:start w:val="1"/>
      <w:numFmt w:val="ideographTraditional"/>
      <w:lvlText w:val="%5、"/>
      <w:lvlJc w:val="left"/>
      <w:pPr>
        <w:ind w:left="5376" w:hanging="480"/>
      </w:pPr>
    </w:lvl>
    <w:lvl w:ilvl="5" w:tplc="0409001B" w:tentative="1">
      <w:start w:val="1"/>
      <w:numFmt w:val="lowerRoman"/>
      <w:lvlText w:val="%6."/>
      <w:lvlJc w:val="right"/>
      <w:pPr>
        <w:ind w:left="5856" w:hanging="480"/>
      </w:pPr>
    </w:lvl>
    <w:lvl w:ilvl="6" w:tplc="0409000F" w:tentative="1">
      <w:start w:val="1"/>
      <w:numFmt w:val="decimal"/>
      <w:lvlText w:val="%7."/>
      <w:lvlJc w:val="left"/>
      <w:pPr>
        <w:ind w:left="6336" w:hanging="480"/>
      </w:pPr>
    </w:lvl>
    <w:lvl w:ilvl="7" w:tplc="04090019" w:tentative="1">
      <w:start w:val="1"/>
      <w:numFmt w:val="ideographTraditional"/>
      <w:lvlText w:val="%8、"/>
      <w:lvlJc w:val="left"/>
      <w:pPr>
        <w:ind w:left="6816" w:hanging="480"/>
      </w:pPr>
    </w:lvl>
    <w:lvl w:ilvl="8" w:tplc="0409001B" w:tentative="1">
      <w:start w:val="1"/>
      <w:numFmt w:val="lowerRoman"/>
      <w:lvlText w:val="%9."/>
      <w:lvlJc w:val="right"/>
      <w:pPr>
        <w:ind w:left="7296" w:hanging="480"/>
      </w:pPr>
    </w:lvl>
  </w:abstractNum>
  <w:abstractNum w:abstractNumId="5" w15:restartNumberingAfterBreak="0">
    <w:nsid w:val="05A10FF3"/>
    <w:multiLevelType w:val="multilevel"/>
    <w:tmpl w:val="362CBE2A"/>
    <w:lvl w:ilvl="0">
      <w:start w:val="2"/>
      <w:numFmt w:val="decimal"/>
      <w:lvlText w:val="%1"/>
      <w:lvlJc w:val="left"/>
      <w:pPr>
        <w:ind w:left="660" w:hanging="660"/>
      </w:pPr>
      <w:rPr>
        <w:rFonts w:hint="default"/>
      </w:rPr>
    </w:lvl>
    <w:lvl w:ilvl="1">
      <w:start w:val="7"/>
      <w:numFmt w:val="decimal"/>
      <w:lvlText w:val="%1.%2"/>
      <w:lvlJc w:val="left"/>
      <w:pPr>
        <w:ind w:left="1013" w:hanging="660"/>
      </w:pPr>
      <w:rPr>
        <w:rFonts w:hint="default"/>
      </w:rPr>
    </w:lvl>
    <w:lvl w:ilvl="2">
      <w:start w:val="1"/>
      <w:numFmt w:val="decimal"/>
      <w:lvlText w:val="%1.%2.%3"/>
      <w:lvlJc w:val="left"/>
      <w:pPr>
        <w:ind w:left="1426" w:hanging="720"/>
      </w:pPr>
      <w:rPr>
        <w:rFonts w:hint="default"/>
      </w:rPr>
    </w:lvl>
    <w:lvl w:ilvl="3">
      <w:start w:val="2"/>
      <w:numFmt w:val="decimal"/>
      <w:lvlText w:val="%1.%2.%3.%4"/>
      <w:lvlJc w:val="left"/>
      <w:pPr>
        <w:ind w:left="1779" w:hanging="720"/>
      </w:pPr>
      <w:rPr>
        <w:rFonts w:hint="default"/>
      </w:rPr>
    </w:lvl>
    <w:lvl w:ilvl="4">
      <w:start w:val="1"/>
      <w:numFmt w:val="decimal"/>
      <w:lvlText w:val="%1.%2.%3.%4.%5"/>
      <w:lvlJc w:val="left"/>
      <w:pPr>
        <w:ind w:left="2492" w:hanging="1080"/>
      </w:pPr>
      <w:rPr>
        <w:rFonts w:hint="default"/>
      </w:rPr>
    </w:lvl>
    <w:lvl w:ilvl="5">
      <w:start w:val="1"/>
      <w:numFmt w:val="decimal"/>
      <w:lvlText w:val="%1.%2.%3.%4.%5.%6"/>
      <w:lvlJc w:val="left"/>
      <w:pPr>
        <w:ind w:left="2845" w:hanging="1080"/>
      </w:pPr>
      <w:rPr>
        <w:rFonts w:hint="default"/>
      </w:rPr>
    </w:lvl>
    <w:lvl w:ilvl="6">
      <w:start w:val="1"/>
      <w:numFmt w:val="decimal"/>
      <w:lvlText w:val="%1.%2.%3.%4.%5.%6.%7"/>
      <w:lvlJc w:val="left"/>
      <w:pPr>
        <w:ind w:left="3558" w:hanging="1440"/>
      </w:pPr>
      <w:rPr>
        <w:rFonts w:hint="default"/>
      </w:rPr>
    </w:lvl>
    <w:lvl w:ilvl="7">
      <w:start w:val="1"/>
      <w:numFmt w:val="decimal"/>
      <w:lvlText w:val="%1.%2.%3.%4.%5.%6.%7.%8"/>
      <w:lvlJc w:val="left"/>
      <w:pPr>
        <w:ind w:left="3911" w:hanging="1440"/>
      </w:pPr>
      <w:rPr>
        <w:rFonts w:hint="default"/>
      </w:rPr>
    </w:lvl>
    <w:lvl w:ilvl="8">
      <w:start w:val="1"/>
      <w:numFmt w:val="decimal"/>
      <w:lvlText w:val="%1.%2.%3.%4.%5.%6.%7.%8.%9"/>
      <w:lvlJc w:val="left"/>
      <w:pPr>
        <w:ind w:left="4624" w:hanging="1800"/>
      </w:pPr>
      <w:rPr>
        <w:rFonts w:hint="default"/>
      </w:rPr>
    </w:lvl>
  </w:abstractNum>
  <w:abstractNum w:abstractNumId="6" w15:restartNumberingAfterBreak="0">
    <w:nsid w:val="0A99405E"/>
    <w:multiLevelType w:val="hybridMultilevel"/>
    <w:tmpl w:val="4976B874"/>
    <w:lvl w:ilvl="0" w:tplc="E85A62A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0DD12DEA"/>
    <w:multiLevelType w:val="hybridMultilevel"/>
    <w:tmpl w:val="5C2C9134"/>
    <w:lvl w:ilvl="0" w:tplc="A81EF422">
      <w:start w:val="1"/>
      <w:numFmt w:val="lowerLetter"/>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8" w15:restartNumberingAfterBreak="0">
    <w:nsid w:val="0EC6634D"/>
    <w:multiLevelType w:val="hybridMultilevel"/>
    <w:tmpl w:val="2AEADA08"/>
    <w:lvl w:ilvl="0" w:tplc="E90286F0">
      <w:start w:val="1"/>
      <w:numFmt w:val="lowerLetter"/>
      <w:lvlText w:val="(%1)"/>
      <w:lvlJc w:val="left"/>
      <w:pPr>
        <w:ind w:left="2059" w:hanging="36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9" w15:restartNumberingAfterBreak="0">
    <w:nsid w:val="0FAC6E32"/>
    <w:multiLevelType w:val="hybridMultilevel"/>
    <w:tmpl w:val="4344D23A"/>
    <w:lvl w:ilvl="0" w:tplc="9DF41F72">
      <w:start w:val="1"/>
      <w:numFmt w:val="decimal"/>
      <w:lvlText w:val="%1."/>
      <w:lvlJc w:val="left"/>
      <w:pPr>
        <w:ind w:left="360" w:hanging="360"/>
      </w:pPr>
      <w:rPr>
        <w:rFonts w:ascii="Times New Roman" w:hAnsi="Times New Roman" w:cs="Times New Roman" w:hint="default"/>
        <w:b w:val="0"/>
        <w:sz w:val="28"/>
        <w:szCs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26B3C68"/>
    <w:multiLevelType w:val="multilevel"/>
    <w:tmpl w:val="320A2C7A"/>
    <w:lvl w:ilvl="0">
      <w:start w:val="9"/>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13B778D7"/>
    <w:multiLevelType w:val="hybridMultilevel"/>
    <w:tmpl w:val="2E48D1AA"/>
    <w:lvl w:ilvl="0" w:tplc="EE640F1C">
      <w:start w:val="1"/>
      <w:numFmt w:val="decimal"/>
      <w:pStyle w:val="T-Draft"/>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4666FC"/>
    <w:multiLevelType w:val="multilevel"/>
    <w:tmpl w:val="341A4C92"/>
    <w:lvl w:ilvl="0">
      <w:start w:val="2"/>
      <w:numFmt w:val="decimal"/>
      <w:lvlText w:val="%1"/>
      <w:lvlJc w:val="left"/>
      <w:pPr>
        <w:ind w:left="660" w:hanging="660"/>
      </w:pPr>
      <w:rPr>
        <w:rFonts w:hint="default"/>
      </w:rPr>
    </w:lvl>
    <w:lvl w:ilvl="1">
      <w:start w:val="7"/>
      <w:numFmt w:val="decimal"/>
      <w:lvlText w:val="%1.%2"/>
      <w:lvlJc w:val="left"/>
      <w:pPr>
        <w:ind w:left="1013" w:hanging="660"/>
      </w:pPr>
      <w:rPr>
        <w:rFonts w:hint="default"/>
      </w:rPr>
    </w:lvl>
    <w:lvl w:ilvl="2">
      <w:start w:val="2"/>
      <w:numFmt w:val="decimal"/>
      <w:lvlText w:val="%1.%2.%3"/>
      <w:lvlJc w:val="left"/>
      <w:pPr>
        <w:ind w:left="1426" w:hanging="720"/>
      </w:pPr>
      <w:rPr>
        <w:rFonts w:hint="default"/>
      </w:rPr>
    </w:lvl>
    <w:lvl w:ilvl="3">
      <w:start w:val="2"/>
      <w:numFmt w:val="decimal"/>
      <w:lvlText w:val="%1.%2.%3.%4"/>
      <w:lvlJc w:val="left"/>
      <w:pPr>
        <w:ind w:left="1779" w:hanging="720"/>
      </w:pPr>
      <w:rPr>
        <w:rFonts w:hint="default"/>
      </w:rPr>
    </w:lvl>
    <w:lvl w:ilvl="4">
      <w:start w:val="1"/>
      <w:numFmt w:val="decimal"/>
      <w:lvlText w:val="%1.%2.%3.%4.%5"/>
      <w:lvlJc w:val="left"/>
      <w:pPr>
        <w:ind w:left="2492" w:hanging="1080"/>
      </w:pPr>
      <w:rPr>
        <w:rFonts w:hint="default"/>
      </w:rPr>
    </w:lvl>
    <w:lvl w:ilvl="5">
      <w:start w:val="1"/>
      <w:numFmt w:val="decimal"/>
      <w:lvlText w:val="%1.%2.%3.%4.%5.%6"/>
      <w:lvlJc w:val="left"/>
      <w:pPr>
        <w:ind w:left="2845" w:hanging="1080"/>
      </w:pPr>
      <w:rPr>
        <w:rFonts w:hint="default"/>
      </w:rPr>
    </w:lvl>
    <w:lvl w:ilvl="6">
      <w:start w:val="1"/>
      <w:numFmt w:val="decimal"/>
      <w:lvlText w:val="%1.%2.%3.%4.%5.%6.%7"/>
      <w:lvlJc w:val="left"/>
      <w:pPr>
        <w:ind w:left="3558" w:hanging="1440"/>
      </w:pPr>
      <w:rPr>
        <w:rFonts w:hint="default"/>
      </w:rPr>
    </w:lvl>
    <w:lvl w:ilvl="7">
      <w:start w:val="1"/>
      <w:numFmt w:val="decimal"/>
      <w:lvlText w:val="%1.%2.%3.%4.%5.%6.%7.%8"/>
      <w:lvlJc w:val="left"/>
      <w:pPr>
        <w:ind w:left="3911" w:hanging="1440"/>
      </w:pPr>
      <w:rPr>
        <w:rFonts w:hint="default"/>
      </w:rPr>
    </w:lvl>
    <w:lvl w:ilvl="8">
      <w:start w:val="1"/>
      <w:numFmt w:val="decimal"/>
      <w:lvlText w:val="%1.%2.%3.%4.%5.%6.%7.%8.%9"/>
      <w:lvlJc w:val="left"/>
      <w:pPr>
        <w:ind w:left="4624" w:hanging="1800"/>
      </w:pPr>
      <w:rPr>
        <w:rFonts w:hint="default"/>
      </w:rPr>
    </w:lvl>
  </w:abstractNum>
  <w:abstractNum w:abstractNumId="13" w15:restartNumberingAfterBreak="0">
    <w:nsid w:val="29BF3441"/>
    <w:multiLevelType w:val="hybridMultilevel"/>
    <w:tmpl w:val="3C8EA554"/>
    <w:lvl w:ilvl="0" w:tplc="4BA6708C">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4" w15:restartNumberingAfterBreak="0">
    <w:nsid w:val="2B8D708D"/>
    <w:multiLevelType w:val="multilevel"/>
    <w:tmpl w:val="63181968"/>
    <w:lvl w:ilvl="0">
      <w:start w:val="4"/>
      <w:numFmt w:val="decimal"/>
      <w:lvlText w:val="%1."/>
      <w:lvlJc w:val="left"/>
      <w:pPr>
        <w:tabs>
          <w:tab w:val="num" w:pos="360"/>
        </w:tabs>
        <w:ind w:left="360" w:hanging="360"/>
      </w:pPr>
    </w:lvl>
    <w:lvl w:ilvl="1">
      <w:start w:val="1"/>
      <w:numFmt w:val="lowerLetter"/>
      <w:lvlText w:val="(%2)"/>
      <w:lvlJc w:val="left"/>
      <w:pPr>
        <w:ind w:left="1110" w:hanging="39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2F5F7F74"/>
    <w:multiLevelType w:val="hybridMultilevel"/>
    <w:tmpl w:val="DA94ED84"/>
    <w:lvl w:ilvl="0" w:tplc="97A63FDA">
      <w:start w:val="1"/>
      <w:numFmt w:val="lowerLetter"/>
      <w:lvlText w:val="(%1)"/>
      <w:lvlJc w:val="left"/>
      <w:pPr>
        <w:ind w:left="2367" w:hanging="360"/>
      </w:pPr>
      <w:rPr>
        <w:rFonts w:hint="default"/>
      </w:rPr>
    </w:lvl>
    <w:lvl w:ilvl="1" w:tplc="04090019">
      <w:start w:val="1"/>
      <w:numFmt w:val="ideographTraditional"/>
      <w:lvlText w:val="%2、"/>
      <w:lvlJc w:val="left"/>
      <w:pPr>
        <w:ind w:left="2967" w:hanging="480"/>
      </w:pPr>
    </w:lvl>
    <w:lvl w:ilvl="2" w:tplc="0409001B">
      <w:start w:val="1"/>
      <w:numFmt w:val="lowerRoman"/>
      <w:lvlText w:val="%3."/>
      <w:lvlJc w:val="right"/>
      <w:pPr>
        <w:ind w:left="3447" w:hanging="480"/>
      </w:pPr>
    </w:lvl>
    <w:lvl w:ilvl="3" w:tplc="0409000F" w:tentative="1">
      <w:start w:val="1"/>
      <w:numFmt w:val="decimal"/>
      <w:lvlText w:val="%4."/>
      <w:lvlJc w:val="left"/>
      <w:pPr>
        <w:ind w:left="3927" w:hanging="480"/>
      </w:pPr>
    </w:lvl>
    <w:lvl w:ilvl="4" w:tplc="04090019" w:tentative="1">
      <w:start w:val="1"/>
      <w:numFmt w:val="ideographTraditional"/>
      <w:lvlText w:val="%5、"/>
      <w:lvlJc w:val="left"/>
      <w:pPr>
        <w:ind w:left="4407" w:hanging="480"/>
      </w:pPr>
    </w:lvl>
    <w:lvl w:ilvl="5" w:tplc="0409001B" w:tentative="1">
      <w:start w:val="1"/>
      <w:numFmt w:val="lowerRoman"/>
      <w:lvlText w:val="%6."/>
      <w:lvlJc w:val="right"/>
      <w:pPr>
        <w:ind w:left="4887" w:hanging="480"/>
      </w:pPr>
    </w:lvl>
    <w:lvl w:ilvl="6" w:tplc="0409000F" w:tentative="1">
      <w:start w:val="1"/>
      <w:numFmt w:val="decimal"/>
      <w:lvlText w:val="%7."/>
      <w:lvlJc w:val="left"/>
      <w:pPr>
        <w:ind w:left="5367" w:hanging="480"/>
      </w:pPr>
    </w:lvl>
    <w:lvl w:ilvl="7" w:tplc="04090019" w:tentative="1">
      <w:start w:val="1"/>
      <w:numFmt w:val="ideographTraditional"/>
      <w:lvlText w:val="%8、"/>
      <w:lvlJc w:val="left"/>
      <w:pPr>
        <w:ind w:left="5847" w:hanging="480"/>
      </w:pPr>
    </w:lvl>
    <w:lvl w:ilvl="8" w:tplc="0409001B" w:tentative="1">
      <w:start w:val="1"/>
      <w:numFmt w:val="lowerRoman"/>
      <w:lvlText w:val="%9."/>
      <w:lvlJc w:val="right"/>
      <w:pPr>
        <w:ind w:left="6327" w:hanging="480"/>
      </w:pPr>
    </w:lvl>
  </w:abstractNum>
  <w:abstractNum w:abstractNumId="16" w15:restartNumberingAfterBreak="0">
    <w:nsid w:val="318168E9"/>
    <w:multiLevelType w:val="hybridMultilevel"/>
    <w:tmpl w:val="4976B874"/>
    <w:lvl w:ilvl="0" w:tplc="E85A62A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33741E01"/>
    <w:multiLevelType w:val="hybridMultilevel"/>
    <w:tmpl w:val="0AC6CB40"/>
    <w:lvl w:ilvl="0" w:tplc="178234E2">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341B261C"/>
    <w:multiLevelType w:val="multilevel"/>
    <w:tmpl w:val="7AC43684"/>
    <w:lvl w:ilvl="0">
      <w:start w:val="1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342C4016"/>
    <w:multiLevelType w:val="hybridMultilevel"/>
    <w:tmpl w:val="32B0DB48"/>
    <w:lvl w:ilvl="0" w:tplc="7D14DE9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0" w15:restartNumberingAfterBreak="0">
    <w:nsid w:val="35634D2B"/>
    <w:multiLevelType w:val="hybridMultilevel"/>
    <w:tmpl w:val="2ED0614E"/>
    <w:lvl w:ilvl="0" w:tplc="82BCFC98">
      <w:start w:val="1"/>
      <w:numFmt w:val="decimal"/>
      <w:lvlText w:val="(%1)"/>
      <w:lvlJc w:val="left"/>
      <w:pPr>
        <w:ind w:left="705" w:hanging="705"/>
      </w:pPr>
      <w:rPr>
        <w:rFonts w:hint="default"/>
      </w:rPr>
    </w:lvl>
    <w:lvl w:ilvl="1" w:tplc="04090019" w:tentative="1">
      <w:start w:val="1"/>
      <w:numFmt w:val="ideographTraditional"/>
      <w:lvlText w:val="%2、"/>
      <w:lvlJc w:val="left"/>
      <w:pPr>
        <w:ind w:left="960" w:hanging="480"/>
      </w:pPr>
    </w:lvl>
    <w:lvl w:ilvl="2" w:tplc="98022874">
      <w:start w:val="1"/>
      <w:numFmt w:val="lowerLetter"/>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6BB6788"/>
    <w:multiLevelType w:val="multilevel"/>
    <w:tmpl w:val="7C64A4D4"/>
    <w:styleLink w:val="1a"/>
    <w:lvl w:ilvl="0">
      <w:start w:val="1"/>
      <w:numFmt w:val="decimal"/>
      <w:lvlText w:val="(%1)"/>
      <w:lvlJc w:val="right"/>
      <w:pPr>
        <w:tabs>
          <w:tab w:val="num" w:pos="1440"/>
        </w:tabs>
        <w:ind w:left="1440" w:hanging="432"/>
      </w:pPr>
      <w:rPr>
        <w:rFonts w:hint="eastAsia"/>
      </w:rPr>
    </w:lvl>
    <w:lvl w:ilvl="1">
      <w:start w:val="1"/>
      <w:numFmt w:val="lowerLetter"/>
      <w:lvlText w:val="(%2)"/>
      <w:lvlJc w:val="right"/>
      <w:pPr>
        <w:tabs>
          <w:tab w:val="num" w:pos="2160"/>
        </w:tabs>
        <w:ind w:left="2160" w:hanging="288"/>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22" w15:restartNumberingAfterBreak="0">
    <w:nsid w:val="38EE41AD"/>
    <w:multiLevelType w:val="hybridMultilevel"/>
    <w:tmpl w:val="8064E740"/>
    <w:lvl w:ilvl="0" w:tplc="CF66384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97C0467"/>
    <w:multiLevelType w:val="hybridMultilevel"/>
    <w:tmpl w:val="C31CBCE2"/>
    <w:lvl w:ilvl="0" w:tplc="BE4052E0">
      <w:start w:val="1"/>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4" w15:restartNumberingAfterBreak="0">
    <w:nsid w:val="3ADE2705"/>
    <w:multiLevelType w:val="hybridMultilevel"/>
    <w:tmpl w:val="54440BB6"/>
    <w:lvl w:ilvl="0" w:tplc="8220A09E">
      <w:start w:val="3"/>
      <w:numFmt w:val="decimal"/>
      <w:lvlText w:val="(%1)"/>
      <w:lvlJc w:val="left"/>
      <w:pPr>
        <w:ind w:left="1287" w:hanging="360"/>
      </w:pPr>
      <w:rPr>
        <w:rFonts w:ascii="Times New Roman" w:hAnsi="Times New Roman" w:cs="Times New Roman" w:hint="default"/>
        <w:i w:val="0"/>
      </w:r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25" w15:restartNumberingAfterBreak="0">
    <w:nsid w:val="43B94A59"/>
    <w:multiLevelType w:val="hybridMultilevel"/>
    <w:tmpl w:val="D736CEAE"/>
    <w:lvl w:ilvl="0" w:tplc="B4DCCE60">
      <w:start w:val="1"/>
      <w:numFmt w:val="decimal"/>
      <w:lvlText w:val="(%1)"/>
      <w:lvlJc w:val="left"/>
      <w:pPr>
        <w:ind w:left="1320" w:hanging="360"/>
      </w:pPr>
      <w:rPr>
        <w:rFonts w:hint="default"/>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15:restartNumberingAfterBreak="0">
    <w:nsid w:val="467B29CE"/>
    <w:multiLevelType w:val="hybridMultilevel"/>
    <w:tmpl w:val="89307546"/>
    <w:lvl w:ilvl="0" w:tplc="E8C21464">
      <w:start w:val="2"/>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7" w15:restartNumberingAfterBreak="0">
    <w:nsid w:val="46E0499A"/>
    <w:multiLevelType w:val="multilevel"/>
    <w:tmpl w:val="61429C6A"/>
    <w:lvl w:ilvl="0">
      <w:start w:val="1"/>
      <w:numFmt w:val="decimal"/>
      <w:lvlText w:val="%1."/>
      <w:lvlJc w:val="left"/>
      <w:pPr>
        <w:tabs>
          <w:tab w:val="num" w:pos="360"/>
        </w:tabs>
        <w:ind w:left="360" w:hanging="360"/>
      </w:pPr>
      <w:rPr>
        <w:b w:val="0"/>
        <w:bCs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486D48D0"/>
    <w:multiLevelType w:val="multilevel"/>
    <w:tmpl w:val="63181968"/>
    <w:lvl w:ilvl="0">
      <w:start w:val="4"/>
      <w:numFmt w:val="decimal"/>
      <w:lvlText w:val="%1."/>
      <w:lvlJc w:val="left"/>
      <w:pPr>
        <w:tabs>
          <w:tab w:val="num" w:pos="360"/>
        </w:tabs>
        <w:ind w:left="360" w:hanging="360"/>
      </w:pPr>
    </w:lvl>
    <w:lvl w:ilvl="1">
      <w:start w:val="1"/>
      <w:numFmt w:val="lowerLetter"/>
      <w:lvlText w:val="(%2)"/>
      <w:lvlJc w:val="left"/>
      <w:pPr>
        <w:ind w:left="1110" w:hanging="39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4B4D14E9"/>
    <w:multiLevelType w:val="multilevel"/>
    <w:tmpl w:val="73560382"/>
    <w:lvl w:ilvl="0">
      <w:start w:val="1"/>
      <w:numFmt w:val="decimal"/>
      <w:lvlText w:val="%1."/>
      <w:lvlJc w:val="left"/>
      <w:pPr>
        <w:ind w:left="705" w:hanging="705"/>
      </w:pPr>
      <w:rPr>
        <w:rFonts w:hint="default"/>
        <w:b/>
        <w:i w:val="0"/>
        <w:color w:val="auto"/>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b w:val="0"/>
        <w:u w:val="none"/>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4D323C79"/>
    <w:multiLevelType w:val="singleLevel"/>
    <w:tmpl w:val="B8D2C7CA"/>
    <w:lvl w:ilvl="0">
      <w:start w:val="1"/>
      <w:numFmt w:val="decimal"/>
      <w:lvlText w:val="(%1)"/>
      <w:lvlJc w:val="left"/>
      <w:pPr>
        <w:tabs>
          <w:tab w:val="num" w:pos="1440"/>
        </w:tabs>
        <w:ind w:left="1440" w:hanging="432"/>
      </w:pPr>
      <w:rPr>
        <w:rFonts w:hint="default"/>
      </w:rPr>
    </w:lvl>
  </w:abstractNum>
  <w:abstractNum w:abstractNumId="31" w15:restartNumberingAfterBreak="0">
    <w:nsid w:val="4D6E3FEE"/>
    <w:multiLevelType w:val="multilevel"/>
    <w:tmpl w:val="10A635A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50476B92"/>
    <w:multiLevelType w:val="hybridMultilevel"/>
    <w:tmpl w:val="E18A26FC"/>
    <w:lvl w:ilvl="0" w:tplc="A7644DE0">
      <w:start w:val="1"/>
      <w:numFmt w:val="lowerRoman"/>
      <w:lvlText w:val="(%1)"/>
      <w:lvlJc w:val="left"/>
      <w:pPr>
        <w:ind w:left="1146" w:hanging="72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3" w15:restartNumberingAfterBreak="0">
    <w:nsid w:val="5ABF2204"/>
    <w:multiLevelType w:val="multilevel"/>
    <w:tmpl w:val="EB6ADBBA"/>
    <w:lvl w:ilvl="0">
      <w:start w:val="43"/>
      <w:numFmt w:val="decimal"/>
      <w:lvlText w:val="%1."/>
      <w:lvlJc w:val="left"/>
      <w:pPr>
        <w:tabs>
          <w:tab w:val="num" w:pos="360"/>
        </w:tabs>
        <w:ind w:left="360" w:hanging="360"/>
      </w:pPr>
      <w:rPr>
        <w:b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5D362355"/>
    <w:multiLevelType w:val="hybridMultilevel"/>
    <w:tmpl w:val="9E860C1E"/>
    <w:lvl w:ilvl="0" w:tplc="87AEACDA">
      <w:start w:val="1"/>
      <w:numFmt w:val="lowerLetter"/>
      <w:lvlText w:val="(%1)"/>
      <w:lvlJc w:val="left"/>
      <w:pPr>
        <w:ind w:left="2057" w:hanging="360"/>
      </w:pPr>
      <w:rPr>
        <w:rFonts w:hint="default"/>
      </w:rPr>
    </w:lvl>
    <w:lvl w:ilvl="1" w:tplc="04090019" w:tentative="1">
      <w:start w:val="1"/>
      <w:numFmt w:val="ideographTraditional"/>
      <w:lvlText w:val="%2、"/>
      <w:lvlJc w:val="left"/>
      <w:pPr>
        <w:ind w:left="2657" w:hanging="480"/>
      </w:pPr>
    </w:lvl>
    <w:lvl w:ilvl="2" w:tplc="0409001B" w:tentative="1">
      <w:start w:val="1"/>
      <w:numFmt w:val="lowerRoman"/>
      <w:lvlText w:val="%3."/>
      <w:lvlJc w:val="right"/>
      <w:pPr>
        <w:ind w:left="3137" w:hanging="480"/>
      </w:pPr>
    </w:lvl>
    <w:lvl w:ilvl="3" w:tplc="0409000F" w:tentative="1">
      <w:start w:val="1"/>
      <w:numFmt w:val="decimal"/>
      <w:lvlText w:val="%4."/>
      <w:lvlJc w:val="left"/>
      <w:pPr>
        <w:ind w:left="3617" w:hanging="480"/>
      </w:pPr>
    </w:lvl>
    <w:lvl w:ilvl="4" w:tplc="04090019" w:tentative="1">
      <w:start w:val="1"/>
      <w:numFmt w:val="ideographTraditional"/>
      <w:lvlText w:val="%5、"/>
      <w:lvlJc w:val="left"/>
      <w:pPr>
        <w:ind w:left="4097" w:hanging="480"/>
      </w:pPr>
    </w:lvl>
    <w:lvl w:ilvl="5" w:tplc="0409001B" w:tentative="1">
      <w:start w:val="1"/>
      <w:numFmt w:val="lowerRoman"/>
      <w:lvlText w:val="%6."/>
      <w:lvlJc w:val="right"/>
      <w:pPr>
        <w:ind w:left="4577" w:hanging="480"/>
      </w:pPr>
    </w:lvl>
    <w:lvl w:ilvl="6" w:tplc="0409000F" w:tentative="1">
      <w:start w:val="1"/>
      <w:numFmt w:val="decimal"/>
      <w:lvlText w:val="%7."/>
      <w:lvlJc w:val="left"/>
      <w:pPr>
        <w:ind w:left="5057" w:hanging="480"/>
      </w:pPr>
    </w:lvl>
    <w:lvl w:ilvl="7" w:tplc="04090019" w:tentative="1">
      <w:start w:val="1"/>
      <w:numFmt w:val="ideographTraditional"/>
      <w:lvlText w:val="%8、"/>
      <w:lvlJc w:val="left"/>
      <w:pPr>
        <w:ind w:left="5537" w:hanging="480"/>
      </w:pPr>
    </w:lvl>
    <w:lvl w:ilvl="8" w:tplc="0409001B" w:tentative="1">
      <w:start w:val="1"/>
      <w:numFmt w:val="lowerRoman"/>
      <w:lvlText w:val="%9."/>
      <w:lvlJc w:val="right"/>
      <w:pPr>
        <w:ind w:left="6017" w:hanging="480"/>
      </w:pPr>
    </w:lvl>
  </w:abstractNum>
  <w:abstractNum w:abstractNumId="35" w15:restartNumberingAfterBreak="0">
    <w:nsid w:val="5D641005"/>
    <w:multiLevelType w:val="multilevel"/>
    <w:tmpl w:val="1E38B724"/>
    <w:lvl w:ilvl="0">
      <w:start w:val="1"/>
      <w:numFmt w:val="decimal"/>
      <w:lvlText w:val="(%1)"/>
      <w:lvlJc w:val="right"/>
      <w:pPr>
        <w:tabs>
          <w:tab w:val="num" w:pos="1440"/>
        </w:tabs>
        <w:ind w:left="1440" w:hanging="360"/>
      </w:pPr>
      <w:rPr>
        <w:rFonts w:hint="eastAsia"/>
      </w:rPr>
    </w:lvl>
    <w:lvl w:ilvl="1">
      <w:start w:val="1"/>
      <w:numFmt w:val="lowerLetter"/>
      <w:lvlText w:val="(%2)"/>
      <w:lvlJc w:val="right"/>
      <w:pPr>
        <w:tabs>
          <w:tab w:val="num" w:pos="2160"/>
        </w:tabs>
        <w:ind w:left="2160" w:hanging="144"/>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36" w15:restartNumberingAfterBreak="0">
    <w:nsid w:val="5E5120B8"/>
    <w:multiLevelType w:val="hybridMultilevel"/>
    <w:tmpl w:val="FC3890E8"/>
    <w:lvl w:ilvl="0" w:tplc="D47E63B2">
      <w:start w:val="1"/>
      <w:numFmt w:val="lowerLetter"/>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7" w15:restartNumberingAfterBreak="0">
    <w:nsid w:val="5F7311B4"/>
    <w:multiLevelType w:val="hybridMultilevel"/>
    <w:tmpl w:val="A2541DBA"/>
    <w:lvl w:ilvl="0" w:tplc="2E4ED6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F8D661B"/>
    <w:multiLevelType w:val="hybridMultilevel"/>
    <w:tmpl w:val="C3E6CF98"/>
    <w:lvl w:ilvl="0" w:tplc="7D20B57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7D20B576">
      <w:start w:val="1"/>
      <w:numFmt w:val="decimal"/>
      <w:lvlText w:val="(%4)"/>
      <w:lvlJc w:val="left"/>
      <w:pPr>
        <w:ind w:left="3600" w:hanging="360"/>
      </w:pPr>
      <w:rPr>
        <w:rFonts w:hint="eastAsia"/>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1042201"/>
    <w:multiLevelType w:val="hybridMultilevel"/>
    <w:tmpl w:val="C28885CC"/>
    <w:lvl w:ilvl="0" w:tplc="A8D8FDFE">
      <w:start w:val="1"/>
      <w:numFmt w:val="lowerLetter"/>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40" w15:restartNumberingAfterBreak="0">
    <w:nsid w:val="63F32775"/>
    <w:multiLevelType w:val="hybridMultilevel"/>
    <w:tmpl w:val="BC2EA000"/>
    <w:lvl w:ilvl="0" w:tplc="CB724CE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1" w15:restartNumberingAfterBreak="0">
    <w:nsid w:val="66E52CA0"/>
    <w:multiLevelType w:val="hybridMultilevel"/>
    <w:tmpl w:val="E6141FC0"/>
    <w:lvl w:ilvl="0" w:tplc="BFD61C60">
      <w:start w:val="1"/>
      <w:numFmt w:val="decimal"/>
      <w:lvlText w:val="(%1)"/>
      <w:lvlJc w:val="left"/>
      <w:pPr>
        <w:ind w:left="1069" w:hanging="360"/>
      </w:pPr>
      <w:rPr>
        <w:rFonts w:hint="default"/>
      </w:rPr>
    </w:lvl>
    <w:lvl w:ilvl="1" w:tplc="04090019" w:tentative="1">
      <w:start w:val="1"/>
      <w:numFmt w:val="ideographTraditional"/>
      <w:lvlText w:val="%2、"/>
      <w:lvlJc w:val="left"/>
      <w:pPr>
        <w:ind w:left="1669" w:hanging="480"/>
      </w:pPr>
    </w:lvl>
    <w:lvl w:ilvl="2" w:tplc="0409001B">
      <w:start w:val="1"/>
      <w:numFmt w:val="lowerRoman"/>
      <w:lvlText w:val="%3."/>
      <w:lvlJc w:val="right"/>
      <w:pPr>
        <w:ind w:left="2149" w:hanging="480"/>
      </w:pPr>
    </w:lvl>
    <w:lvl w:ilvl="3" w:tplc="0409000F">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2" w15:restartNumberingAfterBreak="0">
    <w:nsid w:val="672B22AC"/>
    <w:multiLevelType w:val="hybridMultilevel"/>
    <w:tmpl w:val="C82A8486"/>
    <w:lvl w:ilvl="0" w:tplc="5644FA02">
      <w:start w:val="1"/>
      <w:numFmt w:val="upperLetter"/>
      <w:lvlText w:val="(%1)"/>
      <w:lvlJc w:val="left"/>
      <w:pPr>
        <w:ind w:left="2058" w:hanging="360"/>
      </w:pPr>
      <w:rPr>
        <w:rFonts w:hint="default"/>
      </w:rPr>
    </w:lvl>
    <w:lvl w:ilvl="1" w:tplc="04090019" w:tentative="1">
      <w:start w:val="1"/>
      <w:numFmt w:val="ideographTraditional"/>
      <w:lvlText w:val="%2、"/>
      <w:lvlJc w:val="left"/>
      <w:pPr>
        <w:ind w:left="2658" w:hanging="480"/>
      </w:pPr>
    </w:lvl>
    <w:lvl w:ilvl="2" w:tplc="0409001B" w:tentative="1">
      <w:start w:val="1"/>
      <w:numFmt w:val="lowerRoman"/>
      <w:lvlText w:val="%3."/>
      <w:lvlJc w:val="right"/>
      <w:pPr>
        <w:ind w:left="3138" w:hanging="480"/>
      </w:pPr>
    </w:lvl>
    <w:lvl w:ilvl="3" w:tplc="0409000F" w:tentative="1">
      <w:start w:val="1"/>
      <w:numFmt w:val="decimal"/>
      <w:lvlText w:val="%4."/>
      <w:lvlJc w:val="left"/>
      <w:pPr>
        <w:ind w:left="3618" w:hanging="480"/>
      </w:pPr>
    </w:lvl>
    <w:lvl w:ilvl="4" w:tplc="04090019" w:tentative="1">
      <w:start w:val="1"/>
      <w:numFmt w:val="ideographTraditional"/>
      <w:lvlText w:val="%5、"/>
      <w:lvlJc w:val="left"/>
      <w:pPr>
        <w:ind w:left="4098" w:hanging="480"/>
      </w:pPr>
    </w:lvl>
    <w:lvl w:ilvl="5" w:tplc="0409001B" w:tentative="1">
      <w:start w:val="1"/>
      <w:numFmt w:val="lowerRoman"/>
      <w:lvlText w:val="%6."/>
      <w:lvlJc w:val="right"/>
      <w:pPr>
        <w:ind w:left="4578" w:hanging="480"/>
      </w:pPr>
    </w:lvl>
    <w:lvl w:ilvl="6" w:tplc="0409000F" w:tentative="1">
      <w:start w:val="1"/>
      <w:numFmt w:val="decimal"/>
      <w:lvlText w:val="%7."/>
      <w:lvlJc w:val="left"/>
      <w:pPr>
        <w:ind w:left="5058" w:hanging="480"/>
      </w:pPr>
    </w:lvl>
    <w:lvl w:ilvl="7" w:tplc="04090019" w:tentative="1">
      <w:start w:val="1"/>
      <w:numFmt w:val="ideographTraditional"/>
      <w:lvlText w:val="%8、"/>
      <w:lvlJc w:val="left"/>
      <w:pPr>
        <w:ind w:left="5538" w:hanging="480"/>
      </w:pPr>
    </w:lvl>
    <w:lvl w:ilvl="8" w:tplc="0409001B" w:tentative="1">
      <w:start w:val="1"/>
      <w:numFmt w:val="lowerRoman"/>
      <w:lvlText w:val="%9."/>
      <w:lvlJc w:val="right"/>
      <w:pPr>
        <w:ind w:left="6018" w:hanging="480"/>
      </w:pPr>
    </w:lvl>
  </w:abstractNum>
  <w:abstractNum w:abstractNumId="43" w15:restartNumberingAfterBreak="0">
    <w:nsid w:val="6C107D32"/>
    <w:multiLevelType w:val="hybridMultilevel"/>
    <w:tmpl w:val="D83E4216"/>
    <w:lvl w:ilvl="0" w:tplc="47004A38">
      <w:start w:val="23"/>
      <w:numFmt w:val="decimal"/>
      <w:lvlText w:val="(%1)"/>
      <w:lvlJc w:val="left"/>
      <w:pPr>
        <w:ind w:left="2533" w:hanging="384"/>
      </w:pPr>
      <w:rPr>
        <w:rFonts w:hint="default"/>
      </w:rPr>
    </w:lvl>
    <w:lvl w:ilvl="1" w:tplc="04090019" w:tentative="1">
      <w:start w:val="1"/>
      <w:numFmt w:val="ideographTraditional"/>
      <w:lvlText w:val="%2、"/>
      <w:lvlJc w:val="left"/>
      <w:pPr>
        <w:ind w:left="3109" w:hanging="480"/>
      </w:pPr>
    </w:lvl>
    <w:lvl w:ilvl="2" w:tplc="0409001B">
      <w:start w:val="1"/>
      <w:numFmt w:val="lowerRoman"/>
      <w:lvlText w:val="%3."/>
      <w:lvlJc w:val="right"/>
      <w:pPr>
        <w:ind w:left="3589" w:hanging="480"/>
      </w:pPr>
    </w:lvl>
    <w:lvl w:ilvl="3" w:tplc="0409000F">
      <w:start w:val="1"/>
      <w:numFmt w:val="decimal"/>
      <w:lvlText w:val="%4."/>
      <w:lvlJc w:val="left"/>
      <w:pPr>
        <w:ind w:left="4069" w:hanging="480"/>
      </w:pPr>
    </w:lvl>
    <w:lvl w:ilvl="4" w:tplc="04090019" w:tentative="1">
      <w:start w:val="1"/>
      <w:numFmt w:val="ideographTraditional"/>
      <w:lvlText w:val="%5、"/>
      <w:lvlJc w:val="left"/>
      <w:pPr>
        <w:ind w:left="4549" w:hanging="480"/>
      </w:pPr>
    </w:lvl>
    <w:lvl w:ilvl="5" w:tplc="0409001B" w:tentative="1">
      <w:start w:val="1"/>
      <w:numFmt w:val="lowerRoman"/>
      <w:lvlText w:val="%6."/>
      <w:lvlJc w:val="right"/>
      <w:pPr>
        <w:ind w:left="5029" w:hanging="480"/>
      </w:pPr>
    </w:lvl>
    <w:lvl w:ilvl="6" w:tplc="0409000F" w:tentative="1">
      <w:start w:val="1"/>
      <w:numFmt w:val="decimal"/>
      <w:lvlText w:val="%7."/>
      <w:lvlJc w:val="left"/>
      <w:pPr>
        <w:ind w:left="5509" w:hanging="480"/>
      </w:pPr>
    </w:lvl>
    <w:lvl w:ilvl="7" w:tplc="04090019" w:tentative="1">
      <w:start w:val="1"/>
      <w:numFmt w:val="ideographTraditional"/>
      <w:lvlText w:val="%8、"/>
      <w:lvlJc w:val="left"/>
      <w:pPr>
        <w:ind w:left="5989" w:hanging="480"/>
      </w:pPr>
    </w:lvl>
    <w:lvl w:ilvl="8" w:tplc="0409001B" w:tentative="1">
      <w:start w:val="1"/>
      <w:numFmt w:val="lowerRoman"/>
      <w:lvlText w:val="%9."/>
      <w:lvlJc w:val="right"/>
      <w:pPr>
        <w:ind w:left="6469" w:hanging="480"/>
      </w:pPr>
    </w:lvl>
  </w:abstractNum>
  <w:abstractNum w:abstractNumId="44" w15:restartNumberingAfterBreak="0">
    <w:nsid w:val="742455F7"/>
    <w:multiLevelType w:val="hybridMultilevel"/>
    <w:tmpl w:val="974A8F72"/>
    <w:lvl w:ilvl="0" w:tplc="4998D582">
      <w:start w:val="1"/>
      <w:numFmt w:val="decimal"/>
      <w:lvlText w:val="(%1)"/>
      <w:lvlJc w:val="left"/>
      <w:pPr>
        <w:ind w:left="927" w:hanging="360"/>
      </w:pPr>
      <w:rPr>
        <w:rFonts w:ascii="Times New Roman" w:hAnsi="Times New Roman" w:cs="Times New Roman" w:hint="default"/>
        <w:sz w:val="28"/>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5" w15:restartNumberingAfterBreak="0">
    <w:nsid w:val="74FD4D78"/>
    <w:multiLevelType w:val="hybridMultilevel"/>
    <w:tmpl w:val="1EE23234"/>
    <w:lvl w:ilvl="0" w:tplc="69A0A36E">
      <w:start w:val="1"/>
      <w:numFmt w:val="decimal"/>
      <w:lvlText w:val="(%1)"/>
      <w:lvlJc w:val="left"/>
      <w:pPr>
        <w:ind w:left="927" w:hanging="360"/>
      </w:pPr>
      <w:rPr>
        <w:rFonts w:ascii="Times New Roman" w:hAnsi="Times New Roman" w:cs="Times New Roman" w:hint="default"/>
        <w:sz w:val="28"/>
        <w:szCs w:val="28"/>
      </w:rPr>
    </w:lvl>
    <w:lvl w:ilvl="1" w:tplc="04090019" w:tentative="1">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6" w15:restartNumberingAfterBreak="0">
    <w:nsid w:val="76706571"/>
    <w:multiLevelType w:val="hybridMultilevel"/>
    <w:tmpl w:val="1EE23234"/>
    <w:lvl w:ilvl="0" w:tplc="69A0A36E">
      <w:start w:val="1"/>
      <w:numFmt w:val="decimal"/>
      <w:lvlText w:val="(%1)"/>
      <w:lvlJc w:val="left"/>
      <w:pPr>
        <w:ind w:left="927" w:hanging="360"/>
      </w:pPr>
      <w:rPr>
        <w:rFonts w:ascii="Times New Roman" w:hAnsi="Times New Roman" w:cs="Times New Roman" w:hint="default"/>
        <w:sz w:val="28"/>
        <w:szCs w:val="28"/>
      </w:rPr>
    </w:lvl>
    <w:lvl w:ilvl="1" w:tplc="04090019" w:tentative="1">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7" w15:restartNumberingAfterBreak="0">
    <w:nsid w:val="79404FA3"/>
    <w:multiLevelType w:val="multilevel"/>
    <w:tmpl w:val="EC46D614"/>
    <w:lvl w:ilvl="0">
      <w:start w:val="2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8" w15:restartNumberingAfterBreak="0">
    <w:nsid w:val="7D1B491A"/>
    <w:multiLevelType w:val="hybridMultilevel"/>
    <w:tmpl w:val="F23C852E"/>
    <w:lvl w:ilvl="0" w:tplc="693EFE72">
      <w:start w:val="1"/>
      <w:numFmt w:val="lowerLetter"/>
      <w:lvlText w:val="(%1)"/>
      <w:lvlJc w:val="left"/>
      <w:pPr>
        <w:ind w:left="3591" w:hanging="360"/>
      </w:pPr>
      <w:rPr>
        <w:rFonts w:hint="default"/>
      </w:rPr>
    </w:lvl>
    <w:lvl w:ilvl="1" w:tplc="04090019" w:tentative="1">
      <w:start w:val="1"/>
      <w:numFmt w:val="ideographTraditional"/>
      <w:lvlText w:val="%2、"/>
      <w:lvlJc w:val="left"/>
      <w:pPr>
        <w:ind w:left="4191" w:hanging="480"/>
      </w:pPr>
    </w:lvl>
    <w:lvl w:ilvl="2" w:tplc="0409001B">
      <w:start w:val="1"/>
      <w:numFmt w:val="lowerRoman"/>
      <w:lvlText w:val="%3."/>
      <w:lvlJc w:val="right"/>
      <w:pPr>
        <w:ind w:left="4671" w:hanging="480"/>
      </w:pPr>
    </w:lvl>
    <w:lvl w:ilvl="3" w:tplc="0409000F" w:tentative="1">
      <w:start w:val="1"/>
      <w:numFmt w:val="decimal"/>
      <w:lvlText w:val="%4."/>
      <w:lvlJc w:val="left"/>
      <w:pPr>
        <w:ind w:left="5151" w:hanging="480"/>
      </w:pPr>
    </w:lvl>
    <w:lvl w:ilvl="4" w:tplc="04090019" w:tentative="1">
      <w:start w:val="1"/>
      <w:numFmt w:val="ideographTraditional"/>
      <w:lvlText w:val="%5、"/>
      <w:lvlJc w:val="left"/>
      <w:pPr>
        <w:ind w:left="5631" w:hanging="480"/>
      </w:pPr>
    </w:lvl>
    <w:lvl w:ilvl="5" w:tplc="0409001B" w:tentative="1">
      <w:start w:val="1"/>
      <w:numFmt w:val="lowerRoman"/>
      <w:lvlText w:val="%6."/>
      <w:lvlJc w:val="right"/>
      <w:pPr>
        <w:ind w:left="6111" w:hanging="480"/>
      </w:pPr>
    </w:lvl>
    <w:lvl w:ilvl="6" w:tplc="0409000F" w:tentative="1">
      <w:start w:val="1"/>
      <w:numFmt w:val="decimal"/>
      <w:lvlText w:val="%7."/>
      <w:lvlJc w:val="left"/>
      <w:pPr>
        <w:ind w:left="6591" w:hanging="480"/>
      </w:pPr>
    </w:lvl>
    <w:lvl w:ilvl="7" w:tplc="04090019" w:tentative="1">
      <w:start w:val="1"/>
      <w:numFmt w:val="ideographTraditional"/>
      <w:lvlText w:val="%8、"/>
      <w:lvlJc w:val="left"/>
      <w:pPr>
        <w:ind w:left="7071" w:hanging="480"/>
      </w:pPr>
    </w:lvl>
    <w:lvl w:ilvl="8" w:tplc="0409001B" w:tentative="1">
      <w:start w:val="1"/>
      <w:numFmt w:val="lowerRoman"/>
      <w:lvlText w:val="%9."/>
      <w:lvlJc w:val="right"/>
      <w:pPr>
        <w:ind w:left="7551" w:hanging="480"/>
      </w:pPr>
    </w:lvl>
  </w:abstractNum>
  <w:abstractNum w:abstractNumId="49" w15:restartNumberingAfterBreak="0">
    <w:nsid w:val="7DE053EC"/>
    <w:multiLevelType w:val="hybridMultilevel"/>
    <w:tmpl w:val="5560BA78"/>
    <w:lvl w:ilvl="0" w:tplc="9DC2ABCC">
      <w:start w:val="1"/>
      <w:numFmt w:val="decimal"/>
      <w:lvlText w:val="(%1)"/>
      <w:lvlJc w:val="left"/>
      <w:pPr>
        <w:ind w:left="1068" w:hanging="360"/>
      </w:pPr>
      <w:rPr>
        <w:rFonts w:hint="default"/>
        <w:i w:val="0"/>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num w:numId="1" w16cid:durableId="121653981">
    <w:abstractNumId w:val="11"/>
  </w:num>
  <w:num w:numId="2" w16cid:durableId="266697292">
    <w:abstractNumId w:val="21"/>
  </w:num>
  <w:num w:numId="3" w16cid:durableId="450175162">
    <w:abstractNumId w:val="30"/>
  </w:num>
  <w:num w:numId="4" w16cid:durableId="234820994">
    <w:abstractNumId w:val="35"/>
  </w:num>
  <w:num w:numId="5" w16cid:durableId="1710254179">
    <w:abstractNumId w:val="38"/>
  </w:num>
  <w:num w:numId="6" w16cid:durableId="1782646619">
    <w:abstractNumId w:val="37"/>
  </w:num>
  <w:num w:numId="7" w16cid:durableId="1607806233">
    <w:abstractNumId w:val="9"/>
  </w:num>
  <w:num w:numId="8" w16cid:durableId="1290014830">
    <w:abstractNumId w:val="7"/>
  </w:num>
  <w:num w:numId="9" w16cid:durableId="57556783">
    <w:abstractNumId w:val="36"/>
  </w:num>
  <w:num w:numId="10" w16cid:durableId="1491216098">
    <w:abstractNumId w:val="22"/>
  </w:num>
  <w:num w:numId="11" w16cid:durableId="797262802">
    <w:abstractNumId w:val="0"/>
  </w:num>
  <w:num w:numId="12" w16cid:durableId="921446433">
    <w:abstractNumId w:val="16"/>
  </w:num>
  <w:num w:numId="13" w16cid:durableId="1901399432">
    <w:abstractNumId w:val="6"/>
  </w:num>
  <w:num w:numId="14" w16cid:durableId="1747416790">
    <w:abstractNumId w:val="3"/>
  </w:num>
  <w:num w:numId="15" w16cid:durableId="152726448">
    <w:abstractNumId w:val="19"/>
  </w:num>
  <w:num w:numId="16" w16cid:durableId="652414367">
    <w:abstractNumId w:val="20"/>
  </w:num>
  <w:num w:numId="17" w16cid:durableId="1503355516">
    <w:abstractNumId w:val="45"/>
  </w:num>
  <w:num w:numId="18" w16cid:durableId="1428160761">
    <w:abstractNumId w:val="48"/>
  </w:num>
  <w:num w:numId="19" w16cid:durableId="1366129679">
    <w:abstractNumId w:val="15"/>
  </w:num>
  <w:num w:numId="20" w16cid:durableId="2008946403">
    <w:abstractNumId w:val="29"/>
  </w:num>
  <w:num w:numId="21" w16cid:durableId="1129279962">
    <w:abstractNumId w:val="4"/>
  </w:num>
  <w:num w:numId="22" w16cid:durableId="883759299">
    <w:abstractNumId w:val="1"/>
  </w:num>
  <w:num w:numId="23" w16cid:durableId="1305548809">
    <w:abstractNumId w:val="13"/>
  </w:num>
  <w:num w:numId="24" w16cid:durableId="671833667">
    <w:abstractNumId w:val="42"/>
  </w:num>
  <w:num w:numId="25" w16cid:durableId="1331299080">
    <w:abstractNumId w:val="2"/>
  </w:num>
  <w:num w:numId="26" w16cid:durableId="502822044">
    <w:abstractNumId w:val="17"/>
  </w:num>
  <w:num w:numId="27" w16cid:durableId="1288704160">
    <w:abstractNumId w:val="34"/>
  </w:num>
  <w:num w:numId="28" w16cid:durableId="1566185232">
    <w:abstractNumId w:val="8"/>
  </w:num>
  <w:num w:numId="29" w16cid:durableId="1454902449">
    <w:abstractNumId w:val="25"/>
  </w:num>
  <w:num w:numId="30" w16cid:durableId="1663699009">
    <w:abstractNumId w:val="40"/>
  </w:num>
  <w:num w:numId="31" w16cid:durableId="68234368">
    <w:abstractNumId w:val="49"/>
  </w:num>
  <w:num w:numId="32" w16cid:durableId="990839098">
    <w:abstractNumId w:val="31"/>
  </w:num>
  <w:num w:numId="33" w16cid:durableId="555823568">
    <w:abstractNumId w:val="12"/>
  </w:num>
  <w:num w:numId="34" w16cid:durableId="91514974">
    <w:abstractNumId w:val="5"/>
  </w:num>
  <w:num w:numId="35" w16cid:durableId="883715712">
    <w:abstractNumId w:val="26"/>
  </w:num>
  <w:num w:numId="36" w16cid:durableId="916521639">
    <w:abstractNumId w:val="41"/>
  </w:num>
  <w:num w:numId="37" w16cid:durableId="218438115">
    <w:abstractNumId w:val="43"/>
  </w:num>
  <w:num w:numId="38" w16cid:durableId="2017729940">
    <w:abstractNumId w:val="23"/>
  </w:num>
  <w:num w:numId="39" w16cid:durableId="230123808">
    <w:abstractNumId w:val="46"/>
  </w:num>
  <w:num w:numId="40" w16cid:durableId="1931691077">
    <w:abstractNumId w:val="39"/>
  </w:num>
  <w:num w:numId="41" w16cid:durableId="1587230950">
    <w:abstractNumId w:val="44"/>
  </w:num>
  <w:num w:numId="42" w16cid:durableId="393360028">
    <w:abstractNumId w:val="24"/>
  </w:num>
  <w:num w:numId="43" w16cid:durableId="1969967429">
    <w:abstractNumId w:val="27"/>
  </w:num>
  <w:num w:numId="44" w16cid:durableId="809977856">
    <w:abstractNumId w:val="28"/>
  </w:num>
  <w:num w:numId="45" w16cid:durableId="525681803">
    <w:abstractNumId w:val="10"/>
  </w:num>
  <w:num w:numId="46" w16cid:durableId="500237396">
    <w:abstractNumId w:val="18"/>
  </w:num>
  <w:num w:numId="47" w16cid:durableId="838620236">
    <w:abstractNumId w:val="47"/>
  </w:num>
  <w:num w:numId="48" w16cid:durableId="1763799608">
    <w:abstractNumId w:val="33"/>
  </w:num>
  <w:num w:numId="49" w16cid:durableId="1337996639">
    <w:abstractNumId w:val="14"/>
  </w:num>
  <w:num w:numId="50" w16cid:durableId="188725069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trackRevisions/>
  <w:documentProtection w:edit="readOnly" w:formatting="1" w:enforcement="1" w:cryptProviderType="rsaAES" w:cryptAlgorithmClass="hash" w:cryptAlgorithmType="typeAny" w:cryptAlgorithmSid="14" w:cryptSpinCount="100000" w:hash="ERIBCaMXZ6WfXBmma1JvwFiaPec+Wgpk3mlagRn5ZvcxYNWkfpg4YG5o381rpw8pcaa+VDokGh5ZJp2zaOlaIQ==" w:salt="xs4x9Rjdb9p2jLgwzfg+6g=="/>
  <w:defaultTabStop w:val="1276"/>
  <w:displayHorizontalDrawingGridEvery w:val="0"/>
  <w:displayVerticalDrawingGridEvery w:val="2"/>
  <w:characterSpacingControl w:val="compressPunctuation"/>
  <w:hdrShapeDefaults>
    <o:shapedefaults v:ext="edit" spidmax="5120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049"/>
    <w:rsid w:val="00017DB8"/>
    <w:rsid w:val="0002220F"/>
    <w:rsid w:val="00025F18"/>
    <w:rsid w:val="0005093F"/>
    <w:rsid w:val="000675DC"/>
    <w:rsid w:val="00073B40"/>
    <w:rsid w:val="000A3857"/>
    <w:rsid w:val="000C035C"/>
    <w:rsid w:val="000D3F7A"/>
    <w:rsid w:val="000E406D"/>
    <w:rsid w:val="000E7CE4"/>
    <w:rsid w:val="000F46E9"/>
    <w:rsid w:val="00121A91"/>
    <w:rsid w:val="001228EB"/>
    <w:rsid w:val="00130341"/>
    <w:rsid w:val="001407BA"/>
    <w:rsid w:val="00142007"/>
    <w:rsid w:val="00151D69"/>
    <w:rsid w:val="001569E4"/>
    <w:rsid w:val="0016646F"/>
    <w:rsid w:val="00167184"/>
    <w:rsid w:val="00180C21"/>
    <w:rsid w:val="001921A8"/>
    <w:rsid w:val="002128A0"/>
    <w:rsid w:val="00263C72"/>
    <w:rsid w:val="00266EB3"/>
    <w:rsid w:val="002B79F8"/>
    <w:rsid w:val="002F0CEC"/>
    <w:rsid w:val="002F22A5"/>
    <w:rsid w:val="00314244"/>
    <w:rsid w:val="00360095"/>
    <w:rsid w:val="00390170"/>
    <w:rsid w:val="003A19FE"/>
    <w:rsid w:val="003A3025"/>
    <w:rsid w:val="003B2F11"/>
    <w:rsid w:val="003C1643"/>
    <w:rsid w:val="003C623A"/>
    <w:rsid w:val="00430118"/>
    <w:rsid w:val="00447C29"/>
    <w:rsid w:val="004707AC"/>
    <w:rsid w:val="0047303C"/>
    <w:rsid w:val="00473F0B"/>
    <w:rsid w:val="00474300"/>
    <w:rsid w:val="004E25DA"/>
    <w:rsid w:val="004E6DF9"/>
    <w:rsid w:val="004F33A4"/>
    <w:rsid w:val="004F3982"/>
    <w:rsid w:val="004F58C0"/>
    <w:rsid w:val="005331A1"/>
    <w:rsid w:val="00536932"/>
    <w:rsid w:val="005523AB"/>
    <w:rsid w:val="00582108"/>
    <w:rsid w:val="005A1326"/>
    <w:rsid w:val="005A153E"/>
    <w:rsid w:val="005A5C3A"/>
    <w:rsid w:val="005A6F60"/>
    <w:rsid w:val="005A72E6"/>
    <w:rsid w:val="005C0247"/>
    <w:rsid w:val="005C05A4"/>
    <w:rsid w:val="005C52DD"/>
    <w:rsid w:val="005D715B"/>
    <w:rsid w:val="005E6747"/>
    <w:rsid w:val="005F4B46"/>
    <w:rsid w:val="0061049B"/>
    <w:rsid w:val="00626338"/>
    <w:rsid w:val="00630D70"/>
    <w:rsid w:val="00634A6A"/>
    <w:rsid w:val="0063538C"/>
    <w:rsid w:val="006452BC"/>
    <w:rsid w:val="00695727"/>
    <w:rsid w:val="006962CA"/>
    <w:rsid w:val="006A774E"/>
    <w:rsid w:val="006C2CB9"/>
    <w:rsid w:val="006C6786"/>
    <w:rsid w:val="006E71FE"/>
    <w:rsid w:val="006E76D8"/>
    <w:rsid w:val="00714FBF"/>
    <w:rsid w:val="0072468A"/>
    <w:rsid w:val="00780D4C"/>
    <w:rsid w:val="007A0C1F"/>
    <w:rsid w:val="007A2DC7"/>
    <w:rsid w:val="007D04FA"/>
    <w:rsid w:val="007D1E59"/>
    <w:rsid w:val="007E74A6"/>
    <w:rsid w:val="007F4326"/>
    <w:rsid w:val="008016F1"/>
    <w:rsid w:val="008153AB"/>
    <w:rsid w:val="008259B0"/>
    <w:rsid w:val="0083055E"/>
    <w:rsid w:val="008749FF"/>
    <w:rsid w:val="00876366"/>
    <w:rsid w:val="008833AA"/>
    <w:rsid w:val="008A1B01"/>
    <w:rsid w:val="008A2D10"/>
    <w:rsid w:val="008B1C49"/>
    <w:rsid w:val="008B74FE"/>
    <w:rsid w:val="008C0640"/>
    <w:rsid w:val="008E69BD"/>
    <w:rsid w:val="008F7242"/>
    <w:rsid w:val="009134D1"/>
    <w:rsid w:val="00923529"/>
    <w:rsid w:val="00923F53"/>
    <w:rsid w:val="00952241"/>
    <w:rsid w:val="009603B6"/>
    <w:rsid w:val="00960C4E"/>
    <w:rsid w:val="00962761"/>
    <w:rsid w:val="00974001"/>
    <w:rsid w:val="00977262"/>
    <w:rsid w:val="009A2864"/>
    <w:rsid w:val="009A5D9B"/>
    <w:rsid w:val="009D7630"/>
    <w:rsid w:val="009E1E71"/>
    <w:rsid w:val="009F0EB6"/>
    <w:rsid w:val="00A06BB1"/>
    <w:rsid w:val="00A21005"/>
    <w:rsid w:val="00A52D16"/>
    <w:rsid w:val="00A64722"/>
    <w:rsid w:val="00A678B5"/>
    <w:rsid w:val="00A72957"/>
    <w:rsid w:val="00A74B10"/>
    <w:rsid w:val="00A74BBC"/>
    <w:rsid w:val="00A76EB6"/>
    <w:rsid w:val="00A82E02"/>
    <w:rsid w:val="00A909CA"/>
    <w:rsid w:val="00A96F3F"/>
    <w:rsid w:val="00AB5BC4"/>
    <w:rsid w:val="00AD4B0F"/>
    <w:rsid w:val="00AE0298"/>
    <w:rsid w:val="00AF6EC0"/>
    <w:rsid w:val="00AF7744"/>
    <w:rsid w:val="00B12D73"/>
    <w:rsid w:val="00B24FA3"/>
    <w:rsid w:val="00B50A32"/>
    <w:rsid w:val="00B51049"/>
    <w:rsid w:val="00B7798A"/>
    <w:rsid w:val="00B90DB3"/>
    <w:rsid w:val="00BA3D08"/>
    <w:rsid w:val="00BC1975"/>
    <w:rsid w:val="00BC22AC"/>
    <w:rsid w:val="00BC3B2F"/>
    <w:rsid w:val="00BF35CA"/>
    <w:rsid w:val="00C228B4"/>
    <w:rsid w:val="00C27291"/>
    <w:rsid w:val="00C70DDC"/>
    <w:rsid w:val="00C71095"/>
    <w:rsid w:val="00C75C56"/>
    <w:rsid w:val="00C76009"/>
    <w:rsid w:val="00C77D71"/>
    <w:rsid w:val="00C86093"/>
    <w:rsid w:val="00CA47BC"/>
    <w:rsid w:val="00CA6261"/>
    <w:rsid w:val="00CC104F"/>
    <w:rsid w:val="00CE2BDF"/>
    <w:rsid w:val="00CE2FF7"/>
    <w:rsid w:val="00D12903"/>
    <w:rsid w:val="00D74106"/>
    <w:rsid w:val="00D817F4"/>
    <w:rsid w:val="00D95B53"/>
    <w:rsid w:val="00DA18DF"/>
    <w:rsid w:val="00DA2ED7"/>
    <w:rsid w:val="00DB4CE2"/>
    <w:rsid w:val="00DC16BC"/>
    <w:rsid w:val="00E112B1"/>
    <w:rsid w:val="00E1192D"/>
    <w:rsid w:val="00E14D1F"/>
    <w:rsid w:val="00E34211"/>
    <w:rsid w:val="00E35011"/>
    <w:rsid w:val="00E41753"/>
    <w:rsid w:val="00E4412C"/>
    <w:rsid w:val="00EC2F4F"/>
    <w:rsid w:val="00EE4036"/>
    <w:rsid w:val="00F06B14"/>
    <w:rsid w:val="00F25C8B"/>
    <w:rsid w:val="00F70A67"/>
    <w:rsid w:val="00FA726B"/>
    <w:rsid w:val="00FB4E41"/>
    <w:rsid w:val="00FB656C"/>
    <w:rsid w:val="00FD79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0CB02089"/>
  <w15:chartTrackingRefBased/>
  <w15:docId w15:val="{44C02085-C917-45C6-B2AE-9944CC8C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74FE"/>
    <w:pPr>
      <w:overflowPunct w:val="0"/>
      <w:autoSpaceDE w:val="0"/>
      <w:autoSpaceDN w:val="0"/>
      <w:adjustRightInd w:val="0"/>
      <w:textAlignment w:val="baseline"/>
    </w:pPr>
    <w:rPr>
      <w:rFonts w:ascii="Times New Roman" w:eastAsia="細明體" w:hAnsi="Times New Roman" w:cs="Times New Roman"/>
      <w:kern w:val="0"/>
      <w:sz w:val="20"/>
      <w:szCs w:val="20"/>
      <w:lang w:val="en-GB"/>
    </w:rPr>
  </w:style>
  <w:style w:type="paragraph" w:styleId="4">
    <w:name w:val="heading 4"/>
    <w:basedOn w:val="a"/>
    <w:next w:val="a"/>
    <w:link w:val="40"/>
    <w:uiPriority w:val="9"/>
    <w:semiHidden/>
    <w:unhideWhenUsed/>
    <w:qFormat/>
    <w:rsid w:val="002F0CEC"/>
    <w:pPr>
      <w:keepNext/>
      <w:spacing w:line="720" w:lineRule="auto"/>
      <w:outlineLvl w:val="3"/>
    </w:pPr>
    <w:rPr>
      <w:rFonts w:asciiTheme="majorHAnsi" w:eastAsiaTheme="majorEastAsia" w:hAnsiTheme="majorHAnsi" w:cstheme="majorBidi"/>
      <w:sz w:val="36"/>
      <w:szCs w:val="36"/>
    </w:rPr>
  </w:style>
  <w:style w:type="paragraph" w:styleId="6">
    <w:name w:val="heading 6"/>
    <w:basedOn w:val="a"/>
    <w:next w:val="a"/>
    <w:link w:val="60"/>
    <w:qFormat/>
    <w:rsid w:val="002F0CEC"/>
    <w:pPr>
      <w:keepNext/>
      <w:kinsoku w:val="0"/>
      <w:snapToGrid w:val="0"/>
      <w:jc w:val="both"/>
      <w:outlineLvl w:val="5"/>
    </w:pPr>
    <w:rPr>
      <w:b/>
      <w:snapToGrid w:val="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6261"/>
    <w:pPr>
      <w:tabs>
        <w:tab w:val="center" w:pos="4153"/>
        <w:tab w:val="right" w:pos="8306"/>
      </w:tabs>
      <w:snapToGrid w:val="0"/>
    </w:pPr>
  </w:style>
  <w:style w:type="character" w:customStyle="1" w:styleId="a4">
    <w:name w:val="頁首 字元"/>
    <w:basedOn w:val="a0"/>
    <w:link w:val="a3"/>
    <w:uiPriority w:val="99"/>
    <w:rsid w:val="00CA6261"/>
    <w:rPr>
      <w:sz w:val="20"/>
      <w:szCs w:val="20"/>
    </w:rPr>
  </w:style>
  <w:style w:type="paragraph" w:styleId="a5">
    <w:name w:val="footer"/>
    <w:basedOn w:val="a"/>
    <w:link w:val="a6"/>
    <w:uiPriority w:val="99"/>
    <w:unhideWhenUsed/>
    <w:rsid w:val="00CA6261"/>
    <w:pPr>
      <w:tabs>
        <w:tab w:val="center" w:pos="4153"/>
        <w:tab w:val="right" w:pos="8306"/>
      </w:tabs>
      <w:snapToGrid w:val="0"/>
    </w:pPr>
  </w:style>
  <w:style w:type="character" w:customStyle="1" w:styleId="a6">
    <w:name w:val="頁尾 字元"/>
    <w:basedOn w:val="a0"/>
    <w:link w:val="a5"/>
    <w:uiPriority w:val="99"/>
    <w:rsid w:val="00CA6261"/>
    <w:rPr>
      <w:sz w:val="20"/>
      <w:szCs w:val="20"/>
    </w:rPr>
  </w:style>
  <w:style w:type="character" w:customStyle="1" w:styleId="60">
    <w:name w:val="標題 6 字元"/>
    <w:basedOn w:val="a0"/>
    <w:link w:val="6"/>
    <w:rsid w:val="002F0CEC"/>
    <w:rPr>
      <w:rFonts w:ascii="Times New Roman" w:eastAsia="細明體" w:hAnsi="Times New Roman" w:cs="Times New Roman"/>
      <w:b/>
      <w:snapToGrid w:val="0"/>
      <w:kern w:val="0"/>
      <w:sz w:val="20"/>
      <w:szCs w:val="20"/>
      <w:lang w:val="en-GB" w:eastAsia="zh-CN"/>
    </w:rPr>
  </w:style>
  <w:style w:type="paragraph" w:customStyle="1" w:styleId="normal1">
    <w:name w:val="normal1"/>
    <w:basedOn w:val="a"/>
    <w:rsid w:val="002F0CEC"/>
    <w:pPr>
      <w:tabs>
        <w:tab w:val="left" w:pos="1411"/>
      </w:tabs>
      <w:kinsoku w:val="0"/>
      <w:snapToGrid w:val="0"/>
      <w:jc w:val="center"/>
    </w:pPr>
    <w:rPr>
      <w:snapToGrid w:val="0"/>
      <w:sz w:val="28"/>
      <w:lang w:eastAsia="zh-CN"/>
    </w:rPr>
  </w:style>
  <w:style w:type="paragraph" w:customStyle="1" w:styleId="normal2">
    <w:name w:val="normal2"/>
    <w:rsid w:val="002F0CEC"/>
    <w:pPr>
      <w:kinsoku w:val="0"/>
      <w:overflowPunct w:val="0"/>
      <w:autoSpaceDE w:val="0"/>
      <w:autoSpaceDN w:val="0"/>
      <w:adjustRightInd w:val="0"/>
      <w:snapToGrid w:val="0"/>
      <w:jc w:val="center"/>
    </w:pPr>
    <w:rPr>
      <w:rFonts w:ascii="Times New Roman" w:eastAsia="SimSun" w:hAnsi="Times New Roman" w:cs="Times New Roman"/>
      <w:caps/>
      <w:kern w:val="28"/>
      <w:sz w:val="28"/>
      <w:szCs w:val="28"/>
      <w:lang w:val="en-GB" w:eastAsia="en-US"/>
    </w:rPr>
  </w:style>
  <w:style w:type="paragraph" w:customStyle="1" w:styleId="normal3">
    <w:name w:val="normal3"/>
    <w:rsid w:val="002F0CEC"/>
    <w:pPr>
      <w:tabs>
        <w:tab w:val="center" w:pos="4500"/>
        <w:tab w:val="right" w:pos="9000"/>
      </w:tabs>
      <w:kinsoku w:val="0"/>
      <w:overflowPunct w:val="0"/>
      <w:autoSpaceDE w:val="0"/>
      <w:autoSpaceDN w:val="0"/>
      <w:adjustRightInd w:val="0"/>
      <w:spacing w:after="60"/>
      <w:jc w:val="center"/>
    </w:pPr>
    <w:rPr>
      <w:rFonts w:ascii="Times New Roman" w:eastAsia="細明體" w:hAnsi="Times New Roman" w:cs="Times New Roman"/>
      <w:b/>
      <w:caps/>
      <w:kern w:val="0"/>
      <w:sz w:val="28"/>
      <w:szCs w:val="20"/>
      <w:lang w:val="en-GB" w:eastAsia="en-US"/>
    </w:rPr>
  </w:style>
  <w:style w:type="paragraph" w:customStyle="1" w:styleId="j-heading">
    <w:name w:val="j-heading"/>
    <w:basedOn w:val="4"/>
    <w:next w:val="a"/>
    <w:rsid w:val="002F0CEC"/>
    <w:pPr>
      <w:kinsoku w:val="0"/>
      <w:snapToGrid w:val="0"/>
      <w:spacing w:before="360" w:line="360" w:lineRule="auto"/>
    </w:pPr>
    <w:rPr>
      <w:rFonts w:ascii="Times New Roman" w:eastAsia="SimSun" w:hAnsi="Times New Roman" w:cs="Times New Roman"/>
      <w:i/>
      <w:snapToGrid w:val="0"/>
      <w:sz w:val="28"/>
      <w:szCs w:val="20"/>
      <w:lang w:eastAsia="zh-CN"/>
    </w:rPr>
  </w:style>
  <w:style w:type="paragraph" w:customStyle="1" w:styleId="j-quotation">
    <w:name w:val="j-quotation"/>
    <w:next w:val="a7"/>
    <w:rsid w:val="002F0CEC"/>
    <w:pPr>
      <w:tabs>
        <w:tab w:val="left" w:pos="1418"/>
      </w:tabs>
      <w:kinsoku w:val="0"/>
      <w:overflowPunct w:val="0"/>
      <w:autoSpaceDE w:val="0"/>
      <w:autoSpaceDN w:val="0"/>
      <w:adjustRightInd w:val="0"/>
      <w:snapToGrid w:val="0"/>
      <w:spacing w:before="180" w:after="60"/>
      <w:ind w:left="1418" w:right="737"/>
      <w:jc w:val="both"/>
    </w:pPr>
    <w:rPr>
      <w:rFonts w:ascii="Times New Roman" w:eastAsia="SimSun" w:hAnsi="Times New Roman" w:cs="Times New Roman"/>
      <w:kern w:val="0"/>
      <w:szCs w:val="20"/>
      <w:lang w:val="en-GB" w:eastAsia="en-US"/>
    </w:rPr>
  </w:style>
  <w:style w:type="paragraph" w:styleId="a8">
    <w:name w:val="footnote text"/>
    <w:basedOn w:val="a"/>
    <w:link w:val="a9"/>
    <w:uiPriority w:val="99"/>
    <w:unhideWhenUsed/>
    <w:rsid w:val="002F0CEC"/>
    <w:pPr>
      <w:tabs>
        <w:tab w:val="left" w:pos="274"/>
      </w:tabs>
    </w:pPr>
    <w:rPr>
      <w:rFonts w:eastAsia="SimSun"/>
      <w:lang w:eastAsia="zh-CN"/>
    </w:rPr>
  </w:style>
  <w:style w:type="character" w:customStyle="1" w:styleId="a9">
    <w:name w:val="註腳文字 字元"/>
    <w:basedOn w:val="a0"/>
    <w:link w:val="a8"/>
    <w:uiPriority w:val="99"/>
    <w:rsid w:val="002F0CEC"/>
    <w:rPr>
      <w:rFonts w:ascii="Times New Roman" w:eastAsia="SimSun" w:hAnsi="Times New Roman" w:cs="Times New Roman"/>
      <w:kern w:val="0"/>
      <w:sz w:val="20"/>
      <w:szCs w:val="20"/>
      <w:lang w:val="en-GB" w:eastAsia="zh-CN"/>
    </w:rPr>
  </w:style>
  <w:style w:type="character" w:styleId="aa">
    <w:name w:val="footnote reference"/>
    <w:uiPriority w:val="99"/>
    <w:unhideWhenUsed/>
    <w:rsid w:val="002F0CEC"/>
    <w:rPr>
      <w:vertAlign w:val="superscript"/>
    </w:rPr>
  </w:style>
  <w:style w:type="paragraph" w:customStyle="1" w:styleId="sh">
    <w:name w:val="sh"/>
    <w:basedOn w:val="a"/>
    <w:rsid w:val="002F0CEC"/>
    <w:pPr>
      <w:tabs>
        <w:tab w:val="left" w:pos="720"/>
        <w:tab w:val="left" w:pos="1440"/>
        <w:tab w:val="center" w:pos="4320"/>
        <w:tab w:val="right" w:pos="9072"/>
      </w:tabs>
    </w:pPr>
    <w:rPr>
      <w:rFonts w:eastAsia="SimSun"/>
      <w:sz w:val="28"/>
      <w:lang w:eastAsia="zh-CN"/>
    </w:rPr>
  </w:style>
  <w:style w:type="paragraph" w:customStyle="1" w:styleId="T-Draft">
    <w:name w:val="T-Draft"/>
    <w:basedOn w:val="a"/>
    <w:rsid w:val="002F0CEC"/>
    <w:pPr>
      <w:numPr>
        <w:numId w:val="1"/>
      </w:numPr>
      <w:tabs>
        <w:tab w:val="left" w:pos="1440"/>
      </w:tabs>
      <w:snapToGrid w:val="0"/>
      <w:spacing w:before="360" w:line="360" w:lineRule="auto"/>
      <w:ind w:left="0" w:firstLine="0"/>
      <w:jc w:val="both"/>
    </w:pPr>
    <w:rPr>
      <w:rFonts w:eastAsia="SimSun"/>
      <w:sz w:val="28"/>
      <w:lang w:eastAsia="zh-CN"/>
    </w:rPr>
  </w:style>
  <w:style w:type="numbering" w:customStyle="1" w:styleId="1a">
    <w:name w:val="(1)(a)"/>
    <w:uiPriority w:val="99"/>
    <w:rsid w:val="002F0CEC"/>
    <w:pPr>
      <w:numPr>
        <w:numId w:val="2"/>
      </w:numPr>
    </w:pPr>
  </w:style>
  <w:style w:type="character" w:customStyle="1" w:styleId="40">
    <w:name w:val="標題 4 字元"/>
    <w:basedOn w:val="a0"/>
    <w:link w:val="4"/>
    <w:uiPriority w:val="9"/>
    <w:semiHidden/>
    <w:rsid w:val="002F0CEC"/>
    <w:rPr>
      <w:rFonts w:asciiTheme="majorHAnsi" w:eastAsiaTheme="majorEastAsia" w:hAnsiTheme="majorHAnsi" w:cstheme="majorBidi"/>
      <w:sz w:val="36"/>
      <w:szCs w:val="36"/>
    </w:rPr>
  </w:style>
  <w:style w:type="paragraph" w:styleId="a7">
    <w:name w:val="Body Text"/>
    <w:basedOn w:val="a"/>
    <w:link w:val="ab"/>
    <w:uiPriority w:val="99"/>
    <w:semiHidden/>
    <w:unhideWhenUsed/>
    <w:rsid w:val="002F0CEC"/>
    <w:pPr>
      <w:spacing w:after="120"/>
    </w:pPr>
  </w:style>
  <w:style w:type="character" w:customStyle="1" w:styleId="ab">
    <w:name w:val="本文 字元"/>
    <w:basedOn w:val="a0"/>
    <w:link w:val="a7"/>
    <w:uiPriority w:val="99"/>
    <w:semiHidden/>
    <w:rsid w:val="002F0CEC"/>
  </w:style>
  <w:style w:type="paragraph" w:styleId="ac">
    <w:name w:val="List Paragraph"/>
    <w:basedOn w:val="a"/>
    <w:uiPriority w:val="34"/>
    <w:qFormat/>
    <w:rsid w:val="002F0CEC"/>
    <w:pPr>
      <w:ind w:leftChars="200" w:left="480"/>
    </w:pPr>
  </w:style>
  <w:style w:type="table" w:styleId="ad">
    <w:name w:val="Table Grid"/>
    <w:basedOn w:val="a1"/>
    <w:uiPriority w:val="59"/>
    <w:rsid w:val="00695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95727"/>
    <w:rPr>
      <w:sz w:val="18"/>
      <w:szCs w:val="18"/>
    </w:rPr>
  </w:style>
  <w:style w:type="paragraph" w:styleId="af">
    <w:name w:val="annotation text"/>
    <w:basedOn w:val="a"/>
    <w:link w:val="af0"/>
    <w:uiPriority w:val="99"/>
    <w:semiHidden/>
    <w:unhideWhenUsed/>
    <w:rsid w:val="00695727"/>
  </w:style>
  <w:style w:type="character" w:customStyle="1" w:styleId="af0">
    <w:name w:val="註解文字 字元"/>
    <w:basedOn w:val="a0"/>
    <w:link w:val="af"/>
    <w:uiPriority w:val="99"/>
    <w:semiHidden/>
    <w:rsid w:val="00695727"/>
    <w:rPr>
      <w:lang w:val="en-GB"/>
    </w:rPr>
  </w:style>
  <w:style w:type="paragraph" w:styleId="af1">
    <w:name w:val="annotation subject"/>
    <w:basedOn w:val="af"/>
    <w:next w:val="af"/>
    <w:link w:val="af2"/>
    <w:uiPriority w:val="99"/>
    <w:semiHidden/>
    <w:unhideWhenUsed/>
    <w:rsid w:val="00695727"/>
    <w:rPr>
      <w:b/>
      <w:bCs/>
    </w:rPr>
  </w:style>
  <w:style w:type="character" w:customStyle="1" w:styleId="af2">
    <w:name w:val="註解主旨 字元"/>
    <w:basedOn w:val="af0"/>
    <w:link w:val="af1"/>
    <w:uiPriority w:val="99"/>
    <w:semiHidden/>
    <w:rsid w:val="00695727"/>
    <w:rPr>
      <w:b/>
      <w:bCs/>
      <w:lang w:val="en-GB"/>
    </w:rPr>
  </w:style>
  <w:style w:type="paragraph" w:styleId="af3">
    <w:name w:val="Revision"/>
    <w:hidden/>
    <w:uiPriority w:val="99"/>
    <w:semiHidden/>
    <w:rsid w:val="00695727"/>
    <w:rPr>
      <w:lang w:val="en-GB"/>
    </w:rPr>
  </w:style>
  <w:style w:type="paragraph" w:styleId="af4">
    <w:name w:val="Balloon Text"/>
    <w:basedOn w:val="a"/>
    <w:link w:val="af5"/>
    <w:uiPriority w:val="99"/>
    <w:semiHidden/>
    <w:unhideWhenUsed/>
    <w:rsid w:val="00695727"/>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695727"/>
    <w:rPr>
      <w:rFonts w:asciiTheme="majorHAnsi" w:eastAsiaTheme="majorEastAsia" w:hAnsiTheme="majorHAnsi" w:cstheme="majorBidi"/>
      <w:sz w:val="18"/>
      <w:szCs w:val="18"/>
      <w:lang w:val="en-GB"/>
    </w:rPr>
  </w:style>
  <w:style w:type="paragraph" w:styleId="af6">
    <w:name w:val="Body Text Indent"/>
    <w:basedOn w:val="a"/>
    <w:link w:val="af7"/>
    <w:semiHidden/>
    <w:rsid w:val="00695727"/>
    <w:pPr>
      <w:ind w:left="720" w:hangingChars="300" w:hanging="720"/>
      <w:jc w:val="both"/>
    </w:pPr>
    <w:rPr>
      <w:rFonts w:ascii="CG Times" w:eastAsia="新細明體" w:hAnsi="CG Times"/>
    </w:rPr>
  </w:style>
  <w:style w:type="character" w:customStyle="1" w:styleId="af7">
    <w:name w:val="本文縮排 字元"/>
    <w:basedOn w:val="a0"/>
    <w:link w:val="af6"/>
    <w:semiHidden/>
    <w:rsid w:val="00695727"/>
    <w:rPr>
      <w:rFonts w:ascii="CG Times" w:eastAsia="新細明體" w:hAnsi="CG Times" w:cs="Times New Roman"/>
      <w:kern w:val="0"/>
      <w:szCs w:val="20"/>
      <w:lang w:val="en-GB"/>
    </w:rPr>
  </w:style>
  <w:style w:type="character" w:customStyle="1" w:styleId="nowrap">
    <w:name w:val="nowrap"/>
    <w:basedOn w:val="a0"/>
    <w:rsid w:val="00695727"/>
  </w:style>
  <w:style w:type="paragraph" w:styleId="af8">
    <w:name w:val="Title"/>
    <w:basedOn w:val="a"/>
    <w:link w:val="af9"/>
    <w:qFormat/>
    <w:rsid w:val="008B74FE"/>
    <w:pPr>
      <w:jc w:val="center"/>
    </w:pPr>
    <w:rPr>
      <w:rFonts w:ascii="CG Times (W1)" w:hAnsi="CG Times (W1)"/>
      <w:b/>
      <w:sz w:val="24"/>
    </w:rPr>
  </w:style>
  <w:style w:type="character" w:customStyle="1" w:styleId="af9">
    <w:name w:val="標題 字元"/>
    <w:basedOn w:val="a0"/>
    <w:link w:val="af8"/>
    <w:rsid w:val="008B74FE"/>
    <w:rPr>
      <w:rFonts w:ascii="CG Times (W1)" w:eastAsia="細明體" w:hAnsi="CG Times (W1)" w:cs="Times New Roman"/>
      <w:b/>
      <w:kern w:val="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IRBRD\&#31684;&#26412;.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A3BB9-CB35-433D-9EF9-A22F544BF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範本</Template>
  <TotalTime>1</TotalTime>
  <Pages>10</Pages>
  <Words>1542</Words>
  <Characters>8792</Characters>
  <Application>Microsoft Office Word</Application>
  <DocSecurity>8</DocSecurity>
  <Lines>73</Lines>
  <Paragraphs>20</Paragraphs>
  <ScaleCrop>false</ScaleCrop>
  <Company>HKSARG</Company>
  <LinksUpToDate>false</LinksUpToDate>
  <CharactersWithSpaces>10314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HS CHAN [CA[G]2_BOR]</dc:creator>
  <cp:keywords/>
  <dc:description/>
  <cp:lastModifiedBy>Monique HS CHAN [CA[G]2_BOR]</cp:lastModifiedBy>
  <cp:revision>5</cp:revision>
  <cp:lastPrinted>2026-08-21T02:20:00Z</cp:lastPrinted>
  <dcterms:created xsi:type="dcterms:W3CDTF">2026-08-21T02:22:00Z</dcterms:created>
  <dcterms:modified xsi:type="dcterms:W3CDTF">2026-09-14T06:59:00Z</dcterms:modified>
  <cp:contentStatus>完稿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