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D81" w:rsidRPr="004240D0" w:rsidRDefault="00A13D81" w:rsidP="00A13D81">
      <w:pPr>
        <w:widowControl/>
        <w:tabs>
          <w:tab w:val="left" w:pos="1276"/>
        </w:tabs>
        <w:overflowPunct w:val="0"/>
        <w:autoSpaceDE w:val="0"/>
        <w:autoSpaceDN w:val="0"/>
        <w:adjustRightInd w:val="0"/>
        <w:jc w:val="center"/>
        <w:textAlignment w:val="baseline"/>
        <w:rPr>
          <w:rFonts w:ascii="Times New Roman" w:eastAsia="標楷體" w:hAnsi="Times New Roman" w:cs="Times New Roman"/>
          <w:b/>
          <w:kern w:val="0"/>
          <w:szCs w:val="24"/>
          <w:lang w:val="en-GB"/>
        </w:rPr>
      </w:pPr>
      <w:bookmarkStart w:id="0" w:name="_GoBack"/>
      <w:bookmarkEnd w:id="0"/>
      <w:r w:rsidRPr="004240D0">
        <w:rPr>
          <w:rFonts w:ascii="Times New Roman" w:eastAsia="標楷體" w:hAnsi="Times New Roman" w:cs="Times New Roman"/>
          <w:b/>
          <w:kern w:val="0"/>
          <w:szCs w:val="24"/>
          <w:lang w:val="en-GB"/>
        </w:rPr>
        <w:t>Case No. D10</w:t>
      </w:r>
      <w:r w:rsidRPr="004240D0">
        <w:rPr>
          <w:rFonts w:ascii="Times New Roman" w:eastAsia="標楷體" w:hAnsi="Times New Roman" w:cs="Times New Roman"/>
          <w:b/>
          <w:kern w:val="0"/>
          <w:szCs w:val="24"/>
          <w:lang w:val="en-GB" w:eastAsia="zh-HK"/>
        </w:rPr>
        <w:t>/22</w:t>
      </w:r>
    </w:p>
    <w:p w:rsidR="00A13D81" w:rsidRPr="004240D0" w:rsidRDefault="00A13D81" w:rsidP="00A13D81">
      <w:pPr>
        <w:tabs>
          <w:tab w:val="left" w:pos="1276"/>
        </w:tabs>
        <w:overflowPunct w:val="0"/>
        <w:autoSpaceDE w:val="0"/>
        <w:autoSpaceDN w:val="0"/>
        <w:jc w:val="both"/>
        <w:rPr>
          <w:rFonts w:ascii="Times New Roman" w:eastAsia="標楷體" w:hAnsi="Times New Roman" w:cs="Times New Roman"/>
          <w:szCs w:val="24"/>
        </w:rPr>
      </w:pPr>
    </w:p>
    <w:p w:rsidR="00A13D81" w:rsidRPr="004240D0" w:rsidRDefault="00A13D81" w:rsidP="00A13D81">
      <w:pPr>
        <w:tabs>
          <w:tab w:val="left" w:pos="1276"/>
        </w:tabs>
        <w:overflowPunct w:val="0"/>
        <w:autoSpaceDE w:val="0"/>
        <w:autoSpaceDN w:val="0"/>
        <w:jc w:val="both"/>
        <w:rPr>
          <w:rFonts w:ascii="Times New Roman" w:eastAsia="標楷體" w:hAnsi="Times New Roman" w:cs="Times New Roman"/>
          <w:szCs w:val="24"/>
        </w:rPr>
      </w:pPr>
    </w:p>
    <w:p w:rsidR="00A13D81" w:rsidRPr="004240D0" w:rsidRDefault="00A13D81" w:rsidP="00A13D81">
      <w:pPr>
        <w:tabs>
          <w:tab w:val="left" w:pos="1276"/>
        </w:tabs>
        <w:overflowPunct w:val="0"/>
        <w:autoSpaceDE w:val="0"/>
        <w:autoSpaceDN w:val="0"/>
        <w:jc w:val="both"/>
        <w:rPr>
          <w:rFonts w:ascii="Times New Roman" w:eastAsia="標楷體" w:hAnsi="Times New Roman" w:cs="Times New Roman"/>
          <w:szCs w:val="24"/>
        </w:rPr>
      </w:pPr>
    </w:p>
    <w:p w:rsidR="00A13D81" w:rsidRPr="004240D0" w:rsidRDefault="00A13D81" w:rsidP="00A13D81">
      <w:pPr>
        <w:tabs>
          <w:tab w:val="left" w:pos="1276"/>
        </w:tabs>
        <w:overflowPunct w:val="0"/>
        <w:autoSpaceDE w:val="0"/>
        <w:autoSpaceDN w:val="0"/>
        <w:jc w:val="both"/>
        <w:rPr>
          <w:rFonts w:ascii="Times New Roman" w:eastAsia="標楷體" w:hAnsi="Times New Roman" w:cs="Times New Roman"/>
          <w:szCs w:val="24"/>
        </w:rPr>
      </w:pPr>
    </w:p>
    <w:p w:rsidR="00A13D81" w:rsidRPr="004240D0" w:rsidRDefault="00A13D81" w:rsidP="00835AD1">
      <w:pPr>
        <w:tabs>
          <w:tab w:val="left" w:pos="1276"/>
        </w:tabs>
        <w:overflowPunct w:val="0"/>
        <w:autoSpaceDE w:val="0"/>
        <w:autoSpaceDN w:val="0"/>
        <w:jc w:val="both"/>
        <w:rPr>
          <w:rFonts w:ascii="Times New Roman" w:eastAsia="標楷體" w:hAnsi="Times New Roman" w:cs="Times New Roman"/>
          <w:szCs w:val="24"/>
        </w:rPr>
      </w:pPr>
      <w:r w:rsidRPr="004240D0">
        <w:rPr>
          <w:rFonts w:ascii="Times New Roman" w:eastAsia="標楷體" w:hAnsi="Times New Roman" w:cs="Times New Roman"/>
          <w:b/>
          <w:bCs/>
          <w:szCs w:val="24"/>
        </w:rPr>
        <w:t xml:space="preserve">Salaries Tax </w:t>
      </w:r>
      <w:r w:rsidRPr="004240D0">
        <w:rPr>
          <w:rFonts w:ascii="Times New Roman" w:eastAsia="標楷體" w:hAnsi="Times New Roman" w:cs="Times New Roman"/>
          <w:szCs w:val="24"/>
        </w:rPr>
        <w:t>– appellant giving Notice of Appeal out of time – whether the Board should exercise discretion to extend time of appeal – whether ‘prevented by illness … or other reasonable cause’ – sections 66, 68 and Part 1 of Schedule 5 to Inland Revenue Ordinance (Cap.112) (</w:t>
      </w:r>
      <w:r w:rsidR="00954C93">
        <w:rPr>
          <w:rFonts w:ascii="Times New Roman" w:eastAsia="標楷體" w:hAnsi="Times New Roman" w:cs="Times New Roman"/>
          <w:szCs w:val="24"/>
        </w:rPr>
        <w:t>‘</w:t>
      </w:r>
      <w:r w:rsidRPr="004240D0">
        <w:rPr>
          <w:rFonts w:ascii="Times New Roman" w:eastAsia="標楷體" w:hAnsi="Times New Roman" w:cs="Times New Roman"/>
          <w:b/>
          <w:bCs/>
          <w:szCs w:val="24"/>
        </w:rPr>
        <w:t>IRO</w:t>
      </w:r>
      <w:r w:rsidR="00954C93">
        <w:rPr>
          <w:rFonts w:ascii="Times New Roman" w:eastAsia="標楷體" w:hAnsi="Times New Roman" w:cs="Times New Roman"/>
          <w:szCs w:val="24"/>
        </w:rPr>
        <w:t>’</w:t>
      </w:r>
      <w:proofErr w:type="gramStart"/>
      <w:r w:rsidRPr="004240D0">
        <w:rPr>
          <w:rFonts w:ascii="Times New Roman" w:eastAsia="標楷體" w:hAnsi="Times New Roman" w:cs="Times New Roman"/>
          <w:szCs w:val="24"/>
        </w:rPr>
        <w:t>)[</w:t>
      </w:r>
      <w:proofErr w:type="gramEnd"/>
      <w:r w:rsidRPr="004240D0">
        <w:rPr>
          <w:rFonts w:ascii="Times New Roman" w:eastAsia="標楷體" w:hAnsi="Times New Roman" w:cs="Times New Roman"/>
          <w:szCs w:val="24"/>
        </w:rPr>
        <w:t>Decision in Chinese]</w:t>
      </w:r>
    </w:p>
    <w:p w:rsidR="00A13D81" w:rsidRPr="004240D0" w:rsidRDefault="00A13D81">
      <w:pPr>
        <w:tabs>
          <w:tab w:val="left" w:pos="1276"/>
        </w:tabs>
        <w:overflowPunct w:val="0"/>
        <w:autoSpaceDE w:val="0"/>
        <w:autoSpaceDN w:val="0"/>
        <w:jc w:val="both"/>
        <w:rPr>
          <w:rFonts w:ascii="Times New Roman" w:eastAsia="標楷體" w:hAnsi="Times New Roman" w:cs="Times New Roman"/>
          <w:szCs w:val="24"/>
        </w:rPr>
      </w:pPr>
    </w:p>
    <w:p w:rsidR="00A13D81" w:rsidRPr="004240D0" w:rsidRDefault="00A13D81" w:rsidP="00835AD1">
      <w:pPr>
        <w:tabs>
          <w:tab w:val="left" w:pos="0"/>
          <w:tab w:val="left" w:pos="1276"/>
        </w:tabs>
        <w:overflowPunct w:val="0"/>
        <w:autoSpaceDE w:val="0"/>
        <w:autoSpaceDN w:val="0"/>
        <w:jc w:val="both"/>
        <w:rPr>
          <w:rFonts w:ascii="Times New Roman" w:eastAsia="標楷體" w:hAnsi="Times New Roman" w:cs="Times New Roman"/>
          <w:szCs w:val="24"/>
        </w:rPr>
      </w:pPr>
      <w:r w:rsidRPr="004240D0">
        <w:rPr>
          <w:rFonts w:ascii="Times New Roman" w:eastAsia="標楷體" w:hAnsi="Times New Roman" w:cs="Times New Roman"/>
          <w:szCs w:val="24"/>
        </w:rPr>
        <w:t>Panel: C</w:t>
      </w:r>
      <w:r w:rsidRPr="004240D0">
        <w:rPr>
          <w:rFonts w:ascii="Times New Roman" w:eastAsia="標楷體" w:hAnsi="Times New Roman" w:cs="Times New Roman"/>
          <w:szCs w:val="24"/>
          <w:lang w:eastAsia="zh-HK"/>
        </w:rPr>
        <w:t xml:space="preserve">hui Pak Ming Norman </w:t>
      </w:r>
      <w:r w:rsidRPr="004240D0">
        <w:rPr>
          <w:rFonts w:ascii="Times New Roman" w:eastAsia="標楷體" w:hAnsi="Times New Roman" w:cs="Times New Roman"/>
          <w:szCs w:val="24"/>
        </w:rPr>
        <w:t>(chairm</w:t>
      </w:r>
      <w:r w:rsidRPr="004240D0">
        <w:rPr>
          <w:rFonts w:ascii="Times New Roman" w:eastAsia="標楷體" w:hAnsi="Times New Roman" w:cs="Times New Roman"/>
          <w:szCs w:val="24"/>
          <w:lang w:eastAsia="zh-HK"/>
        </w:rPr>
        <w:t xml:space="preserve">an), Butt </w:t>
      </w:r>
      <w:proofErr w:type="spellStart"/>
      <w:r w:rsidRPr="004240D0">
        <w:rPr>
          <w:rFonts w:ascii="Times New Roman" w:eastAsia="標楷體" w:hAnsi="Times New Roman" w:cs="Times New Roman"/>
          <w:szCs w:val="24"/>
          <w:lang w:eastAsia="zh-HK"/>
        </w:rPr>
        <w:t>Yiu</w:t>
      </w:r>
      <w:proofErr w:type="spellEnd"/>
      <w:r w:rsidRPr="004240D0">
        <w:rPr>
          <w:rFonts w:ascii="Times New Roman" w:eastAsia="標楷體" w:hAnsi="Times New Roman" w:cs="Times New Roman"/>
          <w:szCs w:val="24"/>
          <w:lang w:eastAsia="zh-HK"/>
        </w:rPr>
        <w:t xml:space="preserve"> Yu and Lam Chun </w:t>
      </w:r>
      <w:proofErr w:type="spellStart"/>
      <w:r w:rsidRPr="004240D0">
        <w:rPr>
          <w:rFonts w:ascii="Times New Roman" w:eastAsia="標楷體" w:hAnsi="Times New Roman" w:cs="Times New Roman"/>
          <w:szCs w:val="24"/>
          <w:lang w:eastAsia="zh-HK"/>
        </w:rPr>
        <w:t>Wa</w:t>
      </w:r>
      <w:proofErr w:type="spellEnd"/>
      <w:r w:rsidRPr="004240D0">
        <w:rPr>
          <w:rFonts w:ascii="Times New Roman" w:eastAsia="標楷體" w:hAnsi="Times New Roman" w:cs="Times New Roman"/>
          <w:szCs w:val="24"/>
          <w:lang w:eastAsia="zh-HK"/>
        </w:rPr>
        <w:t>.</w:t>
      </w:r>
    </w:p>
    <w:p w:rsidR="00A13D81" w:rsidRPr="004240D0" w:rsidRDefault="00A13D81" w:rsidP="00835AD1">
      <w:pPr>
        <w:tabs>
          <w:tab w:val="left" w:pos="840"/>
          <w:tab w:val="left" w:pos="1276"/>
        </w:tabs>
        <w:overflowPunct w:val="0"/>
        <w:autoSpaceDE w:val="0"/>
        <w:autoSpaceDN w:val="0"/>
        <w:jc w:val="both"/>
        <w:rPr>
          <w:rFonts w:ascii="Times New Roman" w:eastAsia="標楷體" w:hAnsi="Times New Roman" w:cs="Times New Roman"/>
          <w:szCs w:val="24"/>
        </w:rPr>
      </w:pPr>
    </w:p>
    <w:p w:rsidR="00A13D81" w:rsidRPr="004240D0" w:rsidRDefault="00A13D81" w:rsidP="00835AD1">
      <w:pPr>
        <w:tabs>
          <w:tab w:val="left" w:pos="840"/>
          <w:tab w:val="left" w:pos="1276"/>
        </w:tabs>
        <w:overflowPunct w:val="0"/>
        <w:autoSpaceDE w:val="0"/>
        <w:autoSpaceDN w:val="0"/>
        <w:jc w:val="both"/>
        <w:rPr>
          <w:rFonts w:ascii="Times New Roman" w:eastAsia="標楷體" w:hAnsi="Times New Roman" w:cs="Times New Roman"/>
          <w:szCs w:val="24"/>
        </w:rPr>
      </w:pPr>
      <w:r w:rsidRPr="004240D0">
        <w:rPr>
          <w:rFonts w:ascii="Times New Roman" w:eastAsia="標楷體" w:hAnsi="Times New Roman" w:cs="Times New Roman"/>
          <w:szCs w:val="24"/>
        </w:rPr>
        <w:t>Date of hearing:</w:t>
      </w:r>
      <w:r w:rsidRPr="004240D0">
        <w:rPr>
          <w:rFonts w:ascii="Times New Roman" w:eastAsia="標楷體" w:hAnsi="Times New Roman" w:cs="Times New Roman"/>
          <w:szCs w:val="24"/>
          <w:lang w:eastAsia="zh-HK"/>
        </w:rPr>
        <w:t xml:space="preserve"> 21 April 2022.</w:t>
      </w:r>
    </w:p>
    <w:p w:rsidR="00A13D81" w:rsidRPr="004240D0" w:rsidRDefault="00A13D81" w:rsidP="00835AD1">
      <w:pPr>
        <w:tabs>
          <w:tab w:val="left" w:pos="840"/>
          <w:tab w:val="left" w:pos="1276"/>
        </w:tabs>
        <w:overflowPunct w:val="0"/>
        <w:autoSpaceDE w:val="0"/>
        <w:autoSpaceDN w:val="0"/>
        <w:jc w:val="both"/>
        <w:rPr>
          <w:rFonts w:ascii="Times New Roman" w:eastAsia="標楷體" w:hAnsi="Times New Roman" w:cs="Times New Roman"/>
          <w:szCs w:val="24"/>
        </w:rPr>
      </w:pPr>
      <w:r w:rsidRPr="004240D0">
        <w:rPr>
          <w:rFonts w:ascii="Times New Roman" w:eastAsia="標楷體" w:hAnsi="Times New Roman" w:cs="Times New Roman"/>
          <w:szCs w:val="24"/>
        </w:rPr>
        <w:t xml:space="preserve">Date of decision: </w:t>
      </w:r>
      <w:r w:rsidRPr="004240D0">
        <w:rPr>
          <w:rFonts w:ascii="Times New Roman" w:eastAsia="標楷體" w:hAnsi="Times New Roman" w:cs="Times New Roman"/>
          <w:szCs w:val="24"/>
          <w:lang w:eastAsia="zh-HK"/>
        </w:rPr>
        <w:t>20 June 2022.</w:t>
      </w:r>
    </w:p>
    <w:p w:rsidR="00A13D81" w:rsidRPr="004240D0" w:rsidRDefault="00A13D81" w:rsidP="00835AD1">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A13D81" w:rsidRPr="004240D0" w:rsidRDefault="00A13D81" w:rsidP="00835AD1">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A13D81" w:rsidRPr="004240D0" w:rsidRDefault="00A13D81" w:rsidP="00835AD1">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lang w:eastAsia="zh-HK"/>
        </w:rPr>
      </w:pPr>
      <w:r w:rsidRPr="004240D0">
        <w:rPr>
          <w:rFonts w:ascii="Times New Roman" w:eastAsia="標楷體" w:hAnsi="Times New Roman" w:cs="Times New Roman"/>
          <w:szCs w:val="24"/>
          <w:lang w:eastAsia="zh-HK"/>
        </w:rPr>
        <w:t>The appellant objected to the salaries tax assessment and additional assessment by the respondent. By a decision dated 29 April 2020 (</w:t>
      </w:r>
      <w:r w:rsidR="00835AD1">
        <w:rPr>
          <w:rFonts w:ascii="Times New Roman" w:eastAsia="標楷體" w:hAnsi="Times New Roman" w:cs="Times New Roman"/>
          <w:szCs w:val="24"/>
          <w:lang w:eastAsia="zh-HK"/>
        </w:rPr>
        <w:t>‘</w:t>
      </w:r>
      <w:r w:rsidRPr="004240D0">
        <w:rPr>
          <w:rFonts w:ascii="Times New Roman" w:eastAsia="標楷體" w:hAnsi="Times New Roman" w:cs="Times New Roman"/>
          <w:b/>
          <w:bCs/>
          <w:szCs w:val="24"/>
          <w:lang w:eastAsia="zh-HK"/>
        </w:rPr>
        <w:t>Determination</w:t>
      </w:r>
      <w:r w:rsidR="00835AD1">
        <w:rPr>
          <w:rFonts w:ascii="Times New Roman" w:eastAsia="標楷體" w:hAnsi="Times New Roman" w:cs="Times New Roman"/>
          <w:szCs w:val="24"/>
          <w:lang w:eastAsia="zh-HK"/>
        </w:rPr>
        <w:t>’</w:t>
      </w:r>
      <w:r w:rsidRPr="004240D0">
        <w:rPr>
          <w:rFonts w:ascii="Times New Roman" w:eastAsia="標楷體" w:hAnsi="Times New Roman" w:cs="Times New Roman"/>
          <w:szCs w:val="24"/>
          <w:lang w:eastAsia="zh-HK"/>
        </w:rPr>
        <w:t>), the Deputy Commissioner dismissed the appellant’s objection. On the same day, the respondent issued and sent a letter (</w:t>
      </w:r>
      <w:r w:rsidR="00835AD1">
        <w:rPr>
          <w:rFonts w:ascii="Times New Roman" w:eastAsia="標楷體" w:hAnsi="Times New Roman" w:cs="Times New Roman"/>
          <w:szCs w:val="24"/>
          <w:lang w:eastAsia="zh-HK"/>
        </w:rPr>
        <w:t>‘</w:t>
      </w:r>
      <w:r w:rsidRPr="004240D0">
        <w:rPr>
          <w:rFonts w:ascii="Times New Roman" w:eastAsia="標楷體" w:hAnsi="Times New Roman" w:cs="Times New Roman"/>
          <w:b/>
          <w:bCs/>
          <w:szCs w:val="24"/>
          <w:lang w:eastAsia="zh-HK"/>
        </w:rPr>
        <w:t>Letter</w:t>
      </w:r>
      <w:r w:rsidR="00835AD1">
        <w:rPr>
          <w:rFonts w:ascii="Times New Roman" w:eastAsia="標楷體" w:hAnsi="Times New Roman" w:cs="Times New Roman"/>
          <w:szCs w:val="24"/>
          <w:lang w:eastAsia="zh-HK"/>
        </w:rPr>
        <w:t>’</w:t>
      </w:r>
      <w:r w:rsidRPr="004240D0">
        <w:rPr>
          <w:rFonts w:ascii="Times New Roman" w:eastAsia="標楷體" w:hAnsi="Times New Roman" w:cs="Times New Roman"/>
          <w:szCs w:val="24"/>
          <w:lang w:eastAsia="zh-HK"/>
        </w:rPr>
        <w:t xml:space="preserve">) enclosing the Determination to the appellant’s correspondence address by registered post. The Letter set out the right of the appellant to appeal to the Board </w:t>
      </w:r>
      <w:proofErr w:type="gramStart"/>
      <w:r w:rsidRPr="004240D0">
        <w:rPr>
          <w:rFonts w:ascii="Times New Roman" w:eastAsia="標楷體" w:hAnsi="Times New Roman" w:cs="Times New Roman"/>
          <w:szCs w:val="24"/>
          <w:lang w:eastAsia="zh-HK"/>
        </w:rPr>
        <w:t>of</w:t>
      </w:r>
      <w:proofErr w:type="gramEnd"/>
      <w:r w:rsidRPr="004240D0">
        <w:rPr>
          <w:rFonts w:ascii="Times New Roman" w:eastAsia="標楷體" w:hAnsi="Times New Roman" w:cs="Times New Roman"/>
          <w:szCs w:val="24"/>
          <w:lang w:eastAsia="zh-HK"/>
        </w:rPr>
        <w:t xml:space="preserve"> Review (</w:t>
      </w:r>
      <w:r w:rsidR="00835AD1">
        <w:rPr>
          <w:rFonts w:ascii="Times New Roman" w:eastAsia="標楷體" w:hAnsi="Times New Roman" w:cs="Times New Roman"/>
          <w:szCs w:val="24"/>
          <w:lang w:eastAsia="zh-HK"/>
        </w:rPr>
        <w:t>‘</w:t>
      </w:r>
      <w:r w:rsidRPr="004240D0">
        <w:rPr>
          <w:rFonts w:ascii="Times New Roman" w:eastAsia="標楷體" w:hAnsi="Times New Roman" w:cs="Times New Roman"/>
          <w:b/>
          <w:bCs/>
          <w:szCs w:val="24"/>
          <w:lang w:eastAsia="zh-HK"/>
        </w:rPr>
        <w:t>Board</w:t>
      </w:r>
      <w:r w:rsidR="00835AD1">
        <w:rPr>
          <w:rFonts w:ascii="Times New Roman" w:eastAsia="標楷體" w:hAnsi="Times New Roman" w:cs="Times New Roman"/>
          <w:szCs w:val="24"/>
          <w:lang w:eastAsia="zh-HK"/>
        </w:rPr>
        <w:t>’</w:t>
      </w:r>
      <w:r w:rsidRPr="004240D0">
        <w:rPr>
          <w:rFonts w:ascii="Times New Roman" w:eastAsia="標楷體" w:hAnsi="Times New Roman" w:cs="Times New Roman"/>
          <w:szCs w:val="24"/>
          <w:lang w:eastAsia="zh-HK"/>
        </w:rPr>
        <w:t>), the appeal procedure and time limit, the contact and enquiry information of the Board and the relevant provisions of the IRO.</w:t>
      </w:r>
    </w:p>
    <w:p w:rsidR="00A13D81" w:rsidRPr="004240D0" w:rsidRDefault="00A13D81" w:rsidP="00835AD1">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A13D81" w:rsidRPr="004240D0" w:rsidRDefault="00A13D81" w:rsidP="00835AD1">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lang w:eastAsia="zh-HK"/>
        </w:rPr>
      </w:pPr>
      <w:r w:rsidRPr="004240D0">
        <w:rPr>
          <w:rFonts w:ascii="Times New Roman" w:eastAsia="標楷體" w:hAnsi="Times New Roman" w:cs="Times New Roman"/>
          <w:szCs w:val="24"/>
          <w:lang w:eastAsia="zh-HK"/>
        </w:rPr>
        <w:t xml:space="preserve">On 17 June 2020, the respondent received a letter from the appellant expressing her disagreement with the Determination. The respondent subsequently wrote to the appellant stating that she might give notice of appeal to the Board within one month after the transmission to him of the Determination if she disagreed with it, and emphasized that the appellant’s letter would not be deemed to be a notice of appeal in compliance with the regulations under IRO. On 17 December 2021, the appellant sent a </w:t>
      </w:r>
      <w:r w:rsidR="00835AD1">
        <w:rPr>
          <w:rFonts w:ascii="Times New Roman" w:eastAsia="標楷體" w:hAnsi="Times New Roman" w:cs="Times New Roman"/>
          <w:szCs w:val="24"/>
          <w:lang w:eastAsia="zh-HK"/>
        </w:rPr>
        <w:t>‘</w:t>
      </w:r>
      <w:r w:rsidRPr="004240D0">
        <w:rPr>
          <w:rFonts w:ascii="Times New Roman" w:eastAsia="標楷體" w:hAnsi="Times New Roman" w:cs="Times New Roman"/>
          <w:szCs w:val="24"/>
          <w:lang w:eastAsia="zh-HK"/>
        </w:rPr>
        <w:t>notice of appeal</w:t>
      </w:r>
      <w:r w:rsidR="00835AD1">
        <w:rPr>
          <w:rFonts w:ascii="Times New Roman" w:eastAsia="標楷體" w:hAnsi="Times New Roman" w:cs="Times New Roman"/>
          <w:szCs w:val="24"/>
          <w:lang w:eastAsia="zh-HK"/>
        </w:rPr>
        <w:t>’</w:t>
      </w:r>
      <w:r w:rsidR="00835AD1" w:rsidRPr="004240D0">
        <w:rPr>
          <w:rFonts w:ascii="Times New Roman" w:eastAsia="標楷體" w:hAnsi="Times New Roman" w:cs="Times New Roman"/>
          <w:szCs w:val="24"/>
          <w:lang w:eastAsia="zh-HK"/>
        </w:rPr>
        <w:t xml:space="preserve"> </w:t>
      </w:r>
      <w:r w:rsidRPr="004240D0">
        <w:rPr>
          <w:rFonts w:ascii="Times New Roman" w:eastAsia="標楷體" w:hAnsi="Times New Roman" w:cs="Times New Roman"/>
          <w:szCs w:val="24"/>
          <w:lang w:eastAsia="zh-HK"/>
        </w:rPr>
        <w:t xml:space="preserve">to the Board through email, enclosing the Determination (but without enclosing Appendix I of the Determination). According to the appellant, the reason she failed to give notice of appeal within the time limit specified under IRO was mainly due to her illness and other reasons. </w:t>
      </w:r>
    </w:p>
    <w:p w:rsidR="00A13D81" w:rsidRPr="00835AD1" w:rsidRDefault="00A13D81" w:rsidP="00835AD1">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A13D81" w:rsidRPr="00835AD1" w:rsidRDefault="00A13D81" w:rsidP="00835AD1">
      <w:pPr>
        <w:ind w:leftChars="450" w:left="1080"/>
        <w:jc w:val="both"/>
        <w:rPr>
          <w:rFonts w:ascii="Times New Roman" w:eastAsia="標楷體" w:hAnsi="Times New Roman" w:cs="Times New Roman"/>
          <w:b/>
          <w:szCs w:val="24"/>
        </w:rPr>
      </w:pPr>
      <w:r w:rsidRPr="00835AD1">
        <w:rPr>
          <w:rFonts w:ascii="Times New Roman" w:eastAsia="標楷體" w:hAnsi="Times New Roman" w:cs="Times New Roman"/>
          <w:b/>
          <w:szCs w:val="24"/>
        </w:rPr>
        <w:t>Held:</w:t>
      </w:r>
    </w:p>
    <w:p w:rsidR="00A13D81" w:rsidRPr="00835AD1" w:rsidRDefault="00A13D81" w:rsidP="00835AD1">
      <w:pPr>
        <w:jc w:val="both"/>
        <w:rPr>
          <w:rFonts w:ascii="Times New Roman" w:eastAsia="標楷體" w:hAnsi="Times New Roman" w:cs="Times New Roman"/>
          <w:b/>
          <w:szCs w:val="24"/>
        </w:rPr>
      </w:pPr>
    </w:p>
    <w:p w:rsidR="00A13D81" w:rsidRPr="00835AD1" w:rsidRDefault="00A13D81" w:rsidP="00835AD1">
      <w:pPr>
        <w:widowControl/>
        <w:numPr>
          <w:ilvl w:val="0"/>
          <w:numId w:val="12"/>
        </w:numPr>
        <w:spacing w:after="200"/>
        <w:ind w:leftChars="450" w:left="1560" w:hangingChars="200" w:hanging="480"/>
        <w:jc w:val="both"/>
        <w:rPr>
          <w:rFonts w:ascii="Times New Roman" w:eastAsia="標楷體" w:hAnsi="Times New Roman" w:cs="Times New Roman"/>
          <w:szCs w:val="24"/>
        </w:rPr>
      </w:pPr>
      <w:r w:rsidRPr="00835AD1">
        <w:rPr>
          <w:rFonts w:ascii="Times New Roman" w:eastAsia="標楷體" w:hAnsi="Times New Roman" w:cs="Times New Roman"/>
          <w:szCs w:val="24"/>
        </w:rPr>
        <w:t xml:space="preserve">Section 66(1) of IRO specified that the time limit for giving notice of appeal was within one month after transmission of the Determination (i.e. delivery at recipient’s address) and not after the same was personally received by the recipient. Under section 66(1A), the wordings </w:t>
      </w:r>
      <w:r w:rsidR="00835AD1">
        <w:rPr>
          <w:rFonts w:ascii="Times New Roman" w:eastAsia="標楷體" w:hAnsi="Times New Roman" w:cs="Times New Roman"/>
          <w:szCs w:val="24"/>
        </w:rPr>
        <w:t>‘</w:t>
      </w:r>
      <w:r w:rsidRPr="00835AD1">
        <w:rPr>
          <w:rFonts w:ascii="Times New Roman" w:eastAsia="標楷體" w:hAnsi="Times New Roman" w:cs="Times New Roman"/>
          <w:szCs w:val="24"/>
        </w:rPr>
        <w:t>prevented by illness or absence from Hong Kong or other reasonable cause from giving notice of appeal in accordance with subsection (1)(a)</w:t>
      </w:r>
      <w:r w:rsidR="00835AD1">
        <w:rPr>
          <w:rFonts w:ascii="Times New Roman" w:eastAsia="標楷體" w:hAnsi="Times New Roman" w:cs="Times New Roman"/>
          <w:szCs w:val="24"/>
        </w:rPr>
        <w:t>’</w:t>
      </w:r>
      <w:r w:rsidR="00835AD1" w:rsidRPr="00835AD1">
        <w:rPr>
          <w:rFonts w:ascii="Times New Roman" w:eastAsia="標楷體" w:hAnsi="Times New Roman" w:cs="Times New Roman"/>
          <w:szCs w:val="24"/>
        </w:rPr>
        <w:t xml:space="preserve"> </w:t>
      </w:r>
      <w:r w:rsidRPr="00835AD1">
        <w:rPr>
          <w:rFonts w:ascii="Times New Roman" w:eastAsia="標楷體" w:hAnsi="Times New Roman" w:cs="Times New Roman"/>
          <w:szCs w:val="24"/>
        </w:rPr>
        <w:t xml:space="preserve">were clear and restrictive in nature. The length of delay was not a material factor, and </w:t>
      </w:r>
      <w:r w:rsidR="00835AD1">
        <w:rPr>
          <w:rFonts w:ascii="Times New Roman" w:eastAsia="標楷體" w:hAnsi="Times New Roman" w:cs="Times New Roman"/>
          <w:szCs w:val="24"/>
        </w:rPr>
        <w:t>‘</w:t>
      </w:r>
      <w:r w:rsidRPr="00835AD1">
        <w:rPr>
          <w:rFonts w:ascii="Times New Roman" w:eastAsia="標楷體" w:hAnsi="Times New Roman" w:cs="Times New Roman"/>
          <w:szCs w:val="24"/>
        </w:rPr>
        <w:t>prevented … from</w:t>
      </w:r>
      <w:r w:rsidR="00835AD1">
        <w:rPr>
          <w:rFonts w:ascii="Times New Roman" w:eastAsia="標楷體" w:hAnsi="Times New Roman" w:cs="Times New Roman"/>
          <w:szCs w:val="24"/>
        </w:rPr>
        <w:t>’</w:t>
      </w:r>
      <w:r w:rsidR="00835AD1" w:rsidRPr="00835AD1">
        <w:rPr>
          <w:rFonts w:ascii="Times New Roman" w:eastAsia="標楷體" w:hAnsi="Times New Roman" w:cs="Times New Roman"/>
          <w:szCs w:val="24"/>
        </w:rPr>
        <w:t xml:space="preserve"> </w:t>
      </w:r>
      <w:r w:rsidRPr="00835AD1">
        <w:rPr>
          <w:rFonts w:ascii="Times New Roman" w:eastAsia="標楷體" w:hAnsi="Times New Roman" w:cs="Times New Roman"/>
          <w:szCs w:val="24"/>
        </w:rPr>
        <w:t xml:space="preserve">connoted </w:t>
      </w:r>
      <w:r w:rsidR="00835AD1">
        <w:rPr>
          <w:rFonts w:ascii="Times New Roman" w:eastAsia="標楷體" w:hAnsi="Times New Roman" w:cs="Times New Roman"/>
          <w:szCs w:val="24"/>
        </w:rPr>
        <w:t>‘</w:t>
      </w:r>
      <w:r w:rsidRPr="00835AD1">
        <w:rPr>
          <w:rFonts w:ascii="Times New Roman" w:eastAsia="標楷體" w:hAnsi="Times New Roman" w:cs="Times New Roman"/>
          <w:szCs w:val="24"/>
        </w:rPr>
        <w:t>inability</w:t>
      </w:r>
      <w:r w:rsidR="00835AD1">
        <w:rPr>
          <w:rFonts w:ascii="Times New Roman" w:eastAsia="標楷體" w:hAnsi="Times New Roman" w:cs="Times New Roman"/>
          <w:szCs w:val="24"/>
        </w:rPr>
        <w:t>’</w:t>
      </w:r>
      <w:r w:rsidR="00835AD1" w:rsidRPr="00835AD1">
        <w:rPr>
          <w:rFonts w:ascii="Times New Roman" w:eastAsia="標楷體" w:hAnsi="Times New Roman" w:cs="Times New Roman"/>
          <w:szCs w:val="24"/>
        </w:rPr>
        <w:t xml:space="preserve"> </w:t>
      </w:r>
      <w:r w:rsidRPr="00835AD1">
        <w:rPr>
          <w:rFonts w:ascii="Times New Roman" w:eastAsia="標楷體" w:hAnsi="Times New Roman" w:cs="Times New Roman"/>
          <w:szCs w:val="24"/>
        </w:rPr>
        <w:t xml:space="preserve">rather than </w:t>
      </w:r>
      <w:r w:rsidR="00835AD1">
        <w:rPr>
          <w:rFonts w:ascii="Times New Roman" w:eastAsia="標楷體" w:hAnsi="Times New Roman" w:cs="Times New Roman"/>
          <w:szCs w:val="24"/>
        </w:rPr>
        <w:t>‘</w:t>
      </w:r>
      <w:r w:rsidRPr="00835AD1">
        <w:rPr>
          <w:rFonts w:ascii="Times New Roman" w:eastAsia="標楷體" w:hAnsi="Times New Roman" w:cs="Times New Roman"/>
          <w:szCs w:val="24"/>
        </w:rPr>
        <w:t>unwillingness</w:t>
      </w:r>
      <w:r w:rsidR="00835AD1">
        <w:rPr>
          <w:rFonts w:ascii="Times New Roman" w:eastAsia="標楷體" w:hAnsi="Times New Roman" w:cs="Times New Roman"/>
          <w:szCs w:val="24"/>
        </w:rPr>
        <w:t>’</w:t>
      </w:r>
      <w:r w:rsidRPr="00835AD1">
        <w:rPr>
          <w:rFonts w:ascii="Times New Roman" w:eastAsia="標楷體" w:hAnsi="Times New Roman" w:cs="Times New Roman"/>
          <w:szCs w:val="24"/>
        </w:rPr>
        <w:t>, and required something more than a mere excuse. Unilateral mistake, carelessness, delay and ignorance by a taxpayer of her right of appeal were not reasonable cause for extension of appeal period (</w:t>
      </w:r>
      <w:r w:rsidRPr="00DB7D0D">
        <w:rPr>
          <w:rFonts w:ascii="Times New Roman" w:eastAsia="標楷體" w:hAnsi="Times New Roman" w:cs="Times New Roman"/>
          <w:szCs w:val="24"/>
          <w:u w:val="single"/>
        </w:rPr>
        <w:t>D2/04</w:t>
      </w:r>
      <w:r w:rsidRPr="00835AD1">
        <w:rPr>
          <w:rFonts w:ascii="Times New Roman" w:eastAsia="標楷體" w:hAnsi="Times New Roman" w:cs="Times New Roman"/>
          <w:szCs w:val="24"/>
        </w:rPr>
        <w:t xml:space="preserve">, IRBRD, </w:t>
      </w:r>
      <w:proofErr w:type="spellStart"/>
      <w:r w:rsidRPr="00835AD1">
        <w:rPr>
          <w:rFonts w:ascii="Times New Roman" w:eastAsia="標楷體" w:hAnsi="Times New Roman" w:cs="Times New Roman"/>
          <w:szCs w:val="24"/>
        </w:rPr>
        <w:t>vol</w:t>
      </w:r>
      <w:proofErr w:type="spellEnd"/>
      <w:r w:rsidRPr="00835AD1">
        <w:rPr>
          <w:rFonts w:ascii="Times New Roman" w:eastAsia="標楷體" w:hAnsi="Times New Roman" w:cs="Times New Roman"/>
          <w:szCs w:val="24"/>
        </w:rPr>
        <w:t xml:space="preserve"> 19, 76, </w:t>
      </w:r>
      <w:r w:rsidRPr="00DB7D0D">
        <w:rPr>
          <w:rFonts w:ascii="Times New Roman" w:eastAsia="標楷體" w:hAnsi="Times New Roman" w:cs="Times New Roman"/>
          <w:szCs w:val="24"/>
          <w:u w:val="single"/>
        </w:rPr>
        <w:t>D11/89</w:t>
      </w:r>
      <w:r w:rsidRPr="00835AD1">
        <w:rPr>
          <w:rFonts w:ascii="Times New Roman" w:eastAsia="標楷體" w:hAnsi="Times New Roman" w:cs="Times New Roman"/>
          <w:szCs w:val="24"/>
        </w:rPr>
        <w:t xml:space="preserve">, IRBRD, </w:t>
      </w:r>
      <w:proofErr w:type="spellStart"/>
      <w:r w:rsidRPr="00835AD1">
        <w:rPr>
          <w:rFonts w:ascii="Times New Roman" w:eastAsia="標楷體" w:hAnsi="Times New Roman" w:cs="Times New Roman"/>
          <w:szCs w:val="24"/>
        </w:rPr>
        <w:lastRenderedPageBreak/>
        <w:t>vol</w:t>
      </w:r>
      <w:proofErr w:type="spellEnd"/>
      <w:r w:rsidRPr="00835AD1">
        <w:rPr>
          <w:rFonts w:ascii="Times New Roman" w:eastAsia="標楷體" w:hAnsi="Times New Roman" w:cs="Times New Roman"/>
          <w:szCs w:val="24"/>
        </w:rPr>
        <w:t xml:space="preserve"> 4, 230, </w:t>
      </w:r>
      <w:r w:rsidRPr="00DB7D0D">
        <w:rPr>
          <w:rFonts w:ascii="Times New Roman" w:eastAsia="標楷體" w:hAnsi="Times New Roman" w:cs="Times New Roman"/>
          <w:szCs w:val="24"/>
          <w:u w:val="single"/>
        </w:rPr>
        <w:t>D3/91</w:t>
      </w:r>
      <w:r w:rsidRPr="00835AD1">
        <w:rPr>
          <w:rFonts w:ascii="Times New Roman" w:eastAsia="標楷體" w:hAnsi="Times New Roman" w:cs="Times New Roman"/>
          <w:szCs w:val="24"/>
        </w:rPr>
        <w:t xml:space="preserve">, IRBRD, </w:t>
      </w:r>
      <w:proofErr w:type="spellStart"/>
      <w:r w:rsidRPr="00835AD1">
        <w:rPr>
          <w:rFonts w:ascii="Times New Roman" w:eastAsia="標楷體" w:hAnsi="Times New Roman" w:cs="Times New Roman"/>
          <w:szCs w:val="24"/>
        </w:rPr>
        <w:t>vol</w:t>
      </w:r>
      <w:proofErr w:type="spellEnd"/>
      <w:r w:rsidRPr="00835AD1">
        <w:rPr>
          <w:rFonts w:ascii="Times New Roman" w:eastAsia="標楷體" w:hAnsi="Times New Roman" w:cs="Times New Roman"/>
          <w:szCs w:val="24"/>
        </w:rPr>
        <w:t xml:space="preserve"> 5, 537, </w:t>
      </w:r>
      <w:r w:rsidRPr="00DB7D0D">
        <w:rPr>
          <w:rFonts w:ascii="Times New Roman" w:eastAsia="標楷體" w:hAnsi="Times New Roman" w:cs="Times New Roman"/>
          <w:szCs w:val="24"/>
          <w:u w:val="single"/>
        </w:rPr>
        <w:t xml:space="preserve">Chow </w:t>
      </w:r>
      <w:proofErr w:type="spellStart"/>
      <w:r w:rsidRPr="00DB7D0D">
        <w:rPr>
          <w:rFonts w:ascii="Times New Roman" w:eastAsia="標楷體" w:hAnsi="Times New Roman" w:cs="Times New Roman"/>
          <w:szCs w:val="24"/>
          <w:u w:val="single"/>
        </w:rPr>
        <w:t>Kwong</w:t>
      </w:r>
      <w:proofErr w:type="spellEnd"/>
      <w:r w:rsidRPr="00DB7D0D">
        <w:rPr>
          <w:rFonts w:ascii="Times New Roman" w:eastAsia="標楷體" w:hAnsi="Times New Roman" w:cs="Times New Roman"/>
          <w:szCs w:val="24"/>
          <w:u w:val="single"/>
        </w:rPr>
        <w:t xml:space="preserve"> Fai v Commissioner of Inland Revenue</w:t>
      </w:r>
      <w:r w:rsidRPr="00835AD1">
        <w:rPr>
          <w:rFonts w:ascii="Times New Roman" w:eastAsia="標楷體" w:hAnsi="Times New Roman" w:cs="Times New Roman"/>
          <w:szCs w:val="24"/>
        </w:rPr>
        <w:t xml:space="preserve"> [2005] 4 HKLRD 687 and </w:t>
      </w:r>
      <w:r w:rsidRPr="00DB7D0D">
        <w:rPr>
          <w:rFonts w:ascii="Times New Roman" w:eastAsia="標楷體" w:hAnsi="Times New Roman" w:cs="Times New Roman"/>
          <w:szCs w:val="24"/>
          <w:u w:val="single"/>
        </w:rPr>
        <w:t>D9/79</w:t>
      </w:r>
      <w:r w:rsidRPr="00835AD1">
        <w:rPr>
          <w:rFonts w:ascii="Times New Roman" w:eastAsia="標楷體" w:hAnsi="Times New Roman" w:cs="Times New Roman"/>
          <w:szCs w:val="24"/>
        </w:rPr>
        <w:t xml:space="preserve">, IRBRD, </w:t>
      </w:r>
      <w:proofErr w:type="spellStart"/>
      <w:r w:rsidRPr="00835AD1">
        <w:rPr>
          <w:rFonts w:ascii="Times New Roman" w:eastAsia="標楷體" w:hAnsi="Times New Roman" w:cs="Times New Roman"/>
          <w:szCs w:val="24"/>
        </w:rPr>
        <w:t>vol</w:t>
      </w:r>
      <w:proofErr w:type="spellEnd"/>
      <w:r w:rsidRPr="00835AD1">
        <w:rPr>
          <w:rFonts w:ascii="Times New Roman" w:eastAsia="標楷體" w:hAnsi="Times New Roman" w:cs="Times New Roman"/>
          <w:szCs w:val="24"/>
        </w:rPr>
        <w:t xml:space="preserve"> 1, 354 considered).</w:t>
      </w:r>
    </w:p>
    <w:p w:rsidR="00A13D81" w:rsidRPr="00835AD1" w:rsidRDefault="00A13D81" w:rsidP="00835AD1">
      <w:pPr>
        <w:widowControl/>
        <w:numPr>
          <w:ilvl w:val="0"/>
          <w:numId w:val="12"/>
        </w:numPr>
        <w:spacing w:after="200"/>
        <w:ind w:leftChars="450" w:left="1560" w:hangingChars="200" w:hanging="480"/>
        <w:jc w:val="both"/>
        <w:rPr>
          <w:rFonts w:ascii="Times New Roman" w:eastAsia="標楷體" w:hAnsi="Times New Roman" w:cs="Times New Roman"/>
          <w:szCs w:val="24"/>
        </w:rPr>
      </w:pPr>
      <w:r w:rsidRPr="00835AD1">
        <w:rPr>
          <w:rFonts w:ascii="Times New Roman" w:eastAsia="標楷體" w:hAnsi="Times New Roman" w:cs="Times New Roman"/>
          <w:szCs w:val="24"/>
        </w:rPr>
        <w:t>The appellant lodged her appeal document to the respondent within one month after receiving the Determination. However, the appeal document did not constitute a valid notice. The earliest date the appellant giving notice of appeal to the Board was 17 December 2021. Therefore, the appellant had lodged her appeal more than 17 months out of time.</w:t>
      </w:r>
    </w:p>
    <w:p w:rsidR="00A13D81" w:rsidRPr="00835AD1" w:rsidRDefault="00A13D81" w:rsidP="00835AD1">
      <w:pPr>
        <w:widowControl/>
        <w:numPr>
          <w:ilvl w:val="0"/>
          <w:numId w:val="12"/>
        </w:numPr>
        <w:spacing w:after="200"/>
        <w:ind w:leftChars="450" w:left="1560" w:hangingChars="200" w:hanging="480"/>
        <w:jc w:val="both"/>
        <w:rPr>
          <w:rFonts w:ascii="Times New Roman" w:eastAsia="標楷體" w:hAnsi="Times New Roman" w:cs="Times New Roman"/>
          <w:szCs w:val="24"/>
        </w:rPr>
      </w:pPr>
      <w:r w:rsidRPr="00835AD1">
        <w:rPr>
          <w:rFonts w:ascii="Times New Roman" w:eastAsia="標楷體" w:hAnsi="Times New Roman" w:cs="Times New Roman"/>
          <w:szCs w:val="24"/>
        </w:rPr>
        <w:t xml:space="preserve">The Board expressed sympathy to the appellant’s surgery and discovery of tumor. However, the appellant’s giving of proper notice of appeal within one month from the transmission of the Determination in accordance with IRO was not prevented by her illness, and hence could not trigger the Board’s discretion to extend the appeal period. The appellant’s delay in giving notice of appeal and the required documents was due to her ignorance of the time limitation of appeal. Self-inflicted carelessness or ignorance did not constitute reasonable cause to extend appeal period.  </w:t>
      </w:r>
    </w:p>
    <w:p w:rsidR="00A13D81" w:rsidRPr="004240D0" w:rsidRDefault="00A13D81" w:rsidP="00835AD1">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A13D81" w:rsidRPr="004240D0" w:rsidRDefault="00A13D81" w:rsidP="00835AD1">
      <w:pPr>
        <w:tabs>
          <w:tab w:val="left" w:pos="1276"/>
        </w:tabs>
        <w:overflowPunct w:val="0"/>
        <w:autoSpaceDE w:val="0"/>
        <w:autoSpaceDN w:val="0"/>
        <w:jc w:val="both"/>
        <w:rPr>
          <w:rFonts w:ascii="Times New Roman" w:eastAsia="標楷體" w:hAnsi="Times New Roman" w:cs="Times New Roman"/>
          <w:b/>
          <w:szCs w:val="24"/>
          <w:lang w:eastAsia="zh-HK"/>
        </w:rPr>
      </w:pPr>
      <w:r w:rsidRPr="004240D0">
        <w:rPr>
          <w:rFonts w:ascii="Times New Roman" w:eastAsia="標楷體" w:hAnsi="Times New Roman" w:cs="Times New Roman"/>
          <w:b/>
          <w:szCs w:val="24"/>
          <w:lang w:eastAsia="zh-HK"/>
        </w:rPr>
        <w:t>Appeal dismissed.</w:t>
      </w:r>
    </w:p>
    <w:p w:rsidR="00A13D81" w:rsidRPr="004240D0" w:rsidRDefault="00A13D81" w:rsidP="00835AD1">
      <w:pPr>
        <w:tabs>
          <w:tab w:val="left" w:pos="1276"/>
        </w:tabs>
        <w:overflowPunct w:val="0"/>
        <w:autoSpaceDE w:val="0"/>
        <w:autoSpaceDN w:val="0"/>
        <w:jc w:val="both"/>
        <w:rPr>
          <w:rFonts w:ascii="Times New Roman" w:eastAsia="標楷體" w:hAnsi="Times New Roman" w:cs="Times New Roman"/>
          <w:szCs w:val="24"/>
          <w:lang w:eastAsia="zh-HK"/>
        </w:rPr>
      </w:pPr>
    </w:p>
    <w:p w:rsidR="00A13D81" w:rsidRPr="004240D0" w:rsidRDefault="00A13D81" w:rsidP="00835AD1">
      <w:pPr>
        <w:tabs>
          <w:tab w:val="left" w:pos="1276"/>
        </w:tabs>
        <w:overflowPunct w:val="0"/>
        <w:autoSpaceDE w:val="0"/>
        <w:autoSpaceDN w:val="0"/>
        <w:ind w:left="1620" w:hanging="1620"/>
        <w:jc w:val="both"/>
        <w:rPr>
          <w:rFonts w:ascii="Times New Roman" w:eastAsia="標楷體" w:hAnsi="Times New Roman" w:cs="Times New Roman"/>
          <w:color w:val="000000"/>
          <w:szCs w:val="24"/>
        </w:rPr>
      </w:pPr>
      <w:r w:rsidRPr="004240D0">
        <w:rPr>
          <w:rFonts w:ascii="Times New Roman" w:eastAsia="標楷體" w:hAnsi="Times New Roman" w:cs="Times New Roman"/>
          <w:color w:val="000000"/>
          <w:szCs w:val="24"/>
        </w:rPr>
        <w:t>Cases referred to:</w:t>
      </w:r>
    </w:p>
    <w:p w:rsidR="00A13D81" w:rsidRPr="004240D0" w:rsidRDefault="00A13D81" w:rsidP="00835AD1">
      <w:pPr>
        <w:tabs>
          <w:tab w:val="left" w:pos="1276"/>
        </w:tabs>
        <w:overflowPunct w:val="0"/>
        <w:autoSpaceDE w:val="0"/>
        <w:autoSpaceDN w:val="0"/>
        <w:jc w:val="both"/>
        <w:rPr>
          <w:rFonts w:ascii="Times New Roman" w:eastAsia="標楷體" w:hAnsi="Times New Roman" w:cs="Times New Roman"/>
          <w:color w:val="FF0000"/>
          <w:szCs w:val="24"/>
          <w:lang w:eastAsia="zh-HK"/>
        </w:rPr>
      </w:pPr>
    </w:p>
    <w:p w:rsidR="00A13D81" w:rsidRPr="004240D0" w:rsidRDefault="00A13D81" w:rsidP="00835AD1">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4240D0">
        <w:rPr>
          <w:rFonts w:ascii="Times New Roman" w:eastAsia="標楷體" w:hAnsi="Times New Roman" w:cs="Times New Roman"/>
          <w:color w:val="000000"/>
          <w:szCs w:val="24"/>
        </w:rPr>
        <w:t xml:space="preserve">Chow </w:t>
      </w:r>
      <w:proofErr w:type="spellStart"/>
      <w:r w:rsidRPr="004240D0">
        <w:rPr>
          <w:rFonts w:ascii="Times New Roman" w:eastAsia="標楷體" w:hAnsi="Times New Roman" w:cs="Times New Roman"/>
          <w:color w:val="000000"/>
          <w:szCs w:val="24"/>
        </w:rPr>
        <w:t>Kwong</w:t>
      </w:r>
      <w:proofErr w:type="spellEnd"/>
      <w:r w:rsidRPr="004240D0">
        <w:rPr>
          <w:rFonts w:ascii="Times New Roman" w:eastAsia="標楷體" w:hAnsi="Times New Roman" w:cs="Times New Roman"/>
          <w:color w:val="000000"/>
          <w:szCs w:val="24"/>
        </w:rPr>
        <w:t xml:space="preserve"> Fai v Commissioner of Inland Revenue [2005] 4 HKLRD 687</w:t>
      </w:r>
    </w:p>
    <w:p w:rsidR="00A13D81" w:rsidRPr="004240D0" w:rsidRDefault="00A13D81" w:rsidP="00835AD1">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4240D0">
        <w:rPr>
          <w:rFonts w:ascii="Times New Roman" w:eastAsia="標楷體" w:hAnsi="Times New Roman" w:cs="Times New Roman"/>
          <w:color w:val="000000"/>
          <w:szCs w:val="24"/>
        </w:rPr>
        <w:t>D11/89, IRBRD, Vol 4,230</w:t>
      </w:r>
    </w:p>
    <w:p w:rsidR="00A13D81" w:rsidRPr="004240D0" w:rsidRDefault="00A13D81" w:rsidP="00835AD1">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4240D0">
        <w:rPr>
          <w:rFonts w:ascii="Times New Roman" w:eastAsia="標楷體" w:hAnsi="Times New Roman" w:cs="Times New Roman"/>
          <w:color w:val="000000"/>
          <w:szCs w:val="24"/>
        </w:rPr>
        <w:t>D3/91, IRBRD, Vol 5, 537</w:t>
      </w:r>
    </w:p>
    <w:p w:rsidR="00A13D81" w:rsidRPr="004240D0" w:rsidRDefault="00A13D81" w:rsidP="00835AD1">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4240D0">
        <w:rPr>
          <w:rFonts w:ascii="Times New Roman" w:eastAsia="標楷體" w:hAnsi="Times New Roman" w:cs="Times New Roman"/>
          <w:color w:val="000000"/>
          <w:szCs w:val="24"/>
        </w:rPr>
        <w:t>D2/04, IRBRD, Vol 19, 76</w:t>
      </w:r>
    </w:p>
    <w:p w:rsidR="00A13D81" w:rsidRPr="004240D0" w:rsidRDefault="00A13D81" w:rsidP="00835AD1">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4240D0">
        <w:rPr>
          <w:rFonts w:ascii="Times New Roman" w:eastAsia="標楷體" w:hAnsi="Times New Roman" w:cs="Times New Roman"/>
          <w:color w:val="000000"/>
          <w:szCs w:val="24"/>
        </w:rPr>
        <w:t>D41/05, (2005-06) IRBRD, Vol 20, 590</w:t>
      </w:r>
    </w:p>
    <w:p w:rsidR="00A13D81" w:rsidRPr="004240D0" w:rsidRDefault="00A13D81" w:rsidP="00835AD1">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4240D0">
        <w:rPr>
          <w:rFonts w:ascii="Times New Roman" w:eastAsia="標楷體" w:hAnsi="Times New Roman" w:cs="Times New Roman"/>
          <w:color w:val="000000"/>
          <w:szCs w:val="24"/>
        </w:rPr>
        <w:t>D16/07</w:t>
      </w:r>
      <w:proofErr w:type="gramStart"/>
      <w:r w:rsidRPr="004240D0">
        <w:rPr>
          <w:rFonts w:ascii="Times New Roman" w:eastAsia="標楷體" w:hAnsi="Times New Roman" w:cs="Times New Roman"/>
          <w:color w:val="000000"/>
          <w:szCs w:val="24"/>
        </w:rPr>
        <w:t>,(</w:t>
      </w:r>
      <w:proofErr w:type="gramEnd"/>
      <w:r w:rsidRPr="004240D0">
        <w:rPr>
          <w:rFonts w:ascii="Times New Roman" w:eastAsia="標楷體" w:hAnsi="Times New Roman" w:cs="Times New Roman"/>
          <w:color w:val="000000"/>
          <w:szCs w:val="24"/>
        </w:rPr>
        <w:t>2007-08) IRBRD, Vol 22, 454</w:t>
      </w:r>
    </w:p>
    <w:p w:rsidR="00A13D81" w:rsidRPr="004240D0" w:rsidRDefault="00A13D81" w:rsidP="00835AD1">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4240D0">
        <w:rPr>
          <w:rFonts w:ascii="Times New Roman" w:eastAsia="標楷體" w:hAnsi="Times New Roman" w:cs="Times New Roman"/>
          <w:color w:val="000000"/>
          <w:szCs w:val="24"/>
        </w:rPr>
        <w:t>D24/16, (2017/18) IRBRD, Vol 32, 319</w:t>
      </w:r>
    </w:p>
    <w:p w:rsidR="00A13D81" w:rsidRPr="004240D0" w:rsidRDefault="00A13D81" w:rsidP="00835AD1">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4240D0">
        <w:rPr>
          <w:rFonts w:ascii="Times New Roman" w:eastAsia="標楷體" w:hAnsi="Times New Roman" w:cs="Times New Roman"/>
          <w:color w:val="000000"/>
          <w:szCs w:val="24"/>
        </w:rPr>
        <w:t xml:space="preserve">D9/79, IRBRD, </w:t>
      </w:r>
      <w:proofErr w:type="spellStart"/>
      <w:r w:rsidRPr="004240D0">
        <w:rPr>
          <w:rFonts w:ascii="Times New Roman" w:eastAsia="標楷體" w:hAnsi="Times New Roman" w:cs="Times New Roman"/>
          <w:color w:val="000000"/>
          <w:szCs w:val="24"/>
        </w:rPr>
        <w:t>vol</w:t>
      </w:r>
      <w:proofErr w:type="spellEnd"/>
      <w:r w:rsidRPr="004240D0">
        <w:rPr>
          <w:rFonts w:ascii="Times New Roman" w:eastAsia="標楷體" w:hAnsi="Times New Roman" w:cs="Times New Roman"/>
          <w:color w:val="000000"/>
          <w:szCs w:val="24"/>
        </w:rPr>
        <w:t xml:space="preserve"> 1, 354</w:t>
      </w:r>
    </w:p>
    <w:p w:rsidR="00A13D81" w:rsidRPr="004240D0" w:rsidRDefault="00A13D81" w:rsidP="00835AD1">
      <w:pPr>
        <w:tabs>
          <w:tab w:val="left" w:pos="630"/>
        </w:tabs>
        <w:overflowPunct w:val="0"/>
        <w:autoSpaceDE w:val="0"/>
        <w:autoSpaceDN w:val="0"/>
        <w:jc w:val="both"/>
        <w:rPr>
          <w:rFonts w:ascii="Times New Roman" w:eastAsia="標楷體" w:hAnsi="Times New Roman" w:cs="Times New Roman"/>
          <w:szCs w:val="24"/>
          <w:lang w:eastAsia="zh-HK"/>
        </w:rPr>
      </w:pPr>
    </w:p>
    <w:p w:rsidR="00A13D81" w:rsidRPr="004240D0" w:rsidRDefault="00A13D81" w:rsidP="00835AD1">
      <w:pPr>
        <w:tabs>
          <w:tab w:val="left" w:pos="1276"/>
        </w:tabs>
        <w:overflowPunct w:val="0"/>
        <w:autoSpaceDE w:val="0"/>
        <w:autoSpaceDN w:val="0"/>
        <w:jc w:val="both"/>
        <w:rPr>
          <w:rFonts w:ascii="Times New Roman" w:eastAsia="標楷體" w:hAnsi="Times New Roman" w:cs="Times New Roman"/>
          <w:szCs w:val="24"/>
        </w:rPr>
      </w:pPr>
      <w:r w:rsidRPr="004240D0">
        <w:rPr>
          <w:rFonts w:ascii="Times New Roman" w:eastAsia="標楷體" w:hAnsi="Times New Roman" w:cs="Times New Roman"/>
          <w:szCs w:val="24"/>
          <w:lang w:eastAsia="zh-HK"/>
        </w:rPr>
        <w:t xml:space="preserve">Appellant </w:t>
      </w:r>
      <w:r w:rsidRPr="004240D0">
        <w:rPr>
          <w:rFonts w:ascii="Times New Roman" w:eastAsia="標楷體" w:hAnsi="Times New Roman" w:cs="Times New Roman"/>
          <w:szCs w:val="24"/>
        </w:rPr>
        <w:t>in person.</w:t>
      </w:r>
    </w:p>
    <w:p w:rsidR="00A13D81" w:rsidRPr="004240D0" w:rsidRDefault="00A13D81" w:rsidP="00835AD1">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r w:rsidRPr="004240D0">
        <w:rPr>
          <w:rFonts w:ascii="Times New Roman" w:eastAsia="標楷體" w:hAnsi="Times New Roman" w:cs="Times New Roman"/>
          <w:szCs w:val="24"/>
          <w:lang w:eastAsia="zh-HK"/>
        </w:rPr>
        <w:t xml:space="preserve">Chiu Ming </w:t>
      </w:r>
      <w:proofErr w:type="spellStart"/>
      <w:r w:rsidRPr="004240D0">
        <w:rPr>
          <w:rFonts w:ascii="Times New Roman" w:eastAsia="標楷體" w:hAnsi="Times New Roman" w:cs="Times New Roman"/>
          <w:szCs w:val="24"/>
          <w:lang w:eastAsia="zh-HK"/>
        </w:rPr>
        <w:t>Wai</w:t>
      </w:r>
      <w:proofErr w:type="spellEnd"/>
      <w:r w:rsidRPr="004240D0">
        <w:rPr>
          <w:rFonts w:ascii="Times New Roman" w:eastAsia="標楷體" w:hAnsi="Times New Roman" w:cs="Times New Roman"/>
          <w:szCs w:val="24"/>
          <w:lang w:eastAsia="zh-HK"/>
        </w:rPr>
        <w:t xml:space="preserve"> and Ho Chi Ho, for the Commissioner of Inland Revenue.</w:t>
      </w:r>
    </w:p>
    <w:p w:rsidR="002F5A4E" w:rsidRPr="00835AD1" w:rsidRDefault="00A13D81" w:rsidP="002F5A4E">
      <w:pPr>
        <w:widowControl/>
        <w:overflowPunct w:val="0"/>
        <w:autoSpaceDE w:val="0"/>
        <w:autoSpaceDN w:val="0"/>
        <w:jc w:val="center"/>
        <w:rPr>
          <w:rFonts w:ascii="Times New Roman" w:eastAsia="標楷體" w:hAnsi="Times New Roman" w:cs="Times New Roman"/>
          <w:b/>
          <w:szCs w:val="24"/>
        </w:rPr>
      </w:pPr>
      <w:r w:rsidRPr="004240D0">
        <w:rPr>
          <w:rFonts w:ascii="Times New Roman" w:eastAsia="標楷體" w:hAnsi="Times New Roman" w:cs="Times New Roman"/>
          <w:b/>
          <w:kern w:val="0"/>
          <w:szCs w:val="24"/>
          <w:lang w:val="en-GB" w:eastAsia="zh-HK"/>
        </w:rPr>
        <w:br w:type="page"/>
      </w:r>
      <w:r w:rsidR="002F5A4E" w:rsidRPr="00835AD1">
        <w:rPr>
          <w:rFonts w:ascii="Times New Roman" w:eastAsia="標楷體" w:hAnsi="Times New Roman" w:cs="Times New Roman"/>
          <w:b/>
          <w:szCs w:val="24"/>
        </w:rPr>
        <w:lastRenderedPageBreak/>
        <w:t>案件編號</w:t>
      </w:r>
      <w:r w:rsidR="002F5A4E" w:rsidRPr="00835AD1">
        <w:rPr>
          <w:rFonts w:ascii="Times New Roman" w:eastAsia="標楷體" w:hAnsi="Times New Roman" w:cs="Times New Roman"/>
          <w:b/>
          <w:szCs w:val="24"/>
        </w:rPr>
        <w:t xml:space="preserve"> D10/22</w:t>
      </w:r>
    </w:p>
    <w:p w:rsidR="002F5A4E" w:rsidRPr="004240D0" w:rsidRDefault="002F5A4E" w:rsidP="002F5A4E">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837656" w:rsidRPr="004240D0" w:rsidRDefault="00837656" w:rsidP="002F5A4E">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837656" w:rsidRPr="004240D0" w:rsidRDefault="00837656" w:rsidP="002F5A4E">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837656" w:rsidRPr="00835AD1" w:rsidRDefault="00837656" w:rsidP="002F5A4E">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2F5A4E" w:rsidRPr="00835AD1" w:rsidRDefault="002F5A4E" w:rsidP="002F5A4E">
      <w:pPr>
        <w:jc w:val="both"/>
        <w:rPr>
          <w:rFonts w:ascii="Times New Roman" w:eastAsia="標楷體" w:hAnsi="Times New Roman" w:cs="Times New Roman"/>
          <w:szCs w:val="24"/>
        </w:rPr>
      </w:pPr>
      <w:r w:rsidRPr="00835AD1">
        <w:rPr>
          <w:rFonts w:ascii="Times New Roman" w:eastAsia="標楷體" w:hAnsi="Times New Roman" w:cs="Times New Roman" w:hint="eastAsia"/>
          <w:b/>
          <w:sz w:val="28"/>
          <w:szCs w:val="28"/>
        </w:rPr>
        <w:t>薪俸稅</w:t>
      </w:r>
      <w:r w:rsidRPr="00835AD1">
        <w:rPr>
          <w:rFonts w:ascii="Times New Roman" w:eastAsia="標楷體" w:hAnsi="Times New Roman" w:cs="Times New Roman"/>
          <w:b/>
          <w:szCs w:val="24"/>
        </w:rPr>
        <w:t xml:space="preserve"> </w:t>
      </w:r>
      <w:proofErr w:type="gramStart"/>
      <w:r w:rsidRPr="00835AD1">
        <w:rPr>
          <w:rFonts w:ascii="Times New Roman" w:eastAsia="標楷體" w:hAnsi="Times New Roman" w:cs="Times New Roman"/>
          <w:szCs w:val="24"/>
        </w:rPr>
        <w:t>–</w:t>
      </w:r>
      <w:proofErr w:type="gramEnd"/>
      <w:r w:rsidRPr="00835AD1">
        <w:rPr>
          <w:rFonts w:ascii="Times New Roman" w:eastAsia="標楷體" w:hAnsi="Times New Roman" w:cs="Times New Roman"/>
          <w:szCs w:val="24"/>
        </w:rPr>
        <w:t>上訴人</w:t>
      </w:r>
      <w:r w:rsidRPr="00835AD1">
        <w:rPr>
          <w:rFonts w:ascii="Times New Roman" w:eastAsia="標楷體" w:hAnsi="Times New Roman" w:cs="Times New Roman" w:hint="eastAsia"/>
          <w:szCs w:val="24"/>
          <w:lang w:eastAsia="zh-HK"/>
        </w:rPr>
        <w:t>逾</w:t>
      </w:r>
      <w:r w:rsidRPr="00835AD1">
        <w:rPr>
          <w:rFonts w:ascii="Times New Roman" w:eastAsia="標楷體" w:hAnsi="Times New Roman" w:cs="Times New Roman"/>
          <w:szCs w:val="24"/>
        </w:rPr>
        <w:t>時提交上訴通知書</w:t>
      </w:r>
      <w:r w:rsidRPr="00835AD1">
        <w:rPr>
          <w:rFonts w:ascii="Times New Roman" w:eastAsia="標楷體" w:hAnsi="Times New Roman" w:cs="Times New Roman"/>
          <w:szCs w:val="24"/>
        </w:rPr>
        <w:t xml:space="preserve"> </w:t>
      </w:r>
      <w:proofErr w:type="gramStart"/>
      <w:r w:rsidRPr="00835AD1">
        <w:rPr>
          <w:rFonts w:ascii="Times New Roman" w:eastAsia="標楷體" w:hAnsi="Times New Roman" w:cs="Times New Roman"/>
          <w:szCs w:val="24"/>
        </w:rPr>
        <w:t>–</w:t>
      </w:r>
      <w:proofErr w:type="gramEnd"/>
      <w:r w:rsidRPr="00835AD1">
        <w:rPr>
          <w:rFonts w:ascii="Times New Roman" w:eastAsia="標楷體" w:hAnsi="Times New Roman" w:cs="Times New Roman"/>
          <w:color w:val="212121"/>
          <w:szCs w:val="24"/>
        </w:rPr>
        <w:t>委員會</w:t>
      </w:r>
      <w:r w:rsidRPr="00835AD1">
        <w:rPr>
          <w:rFonts w:ascii="Times New Roman" w:eastAsia="標楷體" w:hAnsi="Times New Roman" w:cs="Times New Roman" w:hint="eastAsia"/>
          <w:color w:val="212121"/>
          <w:szCs w:val="24"/>
        </w:rPr>
        <w:t>應否行使酌情權延長上訴期限</w:t>
      </w:r>
      <w:proofErr w:type="gramStart"/>
      <w:r w:rsidRPr="00835AD1">
        <w:rPr>
          <w:rFonts w:ascii="Times New Roman" w:eastAsia="標楷體" w:hAnsi="Times New Roman" w:cs="Times New Roman"/>
          <w:szCs w:val="24"/>
        </w:rPr>
        <w:t>–</w:t>
      </w:r>
      <w:proofErr w:type="gramEnd"/>
      <w:r w:rsidRPr="00835AD1">
        <w:rPr>
          <w:rFonts w:ascii="Times New Roman" w:eastAsia="標楷體" w:hAnsi="Times New Roman" w:cs="Times New Roman"/>
          <w:szCs w:val="24"/>
        </w:rPr>
        <w:t xml:space="preserve"> </w:t>
      </w:r>
      <w:r w:rsidRPr="00835AD1">
        <w:rPr>
          <w:rFonts w:ascii="Times New Roman" w:eastAsia="標楷體" w:hAnsi="Times New Roman" w:cs="Times New Roman" w:hint="eastAsia"/>
          <w:szCs w:val="24"/>
        </w:rPr>
        <w:t>是否</w:t>
      </w:r>
      <w:r w:rsidRPr="00835AD1">
        <w:rPr>
          <w:rFonts w:ascii="Times New Roman" w:eastAsia="標楷體" w:hAnsi="Times New Roman" w:cs="Times New Roman"/>
          <w:szCs w:val="24"/>
        </w:rPr>
        <w:t>「由於疾病</w:t>
      </w:r>
      <w:r w:rsidRPr="00835AD1">
        <w:rPr>
          <w:rFonts w:ascii="Times New Roman" w:eastAsia="標楷體" w:hAnsi="Times New Roman" w:cs="Times New Roman"/>
          <w:szCs w:val="24"/>
        </w:rPr>
        <w:t xml:space="preserve"> … </w:t>
      </w:r>
      <w:r w:rsidRPr="00835AD1">
        <w:rPr>
          <w:rFonts w:ascii="Times New Roman" w:eastAsia="標楷體" w:hAnsi="Times New Roman" w:cs="Times New Roman"/>
          <w:szCs w:val="24"/>
        </w:rPr>
        <w:t>或其他合理因由」</w:t>
      </w:r>
      <w:proofErr w:type="gramStart"/>
      <w:r w:rsidRPr="00835AD1">
        <w:rPr>
          <w:rFonts w:ascii="Times New Roman" w:eastAsia="標楷體" w:hAnsi="Times New Roman" w:cs="Times New Roman"/>
          <w:szCs w:val="24"/>
        </w:rPr>
        <w:t>–</w:t>
      </w:r>
      <w:proofErr w:type="gramEnd"/>
      <w:r w:rsidRPr="00835AD1">
        <w:rPr>
          <w:rFonts w:ascii="Times New Roman" w:eastAsia="標楷體" w:hAnsi="Times New Roman" w:cs="Times New Roman" w:hint="eastAsia"/>
          <w:szCs w:val="24"/>
        </w:rPr>
        <w:t>《稅務條例》（第</w:t>
      </w:r>
      <w:r w:rsidRPr="00835AD1">
        <w:rPr>
          <w:rFonts w:ascii="Times New Roman" w:eastAsia="標楷體" w:hAnsi="Times New Roman" w:cs="Times New Roman"/>
          <w:szCs w:val="24"/>
        </w:rPr>
        <w:t>112</w:t>
      </w:r>
      <w:r w:rsidRPr="00835AD1">
        <w:rPr>
          <w:rFonts w:ascii="Times New Roman" w:eastAsia="標楷體" w:hAnsi="Times New Roman" w:cs="Times New Roman" w:hint="eastAsia"/>
          <w:szCs w:val="24"/>
        </w:rPr>
        <w:t>章）第</w:t>
      </w:r>
      <w:r w:rsidRPr="00835AD1">
        <w:rPr>
          <w:rFonts w:ascii="Times New Roman" w:eastAsia="標楷體" w:hAnsi="Times New Roman" w:cs="Times New Roman"/>
          <w:szCs w:val="24"/>
        </w:rPr>
        <w:t>66</w:t>
      </w:r>
      <w:r w:rsidRPr="00835AD1">
        <w:rPr>
          <w:rFonts w:ascii="Times New Roman" w:eastAsia="標楷體" w:hAnsi="Times New Roman" w:cs="Times New Roman" w:hint="eastAsia"/>
          <w:szCs w:val="24"/>
        </w:rPr>
        <w:t>條，第</w:t>
      </w:r>
      <w:r w:rsidRPr="00835AD1">
        <w:rPr>
          <w:rFonts w:ascii="Times New Roman" w:eastAsia="標楷體" w:hAnsi="Times New Roman" w:cs="Times New Roman"/>
          <w:szCs w:val="24"/>
        </w:rPr>
        <w:t>68</w:t>
      </w:r>
      <w:r w:rsidRPr="00835AD1">
        <w:rPr>
          <w:rFonts w:ascii="Times New Roman" w:eastAsia="標楷體" w:hAnsi="Times New Roman" w:cs="Times New Roman" w:hint="eastAsia"/>
          <w:szCs w:val="24"/>
        </w:rPr>
        <w:t>條及</w:t>
      </w:r>
      <w:r w:rsidRPr="00835AD1">
        <w:rPr>
          <w:rFonts w:ascii="Times New Roman" w:eastAsia="標楷體" w:hAnsi="Times New Roman" w:cs="Times New Roman"/>
          <w:szCs w:val="24"/>
          <w:lang w:eastAsia="zh-HK"/>
        </w:rPr>
        <w:t>附表</w:t>
      </w:r>
      <w:r w:rsidRPr="00835AD1">
        <w:rPr>
          <w:rFonts w:ascii="Times New Roman" w:eastAsia="標楷體" w:hAnsi="Times New Roman" w:cs="Times New Roman"/>
          <w:szCs w:val="24"/>
          <w:lang w:eastAsia="zh-HK"/>
        </w:rPr>
        <w:t>5</w:t>
      </w:r>
      <w:r w:rsidRPr="00835AD1">
        <w:rPr>
          <w:rFonts w:ascii="Times New Roman" w:eastAsia="標楷體" w:hAnsi="Times New Roman" w:cs="Times New Roman"/>
          <w:szCs w:val="24"/>
          <w:lang w:eastAsia="zh-HK"/>
        </w:rPr>
        <w:t>第</w:t>
      </w:r>
      <w:r w:rsidRPr="00835AD1">
        <w:rPr>
          <w:rFonts w:ascii="Times New Roman" w:eastAsia="標楷體" w:hAnsi="Times New Roman" w:cs="Times New Roman"/>
          <w:szCs w:val="24"/>
          <w:lang w:eastAsia="zh-HK"/>
        </w:rPr>
        <w:t>1</w:t>
      </w:r>
      <w:r w:rsidRPr="00835AD1">
        <w:rPr>
          <w:rFonts w:ascii="Times New Roman" w:eastAsia="標楷體" w:hAnsi="Times New Roman" w:cs="Times New Roman"/>
          <w:szCs w:val="24"/>
          <w:lang w:eastAsia="zh-HK"/>
        </w:rPr>
        <w:t>部</w:t>
      </w:r>
      <w:r w:rsidRPr="00835AD1">
        <w:rPr>
          <w:rFonts w:ascii="Times New Roman" w:eastAsia="標楷體" w:hAnsi="Times New Roman" w:cs="Times New Roman" w:hint="eastAsia"/>
          <w:szCs w:val="24"/>
        </w:rPr>
        <w:t>（「</w:t>
      </w:r>
      <w:r w:rsidRPr="00835AD1">
        <w:rPr>
          <w:rFonts w:ascii="Times New Roman" w:eastAsia="標楷體" w:hAnsi="Times New Roman" w:cs="Times New Roman" w:hint="eastAsia"/>
          <w:b/>
          <w:bCs/>
          <w:szCs w:val="24"/>
        </w:rPr>
        <w:t>《稅例》</w:t>
      </w:r>
      <w:r w:rsidRPr="00835AD1">
        <w:rPr>
          <w:rFonts w:ascii="Times New Roman" w:eastAsia="標楷體" w:hAnsi="Times New Roman" w:cs="Times New Roman" w:hint="eastAsia"/>
          <w:szCs w:val="24"/>
        </w:rPr>
        <w:t>」）</w:t>
      </w:r>
    </w:p>
    <w:p w:rsidR="002F5A4E" w:rsidRPr="00835AD1" w:rsidRDefault="002F5A4E" w:rsidP="002F5A4E">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2F5A4E" w:rsidRPr="00835AD1" w:rsidRDefault="002F5A4E" w:rsidP="002F5A4E">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835AD1">
        <w:rPr>
          <w:rFonts w:ascii="Times New Roman" w:eastAsia="標楷體" w:hAnsi="Times New Roman" w:cs="Times New Roman"/>
          <w:szCs w:val="24"/>
        </w:rPr>
        <w:t>委員會：</w:t>
      </w:r>
      <w:r w:rsidRPr="00835AD1">
        <w:rPr>
          <w:rFonts w:ascii="Times New Roman" w:eastAsia="標楷體" w:hAnsi="Times New Roman" w:cs="Times New Roman"/>
          <w:szCs w:val="24"/>
          <w:lang w:eastAsia="zh-HK"/>
        </w:rPr>
        <w:t>徐伯鳴</w:t>
      </w:r>
      <w:r w:rsidRPr="00835AD1">
        <w:rPr>
          <w:rFonts w:ascii="Times New Roman" w:eastAsia="標楷體" w:hAnsi="Times New Roman" w:cs="Times New Roman"/>
          <w:szCs w:val="24"/>
        </w:rPr>
        <w:t>（主席）、</w:t>
      </w:r>
      <w:r w:rsidRPr="00835AD1">
        <w:rPr>
          <w:rFonts w:ascii="Times New Roman" w:eastAsia="標楷體" w:hAnsi="Times New Roman" w:cs="Times New Roman"/>
          <w:szCs w:val="24"/>
          <w:lang w:eastAsia="zh-HK"/>
        </w:rPr>
        <w:t>畢耀宇</w:t>
      </w:r>
      <w:r w:rsidRPr="00835AD1">
        <w:rPr>
          <w:rFonts w:ascii="Times New Roman" w:eastAsia="標楷體" w:hAnsi="Times New Roman" w:cs="Times New Roman"/>
          <w:szCs w:val="24"/>
        </w:rPr>
        <w:t>及</w:t>
      </w:r>
      <w:r w:rsidRPr="00835AD1">
        <w:rPr>
          <w:rFonts w:ascii="Times New Roman" w:eastAsia="標楷體" w:hAnsi="Times New Roman" w:cs="Times New Roman"/>
          <w:szCs w:val="24"/>
          <w:lang w:eastAsia="zh-HK"/>
        </w:rPr>
        <w:t>林振華</w:t>
      </w:r>
    </w:p>
    <w:p w:rsidR="002F5A4E" w:rsidRPr="00835AD1" w:rsidRDefault="002F5A4E" w:rsidP="002F5A4E">
      <w:pPr>
        <w:tabs>
          <w:tab w:val="left" w:pos="840"/>
          <w:tab w:val="left" w:pos="1276"/>
        </w:tabs>
        <w:overflowPunct w:val="0"/>
        <w:autoSpaceDE w:val="0"/>
        <w:autoSpaceDN w:val="0"/>
        <w:jc w:val="both"/>
        <w:rPr>
          <w:rFonts w:ascii="Times New Roman" w:eastAsia="標楷體" w:hAnsi="Times New Roman" w:cs="Times New Roman"/>
          <w:color w:val="FF0000"/>
          <w:szCs w:val="24"/>
          <w:lang w:eastAsia="zh-HK"/>
        </w:rPr>
      </w:pPr>
    </w:p>
    <w:p w:rsidR="002F5A4E" w:rsidRPr="00835AD1" w:rsidRDefault="002F5A4E" w:rsidP="002F5A4E">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835AD1">
        <w:rPr>
          <w:rFonts w:ascii="Times New Roman" w:eastAsia="標楷體" w:hAnsi="Times New Roman" w:cs="Times New Roman"/>
          <w:szCs w:val="24"/>
        </w:rPr>
        <w:t>聆訊日期：</w:t>
      </w:r>
      <w:r w:rsidRPr="00835AD1">
        <w:rPr>
          <w:rFonts w:ascii="Times New Roman" w:eastAsia="標楷體" w:hAnsi="Times New Roman" w:cs="Times New Roman"/>
          <w:szCs w:val="24"/>
        </w:rPr>
        <w:t>2022</w:t>
      </w:r>
      <w:r w:rsidRPr="00835AD1">
        <w:rPr>
          <w:rFonts w:ascii="Times New Roman" w:eastAsia="標楷體" w:hAnsi="Times New Roman" w:cs="Times New Roman"/>
          <w:szCs w:val="24"/>
        </w:rPr>
        <w:t>年</w:t>
      </w:r>
      <w:r w:rsidRPr="00835AD1">
        <w:rPr>
          <w:rFonts w:ascii="Times New Roman" w:eastAsia="標楷體" w:hAnsi="Times New Roman" w:cs="Times New Roman"/>
          <w:szCs w:val="24"/>
        </w:rPr>
        <w:t>4</w:t>
      </w:r>
      <w:r w:rsidRPr="00835AD1">
        <w:rPr>
          <w:rFonts w:ascii="Times New Roman" w:eastAsia="標楷體" w:hAnsi="Times New Roman" w:cs="Times New Roman"/>
          <w:szCs w:val="24"/>
        </w:rPr>
        <w:t>月</w:t>
      </w:r>
      <w:r w:rsidRPr="00835AD1">
        <w:rPr>
          <w:rFonts w:ascii="Times New Roman" w:eastAsia="標楷體" w:hAnsi="Times New Roman" w:cs="Times New Roman"/>
          <w:szCs w:val="24"/>
        </w:rPr>
        <w:t>21</w:t>
      </w:r>
      <w:r w:rsidRPr="00835AD1">
        <w:rPr>
          <w:rFonts w:ascii="Times New Roman" w:eastAsia="標楷體" w:hAnsi="Times New Roman" w:cs="Times New Roman"/>
          <w:szCs w:val="24"/>
        </w:rPr>
        <w:t>日</w:t>
      </w:r>
    </w:p>
    <w:p w:rsidR="002F5A4E" w:rsidRPr="00835AD1" w:rsidRDefault="002F5A4E" w:rsidP="002F5A4E">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835AD1">
        <w:rPr>
          <w:rFonts w:ascii="Times New Roman" w:eastAsia="標楷體" w:hAnsi="Times New Roman" w:cs="Times New Roman"/>
          <w:szCs w:val="24"/>
        </w:rPr>
        <w:t>裁決日期：</w:t>
      </w:r>
      <w:r w:rsidRPr="00835AD1">
        <w:rPr>
          <w:rFonts w:ascii="Times New Roman" w:eastAsia="標楷體" w:hAnsi="Times New Roman" w:cs="Times New Roman"/>
          <w:szCs w:val="24"/>
        </w:rPr>
        <w:t>2022</w:t>
      </w:r>
      <w:r w:rsidRPr="00835AD1">
        <w:rPr>
          <w:rFonts w:ascii="Times New Roman" w:eastAsia="標楷體" w:hAnsi="Times New Roman" w:cs="Times New Roman"/>
          <w:szCs w:val="24"/>
        </w:rPr>
        <w:t>年</w:t>
      </w:r>
      <w:r w:rsidRPr="00835AD1">
        <w:rPr>
          <w:rFonts w:ascii="Times New Roman" w:eastAsia="標楷體" w:hAnsi="Times New Roman" w:cs="Times New Roman"/>
          <w:szCs w:val="24"/>
        </w:rPr>
        <w:t>6</w:t>
      </w:r>
      <w:r w:rsidRPr="00835AD1">
        <w:rPr>
          <w:rFonts w:ascii="Times New Roman" w:eastAsia="標楷體" w:hAnsi="Times New Roman" w:cs="Times New Roman"/>
          <w:szCs w:val="24"/>
        </w:rPr>
        <w:t>月</w:t>
      </w:r>
      <w:r w:rsidRPr="00835AD1">
        <w:rPr>
          <w:rFonts w:ascii="Times New Roman" w:eastAsia="標楷體" w:hAnsi="Times New Roman" w:cs="Times New Roman"/>
          <w:szCs w:val="24"/>
        </w:rPr>
        <w:t>20</w:t>
      </w:r>
      <w:r w:rsidRPr="00835AD1">
        <w:rPr>
          <w:rFonts w:ascii="Times New Roman" w:eastAsia="標楷體" w:hAnsi="Times New Roman" w:cs="Times New Roman"/>
          <w:szCs w:val="24"/>
        </w:rPr>
        <w:t>日</w:t>
      </w:r>
    </w:p>
    <w:p w:rsidR="002F5A4E" w:rsidRPr="004240D0" w:rsidRDefault="002F5A4E" w:rsidP="002F5A4E">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837656" w:rsidRPr="00835AD1" w:rsidRDefault="00837656" w:rsidP="002F5A4E">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2F5A4E" w:rsidRPr="00835AD1" w:rsidRDefault="002F5A4E" w:rsidP="00835AD1">
      <w:pPr>
        <w:widowControl/>
        <w:pBdr>
          <w:top w:val="nil"/>
          <w:left w:val="nil"/>
          <w:bottom w:val="nil"/>
          <w:right w:val="nil"/>
          <w:between w:val="nil"/>
        </w:pBdr>
        <w:overflowPunct w:val="0"/>
        <w:autoSpaceDE w:val="0"/>
        <w:autoSpaceDN w:val="0"/>
        <w:adjustRightInd w:val="0"/>
        <w:ind w:firstLineChars="450" w:firstLine="1080"/>
        <w:jc w:val="both"/>
        <w:rPr>
          <w:rFonts w:ascii="Times New Roman" w:eastAsia="標楷體" w:hAnsi="Times New Roman" w:cs="Times New Roman"/>
          <w:szCs w:val="24"/>
        </w:rPr>
      </w:pPr>
      <w:bookmarkStart w:id="1" w:name="_Hlk138668005"/>
      <w:r w:rsidRPr="00835AD1">
        <w:rPr>
          <w:rFonts w:ascii="Times New Roman" w:eastAsia="標楷體" w:hAnsi="Times New Roman" w:cs="Times New Roman"/>
          <w:szCs w:val="24"/>
        </w:rPr>
        <w:t>上訴人反對稅務局向她作出的</w:t>
      </w:r>
      <w:r w:rsidRPr="00835AD1">
        <w:rPr>
          <w:rFonts w:ascii="Times New Roman" w:eastAsia="標楷體" w:hAnsi="Times New Roman" w:cs="Times New Roman"/>
          <w:szCs w:val="24"/>
          <w:lang w:eastAsia="zh-HK"/>
        </w:rPr>
        <w:t>薪</w:t>
      </w:r>
      <w:r w:rsidRPr="00835AD1">
        <w:rPr>
          <w:rFonts w:ascii="Times New Roman" w:eastAsia="標楷體" w:hAnsi="Times New Roman" w:cs="Times New Roman"/>
          <w:szCs w:val="24"/>
        </w:rPr>
        <w:t>俸</w:t>
      </w:r>
      <w:proofErr w:type="gramStart"/>
      <w:r w:rsidRPr="00835AD1">
        <w:rPr>
          <w:rFonts w:ascii="Times New Roman" w:eastAsia="標楷體" w:hAnsi="Times New Roman" w:cs="Times New Roman"/>
          <w:szCs w:val="24"/>
          <w:lang w:eastAsia="zh-HK"/>
        </w:rPr>
        <w:t>稅評稅及補加評稅</w:t>
      </w:r>
      <w:proofErr w:type="gramEnd"/>
      <w:r w:rsidRPr="00835AD1">
        <w:rPr>
          <w:rFonts w:ascii="Times New Roman" w:eastAsia="標楷體" w:hAnsi="Times New Roman" w:cs="Times New Roman"/>
          <w:szCs w:val="24"/>
          <w:lang w:eastAsia="zh-HK"/>
        </w:rPr>
        <w:t>。</w:t>
      </w:r>
      <w:r w:rsidRPr="00835AD1">
        <w:rPr>
          <w:rFonts w:ascii="Times New Roman" w:eastAsia="標楷體" w:hAnsi="Times New Roman" w:cs="Times New Roman"/>
          <w:szCs w:val="24"/>
        </w:rPr>
        <w:t>稅務局副局長於</w:t>
      </w:r>
      <w:r w:rsidRPr="00835AD1">
        <w:rPr>
          <w:rFonts w:ascii="Times New Roman" w:eastAsia="標楷體" w:hAnsi="Times New Roman" w:cs="Times New Roman"/>
          <w:szCs w:val="24"/>
        </w:rPr>
        <w:t>2020</w:t>
      </w:r>
      <w:r w:rsidRPr="00835AD1">
        <w:rPr>
          <w:rFonts w:ascii="Times New Roman" w:eastAsia="標楷體" w:hAnsi="Times New Roman" w:cs="Times New Roman"/>
          <w:szCs w:val="24"/>
        </w:rPr>
        <w:t>年</w:t>
      </w:r>
      <w:r w:rsidRPr="00835AD1">
        <w:rPr>
          <w:rFonts w:ascii="Times New Roman" w:eastAsia="標楷體" w:hAnsi="Times New Roman" w:cs="Times New Roman"/>
          <w:szCs w:val="24"/>
        </w:rPr>
        <w:t>4</w:t>
      </w:r>
      <w:r w:rsidRPr="00835AD1">
        <w:rPr>
          <w:rFonts w:ascii="Times New Roman" w:eastAsia="標楷體" w:hAnsi="Times New Roman" w:cs="Times New Roman"/>
          <w:szCs w:val="24"/>
        </w:rPr>
        <w:t>月</w:t>
      </w:r>
      <w:r w:rsidRPr="00835AD1">
        <w:rPr>
          <w:rFonts w:ascii="Times New Roman" w:eastAsia="標楷體" w:hAnsi="Times New Roman" w:cs="Times New Roman"/>
          <w:szCs w:val="24"/>
        </w:rPr>
        <w:t>29</w:t>
      </w:r>
      <w:r w:rsidRPr="00835AD1">
        <w:rPr>
          <w:rFonts w:ascii="Times New Roman" w:eastAsia="標楷體" w:hAnsi="Times New Roman" w:cs="Times New Roman"/>
          <w:szCs w:val="24"/>
        </w:rPr>
        <w:t>日發出決定書</w:t>
      </w:r>
      <w:r w:rsidRPr="00835AD1">
        <w:rPr>
          <w:rFonts w:ascii="Times New Roman" w:eastAsia="標楷體" w:hAnsi="Times New Roman" w:cs="Times New Roman"/>
          <w:szCs w:val="24"/>
        </w:rPr>
        <w:t>(</w:t>
      </w:r>
      <w:r w:rsidRPr="00835AD1">
        <w:rPr>
          <w:rFonts w:ascii="Times New Roman" w:eastAsia="標楷體" w:hAnsi="Times New Roman" w:cs="Times New Roman"/>
          <w:szCs w:val="24"/>
        </w:rPr>
        <w:t>「</w:t>
      </w:r>
      <w:r w:rsidRPr="00835AD1">
        <w:rPr>
          <w:rFonts w:ascii="Times New Roman" w:eastAsia="標楷體" w:hAnsi="Times New Roman" w:cs="Times New Roman"/>
          <w:b/>
          <w:bCs/>
          <w:szCs w:val="24"/>
        </w:rPr>
        <w:t>該決定書</w:t>
      </w:r>
      <w:r w:rsidRPr="00835AD1">
        <w:rPr>
          <w:rFonts w:ascii="Times New Roman" w:eastAsia="標楷體" w:hAnsi="Times New Roman" w:cs="Times New Roman"/>
          <w:szCs w:val="24"/>
        </w:rPr>
        <w:t>」</w:t>
      </w:r>
      <w:r w:rsidRPr="00835AD1">
        <w:rPr>
          <w:rFonts w:ascii="Times New Roman" w:eastAsia="標楷體" w:hAnsi="Times New Roman" w:cs="Times New Roman"/>
          <w:szCs w:val="24"/>
        </w:rPr>
        <w:t>)</w:t>
      </w:r>
      <w:r w:rsidRPr="00835AD1">
        <w:rPr>
          <w:rFonts w:ascii="Times New Roman" w:eastAsia="標楷體" w:hAnsi="Times New Roman" w:cs="Times New Roman"/>
          <w:szCs w:val="24"/>
        </w:rPr>
        <w:t>裁定上訴人反對無效</w:t>
      </w:r>
      <w:r w:rsidRPr="00835AD1">
        <w:rPr>
          <w:rFonts w:ascii="Times New Roman" w:eastAsia="標楷體" w:hAnsi="Times New Roman" w:cs="Times New Roman" w:hint="eastAsia"/>
          <w:szCs w:val="24"/>
        </w:rPr>
        <w:t>，</w:t>
      </w:r>
      <w:r w:rsidRPr="00835AD1">
        <w:rPr>
          <w:rFonts w:ascii="Times New Roman" w:eastAsia="標楷體" w:hAnsi="Times New Roman" w:cs="Times New Roman"/>
          <w:szCs w:val="24"/>
        </w:rPr>
        <w:t>稅務局</w:t>
      </w:r>
      <w:r w:rsidRPr="00835AD1">
        <w:rPr>
          <w:rFonts w:ascii="Times New Roman" w:eastAsia="標楷體" w:hAnsi="Times New Roman" w:cs="Times New Roman" w:hint="eastAsia"/>
          <w:szCs w:val="24"/>
        </w:rPr>
        <w:t>並</w:t>
      </w:r>
      <w:r w:rsidRPr="00835AD1">
        <w:rPr>
          <w:rFonts w:ascii="Times New Roman" w:eastAsia="標楷體" w:hAnsi="Times New Roman" w:cs="Times New Roman"/>
          <w:szCs w:val="24"/>
        </w:rPr>
        <w:t>於</w:t>
      </w:r>
      <w:r w:rsidRPr="00835AD1">
        <w:rPr>
          <w:rFonts w:ascii="Times New Roman" w:eastAsia="標楷體" w:hAnsi="Times New Roman" w:cs="Times New Roman" w:hint="eastAsia"/>
          <w:szCs w:val="24"/>
        </w:rPr>
        <w:t>同</w:t>
      </w:r>
      <w:r w:rsidRPr="00835AD1">
        <w:rPr>
          <w:rFonts w:ascii="Times New Roman" w:eastAsia="標楷體" w:hAnsi="Times New Roman" w:cs="Times New Roman"/>
          <w:szCs w:val="24"/>
        </w:rPr>
        <w:t>日將信函</w:t>
      </w:r>
      <w:r w:rsidRPr="00835AD1">
        <w:rPr>
          <w:rFonts w:ascii="Times New Roman" w:eastAsia="標楷體" w:hAnsi="Times New Roman" w:cs="Times New Roman"/>
          <w:szCs w:val="24"/>
        </w:rPr>
        <w:t>(</w:t>
      </w:r>
      <w:r w:rsidRPr="00835AD1">
        <w:rPr>
          <w:rFonts w:ascii="Times New Roman" w:eastAsia="標楷體" w:hAnsi="Times New Roman" w:cs="Times New Roman"/>
          <w:szCs w:val="24"/>
        </w:rPr>
        <w:t>「</w:t>
      </w:r>
      <w:r w:rsidRPr="00835AD1">
        <w:rPr>
          <w:rFonts w:ascii="Times New Roman" w:eastAsia="標楷體" w:hAnsi="Times New Roman" w:cs="Times New Roman"/>
          <w:b/>
          <w:bCs/>
          <w:szCs w:val="24"/>
        </w:rPr>
        <w:t>該信件</w:t>
      </w:r>
      <w:r w:rsidRPr="00835AD1">
        <w:rPr>
          <w:rFonts w:ascii="Times New Roman" w:eastAsia="標楷體" w:hAnsi="Times New Roman" w:cs="Times New Roman"/>
          <w:szCs w:val="24"/>
        </w:rPr>
        <w:t>」</w:t>
      </w:r>
      <w:r w:rsidRPr="00835AD1">
        <w:rPr>
          <w:rFonts w:ascii="Times New Roman" w:eastAsia="標楷體" w:hAnsi="Times New Roman" w:cs="Times New Roman"/>
          <w:szCs w:val="24"/>
        </w:rPr>
        <w:t>)</w:t>
      </w:r>
      <w:r w:rsidRPr="00835AD1">
        <w:rPr>
          <w:rFonts w:ascii="Times New Roman" w:eastAsia="標楷體" w:hAnsi="Times New Roman" w:cs="Times New Roman"/>
          <w:szCs w:val="24"/>
        </w:rPr>
        <w:t>連同該決定書以掛號方式寄往上訴人通訊地址。該信件列明上訴人可向稅務上訴委員會</w:t>
      </w:r>
      <w:r w:rsidRPr="00835AD1">
        <w:rPr>
          <w:rFonts w:ascii="Times New Roman" w:eastAsia="標楷體" w:hAnsi="Times New Roman" w:cs="Times New Roman"/>
          <w:szCs w:val="24"/>
        </w:rPr>
        <w:t>(</w:t>
      </w:r>
      <w:r w:rsidRPr="00835AD1">
        <w:rPr>
          <w:rFonts w:ascii="Times New Roman" w:eastAsia="標楷體" w:hAnsi="Times New Roman" w:cs="Times New Roman"/>
          <w:szCs w:val="24"/>
        </w:rPr>
        <w:t>「</w:t>
      </w:r>
      <w:r w:rsidRPr="00835AD1">
        <w:rPr>
          <w:rFonts w:ascii="Times New Roman" w:eastAsia="標楷體" w:hAnsi="Times New Roman" w:cs="Times New Roman"/>
          <w:b/>
          <w:bCs/>
          <w:szCs w:val="24"/>
        </w:rPr>
        <w:t>委員會</w:t>
      </w:r>
      <w:r w:rsidRPr="00835AD1">
        <w:rPr>
          <w:rFonts w:ascii="Times New Roman" w:eastAsia="標楷體" w:hAnsi="Times New Roman" w:cs="Times New Roman"/>
          <w:szCs w:val="24"/>
        </w:rPr>
        <w:t>」</w:t>
      </w:r>
      <w:r w:rsidRPr="00835AD1">
        <w:rPr>
          <w:rFonts w:ascii="Times New Roman" w:eastAsia="標楷體" w:hAnsi="Times New Roman" w:cs="Times New Roman"/>
          <w:szCs w:val="24"/>
        </w:rPr>
        <w:t>)</w:t>
      </w:r>
      <w:r w:rsidRPr="00835AD1">
        <w:rPr>
          <w:rFonts w:ascii="Times New Roman" w:eastAsia="標楷體" w:hAnsi="Times New Roman" w:cs="Times New Roman"/>
          <w:szCs w:val="24"/>
        </w:rPr>
        <w:t>提出上訴</w:t>
      </w:r>
      <w:r w:rsidRPr="00835AD1">
        <w:rPr>
          <w:rFonts w:ascii="Times New Roman" w:eastAsia="標楷體" w:hAnsi="Times New Roman" w:cs="Times New Roman" w:hint="eastAsia"/>
          <w:szCs w:val="24"/>
        </w:rPr>
        <w:t>、</w:t>
      </w:r>
      <w:r w:rsidRPr="00835AD1">
        <w:rPr>
          <w:rFonts w:ascii="Times New Roman" w:eastAsia="標楷體" w:hAnsi="Times New Roman" w:cs="Times New Roman"/>
          <w:szCs w:val="24"/>
        </w:rPr>
        <w:t>上訴程序和期限</w:t>
      </w:r>
      <w:r w:rsidRPr="00835AD1">
        <w:rPr>
          <w:rFonts w:ascii="Times New Roman" w:eastAsia="標楷體" w:hAnsi="Times New Roman" w:cs="Times New Roman" w:hint="eastAsia"/>
          <w:szCs w:val="24"/>
        </w:rPr>
        <w:t>、</w:t>
      </w:r>
      <w:r w:rsidRPr="00835AD1">
        <w:rPr>
          <w:rFonts w:ascii="Times New Roman" w:eastAsia="標楷體" w:hAnsi="Times New Roman" w:cs="Times New Roman"/>
          <w:szCs w:val="24"/>
        </w:rPr>
        <w:t>委員會聯絡</w:t>
      </w:r>
      <w:r w:rsidRPr="00835AD1">
        <w:rPr>
          <w:rFonts w:ascii="Times New Roman" w:eastAsia="標楷體" w:hAnsi="Times New Roman" w:cs="Times New Roman" w:hint="eastAsia"/>
          <w:szCs w:val="24"/>
        </w:rPr>
        <w:t>及</w:t>
      </w:r>
      <w:r w:rsidRPr="00835AD1">
        <w:rPr>
          <w:rFonts w:ascii="Times New Roman" w:eastAsia="標楷體" w:hAnsi="Times New Roman" w:cs="Times New Roman"/>
          <w:szCs w:val="24"/>
        </w:rPr>
        <w:t>查詢</w:t>
      </w:r>
      <w:r w:rsidRPr="00835AD1">
        <w:rPr>
          <w:rFonts w:ascii="Times New Roman" w:eastAsia="標楷體" w:hAnsi="Times New Roman" w:cs="Times New Roman" w:hint="eastAsia"/>
          <w:szCs w:val="24"/>
        </w:rPr>
        <w:t>方法及有關</w:t>
      </w:r>
      <w:r w:rsidRPr="00835AD1">
        <w:rPr>
          <w:rFonts w:ascii="Times New Roman" w:eastAsia="標楷體" w:hAnsi="Times New Roman" w:cs="Times New Roman"/>
          <w:szCs w:val="24"/>
          <w:lang w:eastAsia="zh-HK"/>
        </w:rPr>
        <w:t>《稅例》條文</w:t>
      </w:r>
      <w:r w:rsidRPr="00835AD1">
        <w:rPr>
          <w:rFonts w:ascii="Times New Roman" w:eastAsia="標楷體" w:hAnsi="Times New Roman" w:cs="Times New Roman"/>
          <w:szCs w:val="24"/>
        </w:rPr>
        <w:t>。</w:t>
      </w:r>
    </w:p>
    <w:p w:rsidR="002F5A4E" w:rsidRPr="00835AD1" w:rsidRDefault="002F5A4E" w:rsidP="002F5A4E">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2F5A4E" w:rsidRPr="00835AD1" w:rsidRDefault="002F5A4E" w:rsidP="00835AD1">
      <w:pPr>
        <w:widowControl/>
        <w:pBdr>
          <w:top w:val="nil"/>
          <w:left w:val="nil"/>
          <w:bottom w:val="nil"/>
          <w:right w:val="nil"/>
          <w:between w:val="nil"/>
        </w:pBdr>
        <w:overflowPunct w:val="0"/>
        <w:autoSpaceDE w:val="0"/>
        <w:autoSpaceDN w:val="0"/>
        <w:adjustRightInd w:val="0"/>
        <w:ind w:firstLineChars="450" w:firstLine="1080"/>
        <w:jc w:val="both"/>
        <w:rPr>
          <w:rFonts w:ascii="Times New Roman" w:eastAsia="標楷體" w:hAnsi="Times New Roman" w:cs="Times New Roman"/>
          <w:b/>
          <w:szCs w:val="24"/>
          <w:u w:val="single"/>
        </w:rPr>
      </w:pPr>
      <w:r w:rsidRPr="00835AD1">
        <w:rPr>
          <w:rFonts w:ascii="Times New Roman" w:eastAsia="標楷體" w:hAnsi="Times New Roman" w:cs="Times New Roman"/>
          <w:szCs w:val="24"/>
          <w:lang w:eastAsia="zh-HK"/>
        </w:rPr>
        <w:t>稅</w:t>
      </w:r>
      <w:r w:rsidRPr="00835AD1">
        <w:rPr>
          <w:rFonts w:ascii="Times New Roman" w:eastAsia="標楷體" w:hAnsi="Times New Roman" w:cs="Times New Roman"/>
          <w:szCs w:val="24"/>
        </w:rPr>
        <w:t>務</w:t>
      </w:r>
      <w:r w:rsidRPr="00835AD1">
        <w:rPr>
          <w:rFonts w:ascii="Times New Roman" w:eastAsia="標楷體" w:hAnsi="Times New Roman" w:cs="Times New Roman"/>
          <w:szCs w:val="24"/>
          <w:lang w:eastAsia="zh-HK"/>
        </w:rPr>
        <w:t>局於</w:t>
      </w:r>
      <w:r w:rsidRPr="00835AD1">
        <w:rPr>
          <w:rFonts w:ascii="Times New Roman" w:eastAsia="標楷體" w:hAnsi="Times New Roman" w:cs="Times New Roman"/>
          <w:szCs w:val="24"/>
          <w:lang w:eastAsia="zh-HK"/>
        </w:rPr>
        <w:t>2020</w:t>
      </w:r>
      <w:r w:rsidRPr="00835AD1">
        <w:rPr>
          <w:rFonts w:ascii="Times New Roman" w:eastAsia="標楷體" w:hAnsi="Times New Roman" w:cs="Times New Roman"/>
          <w:szCs w:val="24"/>
          <w:lang w:eastAsia="zh-HK"/>
        </w:rPr>
        <w:t>年</w:t>
      </w:r>
      <w:r w:rsidRPr="00835AD1">
        <w:rPr>
          <w:rFonts w:ascii="Times New Roman" w:eastAsia="標楷體" w:hAnsi="Times New Roman" w:cs="Times New Roman"/>
          <w:szCs w:val="24"/>
          <w:lang w:eastAsia="zh-HK"/>
        </w:rPr>
        <w:t>6</w:t>
      </w:r>
      <w:r w:rsidRPr="00835AD1">
        <w:rPr>
          <w:rFonts w:ascii="Times New Roman" w:eastAsia="標楷體" w:hAnsi="Times New Roman" w:cs="Times New Roman"/>
          <w:szCs w:val="24"/>
          <w:lang w:eastAsia="zh-HK"/>
        </w:rPr>
        <w:t>月</w:t>
      </w:r>
      <w:r w:rsidRPr="00835AD1">
        <w:rPr>
          <w:rFonts w:ascii="Times New Roman" w:eastAsia="標楷體" w:hAnsi="Times New Roman" w:cs="Times New Roman"/>
          <w:szCs w:val="24"/>
          <w:lang w:eastAsia="zh-HK"/>
        </w:rPr>
        <w:t>17</w:t>
      </w:r>
      <w:r w:rsidRPr="00835AD1">
        <w:rPr>
          <w:rFonts w:ascii="Times New Roman" w:eastAsia="標楷體" w:hAnsi="Times New Roman" w:cs="Times New Roman"/>
          <w:szCs w:val="24"/>
          <w:lang w:eastAsia="zh-HK"/>
        </w:rPr>
        <w:t>日收到上訴人信件，表</w:t>
      </w:r>
      <w:r w:rsidRPr="00835AD1">
        <w:rPr>
          <w:rFonts w:ascii="Times New Roman" w:eastAsia="標楷體" w:hAnsi="Times New Roman" w:cs="Times New Roman"/>
          <w:szCs w:val="24"/>
        </w:rPr>
        <w:t>示</w:t>
      </w:r>
      <w:r w:rsidRPr="00835AD1">
        <w:rPr>
          <w:rFonts w:ascii="Times New Roman" w:eastAsia="標楷體" w:hAnsi="Times New Roman" w:cs="Times New Roman"/>
          <w:szCs w:val="24"/>
          <w:lang w:eastAsia="zh-HK"/>
        </w:rPr>
        <w:t>不同</w:t>
      </w:r>
      <w:r w:rsidRPr="00835AD1">
        <w:rPr>
          <w:rFonts w:ascii="Times New Roman" w:eastAsia="標楷體" w:hAnsi="Times New Roman" w:cs="Times New Roman"/>
          <w:szCs w:val="24"/>
        </w:rPr>
        <w:t>意</w:t>
      </w:r>
      <w:r w:rsidRPr="00835AD1">
        <w:rPr>
          <w:rFonts w:ascii="Times New Roman" w:eastAsia="標楷體" w:hAnsi="Times New Roman" w:cs="Times New Roman"/>
          <w:szCs w:val="24"/>
          <w:lang w:eastAsia="zh-HK"/>
        </w:rPr>
        <w:t>該決</w:t>
      </w:r>
      <w:r w:rsidRPr="00835AD1">
        <w:rPr>
          <w:rFonts w:ascii="Times New Roman" w:eastAsia="標楷體" w:hAnsi="Times New Roman" w:cs="Times New Roman"/>
          <w:szCs w:val="24"/>
        </w:rPr>
        <w:t>定</w:t>
      </w:r>
      <w:r w:rsidRPr="00835AD1">
        <w:rPr>
          <w:rFonts w:ascii="Times New Roman" w:eastAsia="標楷體" w:hAnsi="Times New Roman" w:cs="Times New Roman"/>
          <w:szCs w:val="24"/>
          <w:lang w:eastAsia="zh-HK"/>
        </w:rPr>
        <w:t>書所作決</w:t>
      </w:r>
      <w:r w:rsidRPr="00835AD1">
        <w:rPr>
          <w:rFonts w:ascii="Times New Roman" w:eastAsia="標楷體" w:hAnsi="Times New Roman" w:cs="Times New Roman"/>
          <w:szCs w:val="24"/>
        </w:rPr>
        <w:t>定。</w:t>
      </w:r>
      <w:r w:rsidRPr="00835AD1">
        <w:rPr>
          <w:rFonts w:ascii="Times New Roman" w:eastAsia="標楷體" w:hAnsi="Times New Roman" w:cs="Times New Roman"/>
          <w:szCs w:val="24"/>
          <w:lang w:eastAsia="zh-HK"/>
        </w:rPr>
        <w:t>稅</w:t>
      </w:r>
      <w:r w:rsidRPr="00835AD1">
        <w:rPr>
          <w:rFonts w:ascii="Times New Roman" w:eastAsia="標楷體" w:hAnsi="Times New Roman" w:cs="Times New Roman"/>
          <w:szCs w:val="24"/>
        </w:rPr>
        <w:t>務</w:t>
      </w:r>
      <w:r w:rsidRPr="00835AD1">
        <w:rPr>
          <w:rFonts w:ascii="Times New Roman" w:eastAsia="標楷體" w:hAnsi="Times New Roman" w:cs="Times New Roman"/>
          <w:szCs w:val="24"/>
          <w:lang w:eastAsia="zh-HK"/>
        </w:rPr>
        <w:t>局</w:t>
      </w:r>
      <w:r w:rsidRPr="00835AD1">
        <w:rPr>
          <w:rFonts w:ascii="Times New Roman" w:eastAsia="標楷體" w:hAnsi="Times New Roman" w:cs="Times New Roman" w:hint="eastAsia"/>
          <w:szCs w:val="24"/>
          <w:lang w:eastAsia="zh-HK"/>
        </w:rPr>
        <w:t>其後向</w:t>
      </w:r>
      <w:r w:rsidRPr="00835AD1">
        <w:rPr>
          <w:rFonts w:ascii="Times New Roman" w:eastAsia="標楷體" w:hAnsi="Times New Roman" w:cs="Times New Roman"/>
          <w:szCs w:val="24"/>
          <w:lang w:eastAsia="zh-HK"/>
        </w:rPr>
        <w:t>上訴人發信指出如上訴人不接受該決定書決定，可於該決定書送交的一個月內向委員會提出書面上訴</w:t>
      </w:r>
      <w:r w:rsidRPr="00835AD1">
        <w:rPr>
          <w:rFonts w:ascii="Times New Roman" w:eastAsia="標楷體" w:hAnsi="Times New Roman" w:cs="Times New Roman" w:hint="eastAsia"/>
          <w:szCs w:val="24"/>
          <w:lang w:eastAsia="zh-HK"/>
        </w:rPr>
        <w:t>，並</w:t>
      </w:r>
      <w:r w:rsidRPr="00835AD1">
        <w:rPr>
          <w:rFonts w:ascii="Times New Roman" w:eastAsia="標楷體" w:hAnsi="Times New Roman" w:cs="Times New Roman"/>
          <w:szCs w:val="24"/>
          <w:lang w:eastAsia="zh-HK"/>
        </w:rPr>
        <w:t>強</w:t>
      </w:r>
      <w:r w:rsidRPr="00835AD1">
        <w:rPr>
          <w:rFonts w:ascii="Times New Roman" w:eastAsia="標楷體" w:hAnsi="Times New Roman" w:cs="Times New Roman"/>
          <w:szCs w:val="24"/>
        </w:rPr>
        <w:t>調</w:t>
      </w:r>
      <w:r w:rsidRPr="00835AD1">
        <w:rPr>
          <w:rFonts w:ascii="Times New Roman" w:eastAsia="標楷體" w:hAnsi="Times New Roman" w:cs="Times New Roman"/>
          <w:szCs w:val="24"/>
          <w:lang w:eastAsia="zh-HK"/>
        </w:rPr>
        <w:t>上訴人來信不會被視為根</w:t>
      </w:r>
      <w:r w:rsidRPr="00835AD1">
        <w:rPr>
          <w:rFonts w:ascii="Times New Roman" w:eastAsia="標楷體" w:hAnsi="Times New Roman" w:cs="Times New Roman"/>
          <w:szCs w:val="24"/>
        </w:rPr>
        <w:t>據</w:t>
      </w:r>
      <w:r w:rsidRPr="00835AD1">
        <w:rPr>
          <w:rFonts w:ascii="Times New Roman" w:eastAsia="標楷體" w:hAnsi="Times New Roman" w:cs="Times New Roman" w:hint="eastAsia"/>
          <w:szCs w:val="24"/>
        </w:rPr>
        <w:t>《</w:t>
      </w:r>
      <w:r w:rsidRPr="00835AD1">
        <w:rPr>
          <w:rFonts w:ascii="Times New Roman" w:eastAsia="標楷體" w:hAnsi="Times New Roman" w:cs="Times New Roman"/>
          <w:szCs w:val="24"/>
          <w:lang w:eastAsia="zh-HK"/>
        </w:rPr>
        <w:t>稅</w:t>
      </w:r>
      <w:r w:rsidRPr="00835AD1">
        <w:rPr>
          <w:rFonts w:ascii="Times New Roman" w:eastAsia="標楷體" w:hAnsi="Times New Roman" w:cs="Times New Roman"/>
          <w:szCs w:val="24"/>
        </w:rPr>
        <w:t>例</w:t>
      </w:r>
      <w:r w:rsidRPr="00835AD1">
        <w:rPr>
          <w:rFonts w:ascii="Times New Roman" w:eastAsia="標楷體" w:hAnsi="Times New Roman" w:cs="Times New Roman" w:hint="eastAsia"/>
          <w:szCs w:val="24"/>
        </w:rPr>
        <w:t>》</w:t>
      </w:r>
      <w:r w:rsidRPr="00835AD1">
        <w:rPr>
          <w:rFonts w:ascii="Times New Roman" w:eastAsia="標楷體" w:hAnsi="Times New Roman" w:cs="Times New Roman"/>
          <w:szCs w:val="24"/>
        </w:rPr>
        <w:t>規</w:t>
      </w:r>
      <w:r w:rsidRPr="00835AD1">
        <w:rPr>
          <w:rFonts w:ascii="Times New Roman" w:eastAsia="標楷體" w:hAnsi="Times New Roman" w:cs="Times New Roman"/>
          <w:szCs w:val="24"/>
          <w:lang w:eastAsia="zh-HK"/>
        </w:rPr>
        <w:t>定發出的上訴通</w:t>
      </w:r>
      <w:r w:rsidRPr="00835AD1">
        <w:rPr>
          <w:rFonts w:ascii="Times New Roman" w:eastAsia="標楷體" w:hAnsi="Times New Roman" w:cs="Times New Roman"/>
          <w:szCs w:val="24"/>
        </w:rPr>
        <w:t>知。</w:t>
      </w:r>
      <w:r w:rsidRPr="00835AD1">
        <w:rPr>
          <w:rFonts w:ascii="Times New Roman" w:eastAsia="標楷體" w:hAnsi="Times New Roman" w:cs="Times New Roman"/>
          <w:szCs w:val="24"/>
          <w:lang w:eastAsia="zh-HK"/>
        </w:rPr>
        <w:t>於</w:t>
      </w:r>
      <w:r w:rsidRPr="00835AD1">
        <w:rPr>
          <w:rFonts w:ascii="Times New Roman" w:eastAsia="標楷體" w:hAnsi="Times New Roman" w:cs="Times New Roman"/>
          <w:szCs w:val="24"/>
          <w:lang w:eastAsia="zh-HK"/>
        </w:rPr>
        <w:t>2021</w:t>
      </w:r>
      <w:r w:rsidRPr="00835AD1">
        <w:rPr>
          <w:rFonts w:ascii="Times New Roman" w:eastAsia="標楷體" w:hAnsi="Times New Roman" w:cs="Times New Roman"/>
          <w:szCs w:val="24"/>
          <w:lang w:eastAsia="zh-HK"/>
        </w:rPr>
        <w:t>年</w:t>
      </w:r>
      <w:r w:rsidRPr="00835AD1">
        <w:rPr>
          <w:rFonts w:ascii="Times New Roman" w:eastAsia="標楷體" w:hAnsi="Times New Roman" w:cs="Times New Roman"/>
          <w:szCs w:val="24"/>
          <w:lang w:eastAsia="zh-HK"/>
        </w:rPr>
        <w:t>12</w:t>
      </w:r>
      <w:r w:rsidRPr="00835AD1">
        <w:rPr>
          <w:rFonts w:ascii="Times New Roman" w:eastAsia="標楷體" w:hAnsi="Times New Roman" w:cs="Times New Roman"/>
          <w:szCs w:val="24"/>
          <w:lang w:eastAsia="zh-HK"/>
        </w:rPr>
        <w:t>月</w:t>
      </w:r>
      <w:r w:rsidRPr="00835AD1">
        <w:rPr>
          <w:rFonts w:ascii="Times New Roman" w:eastAsia="標楷體" w:hAnsi="Times New Roman" w:cs="Times New Roman"/>
          <w:szCs w:val="24"/>
          <w:lang w:eastAsia="zh-HK"/>
        </w:rPr>
        <w:t>17</w:t>
      </w:r>
      <w:r w:rsidRPr="00835AD1">
        <w:rPr>
          <w:rFonts w:ascii="Times New Roman" w:eastAsia="標楷體" w:hAnsi="Times New Roman" w:cs="Times New Roman"/>
          <w:szCs w:val="24"/>
          <w:lang w:eastAsia="zh-HK"/>
        </w:rPr>
        <w:t>日</w:t>
      </w:r>
      <w:r w:rsidRPr="00835AD1">
        <w:rPr>
          <w:rFonts w:ascii="Times New Roman" w:eastAsia="標楷體" w:hAnsi="Times New Roman" w:cs="Times New Roman" w:hint="eastAsia"/>
          <w:szCs w:val="24"/>
          <w:lang w:eastAsia="zh-HK"/>
        </w:rPr>
        <w:t>，上訴人透過</w:t>
      </w:r>
      <w:proofErr w:type="gramStart"/>
      <w:r w:rsidRPr="00835AD1">
        <w:rPr>
          <w:rFonts w:ascii="Times New Roman" w:eastAsia="標楷體" w:hAnsi="Times New Roman" w:cs="Times New Roman"/>
          <w:szCs w:val="24"/>
          <w:lang w:eastAsia="zh-HK"/>
        </w:rPr>
        <w:t>電郵向委員會</w:t>
      </w:r>
      <w:proofErr w:type="gramEnd"/>
      <w:r w:rsidRPr="00835AD1">
        <w:rPr>
          <w:rFonts w:ascii="Times New Roman" w:eastAsia="標楷體" w:hAnsi="Times New Roman" w:cs="Times New Roman"/>
          <w:szCs w:val="24"/>
          <w:lang w:eastAsia="zh-HK"/>
        </w:rPr>
        <w:t>發出「稅務上訴通知書」</w:t>
      </w:r>
      <w:proofErr w:type="gramStart"/>
      <w:r w:rsidRPr="00835AD1">
        <w:rPr>
          <w:rFonts w:ascii="Times New Roman" w:eastAsia="標楷體" w:hAnsi="Times New Roman" w:cs="Times New Roman"/>
          <w:szCs w:val="24"/>
        </w:rPr>
        <w:t>並夾附</w:t>
      </w:r>
      <w:proofErr w:type="gramEnd"/>
      <w:r w:rsidRPr="00835AD1">
        <w:rPr>
          <w:rFonts w:ascii="Times New Roman" w:eastAsia="標楷體" w:hAnsi="Times New Roman" w:cs="Times New Roman"/>
          <w:szCs w:val="24"/>
        </w:rPr>
        <w:t>該決定書</w:t>
      </w:r>
      <w:r w:rsidRPr="00835AD1">
        <w:rPr>
          <w:rFonts w:ascii="Times New Roman" w:eastAsia="標楷體" w:hAnsi="Times New Roman" w:cs="Times New Roman" w:hint="eastAsia"/>
          <w:szCs w:val="24"/>
        </w:rPr>
        <w:t>（但未有把</w:t>
      </w:r>
      <w:r w:rsidRPr="00835AD1">
        <w:rPr>
          <w:rFonts w:ascii="Times New Roman" w:eastAsia="標楷體" w:hAnsi="Times New Roman" w:cs="Times New Roman"/>
          <w:szCs w:val="24"/>
          <w:lang w:eastAsia="zh-HK"/>
        </w:rPr>
        <w:t>該</w:t>
      </w:r>
      <w:r w:rsidRPr="00835AD1">
        <w:rPr>
          <w:rFonts w:ascii="Times New Roman" w:eastAsia="標楷體" w:hAnsi="Times New Roman" w:cs="Times New Roman"/>
          <w:szCs w:val="24"/>
        </w:rPr>
        <w:t>決定書的附件一寄上</w:t>
      </w:r>
      <w:r w:rsidRPr="00835AD1">
        <w:rPr>
          <w:rFonts w:ascii="Times New Roman" w:eastAsia="標楷體" w:hAnsi="Times New Roman" w:cs="Times New Roman" w:hint="eastAsia"/>
          <w:szCs w:val="24"/>
        </w:rPr>
        <w:t>）</w:t>
      </w:r>
      <w:r w:rsidRPr="00835AD1">
        <w:rPr>
          <w:rFonts w:ascii="Times New Roman" w:eastAsia="標楷體" w:hAnsi="Times New Roman" w:cs="Times New Roman"/>
          <w:szCs w:val="24"/>
        </w:rPr>
        <w:t>。上訴人要求逾期提交上訴通知的許可的理由，主要是她的疾病及其他因由令她未能</w:t>
      </w:r>
      <w:r w:rsidRPr="00835AD1">
        <w:rPr>
          <w:rFonts w:ascii="Times New Roman" w:eastAsia="標楷體" w:hAnsi="Times New Roman" w:cs="Times New Roman"/>
          <w:szCs w:val="24"/>
          <w:lang w:eastAsia="zh-HK"/>
        </w:rPr>
        <w:t>按照《稅例》規定發出上訴通知</w:t>
      </w:r>
      <w:r w:rsidRPr="00835AD1">
        <w:rPr>
          <w:rFonts w:ascii="Times New Roman" w:eastAsia="標楷體" w:hAnsi="Times New Roman" w:cs="Times New Roman"/>
          <w:szCs w:val="24"/>
        </w:rPr>
        <w:t>。</w:t>
      </w:r>
    </w:p>
    <w:p w:rsidR="00223B32" w:rsidRPr="004240D0" w:rsidRDefault="00223B32" w:rsidP="002F5A4E">
      <w:pPr>
        <w:jc w:val="both"/>
        <w:rPr>
          <w:rFonts w:ascii="Times New Roman" w:eastAsia="標楷體" w:hAnsi="Times New Roman" w:cs="Times New Roman"/>
          <w:b/>
          <w:szCs w:val="24"/>
        </w:rPr>
      </w:pPr>
    </w:p>
    <w:p w:rsidR="00223B32" w:rsidRPr="004240D0" w:rsidRDefault="00223B32" w:rsidP="002F5A4E">
      <w:pPr>
        <w:jc w:val="both"/>
        <w:rPr>
          <w:rFonts w:ascii="Times New Roman" w:eastAsia="標楷體" w:hAnsi="Times New Roman" w:cs="Times New Roman"/>
          <w:b/>
          <w:szCs w:val="24"/>
        </w:rPr>
      </w:pPr>
    </w:p>
    <w:p w:rsidR="002F5A4E" w:rsidRPr="00835AD1" w:rsidRDefault="002F5A4E" w:rsidP="00835AD1">
      <w:pPr>
        <w:ind w:leftChars="450" w:left="1080"/>
        <w:jc w:val="both"/>
        <w:rPr>
          <w:rFonts w:ascii="Times New Roman" w:eastAsia="標楷體" w:hAnsi="Times New Roman" w:cs="Times New Roman"/>
          <w:b/>
          <w:szCs w:val="24"/>
        </w:rPr>
      </w:pPr>
      <w:r w:rsidRPr="00835AD1">
        <w:rPr>
          <w:rFonts w:ascii="Times New Roman" w:eastAsia="標楷體" w:hAnsi="Times New Roman" w:cs="Times New Roman" w:hint="eastAsia"/>
          <w:b/>
          <w:szCs w:val="24"/>
        </w:rPr>
        <w:t>裁決：</w:t>
      </w:r>
    </w:p>
    <w:p w:rsidR="002F5A4E" w:rsidRPr="00835AD1" w:rsidRDefault="002F5A4E" w:rsidP="00835AD1">
      <w:pPr>
        <w:widowControl/>
        <w:numPr>
          <w:ilvl w:val="0"/>
          <w:numId w:val="13"/>
        </w:numPr>
        <w:spacing w:after="200"/>
        <w:ind w:leftChars="450" w:left="1560" w:hangingChars="200" w:hanging="480"/>
        <w:jc w:val="both"/>
        <w:rPr>
          <w:rFonts w:ascii="Times New Roman" w:eastAsia="標楷體" w:hAnsi="Times New Roman" w:cs="Times New Roman"/>
          <w:szCs w:val="24"/>
        </w:rPr>
      </w:pPr>
      <w:r w:rsidRPr="00835AD1">
        <w:rPr>
          <w:rFonts w:ascii="Times New Roman" w:eastAsia="標楷體" w:hAnsi="Times New Roman" w:cs="Times New Roman"/>
          <w:szCs w:val="24"/>
          <w:lang w:eastAsia="zh-HK"/>
        </w:rPr>
        <w:t>《</w:t>
      </w:r>
      <w:r w:rsidRPr="00835AD1">
        <w:rPr>
          <w:rFonts w:ascii="Times New Roman" w:eastAsia="標楷體" w:hAnsi="Times New Roman" w:cs="Times New Roman"/>
          <w:szCs w:val="24"/>
        </w:rPr>
        <w:t>稅例</w:t>
      </w:r>
      <w:r w:rsidRPr="00835AD1">
        <w:rPr>
          <w:rFonts w:ascii="Times New Roman" w:eastAsia="標楷體" w:hAnsi="Times New Roman" w:cs="Times New Roman"/>
          <w:szCs w:val="24"/>
          <w:lang w:eastAsia="zh-HK"/>
        </w:rPr>
        <w:t>》</w:t>
      </w:r>
      <w:r w:rsidRPr="00835AD1">
        <w:rPr>
          <w:rFonts w:ascii="Times New Roman" w:eastAsia="標楷體" w:hAnsi="Times New Roman" w:cs="Times New Roman"/>
          <w:szCs w:val="24"/>
        </w:rPr>
        <w:t>第</w:t>
      </w:r>
      <w:r w:rsidRPr="00835AD1">
        <w:rPr>
          <w:rFonts w:ascii="Times New Roman" w:eastAsia="標楷體" w:hAnsi="Times New Roman" w:cs="Times New Roman"/>
          <w:szCs w:val="24"/>
        </w:rPr>
        <w:t>66(1)</w:t>
      </w:r>
      <w:r w:rsidRPr="00835AD1">
        <w:rPr>
          <w:rFonts w:ascii="Times New Roman" w:eastAsia="標楷體" w:hAnsi="Times New Roman" w:cs="Times New Roman"/>
          <w:szCs w:val="24"/>
        </w:rPr>
        <w:t>條訂明提出上訴的期限為書面決定書送交後</w:t>
      </w:r>
      <w:r w:rsidRPr="00835AD1">
        <w:rPr>
          <w:rFonts w:ascii="Times New Roman" w:eastAsia="標楷體" w:hAnsi="Times New Roman" w:cs="Times New Roman"/>
          <w:szCs w:val="24"/>
        </w:rPr>
        <w:t>1</w:t>
      </w:r>
      <w:r w:rsidRPr="00835AD1">
        <w:rPr>
          <w:rFonts w:ascii="Times New Roman" w:eastAsia="標楷體" w:hAnsi="Times New Roman" w:cs="Times New Roman"/>
          <w:szCs w:val="24"/>
        </w:rPr>
        <w:t>個月內</w:t>
      </w:r>
      <w:r w:rsidRPr="00835AD1">
        <w:rPr>
          <w:rFonts w:ascii="Times New Roman" w:eastAsia="標楷體" w:hAnsi="Times New Roman" w:cs="Times New Roman" w:hint="eastAsia"/>
          <w:szCs w:val="24"/>
        </w:rPr>
        <w:t>（即</w:t>
      </w:r>
      <w:r w:rsidRPr="00835AD1">
        <w:rPr>
          <w:rFonts w:ascii="Times New Roman" w:eastAsia="標楷體" w:hAnsi="Times New Roman" w:cs="Times New Roman"/>
          <w:szCs w:val="24"/>
        </w:rPr>
        <w:t>送達收件人地址</w:t>
      </w:r>
      <w:r w:rsidRPr="00835AD1">
        <w:rPr>
          <w:rFonts w:ascii="Times New Roman" w:eastAsia="標楷體" w:hAnsi="Times New Roman" w:cs="Times New Roman" w:hint="eastAsia"/>
          <w:szCs w:val="24"/>
        </w:rPr>
        <w:t>），並非指收件人</w:t>
      </w:r>
      <w:proofErr w:type="gramStart"/>
      <w:r w:rsidRPr="00835AD1">
        <w:rPr>
          <w:rFonts w:ascii="Times New Roman" w:eastAsia="標楷體" w:hAnsi="Times New Roman" w:cs="Times New Roman"/>
          <w:szCs w:val="24"/>
        </w:rPr>
        <w:t>親自收妥</w:t>
      </w:r>
      <w:proofErr w:type="gramEnd"/>
      <w:r w:rsidRPr="00835AD1">
        <w:rPr>
          <w:rFonts w:ascii="Times New Roman" w:eastAsia="標楷體" w:hAnsi="Times New Roman" w:cs="Times New Roman"/>
          <w:szCs w:val="24"/>
        </w:rPr>
        <w:t>。第</w:t>
      </w:r>
      <w:r w:rsidRPr="00835AD1">
        <w:rPr>
          <w:rFonts w:ascii="Times New Roman" w:eastAsia="標楷體" w:hAnsi="Times New Roman" w:cs="Times New Roman"/>
          <w:szCs w:val="24"/>
        </w:rPr>
        <w:t>66(1A)</w:t>
      </w:r>
      <w:r w:rsidRPr="00835AD1">
        <w:rPr>
          <w:rFonts w:ascii="Times New Roman" w:eastAsia="標楷體" w:hAnsi="Times New Roman" w:cs="Times New Roman"/>
          <w:szCs w:val="24"/>
        </w:rPr>
        <w:t>條</w:t>
      </w:r>
      <w:r w:rsidRPr="00835AD1">
        <w:rPr>
          <w:rFonts w:ascii="Times New Roman" w:eastAsia="標楷體" w:hAnsi="Times New Roman" w:cs="Times New Roman" w:hint="eastAsia"/>
          <w:szCs w:val="24"/>
        </w:rPr>
        <w:t>中可</w:t>
      </w:r>
      <w:r w:rsidRPr="00835AD1">
        <w:rPr>
          <w:rFonts w:ascii="Times New Roman" w:eastAsia="標楷體" w:hAnsi="Times New Roman" w:cs="Times New Roman"/>
          <w:szCs w:val="24"/>
        </w:rPr>
        <w:t>「由於疾病、不在香港或其他合理因由而未能按照第</w:t>
      </w:r>
      <w:r w:rsidRPr="00835AD1">
        <w:rPr>
          <w:rFonts w:ascii="Times New Roman" w:eastAsia="標楷體" w:hAnsi="Times New Roman" w:cs="Times New Roman"/>
          <w:szCs w:val="24"/>
        </w:rPr>
        <w:t>(1)(a)</w:t>
      </w:r>
      <w:r w:rsidRPr="00835AD1">
        <w:rPr>
          <w:rFonts w:ascii="Times New Roman" w:eastAsia="標楷體" w:hAnsi="Times New Roman" w:cs="Times New Roman"/>
          <w:szCs w:val="24"/>
        </w:rPr>
        <w:t>款規定發出上訴通知」批准逾</w:t>
      </w:r>
      <w:r w:rsidRPr="00835AD1">
        <w:rPr>
          <w:rFonts w:ascii="Times New Roman" w:eastAsia="標楷體" w:hAnsi="Times New Roman" w:cs="Times New Roman" w:hint="eastAsia"/>
          <w:szCs w:val="24"/>
          <w:lang w:eastAsia="zh-HK"/>
        </w:rPr>
        <w:t>期</w:t>
      </w:r>
      <w:r w:rsidRPr="00835AD1">
        <w:rPr>
          <w:rFonts w:ascii="Times New Roman" w:eastAsia="標楷體" w:hAnsi="Times New Roman" w:cs="Times New Roman"/>
          <w:szCs w:val="24"/>
        </w:rPr>
        <w:t>上訴的字眼是十分清晰和帶有限制的。延遲日數長短不是問題重點</w:t>
      </w:r>
      <w:r w:rsidRPr="00835AD1">
        <w:rPr>
          <w:rFonts w:ascii="Times New Roman" w:eastAsia="標楷體" w:hAnsi="Times New Roman" w:cs="Times New Roman" w:hint="eastAsia"/>
          <w:szCs w:val="24"/>
        </w:rPr>
        <w:t>，而</w:t>
      </w:r>
      <w:r w:rsidRPr="00835AD1">
        <w:rPr>
          <w:rFonts w:ascii="Times New Roman" w:eastAsia="標楷體" w:hAnsi="Times New Roman" w:cs="Times New Roman"/>
          <w:szCs w:val="24"/>
        </w:rPr>
        <w:t>「未能」是指「沒有能力辦到」的意思，有別於「能而不為」。要符合「未能」所需的要求或準則較一個僅僅的托辭或理由為高。納稅人單方面的錯誤</w:t>
      </w:r>
      <w:r w:rsidRPr="00835AD1">
        <w:rPr>
          <w:rFonts w:ascii="Times New Roman" w:eastAsia="標楷體" w:hAnsi="Times New Roman" w:cs="Times New Roman" w:hint="eastAsia"/>
          <w:szCs w:val="24"/>
        </w:rPr>
        <w:t>或</w:t>
      </w:r>
      <w:r w:rsidRPr="00835AD1">
        <w:rPr>
          <w:rFonts w:ascii="Times New Roman" w:eastAsia="標楷體" w:hAnsi="Times New Roman" w:cs="Times New Roman"/>
          <w:szCs w:val="24"/>
        </w:rPr>
        <w:t>對行使上訴權利的</w:t>
      </w:r>
      <w:r w:rsidRPr="00835AD1">
        <w:rPr>
          <w:rFonts w:ascii="Times New Roman" w:eastAsia="標楷體" w:hAnsi="Times New Roman" w:cs="Times New Roman"/>
          <w:color w:val="212121"/>
          <w:szCs w:val="24"/>
          <w:highlight w:val="white"/>
        </w:rPr>
        <w:t>疏忽</w:t>
      </w:r>
      <w:r w:rsidRPr="00835AD1">
        <w:rPr>
          <w:rFonts w:ascii="Times New Roman" w:eastAsia="標楷體" w:hAnsi="Times New Roman" w:cs="Times New Roman"/>
          <w:color w:val="212121"/>
          <w:szCs w:val="24"/>
        </w:rPr>
        <w:t>、</w:t>
      </w:r>
      <w:r w:rsidRPr="00835AD1">
        <w:rPr>
          <w:rFonts w:ascii="Times New Roman" w:eastAsia="標楷體" w:hAnsi="Times New Roman" w:cs="Times New Roman"/>
          <w:color w:val="212121"/>
          <w:szCs w:val="24"/>
          <w:highlight w:val="white"/>
        </w:rPr>
        <w:t>延誤</w:t>
      </w:r>
      <w:r w:rsidRPr="00835AD1">
        <w:rPr>
          <w:rFonts w:ascii="Times New Roman" w:eastAsia="標楷體" w:hAnsi="Times New Roman" w:cs="Times New Roman"/>
          <w:szCs w:val="24"/>
        </w:rPr>
        <w:t>或</w:t>
      </w:r>
      <w:r w:rsidRPr="00835AD1">
        <w:rPr>
          <w:rFonts w:ascii="Times New Roman" w:eastAsia="標楷體" w:hAnsi="Times New Roman" w:cs="Times New Roman"/>
          <w:color w:val="212121"/>
          <w:szCs w:val="24"/>
          <w:highlight w:val="white"/>
        </w:rPr>
        <w:t>無知均不是獲批准延期的合理因由</w:t>
      </w:r>
      <w:proofErr w:type="gramStart"/>
      <w:r w:rsidRPr="00835AD1">
        <w:rPr>
          <w:rFonts w:ascii="Times New Roman" w:eastAsia="標楷體" w:hAnsi="Times New Roman" w:cs="Times New Roman" w:hint="eastAsia"/>
          <w:szCs w:val="24"/>
        </w:rPr>
        <w:t>（</w:t>
      </w:r>
      <w:proofErr w:type="gramEnd"/>
      <w:r w:rsidRPr="00835AD1">
        <w:rPr>
          <w:rFonts w:ascii="Times New Roman" w:eastAsia="標楷體" w:hAnsi="Times New Roman" w:cs="Times New Roman" w:hint="eastAsia"/>
          <w:szCs w:val="24"/>
        </w:rPr>
        <w:t>參考：</w:t>
      </w:r>
      <w:r w:rsidRPr="00DB7D0D">
        <w:rPr>
          <w:rFonts w:ascii="Times New Roman" w:eastAsia="標楷體" w:hAnsi="Times New Roman" w:cs="Times New Roman"/>
          <w:color w:val="000000"/>
          <w:szCs w:val="24"/>
          <w:u w:val="single"/>
        </w:rPr>
        <w:t>D2/04</w:t>
      </w:r>
      <w:r w:rsidRPr="00835AD1">
        <w:rPr>
          <w:rFonts w:ascii="Times New Roman" w:eastAsia="標楷體" w:hAnsi="Times New Roman" w:cs="Times New Roman"/>
          <w:color w:val="000000"/>
          <w:szCs w:val="24"/>
        </w:rPr>
        <w:t xml:space="preserve">, IRBRD, </w:t>
      </w:r>
      <w:proofErr w:type="spellStart"/>
      <w:r w:rsidRPr="00835AD1">
        <w:rPr>
          <w:rFonts w:ascii="Times New Roman" w:eastAsia="標楷體" w:hAnsi="Times New Roman" w:cs="Times New Roman"/>
          <w:color w:val="000000"/>
          <w:szCs w:val="24"/>
        </w:rPr>
        <w:t>vol</w:t>
      </w:r>
      <w:proofErr w:type="spellEnd"/>
      <w:r w:rsidRPr="00835AD1">
        <w:rPr>
          <w:rFonts w:ascii="Times New Roman" w:eastAsia="標楷體" w:hAnsi="Times New Roman" w:cs="Times New Roman"/>
          <w:color w:val="000000"/>
          <w:szCs w:val="24"/>
        </w:rPr>
        <w:t xml:space="preserve"> 19, 76</w:t>
      </w:r>
      <w:r w:rsidRPr="00835AD1">
        <w:rPr>
          <w:rFonts w:ascii="Times New Roman" w:eastAsia="標楷體" w:hAnsi="Times New Roman" w:cs="Times New Roman" w:hint="eastAsia"/>
          <w:color w:val="000000"/>
          <w:szCs w:val="24"/>
        </w:rPr>
        <w:t>，</w:t>
      </w:r>
      <w:r w:rsidRPr="00DB7D0D">
        <w:rPr>
          <w:rFonts w:ascii="Times New Roman" w:eastAsia="標楷體" w:hAnsi="Times New Roman" w:cs="Times New Roman"/>
          <w:color w:val="000000"/>
          <w:szCs w:val="24"/>
          <w:u w:val="single"/>
        </w:rPr>
        <w:t>D11/89</w:t>
      </w:r>
      <w:r w:rsidRPr="00835AD1">
        <w:rPr>
          <w:rFonts w:ascii="Times New Roman" w:eastAsia="標楷體" w:hAnsi="Times New Roman" w:cs="Times New Roman"/>
          <w:color w:val="000000"/>
          <w:szCs w:val="24"/>
        </w:rPr>
        <w:t xml:space="preserve">, IRBRD, </w:t>
      </w:r>
      <w:proofErr w:type="spellStart"/>
      <w:r w:rsidRPr="00835AD1">
        <w:rPr>
          <w:rFonts w:ascii="Times New Roman" w:eastAsia="標楷體" w:hAnsi="Times New Roman" w:cs="Times New Roman"/>
          <w:color w:val="000000"/>
          <w:szCs w:val="24"/>
        </w:rPr>
        <w:t>vol</w:t>
      </w:r>
      <w:proofErr w:type="spellEnd"/>
      <w:r w:rsidRPr="00835AD1">
        <w:rPr>
          <w:rFonts w:ascii="Times New Roman" w:eastAsia="標楷體" w:hAnsi="Times New Roman" w:cs="Times New Roman"/>
          <w:color w:val="000000"/>
          <w:szCs w:val="24"/>
        </w:rPr>
        <w:t xml:space="preserve"> 4,230</w:t>
      </w:r>
      <w:r w:rsidRPr="00835AD1">
        <w:rPr>
          <w:rFonts w:ascii="Times New Roman" w:eastAsia="標楷體" w:hAnsi="Times New Roman" w:cs="Times New Roman" w:hint="eastAsia"/>
          <w:color w:val="000000"/>
          <w:szCs w:val="24"/>
        </w:rPr>
        <w:t>，</w:t>
      </w:r>
      <w:r w:rsidRPr="00DB7D0D">
        <w:rPr>
          <w:rFonts w:ascii="Times New Roman" w:eastAsia="標楷體" w:hAnsi="Times New Roman" w:cs="Times New Roman"/>
          <w:color w:val="000000"/>
          <w:szCs w:val="24"/>
          <w:u w:val="single"/>
        </w:rPr>
        <w:t>D3/91</w:t>
      </w:r>
      <w:r w:rsidRPr="00835AD1">
        <w:rPr>
          <w:rFonts w:ascii="Times New Roman" w:eastAsia="標楷體" w:hAnsi="Times New Roman" w:cs="Times New Roman"/>
          <w:color w:val="000000"/>
          <w:szCs w:val="24"/>
        </w:rPr>
        <w:t xml:space="preserve">, IRBRD, </w:t>
      </w:r>
      <w:proofErr w:type="spellStart"/>
      <w:r w:rsidRPr="00835AD1">
        <w:rPr>
          <w:rFonts w:ascii="Times New Roman" w:eastAsia="標楷體" w:hAnsi="Times New Roman" w:cs="Times New Roman"/>
          <w:color w:val="000000"/>
          <w:szCs w:val="24"/>
        </w:rPr>
        <w:t>vol</w:t>
      </w:r>
      <w:proofErr w:type="spellEnd"/>
      <w:r w:rsidRPr="00835AD1">
        <w:rPr>
          <w:rFonts w:ascii="Times New Roman" w:eastAsia="標楷體" w:hAnsi="Times New Roman" w:cs="Times New Roman"/>
          <w:color w:val="000000"/>
          <w:szCs w:val="24"/>
        </w:rPr>
        <w:t xml:space="preserve"> 5, 537</w:t>
      </w:r>
      <w:r w:rsidRPr="00835AD1">
        <w:rPr>
          <w:rFonts w:ascii="Times New Roman" w:eastAsia="標楷體" w:hAnsi="Times New Roman" w:cs="Times New Roman" w:hint="eastAsia"/>
          <w:color w:val="000000"/>
          <w:szCs w:val="24"/>
        </w:rPr>
        <w:t>，</w:t>
      </w:r>
      <w:r w:rsidRPr="00DB7D0D">
        <w:rPr>
          <w:rFonts w:ascii="Times New Roman" w:eastAsia="標楷體" w:hAnsi="Times New Roman" w:cs="Times New Roman"/>
          <w:color w:val="000000"/>
          <w:szCs w:val="24"/>
          <w:u w:val="single"/>
        </w:rPr>
        <w:t xml:space="preserve">Chow </w:t>
      </w:r>
      <w:proofErr w:type="spellStart"/>
      <w:r w:rsidRPr="00DB7D0D">
        <w:rPr>
          <w:rFonts w:ascii="Times New Roman" w:eastAsia="標楷體" w:hAnsi="Times New Roman" w:cs="Times New Roman"/>
          <w:color w:val="000000"/>
          <w:szCs w:val="24"/>
          <w:u w:val="single"/>
        </w:rPr>
        <w:t>Kwong</w:t>
      </w:r>
      <w:proofErr w:type="spellEnd"/>
      <w:r w:rsidRPr="00DB7D0D">
        <w:rPr>
          <w:rFonts w:ascii="Times New Roman" w:eastAsia="標楷體" w:hAnsi="Times New Roman" w:cs="Times New Roman"/>
          <w:color w:val="000000"/>
          <w:szCs w:val="24"/>
          <w:u w:val="single"/>
        </w:rPr>
        <w:t xml:space="preserve"> Fai v Commissioner of Inland Revenue</w:t>
      </w:r>
      <w:r w:rsidRPr="00835AD1">
        <w:rPr>
          <w:rFonts w:ascii="Times New Roman" w:eastAsia="標楷體" w:hAnsi="Times New Roman" w:cs="Times New Roman"/>
          <w:color w:val="000000"/>
          <w:szCs w:val="24"/>
        </w:rPr>
        <w:t xml:space="preserve"> [2005] 4 HKLRD 687</w:t>
      </w:r>
      <w:r w:rsidRPr="00835AD1">
        <w:rPr>
          <w:rFonts w:ascii="Times New Roman" w:eastAsia="標楷體" w:hAnsi="Times New Roman" w:cs="Times New Roman" w:hint="eastAsia"/>
          <w:color w:val="000000"/>
          <w:szCs w:val="24"/>
        </w:rPr>
        <w:t>及</w:t>
      </w:r>
      <w:r w:rsidRPr="00DB7D0D">
        <w:rPr>
          <w:rFonts w:ascii="Times New Roman" w:eastAsia="標楷體" w:hAnsi="Times New Roman" w:cs="Times New Roman"/>
          <w:color w:val="000000"/>
          <w:szCs w:val="24"/>
          <w:u w:val="single"/>
        </w:rPr>
        <w:t>D9/79</w:t>
      </w:r>
      <w:r w:rsidRPr="00835AD1">
        <w:rPr>
          <w:rFonts w:ascii="Times New Roman" w:eastAsia="標楷體" w:hAnsi="Times New Roman" w:cs="Times New Roman"/>
          <w:color w:val="000000"/>
          <w:szCs w:val="24"/>
        </w:rPr>
        <w:t xml:space="preserve">, IRBRD, </w:t>
      </w:r>
      <w:proofErr w:type="spellStart"/>
      <w:r w:rsidRPr="00835AD1">
        <w:rPr>
          <w:rFonts w:ascii="Times New Roman" w:eastAsia="標楷體" w:hAnsi="Times New Roman" w:cs="Times New Roman"/>
          <w:color w:val="000000"/>
          <w:szCs w:val="24"/>
        </w:rPr>
        <w:t>vol</w:t>
      </w:r>
      <w:proofErr w:type="spellEnd"/>
      <w:r w:rsidRPr="00835AD1">
        <w:rPr>
          <w:rFonts w:ascii="Times New Roman" w:eastAsia="標楷體" w:hAnsi="Times New Roman" w:cs="Times New Roman"/>
          <w:color w:val="000000"/>
          <w:szCs w:val="24"/>
        </w:rPr>
        <w:t xml:space="preserve"> 1, 354</w:t>
      </w:r>
      <w:proofErr w:type="gramStart"/>
      <w:r w:rsidRPr="00835AD1">
        <w:rPr>
          <w:rFonts w:ascii="Times New Roman" w:eastAsia="標楷體" w:hAnsi="Times New Roman" w:cs="Times New Roman" w:hint="eastAsia"/>
          <w:color w:val="000000"/>
          <w:szCs w:val="24"/>
        </w:rPr>
        <w:t>）</w:t>
      </w:r>
      <w:proofErr w:type="gramEnd"/>
      <w:r w:rsidRPr="00835AD1">
        <w:rPr>
          <w:rFonts w:ascii="Times New Roman" w:eastAsia="標楷體" w:hAnsi="Times New Roman" w:cs="Times New Roman" w:hint="eastAsia"/>
          <w:color w:val="000000"/>
          <w:szCs w:val="24"/>
        </w:rPr>
        <w:t>。</w:t>
      </w:r>
    </w:p>
    <w:p w:rsidR="002F5A4E" w:rsidRPr="00835AD1" w:rsidRDefault="002F5A4E" w:rsidP="00835AD1">
      <w:pPr>
        <w:widowControl/>
        <w:numPr>
          <w:ilvl w:val="0"/>
          <w:numId w:val="13"/>
        </w:numPr>
        <w:pBdr>
          <w:top w:val="nil"/>
          <w:left w:val="nil"/>
          <w:bottom w:val="nil"/>
          <w:right w:val="nil"/>
          <w:between w:val="nil"/>
        </w:pBdr>
        <w:overflowPunct w:val="0"/>
        <w:autoSpaceDE w:val="0"/>
        <w:autoSpaceDN w:val="0"/>
        <w:adjustRightInd w:val="0"/>
        <w:snapToGrid w:val="0"/>
        <w:spacing w:after="240"/>
        <w:ind w:leftChars="450" w:left="1560" w:hangingChars="200" w:hanging="480"/>
        <w:jc w:val="both"/>
        <w:rPr>
          <w:rFonts w:ascii="Times New Roman" w:eastAsia="標楷體" w:hAnsi="Times New Roman" w:cs="Times New Roman"/>
          <w:szCs w:val="24"/>
        </w:rPr>
      </w:pPr>
      <w:r w:rsidRPr="00835AD1">
        <w:rPr>
          <w:rFonts w:ascii="Times New Roman" w:eastAsia="標楷體" w:hAnsi="Times New Roman" w:cs="Times New Roman"/>
          <w:color w:val="212121"/>
          <w:szCs w:val="24"/>
        </w:rPr>
        <w:lastRenderedPageBreak/>
        <w:t>上訴人已於收到該決定書後的</w:t>
      </w:r>
      <w:r w:rsidRPr="00835AD1">
        <w:rPr>
          <w:rFonts w:ascii="Times New Roman" w:eastAsia="標楷體" w:hAnsi="Times New Roman" w:cs="Times New Roman"/>
          <w:color w:val="212121"/>
          <w:szCs w:val="24"/>
        </w:rPr>
        <w:t>1</w:t>
      </w:r>
      <w:r w:rsidRPr="00835AD1">
        <w:rPr>
          <w:rFonts w:ascii="Times New Roman" w:eastAsia="標楷體" w:hAnsi="Times New Roman" w:cs="Times New Roman"/>
          <w:color w:val="212121"/>
          <w:szCs w:val="24"/>
        </w:rPr>
        <w:t>個月內向答辯人發出該上訴書</w:t>
      </w:r>
      <w:r w:rsidRPr="00835AD1">
        <w:rPr>
          <w:rFonts w:ascii="Times New Roman" w:eastAsia="標楷體" w:hAnsi="Times New Roman" w:cs="Times New Roman" w:hint="eastAsia"/>
          <w:color w:val="212121"/>
          <w:szCs w:val="24"/>
        </w:rPr>
        <w:t>，然而</w:t>
      </w:r>
      <w:r w:rsidRPr="00835AD1">
        <w:rPr>
          <w:rFonts w:ascii="Times New Roman" w:eastAsia="標楷體" w:hAnsi="Times New Roman" w:cs="Times New Roman"/>
          <w:szCs w:val="24"/>
        </w:rPr>
        <w:t>該上訴書並不構成一份有效的通知。上訴人最早向委員會發出上訴通知書是</w:t>
      </w:r>
      <w:r w:rsidRPr="00835AD1">
        <w:rPr>
          <w:rFonts w:ascii="Times New Roman" w:eastAsia="標楷體" w:hAnsi="Times New Roman" w:cs="Times New Roman"/>
          <w:szCs w:val="24"/>
        </w:rPr>
        <w:t>2021</w:t>
      </w:r>
      <w:r w:rsidRPr="00835AD1">
        <w:rPr>
          <w:rFonts w:ascii="Times New Roman" w:eastAsia="標楷體" w:hAnsi="Times New Roman" w:cs="Times New Roman"/>
          <w:szCs w:val="24"/>
        </w:rPr>
        <w:t>年</w:t>
      </w:r>
      <w:r w:rsidRPr="00835AD1">
        <w:rPr>
          <w:rFonts w:ascii="Times New Roman" w:eastAsia="標楷體" w:hAnsi="Times New Roman" w:cs="Times New Roman"/>
          <w:szCs w:val="24"/>
        </w:rPr>
        <w:t>12</w:t>
      </w:r>
      <w:r w:rsidRPr="00835AD1">
        <w:rPr>
          <w:rFonts w:ascii="Times New Roman" w:eastAsia="標楷體" w:hAnsi="Times New Roman" w:cs="Times New Roman"/>
          <w:szCs w:val="24"/>
        </w:rPr>
        <w:t>月</w:t>
      </w:r>
      <w:r w:rsidRPr="00835AD1">
        <w:rPr>
          <w:rFonts w:ascii="Times New Roman" w:eastAsia="標楷體" w:hAnsi="Times New Roman" w:cs="Times New Roman"/>
          <w:szCs w:val="24"/>
        </w:rPr>
        <w:t>17</w:t>
      </w:r>
      <w:r w:rsidRPr="00835AD1">
        <w:rPr>
          <w:rFonts w:ascii="Times New Roman" w:eastAsia="標楷體" w:hAnsi="Times New Roman" w:cs="Times New Roman"/>
          <w:szCs w:val="24"/>
        </w:rPr>
        <w:t>日。因此，上訴人已</w:t>
      </w:r>
      <w:r w:rsidRPr="00835AD1">
        <w:rPr>
          <w:rFonts w:ascii="Times New Roman" w:eastAsia="標楷體" w:hAnsi="Times New Roman" w:cs="Times New Roman" w:hint="eastAsia"/>
          <w:szCs w:val="24"/>
          <w:lang w:eastAsia="zh-HK"/>
        </w:rPr>
        <w:t>逾</w:t>
      </w:r>
      <w:r w:rsidRPr="00835AD1">
        <w:rPr>
          <w:rFonts w:ascii="Times New Roman" w:eastAsia="標楷體" w:hAnsi="Times New Roman" w:cs="Times New Roman"/>
          <w:szCs w:val="24"/>
        </w:rPr>
        <w:t>時</w:t>
      </w:r>
      <w:r w:rsidRPr="00835AD1">
        <w:rPr>
          <w:rFonts w:ascii="Times New Roman" w:eastAsia="標楷體" w:hAnsi="Times New Roman" w:cs="Times New Roman"/>
          <w:szCs w:val="24"/>
        </w:rPr>
        <w:t>17</w:t>
      </w:r>
      <w:r w:rsidRPr="00835AD1">
        <w:rPr>
          <w:rFonts w:ascii="Times New Roman" w:eastAsia="標楷體" w:hAnsi="Times New Roman" w:cs="Times New Roman"/>
          <w:szCs w:val="24"/>
        </w:rPr>
        <w:t>個多月才提交上訴通知書。</w:t>
      </w:r>
    </w:p>
    <w:p w:rsidR="00837656" w:rsidRPr="004240D0" w:rsidRDefault="002F5A4E" w:rsidP="00835AD1">
      <w:pPr>
        <w:widowControl/>
        <w:numPr>
          <w:ilvl w:val="0"/>
          <w:numId w:val="13"/>
        </w:numPr>
        <w:pBdr>
          <w:top w:val="nil"/>
          <w:left w:val="nil"/>
          <w:bottom w:val="nil"/>
          <w:right w:val="nil"/>
          <w:between w:val="nil"/>
        </w:pBdr>
        <w:overflowPunct w:val="0"/>
        <w:autoSpaceDE w:val="0"/>
        <w:autoSpaceDN w:val="0"/>
        <w:adjustRightInd w:val="0"/>
        <w:snapToGrid w:val="0"/>
        <w:ind w:leftChars="450" w:left="1560" w:hangingChars="200" w:hanging="480"/>
        <w:jc w:val="both"/>
        <w:rPr>
          <w:rFonts w:ascii="Times New Roman" w:eastAsia="標楷體" w:hAnsi="Times New Roman" w:cs="Times New Roman"/>
          <w:szCs w:val="24"/>
        </w:rPr>
      </w:pPr>
      <w:r w:rsidRPr="00835AD1">
        <w:rPr>
          <w:rFonts w:ascii="Times New Roman" w:eastAsia="標楷體" w:hAnsi="Times New Roman" w:cs="Times New Roman"/>
          <w:szCs w:val="24"/>
        </w:rPr>
        <w:t>對於上訴人接受手術及發現腫瘤一事，委員會寄予同情及感到遺憾。</w:t>
      </w:r>
      <w:r w:rsidRPr="00835AD1">
        <w:rPr>
          <w:rFonts w:ascii="Times New Roman" w:eastAsia="標楷體" w:hAnsi="Times New Roman" w:cs="Times New Roman" w:hint="eastAsia"/>
          <w:szCs w:val="24"/>
        </w:rPr>
        <w:t>然而，</w:t>
      </w:r>
      <w:r w:rsidRPr="00835AD1">
        <w:rPr>
          <w:rFonts w:ascii="Times New Roman" w:eastAsia="標楷體" w:hAnsi="Times New Roman" w:cs="Times New Roman"/>
          <w:szCs w:val="24"/>
        </w:rPr>
        <w:t>上訴人不是由於疾病而未能按照</w:t>
      </w:r>
      <w:r w:rsidRPr="00835AD1">
        <w:rPr>
          <w:rFonts w:ascii="Times New Roman" w:eastAsia="標楷體" w:hAnsi="Times New Roman" w:cs="Times New Roman"/>
          <w:color w:val="212121"/>
          <w:szCs w:val="24"/>
          <w:highlight w:val="white"/>
        </w:rPr>
        <w:t>《稅例》</w:t>
      </w:r>
      <w:r w:rsidRPr="00835AD1">
        <w:rPr>
          <w:rFonts w:ascii="Times New Roman" w:eastAsia="標楷體" w:hAnsi="Times New Roman" w:cs="Times New Roman"/>
          <w:color w:val="212121"/>
          <w:szCs w:val="24"/>
        </w:rPr>
        <w:t>在收到該決定書後一個月內發出上訴通知</w:t>
      </w:r>
      <w:r w:rsidRPr="00835AD1">
        <w:rPr>
          <w:rFonts w:ascii="Times New Roman" w:eastAsia="標楷體" w:hAnsi="Times New Roman" w:cs="Times New Roman" w:hint="eastAsia"/>
          <w:color w:val="212121"/>
          <w:szCs w:val="24"/>
        </w:rPr>
        <w:t>，</w:t>
      </w:r>
      <w:r w:rsidRPr="00835AD1">
        <w:rPr>
          <w:rFonts w:ascii="Times New Roman" w:eastAsia="標楷體" w:hAnsi="Times New Roman" w:cs="Times New Roman"/>
          <w:color w:val="212121"/>
          <w:szCs w:val="24"/>
        </w:rPr>
        <w:t>故此不可令委員會行使酌情權給予延長上訴期限。上訴人延誤提交上訴通知書及所需文件</w:t>
      </w:r>
      <w:r w:rsidRPr="00835AD1">
        <w:rPr>
          <w:rFonts w:ascii="Times New Roman" w:eastAsia="標楷體" w:hAnsi="Times New Roman" w:cs="Times New Roman"/>
          <w:color w:val="212121"/>
          <w:szCs w:val="24"/>
          <w:highlight w:val="white"/>
        </w:rPr>
        <w:t>只是</w:t>
      </w:r>
      <w:r w:rsidRPr="00835AD1">
        <w:rPr>
          <w:rFonts w:ascii="Times New Roman" w:eastAsia="標楷體" w:hAnsi="Times New Roman" w:cs="Times New Roman" w:hint="eastAsia"/>
          <w:color w:val="212121"/>
          <w:szCs w:val="24"/>
        </w:rPr>
        <w:t>由於</w:t>
      </w:r>
      <w:proofErr w:type="gramStart"/>
      <w:r w:rsidRPr="00835AD1">
        <w:rPr>
          <w:rFonts w:ascii="Times New Roman" w:eastAsia="標楷體" w:hAnsi="Times New Roman" w:cs="Times New Roman"/>
          <w:color w:val="212121"/>
          <w:szCs w:val="24"/>
          <w:highlight w:val="white"/>
        </w:rPr>
        <w:t>妄</w:t>
      </w:r>
      <w:proofErr w:type="gramEnd"/>
      <w:r w:rsidRPr="00835AD1">
        <w:rPr>
          <w:rFonts w:ascii="Times New Roman" w:eastAsia="標楷體" w:hAnsi="Times New Roman" w:cs="Times New Roman"/>
          <w:color w:val="212121"/>
          <w:szCs w:val="24"/>
          <w:highlight w:val="white"/>
        </w:rPr>
        <w:t>顧上訴通知期</w:t>
      </w:r>
      <w:r w:rsidRPr="00835AD1">
        <w:rPr>
          <w:rFonts w:ascii="Times New Roman" w:eastAsia="標楷體" w:hAnsi="Times New Roman" w:cs="Times New Roman"/>
          <w:color w:val="212121"/>
          <w:szCs w:val="24"/>
        </w:rPr>
        <w:t>限</w:t>
      </w:r>
      <w:r w:rsidRPr="00835AD1">
        <w:rPr>
          <w:rFonts w:ascii="Times New Roman" w:eastAsia="標楷體" w:hAnsi="Times New Roman" w:cs="Times New Roman"/>
          <w:color w:val="212121"/>
          <w:szCs w:val="24"/>
          <w:highlight w:val="white"/>
        </w:rPr>
        <w:t>規定。</w:t>
      </w:r>
      <w:r w:rsidRPr="00835AD1">
        <w:rPr>
          <w:rFonts w:ascii="Times New Roman" w:eastAsia="標楷體" w:hAnsi="Times New Roman" w:cs="Times New Roman"/>
          <w:szCs w:val="24"/>
        </w:rPr>
        <w:t>上訴人</w:t>
      </w:r>
      <w:r w:rsidRPr="00835AD1">
        <w:rPr>
          <w:rFonts w:ascii="Times New Roman" w:eastAsia="標楷體" w:hAnsi="Times New Roman" w:cs="Times New Roman"/>
          <w:color w:val="212121"/>
          <w:szCs w:val="24"/>
        </w:rPr>
        <w:t>自己招致的疏忽或無知，並不構成合理因由延長上訴期限。</w:t>
      </w:r>
      <w:bookmarkEnd w:id="1"/>
    </w:p>
    <w:p w:rsidR="00837656" w:rsidRPr="004240D0" w:rsidRDefault="00837656" w:rsidP="00835AD1">
      <w:pPr>
        <w:widowControl/>
        <w:pBdr>
          <w:top w:val="nil"/>
          <w:left w:val="nil"/>
          <w:bottom w:val="nil"/>
          <w:right w:val="nil"/>
          <w:between w:val="nil"/>
        </w:pBdr>
        <w:overflowPunct w:val="0"/>
        <w:autoSpaceDE w:val="0"/>
        <w:autoSpaceDN w:val="0"/>
        <w:adjustRightInd w:val="0"/>
        <w:snapToGrid w:val="0"/>
        <w:spacing w:after="20"/>
        <w:jc w:val="both"/>
        <w:rPr>
          <w:rFonts w:ascii="Times New Roman" w:eastAsia="標楷體" w:hAnsi="Times New Roman" w:cs="Times New Roman"/>
          <w:szCs w:val="24"/>
        </w:rPr>
      </w:pPr>
    </w:p>
    <w:p w:rsidR="00837656" w:rsidRPr="004240D0" w:rsidRDefault="00837656" w:rsidP="00835AD1">
      <w:pPr>
        <w:widowControl/>
        <w:pBdr>
          <w:top w:val="nil"/>
          <w:left w:val="nil"/>
          <w:bottom w:val="nil"/>
          <w:right w:val="nil"/>
          <w:between w:val="nil"/>
        </w:pBdr>
        <w:overflowPunct w:val="0"/>
        <w:autoSpaceDE w:val="0"/>
        <w:autoSpaceDN w:val="0"/>
        <w:adjustRightInd w:val="0"/>
        <w:snapToGrid w:val="0"/>
        <w:spacing w:after="20"/>
        <w:jc w:val="both"/>
        <w:rPr>
          <w:rFonts w:ascii="Times New Roman" w:eastAsia="標楷體" w:hAnsi="Times New Roman" w:cs="Times New Roman"/>
          <w:szCs w:val="24"/>
        </w:rPr>
      </w:pPr>
    </w:p>
    <w:p w:rsidR="002F5A4E" w:rsidRPr="00835AD1" w:rsidRDefault="002F5A4E" w:rsidP="00835AD1">
      <w:pPr>
        <w:widowControl/>
        <w:pBdr>
          <w:top w:val="nil"/>
          <w:left w:val="nil"/>
          <w:bottom w:val="nil"/>
          <w:right w:val="nil"/>
          <w:between w:val="nil"/>
        </w:pBdr>
        <w:overflowPunct w:val="0"/>
        <w:autoSpaceDE w:val="0"/>
        <w:autoSpaceDN w:val="0"/>
        <w:adjustRightInd w:val="0"/>
        <w:snapToGrid w:val="0"/>
        <w:spacing w:after="240"/>
        <w:jc w:val="both"/>
        <w:rPr>
          <w:rFonts w:ascii="Times New Roman" w:eastAsia="標楷體" w:hAnsi="Times New Roman" w:cs="Times New Roman"/>
          <w:szCs w:val="24"/>
        </w:rPr>
      </w:pPr>
      <w:r w:rsidRPr="00835AD1">
        <w:rPr>
          <w:rFonts w:ascii="Times New Roman" w:eastAsia="標楷體" w:hAnsi="Times New Roman" w:cs="Times New Roman"/>
          <w:b/>
          <w:szCs w:val="24"/>
        </w:rPr>
        <w:t>上訴駁回。</w:t>
      </w:r>
    </w:p>
    <w:p w:rsidR="002F5A4E" w:rsidRPr="00835AD1" w:rsidRDefault="002F5A4E" w:rsidP="002F5A4E">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2F5A4E" w:rsidRPr="00835AD1" w:rsidRDefault="002F5A4E" w:rsidP="002F5A4E">
      <w:pPr>
        <w:tabs>
          <w:tab w:val="left" w:pos="1276"/>
        </w:tabs>
        <w:overflowPunct w:val="0"/>
        <w:autoSpaceDE w:val="0"/>
        <w:autoSpaceDN w:val="0"/>
        <w:jc w:val="both"/>
        <w:rPr>
          <w:rFonts w:ascii="Times New Roman" w:eastAsia="標楷體" w:hAnsi="Times New Roman" w:cs="Times New Roman"/>
          <w:szCs w:val="24"/>
          <w:lang w:eastAsia="zh-HK"/>
        </w:rPr>
      </w:pPr>
      <w:r w:rsidRPr="00835AD1">
        <w:rPr>
          <w:rFonts w:ascii="Times New Roman" w:eastAsia="標楷體" w:hAnsi="Times New Roman" w:cs="Times New Roman"/>
          <w:szCs w:val="24"/>
        </w:rPr>
        <w:t>參考案例：</w:t>
      </w:r>
    </w:p>
    <w:p w:rsidR="002F5A4E" w:rsidRPr="00835AD1" w:rsidRDefault="002F5A4E" w:rsidP="002F5A4E">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2F5A4E" w:rsidRPr="00835AD1" w:rsidRDefault="002F5A4E" w:rsidP="002F5A4E">
      <w:pPr>
        <w:overflowPunct w:val="0"/>
        <w:autoSpaceDE w:val="0"/>
        <w:autoSpaceDN w:val="0"/>
        <w:ind w:leftChars="355" w:left="852"/>
        <w:jc w:val="both"/>
        <w:rPr>
          <w:rFonts w:ascii="Times New Roman" w:eastAsia="標楷體" w:hAnsi="Times New Roman" w:cs="Times New Roman"/>
          <w:color w:val="000000"/>
          <w:szCs w:val="24"/>
        </w:rPr>
      </w:pPr>
      <w:r w:rsidRPr="00835AD1">
        <w:rPr>
          <w:rFonts w:ascii="Times New Roman" w:eastAsia="標楷體" w:hAnsi="Times New Roman" w:cs="Times New Roman"/>
          <w:color w:val="000000"/>
          <w:szCs w:val="24"/>
        </w:rPr>
        <w:t xml:space="preserve">Chow </w:t>
      </w:r>
      <w:proofErr w:type="spellStart"/>
      <w:r w:rsidRPr="00835AD1">
        <w:rPr>
          <w:rFonts w:ascii="Times New Roman" w:eastAsia="標楷體" w:hAnsi="Times New Roman" w:cs="Times New Roman"/>
          <w:color w:val="000000"/>
          <w:szCs w:val="24"/>
        </w:rPr>
        <w:t>Kwong</w:t>
      </w:r>
      <w:proofErr w:type="spellEnd"/>
      <w:r w:rsidRPr="00835AD1">
        <w:rPr>
          <w:rFonts w:ascii="Times New Roman" w:eastAsia="標楷體" w:hAnsi="Times New Roman" w:cs="Times New Roman"/>
          <w:color w:val="000000"/>
          <w:szCs w:val="24"/>
        </w:rPr>
        <w:t xml:space="preserve"> Fai v Commissioner of Inland Revenue [2005] 4 HKLRD 687</w:t>
      </w:r>
    </w:p>
    <w:p w:rsidR="002F5A4E" w:rsidRPr="00835AD1" w:rsidRDefault="002F5A4E" w:rsidP="002F5A4E">
      <w:pPr>
        <w:overflowPunct w:val="0"/>
        <w:autoSpaceDE w:val="0"/>
        <w:autoSpaceDN w:val="0"/>
        <w:ind w:leftChars="355" w:left="852"/>
        <w:jc w:val="both"/>
        <w:rPr>
          <w:rFonts w:ascii="Times New Roman" w:eastAsia="標楷體" w:hAnsi="Times New Roman" w:cs="Times New Roman"/>
          <w:color w:val="000000"/>
          <w:szCs w:val="24"/>
        </w:rPr>
      </w:pPr>
      <w:r w:rsidRPr="00835AD1">
        <w:rPr>
          <w:rFonts w:ascii="Times New Roman" w:eastAsia="標楷體" w:hAnsi="Times New Roman" w:cs="Times New Roman"/>
          <w:color w:val="000000"/>
          <w:szCs w:val="24"/>
        </w:rPr>
        <w:t xml:space="preserve">D11/89, IRBRD, </w:t>
      </w:r>
      <w:proofErr w:type="spellStart"/>
      <w:r w:rsidRPr="00835AD1">
        <w:rPr>
          <w:rFonts w:ascii="Times New Roman" w:eastAsia="標楷體" w:hAnsi="Times New Roman" w:cs="Times New Roman"/>
          <w:color w:val="000000"/>
          <w:szCs w:val="24"/>
        </w:rPr>
        <w:t>vol</w:t>
      </w:r>
      <w:proofErr w:type="spellEnd"/>
      <w:r w:rsidRPr="00835AD1">
        <w:rPr>
          <w:rFonts w:ascii="Times New Roman" w:eastAsia="標楷體" w:hAnsi="Times New Roman" w:cs="Times New Roman"/>
          <w:color w:val="000000"/>
          <w:szCs w:val="24"/>
        </w:rPr>
        <w:t xml:space="preserve"> 4,230</w:t>
      </w:r>
    </w:p>
    <w:p w:rsidR="002F5A4E" w:rsidRPr="00835AD1" w:rsidRDefault="002F5A4E" w:rsidP="002F5A4E">
      <w:pPr>
        <w:overflowPunct w:val="0"/>
        <w:autoSpaceDE w:val="0"/>
        <w:autoSpaceDN w:val="0"/>
        <w:ind w:leftChars="355" w:left="852"/>
        <w:jc w:val="both"/>
        <w:rPr>
          <w:rFonts w:ascii="Times New Roman" w:eastAsia="標楷體" w:hAnsi="Times New Roman" w:cs="Times New Roman"/>
          <w:color w:val="000000"/>
          <w:szCs w:val="24"/>
        </w:rPr>
      </w:pPr>
      <w:r w:rsidRPr="00835AD1">
        <w:rPr>
          <w:rFonts w:ascii="Times New Roman" w:eastAsia="標楷體" w:hAnsi="Times New Roman" w:cs="Times New Roman"/>
          <w:color w:val="000000"/>
          <w:szCs w:val="24"/>
        </w:rPr>
        <w:t xml:space="preserve">D3/91, IRBRD, </w:t>
      </w:r>
      <w:proofErr w:type="spellStart"/>
      <w:r w:rsidRPr="00835AD1">
        <w:rPr>
          <w:rFonts w:ascii="Times New Roman" w:eastAsia="標楷體" w:hAnsi="Times New Roman" w:cs="Times New Roman"/>
          <w:color w:val="000000"/>
          <w:szCs w:val="24"/>
        </w:rPr>
        <w:t>vol</w:t>
      </w:r>
      <w:proofErr w:type="spellEnd"/>
      <w:r w:rsidRPr="00835AD1">
        <w:rPr>
          <w:rFonts w:ascii="Times New Roman" w:eastAsia="標楷體" w:hAnsi="Times New Roman" w:cs="Times New Roman"/>
          <w:color w:val="000000"/>
          <w:szCs w:val="24"/>
        </w:rPr>
        <w:t xml:space="preserve"> 5, 537</w:t>
      </w:r>
    </w:p>
    <w:p w:rsidR="002F5A4E" w:rsidRPr="00835AD1" w:rsidRDefault="002F5A4E" w:rsidP="002F5A4E">
      <w:pPr>
        <w:overflowPunct w:val="0"/>
        <w:autoSpaceDE w:val="0"/>
        <w:autoSpaceDN w:val="0"/>
        <w:ind w:leftChars="355" w:left="852"/>
        <w:jc w:val="both"/>
        <w:rPr>
          <w:rFonts w:ascii="Times New Roman" w:eastAsia="標楷體" w:hAnsi="Times New Roman" w:cs="Times New Roman"/>
          <w:color w:val="000000"/>
          <w:szCs w:val="24"/>
        </w:rPr>
      </w:pPr>
      <w:r w:rsidRPr="00835AD1">
        <w:rPr>
          <w:rFonts w:ascii="Times New Roman" w:eastAsia="標楷體" w:hAnsi="Times New Roman" w:cs="Times New Roman"/>
          <w:color w:val="000000"/>
          <w:szCs w:val="24"/>
        </w:rPr>
        <w:t xml:space="preserve">D2/04, IRBRD, </w:t>
      </w:r>
      <w:proofErr w:type="spellStart"/>
      <w:r w:rsidRPr="00835AD1">
        <w:rPr>
          <w:rFonts w:ascii="Times New Roman" w:eastAsia="標楷體" w:hAnsi="Times New Roman" w:cs="Times New Roman"/>
          <w:color w:val="000000"/>
          <w:szCs w:val="24"/>
        </w:rPr>
        <w:t>vol</w:t>
      </w:r>
      <w:proofErr w:type="spellEnd"/>
      <w:r w:rsidRPr="00835AD1">
        <w:rPr>
          <w:rFonts w:ascii="Times New Roman" w:eastAsia="標楷體" w:hAnsi="Times New Roman" w:cs="Times New Roman"/>
          <w:color w:val="000000"/>
          <w:szCs w:val="24"/>
        </w:rPr>
        <w:t xml:space="preserve"> 19, 76</w:t>
      </w:r>
    </w:p>
    <w:p w:rsidR="002F5A4E" w:rsidRPr="00835AD1" w:rsidRDefault="002F5A4E" w:rsidP="002F5A4E">
      <w:pPr>
        <w:overflowPunct w:val="0"/>
        <w:autoSpaceDE w:val="0"/>
        <w:autoSpaceDN w:val="0"/>
        <w:ind w:leftChars="355" w:left="852"/>
        <w:jc w:val="both"/>
        <w:rPr>
          <w:rFonts w:ascii="Times New Roman" w:eastAsia="標楷體" w:hAnsi="Times New Roman" w:cs="Times New Roman"/>
          <w:color w:val="000000"/>
          <w:szCs w:val="24"/>
        </w:rPr>
      </w:pPr>
      <w:r w:rsidRPr="00835AD1">
        <w:rPr>
          <w:rFonts w:ascii="Times New Roman" w:eastAsia="標楷體" w:hAnsi="Times New Roman" w:cs="Times New Roman"/>
          <w:color w:val="000000"/>
          <w:szCs w:val="24"/>
        </w:rPr>
        <w:t xml:space="preserve">D41/05, (2005-06) IRBRD, </w:t>
      </w:r>
      <w:proofErr w:type="spellStart"/>
      <w:r w:rsidRPr="00835AD1">
        <w:rPr>
          <w:rFonts w:ascii="Times New Roman" w:eastAsia="標楷體" w:hAnsi="Times New Roman" w:cs="Times New Roman"/>
          <w:color w:val="000000"/>
          <w:szCs w:val="24"/>
        </w:rPr>
        <w:t>vol</w:t>
      </w:r>
      <w:proofErr w:type="spellEnd"/>
      <w:r w:rsidRPr="00835AD1">
        <w:rPr>
          <w:rFonts w:ascii="Times New Roman" w:eastAsia="標楷體" w:hAnsi="Times New Roman" w:cs="Times New Roman"/>
          <w:color w:val="000000"/>
          <w:szCs w:val="24"/>
        </w:rPr>
        <w:t xml:space="preserve"> 20, 590</w:t>
      </w:r>
    </w:p>
    <w:p w:rsidR="002F5A4E" w:rsidRPr="00835AD1" w:rsidRDefault="002F5A4E" w:rsidP="002F5A4E">
      <w:pPr>
        <w:overflowPunct w:val="0"/>
        <w:autoSpaceDE w:val="0"/>
        <w:autoSpaceDN w:val="0"/>
        <w:ind w:leftChars="355" w:left="852"/>
        <w:jc w:val="both"/>
        <w:rPr>
          <w:rFonts w:ascii="Times New Roman" w:eastAsia="標楷體" w:hAnsi="Times New Roman" w:cs="Times New Roman"/>
          <w:color w:val="000000"/>
          <w:szCs w:val="24"/>
        </w:rPr>
      </w:pPr>
      <w:r w:rsidRPr="00835AD1">
        <w:rPr>
          <w:rFonts w:ascii="Times New Roman" w:eastAsia="標楷體" w:hAnsi="Times New Roman" w:cs="Times New Roman"/>
          <w:color w:val="000000"/>
          <w:szCs w:val="24"/>
        </w:rPr>
        <w:t xml:space="preserve">D16/07, (2007-08) IRBRD, </w:t>
      </w:r>
      <w:proofErr w:type="spellStart"/>
      <w:r w:rsidRPr="00835AD1">
        <w:rPr>
          <w:rFonts w:ascii="Times New Roman" w:eastAsia="標楷體" w:hAnsi="Times New Roman" w:cs="Times New Roman"/>
          <w:color w:val="000000"/>
          <w:szCs w:val="24"/>
        </w:rPr>
        <w:t>vol</w:t>
      </w:r>
      <w:proofErr w:type="spellEnd"/>
      <w:r w:rsidRPr="00835AD1">
        <w:rPr>
          <w:rFonts w:ascii="Times New Roman" w:eastAsia="標楷體" w:hAnsi="Times New Roman" w:cs="Times New Roman"/>
          <w:color w:val="000000"/>
          <w:szCs w:val="24"/>
        </w:rPr>
        <w:t xml:space="preserve"> 22, 454</w:t>
      </w:r>
    </w:p>
    <w:p w:rsidR="002F5A4E" w:rsidRPr="00835AD1" w:rsidRDefault="002F5A4E" w:rsidP="002F5A4E">
      <w:pPr>
        <w:overflowPunct w:val="0"/>
        <w:autoSpaceDE w:val="0"/>
        <w:autoSpaceDN w:val="0"/>
        <w:ind w:leftChars="355" w:left="852"/>
        <w:jc w:val="both"/>
        <w:rPr>
          <w:rFonts w:ascii="Times New Roman" w:eastAsia="標楷體" w:hAnsi="Times New Roman" w:cs="Times New Roman"/>
          <w:color w:val="000000"/>
          <w:szCs w:val="24"/>
        </w:rPr>
      </w:pPr>
      <w:r w:rsidRPr="00835AD1">
        <w:rPr>
          <w:rFonts w:ascii="Times New Roman" w:eastAsia="標楷體" w:hAnsi="Times New Roman" w:cs="Times New Roman"/>
          <w:color w:val="000000"/>
          <w:szCs w:val="24"/>
        </w:rPr>
        <w:t xml:space="preserve">D24/16, (2017/18) IRBRD, </w:t>
      </w:r>
      <w:proofErr w:type="spellStart"/>
      <w:r w:rsidRPr="00835AD1">
        <w:rPr>
          <w:rFonts w:ascii="Times New Roman" w:eastAsia="標楷體" w:hAnsi="Times New Roman" w:cs="Times New Roman"/>
          <w:color w:val="000000"/>
          <w:szCs w:val="24"/>
        </w:rPr>
        <w:t>vol</w:t>
      </w:r>
      <w:proofErr w:type="spellEnd"/>
      <w:r w:rsidRPr="00835AD1">
        <w:rPr>
          <w:rFonts w:ascii="Times New Roman" w:eastAsia="標楷體" w:hAnsi="Times New Roman" w:cs="Times New Roman"/>
          <w:color w:val="000000"/>
          <w:szCs w:val="24"/>
        </w:rPr>
        <w:t xml:space="preserve"> 32, 319</w:t>
      </w:r>
    </w:p>
    <w:p w:rsidR="002F5A4E" w:rsidRPr="00835AD1" w:rsidRDefault="002F5A4E" w:rsidP="002F5A4E">
      <w:pPr>
        <w:overflowPunct w:val="0"/>
        <w:autoSpaceDE w:val="0"/>
        <w:autoSpaceDN w:val="0"/>
        <w:ind w:leftChars="355" w:left="852"/>
        <w:jc w:val="both"/>
        <w:rPr>
          <w:rFonts w:ascii="Times New Roman" w:eastAsia="標楷體" w:hAnsi="Times New Roman" w:cs="Times New Roman"/>
          <w:color w:val="000000"/>
          <w:szCs w:val="24"/>
        </w:rPr>
      </w:pPr>
      <w:r w:rsidRPr="00835AD1">
        <w:rPr>
          <w:rFonts w:ascii="Times New Roman" w:eastAsia="標楷體" w:hAnsi="Times New Roman" w:cs="Times New Roman"/>
          <w:color w:val="000000"/>
          <w:szCs w:val="24"/>
        </w:rPr>
        <w:t xml:space="preserve">D9/79, IRBRD, </w:t>
      </w:r>
      <w:proofErr w:type="spellStart"/>
      <w:r w:rsidRPr="00835AD1">
        <w:rPr>
          <w:rFonts w:ascii="Times New Roman" w:eastAsia="標楷體" w:hAnsi="Times New Roman" w:cs="Times New Roman"/>
          <w:color w:val="000000"/>
          <w:szCs w:val="24"/>
        </w:rPr>
        <w:t>vol</w:t>
      </w:r>
      <w:proofErr w:type="spellEnd"/>
      <w:r w:rsidRPr="00835AD1">
        <w:rPr>
          <w:rFonts w:ascii="Times New Roman" w:eastAsia="標楷體" w:hAnsi="Times New Roman" w:cs="Times New Roman"/>
          <w:color w:val="000000"/>
          <w:szCs w:val="24"/>
        </w:rPr>
        <w:t xml:space="preserve"> 1, 354</w:t>
      </w:r>
    </w:p>
    <w:p w:rsidR="002F5A4E" w:rsidRPr="00835AD1" w:rsidRDefault="002F5A4E" w:rsidP="002F5A4E">
      <w:pPr>
        <w:tabs>
          <w:tab w:val="left" w:pos="1276"/>
        </w:tabs>
        <w:overflowPunct w:val="0"/>
        <w:autoSpaceDE w:val="0"/>
        <w:autoSpaceDN w:val="0"/>
        <w:ind w:left="1620" w:hanging="1620"/>
        <w:jc w:val="both"/>
        <w:rPr>
          <w:rFonts w:ascii="Times New Roman" w:eastAsia="標楷體" w:hAnsi="Times New Roman" w:cs="Times New Roman"/>
          <w:szCs w:val="24"/>
          <w:lang w:eastAsia="zh-HK"/>
        </w:rPr>
      </w:pPr>
    </w:p>
    <w:p w:rsidR="002F5A4E" w:rsidRPr="00835AD1" w:rsidRDefault="002F5A4E" w:rsidP="002F5A4E">
      <w:pPr>
        <w:tabs>
          <w:tab w:val="left" w:pos="1276"/>
        </w:tabs>
        <w:overflowPunct w:val="0"/>
        <w:autoSpaceDE w:val="0"/>
        <w:autoSpaceDN w:val="0"/>
        <w:jc w:val="both"/>
        <w:rPr>
          <w:rFonts w:ascii="Times New Roman" w:eastAsia="標楷體" w:hAnsi="Times New Roman" w:cs="Times New Roman"/>
          <w:szCs w:val="24"/>
        </w:rPr>
      </w:pPr>
      <w:r w:rsidRPr="00835AD1">
        <w:rPr>
          <w:rFonts w:ascii="Times New Roman" w:eastAsia="標楷體" w:hAnsi="Times New Roman" w:cs="Times New Roman"/>
          <w:szCs w:val="24"/>
        </w:rPr>
        <w:t>上訴人</w:t>
      </w:r>
      <w:r w:rsidRPr="00835AD1">
        <w:rPr>
          <w:rFonts w:ascii="Times New Roman" w:eastAsia="標楷體" w:hAnsi="Times New Roman" w:cs="Times New Roman"/>
          <w:szCs w:val="24"/>
          <w:lang w:eastAsia="zh-HK"/>
        </w:rPr>
        <w:t>親自出</w:t>
      </w:r>
      <w:r w:rsidRPr="00835AD1">
        <w:rPr>
          <w:rFonts w:ascii="Times New Roman" w:eastAsia="標楷體" w:hAnsi="Times New Roman" w:cs="Times New Roman"/>
          <w:szCs w:val="24"/>
        </w:rPr>
        <w:t>席聆訊。</w:t>
      </w:r>
    </w:p>
    <w:p w:rsidR="002F5A4E" w:rsidRPr="00835AD1" w:rsidRDefault="002F5A4E" w:rsidP="002F5A4E">
      <w:pPr>
        <w:tabs>
          <w:tab w:val="left" w:pos="1276"/>
        </w:tabs>
        <w:overflowPunct w:val="0"/>
        <w:autoSpaceDE w:val="0"/>
        <w:autoSpaceDN w:val="0"/>
        <w:jc w:val="both"/>
        <w:rPr>
          <w:rFonts w:ascii="Times New Roman" w:eastAsia="標楷體" w:hAnsi="Times New Roman" w:cs="Times New Roman"/>
          <w:szCs w:val="24"/>
          <w:lang w:eastAsia="zh-HK"/>
        </w:rPr>
      </w:pPr>
      <w:r w:rsidRPr="00835AD1">
        <w:rPr>
          <w:rFonts w:ascii="Times New Roman" w:eastAsia="標楷體" w:hAnsi="Times New Roman" w:cs="Times New Roman"/>
          <w:szCs w:val="24"/>
          <w:lang w:eastAsia="zh-HK"/>
        </w:rPr>
        <w:t>趙明慧</w:t>
      </w:r>
      <w:r w:rsidRPr="00835AD1">
        <w:rPr>
          <w:rFonts w:ascii="Times New Roman" w:eastAsia="標楷體" w:hAnsi="Times New Roman" w:cs="Times New Roman"/>
          <w:szCs w:val="24"/>
        </w:rPr>
        <w:t>及</w:t>
      </w:r>
      <w:r w:rsidRPr="00835AD1">
        <w:rPr>
          <w:rFonts w:ascii="Times New Roman" w:eastAsia="標楷體" w:hAnsi="Times New Roman" w:cs="Times New Roman"/>
          <w:szCs w:val="24"/>
          <w:lang w:eastAsia="zh-HK"/>
        </w:rPr>
        <w:t>何志豪</w:t>
      </w:r>
      <w:r w:rsidRPr="00835AD1">
        <w:rPr>
          <w:rFonts w:ascii="Times New Roman" w:eastAsia="標楷體" w:hAnsi="Times New Roman" w:cs="Times New Roman"/>
          <w:szCs w:val="24"/>
        </w:rPr>
        <w:t>代表稅務局局長出席聆訊。</w:t>
      </w:r>
    </w:p>
    <w:p w:rsidR="00810982" w:rsidRPr="004240D0" w:rsidRDefault="00810982" w:rsidP="00810982">
      <w:pPr>
        <w:overflowPunct w:val="0"/>
        <w:autoSpaceDE w:val="0"/>
        <w:autoSpaceDN w:val="0"/>
        <w:adjustRightInd w:val="0"/>
        <w:rPr>
          <w:rFonts w:ascii="Times New Roman" w:eastAsia="標楷體" w:hAnsi="Times New Roman" w:cs="Times New Roman"/>
          <w:b/>
          <w:szCs w:val="24"/>
          <w:u w:val="single"/>
        </w:rPr>
      </w:pPr>
    </w:p>
    <w:p w:rsidR="00810982" w:rsidRPr="004240D0" w:rsidRDefault="00810982" w:rsidP="00810982">
      <w:pPr>
        <w:overflowPunct w:val="0"/>
        <w:autoSpaceDE w:val="0"/>
        <w:autoSpaceDN w:val="0"/>
        <w:adjustRightInd w:val="0"/>
        <w:rPr>
          <w:rFonts w:ascii="Times New Roman" w:eastAsia="標楷體" w:hAnsi="Times New Roman" w:cs="Times New Roman"/>
          <w:b/>
          <w:szCs w:val="24"/>
          <w:u w:val="single"/>
        </w:rPr>
      </w:pPr>
    </w:p>
    <w:p w:rsidR="00810982" w:rsidRPr="004240D0" w:rsidRDefault="00810982" w:rsidP="00810982">
      <w:pPr>
        <w:overflowPunct w:val="0"/>
        <w:autoSpaceDE w:val="0"/>
        <w:autoSpaceDN w:val="0"/>
        <w:adjustRightInd w:val="0"/>
        <w:rPr>
          <w:rFonts w:ascii="Times New Roman" w:eastAsia="標楷體" w:hAnsi="Times New Roman" w:cs="Times New Roman"/>
          <w:b/>
          <w:sz w:val="28"/>
          <w:szCs w:val="28"/>
        </w:rPr>
      </w:pPr>
      <w:r w:rsidRPr="004240D0">
        <w:rPr>
          <w:rFonts w:ascii="Times New Roman" w:eastAsia="標楷體" w:hAnsi="Times New Roman" w:cs="Times New Roman" w:hint="eastAsia"/>
          <w:b/>
          <w:sz w:val="28"/>
          <w:szCs w:val="28"/>
          <w:lang w:eastAsia="zh-HK"/>
        </w:rPr>
        <w:t>決</w:t>
      </w:r>
      <w:r w:rsidRPr="004240D0">
        <w:rPr>
          <w:rFonts w:ascii="Times New Roman" w:eastAsia="標楷體" w:hAnsi="Times New Roman" w:cs="Times New Roman"/>
          <w:b/>
          <w:sz w:val="28"/>
          <w:szCs w:val="28"/>
          <w:lang w:eastAsia="zh-HK"/>
        </w:rPr>
        <w:t xml:space="preserve"> </w:t>
      </w:r>
      <w:r w:rsidRPr="004240D0">
        <w:rPr>
          <w:rFonts w:ascii="Times New Roman" w:eastAsia="標楷體" w:hAnsi="Times New Roman" w:cs="Times New Roman" w:hint="eastAsia"/>
          <w:b/>
          <w:sz w:val="28"/>
          <w:szCs w:val="28"/>
          <w:lang w:eastAsia="zh-HK"/>
        </w:rPr>
        <w:t>定</w:t>
      </w:r>
      <w:r w:rsidRPr="004240D0">
        <w:rPr>
          <w:rFonts w:ascii="Times New Roman" w:eastAsia="標楷體" w:hAnsi="Times New Roman" w:cs="Times New Roman"/>
          <w:b/>
          <w:sz w:val="28"/>
          <w:szCs w:val="28"/>
          <w:lang w:eastAsia="zh-HK"/>
        </w:rPr>
        <w:t xml:space="preserve"> </w:t>
      </w:r>
      <w:r w:rsidRPr="004240D0">
        <w:rPr>
          <w:rFonts w:ascii="Times New Roman" w:eastAsia="標楷體" w:hAnsi="Times New Roman" w:cs="Times New Roman" w:hint="eastAsia"/>
          <w:b/>
          <w:sz w:val="28"/>
          <w:szCs w:val="28"/>
          <w:lang w:eastAsia="zh-HK"/>
        </w:rPr>
        <w:t>書</w:t>
      </w:r>
      <w:r w:rsidRPr="004240D0">
        <w:rPr>
          <w:rFonts w:ascii="Times New Roman" w:eastAsia="標楷體" w:hAnsi="Times New Roman" w:cs="Times New Roman"/>
          <w:b/>
          <w:sz w:val="28"/>
          <w:szCs w:val="28"/>
        </w:rPr>
        <w:t>:</w:t>
      </w:r>
    </w:p>
    <w:p w:rsidR="00810982" w:rsidRPr="004240D0" w:rsidRDefault="00810982" w:rsidP="00810982">
      <w:pPr>
        <w:overflowPunct w:val="0"/>
        <w:autoSpaceDE w:val="0"/>
        <w:autoSpaceDN w:val="0"/>
        <w:adjustRightInd w:val="0"/>
        <w:rPr>
          <w:rFonts w:ascii="Times New Roman" w:eastAsia="標楷體" w:hAnsi="Times New Roman" w:cs="Times New Roman"/>
          <w:b/>
          <w:szCs w:val="24"/>
          <w:u w:val="single"/>
        </w:rPr>
      </w:pPr>
    </w:p>
    <w:p w:rsidR="00810982" w:rsidRPr="004240D0" w:rsidRDefault="00810982" w:rsidP="00810982">
      <w:pPr>
        <w:overflowPunct w:val="0"/>
        <w:autoSpaceDE w:val="0"/>
        <w:autoSpaceDN w:val="0"/>
        <w:adjustRightInd w:val="0"/>
        <w:rPr>
          <w:rFonts w:ascii="Times New Roman" w:eastAsia="標楷體" w:hAnsi="Times New Roman" w:cs="Times New Roman"/>
          <w:b/>
          <w:szCs w:val="24"/>
          <w:u w:val="single"/>
        </w:rPr>
      </w:pPr>
    </w:p>
    <w:p w:rsidR="004873BF" w:rsidRPr="004240D0" w:rsidRDefault="004873BF" w:rsidP="00810982">
      <w:pPr>
        <w:overflowPunct w:val="0"/>
        <w:autoSpaceDE w:val="0"/>
        <w:autoSpaceDN w:val="0"/>
        <w:adjustRightInd w:val="0"/>
        <w:rPr>
          <w:rFonts w:ascii="Times New Roman" w:eastAsia="標楷體" w:hAnsi="Times New Roman" w:cs="Times New Roman"/>
          <w:b/>
          <w:sz w:val="28"/>
          <w:szCs w:val="28"/>
        </w:rPr>
      </w:pPr>
      <w:r w:rsidRPr="004240D0">
        <w:rPr>
          <w:rFonts w:ascii="Times New Roman" w:eastAsia="標楷體" w:hAnsi="Times New Roman" w:cs="Times New Roman" w:hint="eastAsia"/>
          <w:b/>
          <w:sz w:val="28"/>
          <w:szCs w:val="28"/>
        </w:rPr>
        <w:t>引言</w:t>
      </w:r>
    </w:p>
    <w:p w:rsidR="00810982" w:rsidRPr="004240D0" w:rsidRDefault="00810982" w:rsidP="00810982">
      <w:pPr>
        <w:overflowPunct w:val="0"/>
        <w:autoSpaceDE w:val="0"/>
        <w:autoSpaceDN w:val="0"/>
        <w:adjustRightInd w:val="0"/>
        <w:rPr>
          <w:rFonts w:ascii="Times New Roman" w:eastAsia="標楷體" w:hAnsi="Times New Roman" w:cs="Times New Roman"/>
          <w:b/>
          <w:szCs w:val="24"/>
        </w:rPr>
      </w:pPr>
    </w:p>
    <w:p w:rsidR="004873BF" w:rsidRPr="004240D0" w:rsidRDefault="004873BF" w:rsidP="00810982">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上訴人反對稅務局向她作出的</w:t>
      </w:r>
      <w:r w:rsidRPr="004240D0">
        <w:rPr>
          <w:rFonts w:ascii="Times New Roman" w:eastAsia="標楷體" w:hAnsi="Times New Roman" w:cs="Times New Roman"/>
          <w:szCs w:val="24"/>
        </w:rPr>
        <w:t>2013/14</w:t>
      </w:r>
      <w:r w:rsidRPr="004240D0">
        <w:rPr>
          <w:rFonts w:ascii="Times New Roman" w:eastAsia="標楷體" w:hAnsi="Times New Roman" w:cs="Times New Roman" w:hint="eastAsia"/>
          <w:szCs w:val="24"/>
        </w:rPr>
        <w:t>及</w:t>
      </w:r>
      <w:r w:rsidRPr="004240D0">
        <w:rPr>
          <w:rFonts w:ascii="Times New Roman" w:eastAsia="標楷體" w:hAnsi="Times New Roman" w:cs="Times New Roman"/>
          <w:szCs w:val="24"/>
        </w:rPr>
        <w:t>2015/16</w:t>
      </w:r>
      <w:r w:rsidRPr="004240D0">
        <w:rPr>
          <w:rFonts w:ascii="Times New Roman" w:eastAsia="標楷體" w:hAnsi="Times New Roman" w:cs="Times New Roman" w:hint="eastAsia"/>
          <w:szCs w:val="24"/>
          <w:lang w:eastAsia="zh-HK"/>
        </w:rPr>
        <w:t>課稅年度薪</w:t>
      </w:r>
      <w:r w:rsidRPr="004240D0">
        <w:rPr>
          <w:rFonts w:ascii="Times New Roman" w:eastAsia="標楷體" w:hAnsi="Times New Roman" w:cs="Times New Roman" w:hint="eastAsia"/>
          <w:szCs w:val="24"/>
        </w:rPr>
        <w:t>俸</w:t>
      </w:r>
      <w:proofErr w:type="gramStart"/>
      <w:r w:rsidRPr="004240D0">
        <w:rPr>
          <w:rFonts w:ascii="Times New Roman" w:eastAsia="標楷體" w:hAnsi="Times New Roman" w:cs="Times New Roman" w:hint="eastAsia"/>
          <w:szCs w:val="24"/>
          <w:lang w:eastAsia="zh-HK"/>
        </w:rPr>
        <w:t>稅評稅</w:t>
      </w:r>
      <w:proofErr w:type="gramEnd"/>
      <w:r w:rsidRPr="004240D0">
        <w:rPr>
          <w:rFonts w:ascii="Times New Roman" w:eastAsia="標楷體" w:hAnsi="Times New Roman" w:cs="Times New Roman" w:hint="eastAsia"/>
          <w:szCs w:val="24"/>
          <w:lang w:eastAsia="zh-HK"/>
        </w:rPr>
        <w:t>及</w:t>
      </w:r>
      <w:r w:rsidRPr="004240D0">
        <w:rPr>
          <w:rFonts w:ascii="Times New Roman" w:eastAsia="標楷體" w:hAnsi="Times New Roman" w:cs="Times New Roman"/>
          <w:szCs w:val="24"/>
        </w:rPr>
        <w:t>2014/15</w:t>
      </w:r>
      <w:r w:rsidRPr="004240D0">
        <w:rPr>
          <w:rFonts w:ascii="Times New Roman" w:eastAsia="標楷體" w:hAnsi="Times New Roman" w:cs="Times New Roman" w:hint="eastAsia"/>
          <w:szCs w:val="24"/>
          <w:lang w:eastAsia="zh-HK"/>
        </w:rPr>
        <w:t>課稅年度薪</w:t>
      </w:r>
      <w:r w:rsidRPr="004240D0">
        <w:rPr>
          <w:rFonts w:ascii="Times New Roman" w:eastAsia="標楷體" w:hAnsi="Times New Roman" w:cs="Times New Roman" w:hint="eastAsia"/>
          <w:szCs w:val="24"/>
        </w:rPr>
        <w:t>俸</w:t>
      </w:r>
      <w:r w:rsidRPr="004240D0">
        <w:rPr>
          <w:rFonts w:ascii="Times New Roman" w:eastAsia="標楷體" w:hAnsi="Times New Roman" w:cs="Times New Roman" w:hint="eastAsia"/>
          <w:szCs w:val="24"/>
          <w:lang w:eastAsia="zh-HK"/>
        </w:rPr>
        <w:t>稅</w:t>
      </w:r>
      <w:proofErr w:type="gramStart"/>
      <w:r w:rsidRPr="004240D0">
        <w:rPr>
          <w:rFonts w:ascii="Times New Roman" w:eastAsia="標楷體" w:hAnsi="Times New Roman" w:cs="Times New Roman" w:hint="eastAsia"/>
          <w:szCs w:val="24"/>
          <w:lang w:eastAsia="zh-HK"/>
        </w:rPr>
        <w:t>補加評稅</w:t>
      </w:r>
      <w:proofErr w:type="gramEnd"/>
      <w:r w:rsidRPr="004240D0">
        <w:rPr>
          <w:rFonts w:ascii="Times New Roman" w:eastAsia="標楷體" w:hAnsi="Times New Roman" w:cs="Times New Roman" w:hint="eastAsia"/>
          <w:szCs w:val="24"/>
          <w:lang w:eastAsia="zh-HK"/>
        </w:rPr>
        <w:t>。上訴人聲稱在計算其應課稅入</w:t>
      </w:r>
      <w:proofErr w:type="gramStart"/>
      <w:r w:rsidRPr="004240D0">
        <w:rPr>
          <w:rFonts w:ascii="Times New Roman" w:eastAsia="標楷體" w:hAnsi="Times New Roman" w:cs="Times New Roman" w:hint="eastAsia"/>
          <w:szCs w:val="24"/>
          <w:lang w:eastAsia="zh-HK"/>
        </w:rPr>
        <w:t>息實額</w:t>
      </w:r>
      <w:proofErr w:type="gramEnd"/>
      <w:r w:rsidRPr="004240D0">
        <w:rPr>
          <w:rFonts w:ascii="Times New Roman" w:eastAsia="標楷體" w:hAnsi="Times New Roman" w:cs="Times New Roman" w:hint="eastAsia"/>
          <w:szCs w:val="24"/>
          <w:lang w:eastAsia="zh-HK"/>
        </w:rPr>
        <w:t>時，應獲扣除某些支出及免稅額</w:t>
      </w:r>
      <w:r w:rsidRPr="004240D0">
        <w:rPr>
          <w:rFonts w:ascii="Times New Roman" w:eastAsia="標楷體" w:hAnsi="Times New Roman" w:cs="Times New Roman" w:hint="eastAsia"/>
          <w:szCs w:val="24"/>
        </w:rPr>
        <w:t>。</w:t>
      </w:r>
    </w:p>
    <w:p w:rsidR="00810982" w:rsidRPr="004240D0" w:rsidRDefault="00810982" w:rsidP="00810982">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4873BF" w:rsidRPr="004240D0" w:rsidRDefault="004873BF" w:rsidP="00810982">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就著上訴人提出的反對，稅務局副局長考慮過她所反對的理由及理據，和一切由上訴人呈交的文件和有關資料後，於</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4</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29</w:t>
      </w:r>
      <w:r w:rsidRPr="004240D0">
        <w:rPr>
          <w:rFonts w:ascii="Times New Roman" w:eastAsia="標楷體" w:hAnsi="Times New Roman" w:cs="Times New Roman" w:hint="eastAsia"/>
          <w:szCs w:val="24"/>
        </w:rPr>
        <w:t>日發出決定書</w:t>
      </w:r>
      <w:r w:rsidR="00810982" w:rsidRPr="004240D0">
        <w:rPr>
          <w:rFonts w:ascii="Times New Roman" w:eastAsia="標楷體" w:hAnsi="Times New Roman" w:cs="Times New Roman"/>
          <w:szCs w:val="24"/>
        </w:rPr>
        <w:t>(</w:t>
      </w:r>
      <w:r w:rsidRPr="004240D0">
        <w:rPr>
          <w:rFonts w:ascii="Times New Roman" w:eastAsia="標楷體" w:hAnsi="Times New Roman" w:cs="Times New Roman" w:hint="eastAsia"/>
          <w:szCs w:val="24"/>
        </w:rPr>
        <w:t>以下簡稱「該決定書」</w:t>
      </w:r>
      <w:r w:rsidR="00810982" w:rsidRPr="004240D0">
        <w:rPr>
          <w:rFonts w:ascii="Times New Roman" w:eastAsia="標楷體" w:hAnsi="Times New Roman" w:cs="Times New Roman"/>
          <w:szCs w:val="24"/>
        </w:rPr>
        <w:t>)</w:t>
      </w:r>
      <w:r w:rsidRPr="004240D0">
        <w:rPr>
          <w:rFonts w:ascii="Times New Roman" w:eastAsia="標楷體" w:hAnsi="Times New Roman" w:cs="Times New Roman" w:hint="eastAsia"/>
          <w:szCs w:val="24"/>
        </w:rPr>
        <w:t>，裁定上訴人的反對無效。</w:t>
      </w:r>
    </w:p>
    <w:p w:rsidR="00810982" w:rsidRPr="004240D0" w:rsidRDefault="00810982" w:rsidP="00810982">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4873BF" w:rsidRPr="004240D0" w:rsidRDefault="004873BF" w:rsidP="00810982">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lastRenderedPageBreak/>
        <w:t>稅務局於</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4</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29</w:t>
      </w:r>
      <w:r w:rsidRPr="004240D0">
        <w:rPr>
          <w:rFonts w:ascii="Times New Roman" w:eastAsia="標楷體" w:hAnsi="Times New Roman" w:cs="Times New Roman" w:hint="eastAsia"/>
          <w:szCs w:val="24"/>
        </w:rPr>
        <w:t>日將日期為</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4</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29</w:t>
      </w:r>
      <w:r w:rsidRPr="004240D0">
        <w:rPr>
          <w:rFonts w:ascii="Times New Roman" w:eastAsia="標楷體" w:hAnsi="Times New Roman" w:cs="Times New Roman" w:hint="eastAsia"/>
          <w:szCs w:val="24"/>
        </w:rPr>
        <w:t>日的稅務局信函</w:t>
      </w:r>
      <w:r w:rsidR="00810982" w:rsidRPr="004240D0">
        <w:rPr>
          <w:rFonts w:ascii="Times New Roman" w:eastAsia="標楷體" w:hAnsi="Times New Roman" w:cs="Times New Roman"/>
          <w:szCs w:val="24"/>
        </w:rPr>
        <w:t>(</w:t>
      </w:r>
      <w:r w:rsidRPr="004240D0">
        <w:rPr>
          <w:rFonts w:ascii="Times New Roman" w:eastAsia="標楷體" w:hAnsi="Times New Roman" w:cs="Times New Roman" w:hint="eastAsia"/>
          <w:szCs w:val="24"/>
        </w:rPr>
        <w:t>以下簡稱「該信件」</w:t>
      </w:r>
      <w:r w:rsidR="00810982" w:rsidRPr="004240D0">
        <w:rPr>
          <w:rFonts w:ascii="Times New Roman" w:eastAsia="標楷體" w:hAnsi="Times New Roman" w:cs="Times New Roman"/>
          <w:szCs w:val="24"/>
        </w:rPr>
        <w:t>)</w:t>
      </w:r>
      <w:r w:rsidRPr="004240D0">
        <w:rPr>
          <w:rFonts w:ascii="Times New Roman" w:eastAsia="標楷體" w:hAnsi="Times New Roman" w:cs="Times New Roman" w:hint="eastAsia"/>
          <w:szCs w:val="24"/>
        </w:rPr>
        <w:t>連同該決定書，以掛號郵件方式寄往上訴人向稅務局提供的通訊地址。</w:t>
      </w:r>
    </w:p>
    <w:p w:rsidR="00810982" w:rsidRPr="004240D0" w:rsidRDefault="00810982" w:rsidP="00810982">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4873BF" w:rsidRPr="004240D0" w:rsidRDefault="004873BF" w:rsidP="00810982">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該信件列明上訴人可就稅務局副局長的決定，根據香港法例第</w:t>
      </w:r>
      <w:r w:rsidRPr="004240D0">
        <w:rPr>
          <w:rFonts w:ascii="Times New Roman" w:eastAsia="標楷體" w:hAnsi="Times New Roman" w:cs="Times New Roman"/>
          <w:szCs w:val="24"/>
          <w:lang w:eastAsia="zh-HK"/>
        </w:rPr>
        <w:t>112</w:t>
      </w:r>
      <w:r w:rsidRPr="004240D0">
        <w:rPr>
          <w:rFonts w:ascii="Times New Roman" w:eastAsia="標楷體" w:hAnsi="Times New Roman" w:cs="Times New Roman" w:hint="eastAsia"/>
          <w:szCs w:val="24"/>
          <w:lang w:eastAsia="zh-HK"/>
        </w:rPr>
        <w:t>章《稅務條例》</w:t>
      </w:r>
      <w:r w:rsidRPr="004240D0">
        <w:rPr>
          <w:rFonts w:ascii="Times New Roman" w:eastAsia="標楷體" w:hAnsi="Times New Roman" w:cs="Times New Roman"/>
          <w:szCs w:val="24"/>
          <w:lang w:eastAsia="zh-HK"/>
        </w:rPr>
        <w:t>(</w:t>
      </w:r>
      <w:r w:rsidRPr="004240D0">
        <w:rPr>
          <w:rFonts w:ascii="Times New Roman" w:eastAsia="標楷體" w:hAnsi="Times New Roman" w:cs="Times New Roman" w:hint="eastAsia"/>
          <w:szCs w:val="24"/>
        </w:rPr>
        <w:t>以下簡稱</w:t>
      </w:r>
      <w:r w:rsidRPr="004240D0">
        <w:rPr>
          <w:rFonts w:ascii="Times New Roman" w:eastAsia="標楷體" w:hAnsi="Times New Roman" w:cs="Times New Roman" w:hint="eastAsia"/>
          <w:szCs w:val="24"/>
          <w:lang w:eastAsia="zh-HK"/>
        </w:rPr>
        <w:t>《稅例》</w:t>
      </w:r>
      <w:r w:rsidRPr="004240D0">
        <w:rPr>
          <w:rFonts w:ascii="Times New Roman" w:eastAsia="標楷體" w:hAnsi="Times New Roman" w:cs="Times New Roman"/>
          <w:szCs w:val="24"/>
          <w:lang w:eastAsia="zh-HK"/>
        </w:rPr>
        <w:t>)</w:t>
      </w:r>
      <w:r w:rsidRPr="004240D0">
        <w:rPr>
          <w:rFonts w:ascii="Times New Roman" w:eastAsia="標楷體" w:hAnsi="Times New Roman" w:cs="Times New Roman" w:hint="eastAsia"/>
          <w:szCs w:val="24"/>
          <w:lang w:eastAsia="zh-HK"/>
        </w:rPr>
        <w:t>第</w:t>
      </w:r>
      <w:r w:rsidRPr="004240D0">
        <w:rPr>
          <w:rFonts w:ascii="Times New Roman" w:eastAsia="標楷體" w:hAnsi="Times New Roman" w:cs="Times New Roman"/>
          <w:szCs w:val="24"/>
          <w:lang w:eastAsia="zh-HK"/>
        </w:rPr>
        <w:t>66</w:t>
      </w:r>
      <w:r w:rsidRPr="004240D0">
        <w:rPr>
          <w:rFonts w:ascii="Times New Roman" w:eastAsia="標楷體" w:hAnsi="Times New Roman" w:cs="Times New Roman" w:hint="eastAsia"/>
          <w:szCs w:val="24"/>
          <w:lang w:eastAsia="zh-HK"/>
        </w:rPr>
        <w:t>條</w:t>
      </w:r>
      <w:r w:rsidRPr="004240D0">
        <w:rPr>
          <w:rFonts w:ascii="Times New Roman" w:eastAsia="標楷體" w:hAnsi="Times New Roman" w:cs="Times New Roman" w:hint="eastAsia"/>
          <w:szCs w:val="24"/>
        </w:rPr>
        <w:t>向稅務上訴委員會</w:t>
      </w:r>
      <w:r w:rsidR="00810982" w:rsidRPr="004240D0">
        <w:rPr>
          <w:rFonts w:ascii="Times New Roman" w:eastAsia="標楷體" w:hAnsi="Times New Roman" w:cs="Times New Roman"/>
          <w:szCs w:val="24"/>
        </w:rPr>
        <w:t>(</w:t>
      </w:r>
      <w:r w:rsidR="00A51C87" w:rsidRPr="004240D0">
        <w:rPr>
          <w:rFonts w:ascii="Times New Roman" w:eastAsia="標楷體" w:hAnsi="Times New Roman" w:cs="Times New Roman" w:hint="eastAsia"/>
          <w:szCs w:val="24"/>
        </w:rPr>
        <w:t>以下簡稱</w:t>
      </w:r>
      <w:r w:rsidRPr="004240D0">
        <w:rPr>
          <w:rFonts w:ascii="Times New Roman" w:eastAsia="標楷體" w:hAnsi="Times New Roman" w:cs="Times New Roman" w:hint="eastAsia"/>
          <w:szCs w:val="24"/>
        </w:rPr>
        <w:t>「委員會」</w:t>
      </w:r>
      <w:r w:rsidR="00810982" w:rsidRPr="004240D0">
        <w:rPr>
          <w:rFonts w:ascii="Times New Roman" w:eastAsia="標楷體" w:hAnsi="Times New Roman" w:cs="Times New Roman"/>
          <w:szCs w:val="24"/>
        </w:rPr>
        <w:t>)</w:t>
      </w:r>
      <w:r w:rsidRPr="004240D0">
        <w:rPr>
          <w:rFonts w:ascii="Times New Roman" w:eastAsia="標楷體" w:hAnsi="Times New Roman" w:cs="Times New Roman" w:hint="eastAsia"/>
          <w:szCs w:val="24"/>
        </w:rPr>
        <w:t>提出上訴。該信件亦列出有關上訴的程序和期限；及委員會的地址、辦公時間、電話、圖文傳真及電郵地址以便上訴人向委員會聯絡或查詢。該信件</w:t>
      </w:r>
      <w:proofErr w:type="gramStart"/>
      <w:r w:rsidRPr="004240D0">
        <w:rPr>
          <w:rFonts w:ascii="Times New Roman" w:eastAsia="標楷體" w:hAnsi="Times New Roman" w:cs="Times New Roman" w:hint="eastAsia"/>
          <w:szCs w:val="24"/>
        </w:rPr>
        <w:t>也付上</w:t>
      </w:r>
      <w:r w:rsidRPr="004240D0">
        <w:rPr>
          <w:rFonts w:ascii="Times New Roman" w:eastAsia="標楷體" w:hAnsi="Times New Roman" w:cs="Times New Roman" w:hint="eastAsia"/>
          <w:szCs w:val="24"/>
          <w:lang w:eastAsia="zh-HK"/>
        </w:rPr>
        <w:t>《稅例》</w:t>
      </w:r>
      <w:proofErr w:type="gramEnd"/>
      <w:r w:rsidRPr="004240D0">
        <w:rPr>
          <w:rFonts w:ascii="Times New Roman" w:eastAsia="標楷體" w:hAnsi="Times New Roman" w:cs="Times New Roman" w:hint="eastAsia"/>
          <w:szCs w:val="24"/>
          <w:lang w:eastAsia="zh-HK"/>
        </w:rPr>
        <w:t>第</w:t>
      </w:r>
      <w:r w:rsidRPr="004240D0">
        <w:rPr>
          <w:rFonts w:ascii="Times New Roman" w:eastAsia="標楷體" w:hAnsi="Times New Roman" w:cs="Times New Roman"/>
          <w:szCs w:val="24"/>
          <w:lang w:eastAsia="zh-HK"/>
        </w:rPr>
        <w:t>66</w:t>
      </w:r>
      <w:r w:rsidRPr="004240D0">
        <w:rPr>
          <w:rFonts w:ascii="Times New Roman" w:eastAsia="標楷體" w:hAnsi="Times New Roman" w:cs="Times New Roman" w:hint="eastAsia"/>
          <w:szCs w:val="24"/>
          <w:lang w:eastAsia="zh-HK"/>
        </w:rPr>
        <w:t>條及第</w:t>
      </w:r>
      <w:r w:rsidRPr="004240D0">
        <w:rPr>
          <w:rFonts w:ascii="Times New Roman" w:eastAsia="標楷體" w:hAnsi="Times New Roman" w:cs="Times New Roman"/>
          <w:szCs w:val="24"/>
          <w:lang w:eastAsia="zh-HK"/>
        </w:rPr>
        <w:t>68</w:t>
      </w:r>
      <w:r w:rsidRPr="004240D0">
        <w:rPr>
          <w:rFonts w:ascii="Times New Roman" w:eastAsia="標楷體" w:hAnsi="Times New Roman" w:cs="Times New Roman" w:hint="eastAsia"/>
          <w:szCs w:val="24"/>
          <w:lang w:eastAsia="zh-HK"/>
        </w:rPr>
        <w:t>條和附表</w:t>
      </w:r>
      <w:r w:rsidRPr="004240D0">
        <w:rPr>
          <w:rFonts w:ascii="Times New Roman" w:eastAsia="標楷體" w:hAnsi="Times New Roman" w:cs="Times New Roman"/>
          <w:szCs w:val="24"/>
          <w:lang w:eastAsia="zh-HK"/>
        </w:rPr>
        <w:t>5</w:t>
      </w:r>
      <w:r w:rsidRPr="004240D0">
        <w:rPr>
          <w:rFonts w:ascii="Times New Roman" w:eastAsia="標楷體" w:hAnsi="Times New Roman" w:cs="Times New Roman" w:hint="eastAsia"/>
          <w:szCs w:val="24"/>
          <w:lang w:eastAsia="zh-HK"/>
        </w:rPr>
        <w:t>第</w:t>
      </w:r>
      <w:r w:rsidRPr="004240D0">
        <w:rPr>
          <w:rFonts w:ascii="Times New Roman" w:eastAsia="標楷體" w:hAnsi="Times New Roman" w:cs="Times New Roman"/>
          <w:szCs w:val="24"/>
          <w:lang w:eastAsia="zh-HK"/>
        </w:rPr>
        <w:t>1</w:t>
      </w:r>
      <w:r w:rsidRPr="004240D0">
        <w:rPr>
          <w:rFonts w:ascii="Times New Roman" w:eastAsia="標楷體" w:hAnsi="Times New Roman" w:cs="Times New Roman" w:hint="eastAsia"/>
          <w:szCs w:val="24"/>
          <w:lang w:eastAsia="zh-HK"/>
        </w:rPr>
        <w:t>部的條文</w:t>
      </w:r>
      <w:r w:rsidRPr="004240D0">
        <w:rPr>
          <w:rFonts w:ascii="Times New Roman" w:eastAsia="標楷體" w:hAnsi="Times New Roman" w:cs="Times New Roman" w:hint="eastAsia"/>
          <w:szCs w:val="24"/>
        </w:rPr>
        <w:t>。</w:t>
      </w:r>
    </w:p>
    <w:p w:rsidR="00810982" w:rsidRPr="004240D0" w:rsidRDefault="00810982" w:rsidP="00810982">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4873BF" w:rsidRPr="004240D0" w:rsidRDefault="004873BF" w:rsidP="00810982">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委員會書記處於</w:t>
      </w:r>
      <w:r w:rsidRPr="004240D0">
        <w:rPr>
          <w:rFonts w:ascii="Times New Roman" w:eastAsia="標楷體" w:hAnsi="Times New Roman" w:cs="Times New Roman"/>
          <w:szCs w:val="24"/>
        </w:rPr>
        <w:t>2021</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12</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16</w:t>
      </w:r>
      <w:r w:rsidRPr="004240D0">
        <w:rPr>
          <w:rFonts w:ascii="Times New Roman" w:eastAsia="標楷體" w:hAnsi="Times New Roman" w:cs="Times New Roman" w:hint="eastAsia"/>
          <w:szCs w:val="24"/>
        </w:rPr>
        <w:t>日及</w:t>
      </w:r>
      <w:r w:rsidRPr="004240D0">
        <w:rPr>
          <w:rFonts w:ascii="Times New Roman" w:eastAsia="標楷體" w:hAnsi="Times New Roman" w:cs="Times New Roman"/>
          <w:szCs w:val="24"/>
        </w:rPr>
        <w:t>17</w:t>
      </w:r>
      <w:r w:rsidRPr="004240D0">
        <w:rPr>
          <w:rFonts w:ascii="Times New Roman" w:eastAsia="標楷體" w:hAnsi="Times New Roman" w:cs="Times New Roman" w:hint="eastAsia"/>
          <w:szCs w:val="24"/>
        </w:rPr>
        <w:t>日收到上訴人兩封電郵，其意是就</w:t>
      </w:r>
      <w:proofErr w:type="gramStart"/>
      <w:r w:rsidRPr="004240D0">
        <w:rPr>
          <w:rFonts w:ascii="Times New Roman" w:eastAsia="標楷體" w:hAnsi="Times New Roman" w:cs="Times New Roman" w:hint="eastAsia"/>
          <w:szCs w:val="24"/>
        </w:rPr>
        <w:t>上述評稅提出</w:t>
      </w:r>
      <w:proofErr w:type="gramEnd"/>
      <w:r w:rsidRPr="004240D0">
        <w:rPr>
          <w:rFonts w:ascii="Times New Roman" w:eastAsia="標楷體" w:hAnsi="Times New Roman" w:cs="Times New Roman" w:hint="eastAsia"/>
          <w:szCs w:val="24"/>
        </w:rPr>
        <w:t>上訴。由於上訴人未有把稅務局副局長發出的決定書</w:t>
      </w:r>
      <w:r w:rsidR="005003C2" w:rsidRPr="004240D0">
        <w:rPr>
          <w:rFonts w:ascii="Times New Roman" w:eastAsia="標楷體" w:hAnsi="Times New Roman" w:cs="Times New Roman" w:hint="eastAsia"/>
          <w:szCs w:val="24"/>
        </w:rPr>
        <w:t>內</w:t>
      </w:r>
      <w:r w:rsidRPr="004240D0">
        <w:rPr>
          <w:rFonts w:ascii="Times New Roman" w:eastAsia="標楷體" w:hAnsi="Times New Roman" w:cs="Times New Roman" w:hint="eastAsia"/>
          <w:szCs w:val="24"/>
        </w:rPr>
        <w:t>的附件一寄上，所以委員會書記處向上訴人發出日期為</w:t>
      </w:r>
      <w:r w:rsidRPr="004240D0">
        <w:rPr>
          <w:rFonts w:ascii="Times New Roman" w:eastAsia="標楷體" w:hAnsi="Times New Roman" w:cs="Times New Roman"/>
          <w:szCs w:val="24"/>
        </w:rPr>
        <w:t>2021</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12</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21</w:t>
      </w:r>
      <w:r w:rsidRPr="004240D0">
        <w:rPr>
          <w:rFonts w:ascii="Times New Roman" w:eastAsia="標楷體" w:hAnsi="Times New Roman" w:cs="Times New Roman" w:hint="eastAsia"/>
          <w:szCs w:val="24"/>
        </w:rPr>
        <w:t>日的信函，通知上訴人其上訴通知書並不完整，並請上訴人把有關文件寄予委員會辦事處。</w:t>
      </w:r>
    </w:p>
    <w:p w:rsidR="00810982" w:rsidRPr="004240D0" w:rsidRDefault="00810982" w:rsidP="00810982">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4873BF" w:rsidRPr="004240D0" w:rsidRDefault="004873BF" w:rsidP="00810982">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由於上訴人未能根據</w:t>
      </w:r>
      <w:r w:rsidRPr="004240D0">
        <w:rPr>
          <w:rFonts w:ascii="Times New Roman" w:eastAsia="標楷體" w:hAnsi="Times New Roman" w:cs="Times New Roman" w:hint="eastAsia"/>
          <w:szCs w:val="24"/>
          <w:lang w:eastAsia="zh-HK"/>
        </w:rPr>
        <w:t>《稅例》第</w:t>
      </w:r>
      <w:r w:rsidRPr="004240D0">
        <w:rPr>
          <w:rFonts w:ascii="Times New Roman" w:eastAsia="標楷體" w:hAnsi="Times New Roman" w:cs="Times New Roman"/>
          <w:szCs w:val="24"/>
          <w:lang w:eastAsia="zh-HK"/>
        </w:rPr>
        <w:t>66(1)(a)</w:t>
      </w:r>
      <w:r w:rsidRPr="004240D0">
        <w:rPr>
          <w:rFonts w:ascii="Times New Roman" w:eastAsia="標楷體" w:hAnsi="Times New Roman" w:cs="Times New Roman" w:hint="eastAsia"/>
          <w:szCs w:val="24"/>
          <w:lang w:eastAsia="zh-HK"/>
        </w:rPr>
        <w:t>條的條文</w:t>
      </w:r>
      <w:r w:rsidRPr="004240D0">
        <w:rPr>
          <w:rFonts w:ascii="Times New Roman" w:eastAsia="標楷體" w:hAnsi="Times New Roman" w:cs="Times New Roman" w:hint="eastAsia"/>
          <w:szCs w:val="24"/>
        </w:rPr>
        <w:t>在收到該決定書後一個月內向委員會遞交上訴通知書及有關所需文件，答辯人認為上訴人應先得到委員會根據</w:t>
      </w:r>
      <w:r w:rsidRPr="004240D0">
        <w:rPr>
          <w:rFonts w:ascii="Times New Roman" w:eastAsia="標楷體" w:hAnsi="Times New Roman" w:cs="Times New Roman" w:hint="eastAsia"/>
          <w:szCs w:val="24"/>
          <w:lang w:eastAsia="zh-HK"/>
        </w:rPr>
        <w:t>《稅例》第</w:t>
      </w:r>
      <w:r w:rsidRPr="004240D0">
        <w:rPr>
          <w:rFonts w:ascii="Times New Roman" w:eastAsia="標楷體" w:hAnsi="Times New Roman" w:cs="Times New Roman"/>
          <w:szCs w:val="24"/>
          <w:lang w:eastAsia="zh-HK"/>
        </w:rPr>
        <w:t>66(1)(b)</w:t>
      </w:r>
      <w:r w:rsidRPr="004240D0">
        <w:rPr>
          <w:rFonts w:ascii="Times New Roman" w:eastAsia="標楷體" w:hAnsi="Times New Roman" w:cs="Times New Roman" w:hint="eastAsia"/>
          <w:szCs w:val="24"/>
          <w:lang w:eastAsia="zh-HK"/>
        </w:rPr>
        <w:t>條的條文，</w:t>
      </w:r>
      <w:r w:rsidRPr="004240D0">
        <w:rPr>
          <w:rFonts w:ascii="Times New Roman" w:eastAsia="標楷體" w:hAnsi="Times New Roman" w:cs="Times New Roman" w:hint="eastAsia"/>
          <w:szCs w:val="24"/>
        </w:rPr>
        <w:t>給予上訴人延期呈交上訴通知的許可後，才可進行主體上訴。基於上述理由，本聆訊僅限於上訴人的逾期上訴的許可申請。</w:t>
      </w:r>
    </w:p>
    <w:p w:rsidR="00810982" w:rsidRPr="004240D0" w:rsidRDefault="00810982" w:rsidP="00810982">
      <w:pPr>
        <w:overflowPunct w:val="0"/>
        <w:autoSpaceDE w:val="0"/>
        <w:autoSpaceDN w:val="0"/>
        <w:adjustRightInd w:val="0"/>
        <w:jc w:val="both"/>
        <w:rPr>
          <w:rFonts w:ascii="Times New Roman" w:eastAsia="標楷體" w:hAnsi="Times New Roman" w:cs="Times New Roman"/>
          <w:b/>
          <w:szCs w:val="24"/>
          <w:u w:val="single"/>
        </w:rPr>
      </w:pPr>
    </w:p>
    <w:p w:rsidR="004873BF" w:rsidRPr="004240D0" w:rsidRDefault="004873BF" w:rsidP="00810982">
      <w:pPr>
        <w:overflowPunct w:val="0"/>
        <w:autoSpaceDE w:val="0"/>
        <w:autoSpaceDN w:val="0"/>
        <w:adjustRightInd w:val="0"/>
        <w:jc w:val="both"/>
        <w:rPr>
          <w:rFonts w:ascii="Times New Roman" w:eastAsia="標楷體" w:hAnsi="Times New Roman" w:cs="Times New Roman"/>
          <w:b/>
          <w:sz w:val="28"/>
          <w:szCs w:val="28"/>
        </w:rPr>
      </w:pPr>
      <w:r w:rsidRPr="004240D0">
        <w:rPr>
          <w:rFonts w:ascii="Times New Roman" w:eastAsia="標楷體" w:hAnsi="Times New Roman" w:cs="Times New Roman" w:hint="eastAsia"/>
          <w:b/>
          <w:sz w:val="28"/>
          <w:szCs w:val="28"/>
        </w:rPr>
        <w:t>申請逾期上訴許可的有關事實</w:t>
      </w:r>
    </w:p>
    <w:p w:rsidR="00810982" w:rsidRPr="004240D0" w:rsidRDefault="00810982" w:rsidP="00810982">
      <w:pPr>
        <w:overflowPunct w:val="0"/>
        <w:autoSpaceDE w:val="0"/>
        <w:autoSpaceDN w:val="0"/>
        <w:adjustRightInd w:val="0"/>
        <w:jc w:val="both"/>
        <w:rPr>
          <w:rFonts w:ascii="Times New Roman" w:eastAsia="標楷體" w:hAnsi="Times New Roman" w:cs="Times New Roman"/>
          <w:b/>
          <w:szCs w:val="24"/>
        </w:rPr>
      </w:pPr>
    </w:p>
    <w:p w:rsidR="004873BF" w:rsidRPr="004240D0" w:rsidRDefault="004873BF" w:rsidP="00810982">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以下為雙方</w:t>
      </w:r>
      <w:proofErr w:type="gramStart"/>
      <w:r w:rsidRPr="004240D0">
        <w:rPr>
          <w:rFonts w:ascii="Times New Roman" w:eastAsia="標楷體" w:hAnsi="Times New Roman" w:cs="Times New Roman" w:hint="eastAsia"/>
          <w:szCs w:val="24"/>
        </w:rPr>
        <w:t>不</w:t>
      </w:r>
      <w:proofErr w:type="gramEnd"/>
      <w:r w:rsidRPr="004240D0">
        <w:rPr>
          <w:rFonts w:ascii="Times New Roman" w:eastAsia="標楷體" w:hAnsi="Times New Roman" w:cs="Times New Roman" w:hint="eastAsia"/>
          <w:szCs w:val="24"/>
        </w:rPr>
        <w:t>爭議的有關事實：</w:t>
      </w:r>
    </w:p>
    <w:p w:rsidR="00810982" w:rsidRPr="004240D0" w:rsidRDefault="00810982" w:rsidP="00810982">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4873BF" w:rsidRPr="004240D0" w:rsidRDefault="004873BF" w:rsidP="00810982">
      <w:pPr>
        <w:widowControl/>
        <w:numPr>
          <w:ilvl w:val="0"/>
          <w:numId w:val="7"/>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稅務局副局長就上訴人對</w:t>
      </w:r>
      <w:r w:rsidRPr="004240D0">
        <w:rPr>
          <w:rFonts w:ascii="Times New Roman" w:eastAsia="標楷體" w:hAnsi="Times New Roman" w:cs="Times New Roman"/>
          <w:szCs w:val="24"/>
        </w:rPr>
        <w:t>2013/14</w:t>
      </w:r>
      <w:r w:rsidRPr="004240D0">
        <w:rPr>
          <w:rFonts w:ascii="Times New Roman" w:eastAsia="標楷體" w:hAnsi="Times New Roman" w:cs="Times New Roman" w:hint="eastAsia"/>
          <w:szCs w:val="24"/>
          <w:lang w:eastAsia="zh-HK"/>
        </w:rPr>
        <w:t>及</w:t>
      </w:r>
      <w:r w:rsidRPr="004240D0">
        <w:rPr>
          <w:rFonts w:ascii="Times New Roman" w:eastAsia="標楷體" w:hAnsi="Times New Roman" w:cs="Times New Roman"/>
          <w:szCs w:val="24"/>
        </w:rPr>
        <w:t>2015/16</w:t>
      </w:r>
      <w:r w:rsidRPr="004240D0">
        <w:rPr>
          <w:rFonts w:ascii="Times New Roman" w:eastAsia="標楷體" w:hAnsi="Times New Roman" w:cs="Times New Roman" w:hint="eastAsia"/>
          <w:szCs w:val="24"/>
          <w:lang w:eastAsia="zh-HK"/>
        </w:rPr>
        <w:t>課稅年度薪</w:t>
      </w:r>
      <w:r w:rsidRPr="004240D0">
        <w:rPr>
          <w:rFonts w:ascii="Times New Roman" w:eastAsia="標楷體" w:hAnsi="Times New Roman" w:cs="Times New Roman" w:hint="eastAsia"/>
          <w:szCs w:val="24"/>
        </w:rPr>
        <w:t>俸</w:t>
      </w:r>
      <w:proofErr w:type="gramStart"/>
      <w:r w:rsidRPr="004240D0">
        <w:rPr>
          <w:rFonts w:ascii="Times New Roman" w:eastAsia="標楷體" w:hAnsi="Times New Roman" w:cs="Times New Roman" w:hint="eastAsia"/>
          <w:szCs w:val="24"/>
          <w:lang w:eastAsia="zh-HK"/>
        </w:rPr>
        <w:t>稅評稅</w:t>
      </w:r>
      <w:proofErr w:type="gramEnd"/>
      <w:r w:rsidRPr="004240D0">
        <w:rPr>
          <w:rFonts w:ascii="Times New Roman" w:eastAsia="標楷體" w:hAnsi="Times New Roman" w:cs="Times New Roman" w:hint="eastAsia"/>
          <w:szCs w:val="24"/>
          <w:lang w:eastAsia="zh-HK"/>
        </w:rPr>
        <w:t>及</w:t>
      </w:r>
      <w:r w:rsidRPr="004240D0">
        <w:rPr>
          <w:rFonts w:ascii="Times New Roman" w:eastAsia="標楷體" w:hAnsi="Times New Roman" w:cs="Times New Roman"/>
          <w:szCs w:val="24"/>
        </w:rPr>
        <w:t>2014/15</w:t>
      </w:r>
      <w:r w:rsidRPr="004240D0">
        <w:rPr>
          <w:rFonts w:ascii="Times New Roman" w:eastAsia="標楷體" w:hAnsi="Times New Roman" w:cs="Times New Roman" w:hint="eastAsia"/>
          <w:szCs w:val="24"/>
          <w:lang w:eastAsia="zh-HK"/>
        </w:rPr>
        <w:t>課稅年度薪</w:t>
      </w:r>
      <w:r w:rsidRPr="004240D0">
        <w:rPr>
          <w:rFonts w:ascii="Times New Roman" w:eastAsia="標楷體" w:hAnsi="Times New Roman" w:cs="Times New Roman" w:hint="eastAsia"/>
          <w:szCs w:val="24"/>
        </w:rPr>
        <w:t>俸</w:t>
      </w:r>
      <w:r w:rsidRPr="004240D0">
        <w:rPr>
          <w:rFonts w:ascii="Times New Roman" w:eastAsia="標楷體" w:hAnsi="Times New Roman" w:cs="Times New Roman" w:hint="eastAsia"/>
          <w:szCs w:val="24"/>
          <w:lang w:eastAsia="zh-HK"/>
        </w:rPr>
        <w:t>稅</w:t>
      </w:r>
      <w:proofErr w:type="gramStart"/>
      <w:r w:rsidRPr="004240D0">
        <w:rPr>
          <w:rFonts w:ascii="Times New Roman" w:eastAsia="標楷體" w:hAnsi="Times New Roman" w:cs="Times New Roman" w:hint="eastAsia"/>
          <w:szCs w:val="24"/>
          <w:lang w:eastAsia="zh-HK"/>
        </w:rPr>
        <w:t>補加評稅</w:t>
      </w:r>
      <w:proofErr w:type="gramEnd"/>
      <w:r w:rsidRPr="004240D0">
        <w:rPr>
          <w:rFonts w:ascii="Times New Roman" w:eastAsia="標楷體" w:hAnsi="Times New Roman" w:cs="Times New Roman" w:hint="eastAsia"/>
          <w:szCs w:val="24"/>
          <w:lang w:eastAsia="zh-HK"/>
        </w:rPr>
        <w:t>所提出的反</w:t>
      </w:r>
      <w:r w:rsidRPr="004240D0">
        <w:rPr>
          <w:rFonts w:ascii="Times New Roman" w:eastAsia="標楷體" w:hAnsi="Times New Roman" w:cs="Times New Roman" w:hint="eastAsia"/>
          <w:szCs w:val="24"/>
        </w:rPr>
        <w:t>對於</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4</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29</w:t>
      </w:r>
      <w:r w:rsidRPr="004240D0">
        <w:rPr>
          <w:rFonts w:ascii="Times New Roman" w:eastAsia="標楷體" w:hAnsi="Times New Roman" w:cs="Times New Roman" w:hint="eastAsia"/>
          <w:szCs w:val="24"/>
        </w:rPr>
        <w:t>日</w:t>
      </w:r>
      <w:r w:rsidRPr="004240D0">
        <w:rPr>
          <w:rFonts w:ascii="Times New Roman" w:eastAsia="標楷體" w:hAnsi="Times New Roman" w:cs="Times New Roman" w:hint="eastAsia"/>
          <w:szCs w:val="24"/>
          <w:lang w:eastAsia="zh-HK"/>
        </w:rPr>
        <w:t>發出該決</w:t>
      </w:r>
      <w:r w:rsidRPr="004240D0">
        <w:rPr>
          <w:rFonts w:ascii="Times New Roman" w:eastAsia="標楷體" w:hAnsi="Times New Roman" w:cs="Times New Roman" w:hint="eastAsia"/>
          <w:szCs w:val="24"/>
        </w:rPr>
        <w:t>定</w:t>
      </w:r>
      <w:r w:rsidRPr="004240D0">
        <w:rPr>
          <w:rFonts w:ascii="Times New Roman" w:eastAsia="標楷體" w:hAnsi="Times New Roman" w:cs="Times New Roman" w:hint="eastAsia"/>
          <w:szCs w:val="24"/>
          <w:lang w:eastAsia="zh-HK"/>
        </w:rPr>
        <w:t>書，該決定書連同一封列明上訴人的上訴權</w:t>
      </w:r>
      <w:r w:rsidRPr="004240D0">
        <w:rPr>
          <w:rFonts w:ascii="Times New Roman" w:eastAsia="標楷體" w:hAnsi="Times New Roman" w:cs="Times New Roman" w:hint="eastAsia"/>
          <w:szCs w:val="24"/>
        </w:rPr>
        <w:t>利</w:t>
      </w:r>
      <w:r w:rsidRPr="004240D0">
        <w:rPr>
          <w:rFonts w:ascii="Times New Roman" w:eastAsia="標楷體" w:hAnsi="Times New Roman" w:cs="Times New Roman" w:hint="eastAsia"/>
          <w:szCs w:val="24"/>
          <w:lang w:eastAsia="zh-HK"/>
        </w:rPr>
        <w:t>及有</w:t>
      </w:r>
      <w:r w:rsidRPr="004240D0">
        <w:rPr>
          <w:rFonts w:ascii="Times New Roman" w:eastAsia="標楷體" w:hAnsi="Times New Roman" w:cs="Times New Roman" w:hint="eastAsia"/>
          <w:szCs w:val="24"/>
        </w:rPr>
        <w:t>關</w:t>
      </w:r>
      <w:r w:rsidRPr="004240D0">
        <w:rPr>
          <w:rFonts w:ascii="Times New Roman" w:eastAsia="標楷體" w:hAnsi="Times New Roman" w:cs="Times New Roman" w:hint="eastAsia"/>
          <w:szCs w:val="24"/>
          <w:lang w:eastAsia="zh-HK"/>
        </w:rPr>
        <w:t>上訴程</w:t>
      </w:r>
      <w:r w:rsidRPr="004240D0">
        <w:rPr>
          <w:rFonts w:ascii="Times New Roman" w:eastAsia="標楷體" w:hAnsi="Times New Roman" w:cs="Times New Roman" w:hint="eastAsia"/>
          <w:szCs w:val="24"/>
        </w:rPr>
        <w:t>序</w:t>
      </w:r>
      <w:r w:rsidRPr="004240D0">
        <w:rPr>
          <w:rFonts w:ascii="Times New Roman" w:eastAsia="標楷體" w:hAnsi="Times New Roman" w:cs="Times New Roman" w:hint="eastAsia"/>
          <w:szCs w:val="24"/>
          <w:lang w:eastAsia="zh-HK"/>
        </w:rPr>
        <w:t>和期</w:t>
      </w:r>
      <w:r w:rsidRPr="004240D0">
        <w:rPr>
          <w:rFonts w:ascii="Times New Roman" w:eastAsia="標楷體" w:hAnsi="Times New Roman" w:cs="Times New Roman" w:hint="eastAsia"/>
          <w:szCs w:val="24"/>
        </w:rPr>
        <w:t>限</w:t>
      </w:r>
      <w:r w:rsidRPr="004240D0">
        <w:rPr>
          <w:rFonts w:ascii="Times New Roman" w:eastAsia="標楷體" w:hAnsi="Times New Roman" w:cs="Times New Roman" w:hint="eastAsia"/>
          <w:szCs w:val="24"/>
          <w:lang w:eastAsia="zh-HK"/>
        </w:rPr>
        <w:t>等及日期為</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4</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29</w:t>
      </w:r>
      <w:r w:rsidRPr="004240D0">
        <w:rPr>
          <w:rFonts w:ascii="Times New Roman" w:eastAsia="標楷體" w:hAnsi="Times New Roman" w:cs="Times New Roman" w:hint="eastAsia"/>
          <w:szCs w:val="24"/>
        </w:rPr>
        <w:t>日</w:t>
      </w:r>
      <w:r w:rsidRPr="004240D0">
        <w:rPr>
          <w:rFonts w:ascii="Times New Roman" w:eastAsia="標楷體" w:hAnsi="Times New Roman" w:cs="Times New Roman" w:hint="eastAsia"/>
          <w:szCs w:val="24"/>
          <w:lang w:eastAsia="zh-HK"/>
        </w:rPr>
        <w:t>的該信件，以掛</w:t>
      </w:r>
      <w:r w:rsidRPr="004240D0">
        <w:rPr>
          <w:rFonts w:ascii="Times New Roman" w:eastAsia="標楷體" w:hAnsi="Times New Roman" w:cs="Times New Roman" w:hint="eastAsia"/>
          <w:szCs w:val="24"/>
        </w:rPr>
        <w:t>號</w:t>
      </w:r>
      <w:r w:rsidRPr="004240D0">
        <w:rPr>
          <w:rFonts w:ascii="Times New Roman" w:eastAsia="標楷體" w:hAnsi="Times New Roman" w:cs="Times New Roman" w:hint="eastAsia"/>
          <w:szCs w:val="24"/>
          <w:lang w:eastAsia="zh-HK"/>
        </w:rPr>
        <w:t>方</w:t>
      </w:r>
      <w:r w:rsidRPr="004240D0">
        <w:rPr>
          <w:rFonts w:ascii="Times New Roman" w:eastAsia="標楷體" w:hAnsi="Times New Roman" w:cs="Times New Roman" w:hint="eastAsia"/>
          <w:szCs w:val="24"/>
        </w:rPr>
        <w:t>式</w:t>
      </w:r>
      <w:r w:rsidRPr="004240D0">
        <w:rPr>
          <w:rFonts w:ascii="Times New Roman" w:eastAsia="標楷體" w:hAnsi="Times New Roman" w:cs="Times New Roman" w:hint="eastAsia"/>
          <w:szCs w:val="24"/>
          <w:lang w:eastAsia="zh-HK"/>
        </w:rPr>
        <w:t>投寄往上訴人所提供的通</w:t>
      </w:r>
      <w:r w:rsidRPr="004240D0">
        <w:rPr>
          <w:rFonts w:ascii="Times New Roman" w:eastAsia="標楷體" w:hAnsi="Times New Roman" w:cs="Times New Roman" w:hint="eastAsia"/>
          <w:szCs w:val="24"/>
        </w:rPr>
        <w:t>訊</w:t>
      </w:r>
      <w:r w:rsidRPr="004240D0">
        <w:rPr>
          <w:rFonts w:ascii="Times New Roman" w:eastAsia="標楷體" w:hAnsi="Times New Roman" w:cs="Times New Roman" w:hint="eastAsia"/>
          <w:szCs w:val="24"/>
          <w:lang w:eastAsia="zh-HK"/>
        </w:rPr>
        <w:t>地址</w:t>
      </w:r>
      <w:r w:rsidRPr="004240D0">
        <w:rPr>
          <w:rFonts w:ascii="Times New Roman" w:eastAsia="標楷體" w:hAnsi="Times New Roman" w:cs="Times New Roman" w:hint="eastAsia"/>
          <w:szCs w:val="24"/>
        </w:rPr>
        <w:t>。</w:t>
      </w:r>
    </w:p>
    <w:p w:rsidR="00810982" w:rsidRPr="004240D0" w:rsidRDefault="00810982" w:rsidP="00810982">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4240D0" w:rsidRDefault="004873BF" w:rsidP="00810982">
      <w:pPr>
        <w:widowControl/>
        <w:numPr>
          <w:ilvl w:val="0"/>
          <w:numId w:val="7"/>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香港郵政署於</w:t>
      </w:r>
      <w:r w:rsidRPr="004240D0">
        <w:rPr>
          <w:rFonts w:ascii="Times New Roman" w:eastAsia="標楷體" w:hAnsi="Times New Roman" w:cs="Times New Roman"/>
          <w:szCs w:val="24"/>
          <w:lang w:eastAsia="zh-HK"/>
        </w:rPr>
        <w:t>2021</w:t>
      </w:r>
      <w:r w:rsidRPr="004240D0">
        <w:rPr>
          <w:rFonts w:ascii="Times New Roman" w:eastAsia="標楷體" w:hAnsi="Times New Roman" w:cs="Times New Roman" w:hint="eastAsia"/>
          <w:szCs w:val="24"/>
          <w:lang w:eastAsia="zh-HK"/>
        </w:rPr>
        <w:t>年</w:t>
      </w:r>
      <w:r w:rsidRPr="004240D0">
        <w:rPr>
          <w:rFonts w:ascii="Times New Roman" w:eastAsia="標楷體" w:hAnsi="Times New Roman" w:cs="Times New Roman"/>
          <w:szCs w:val="24"/>
          <w:lang w:eastAsia="zh-HK"/>
        </w:rPr>
        <w:t>12</w:t>
      </w:r>
      <w:r w:rsidRPr="004240D0">
        <w:rPr>
          <w:rFonts w:ascii="Times New Roman" w:eastAsia="標楷體" w:hAnsi="Times New Roman" w:cs="Times New Roman" w:hint="eastAsia"/>
          <w:szCs w:val="24"/>
          <w:lang w:eastAsia="zh-HK"/>
        </w:rPr>
        <w:t>月</w:t>
      </w:r>
      <w:r w:rsidRPr="004240D0">
        <w:rPr>
          <w:rFonts w:ascii="Times New Roman" w:eastAsia="標楷體" w:hAnsi="Times New Roman" w:cs="Times New Roman"/>
          <w:szCs w:val="24"/>
          <w:lang w:eastAsia="zh-HK"/>
        </w:rPr>
        <w:t>20</w:t>
      </w:r>
      <w:r w:rsidRPr="004240D0">
        <w:rPr>
          <w:rFonts w:ascii="Times New Roman" w:eastAsia="標楷體" w:hAnsi="Times New Roman" w:cs="Times New Roman" w:hint="eastAsia"/>
          <w:szCs w:val="24"/>
          <w:lang w:eastAsia="zh-HK"/>
        </w:rPr>
        <w:t>日向答辯人確證</w:t>
      </w:r>
      <w:r w:rsidRPr="004240D0">
        <w:rPr>
          <w:rFonts w:ascii="Times New Roman" w:eastAsia="標楷體" w:hAnsi="Times New Roman" w:cs="Times New Roman" w:hint="eastAsia"/>
          <w:szCs w:val="24"/>
        </w:rPr>
        <w:t>於</w:t>
      </w:r>
      <w:r w:rsidRPr="004240D0">
        <w:rPr>
          <w:rFonts w:ascii="Times New Roman" w:eastAsia="標楷體" w:hAnsi="Times New Roman" w:cs="Times New Roman"/>
          <w:szCs w:val="24"/>
          <w:lang w:eastAsia="zh-HK"/>
        </w:rPr>
        <w:t>2020</w:t>
      </w:r>
      <w:r w:rsidRPr="004240D0">
        <w:rPr>
          <w:rFonts w:ascii="Times New Roman" w:eastAsia="標楷體" w:hAnsi="Times New Roman" w:cs="Times New Roman" w:hint="eastAsia"/>
          <w:szCs w:val="24"/>
          <w:lang w:eastAsia="zh-HK"/>
        </w:rPr>
        <w:t>年</w:t>
      </w:r>
      <w:r w:rsidRPr="004240D0">
        <w:rPr>
          <w:rFonts w:ascii="Times New Roman" w:eastAsia="標楷體" w:hAnsi="Times New Roman" w:cs="Times New Roman"/>
          <w:szCs w:val="24"/>
          <w:lang w:eastAsia="zh-HK"/>
        </w:rPr>
        <w:t>5</w:t>
      </w:r>
      <w:r w:rsidRPr="004240D0">
        <w:rPr>
          <w:rFonts w:ascii="Times New Roman" w:eastAsia="標楷體" w:hAnsi="Times New Roman" w:cs="Times New Roman" w:hint="eastAsia"/>
          <w:szCs w:val="24"/>
          <w:lang w:eastAsia="zh-HK"/>
        </w:rPr>
        <w:t>月</w:t>
      </w:r>
      <w:r w:rsidRPr="004240D0">
        <w:rPr>
          <w:rFonts w:ascii="Times New Roman" w:eastAsia="標楷體" w:hAnsi="Times New Roman" w:cs="Times New Roman"/>
          <w:szCs w:val="24"/>
          <w:lang w:eastAsia="zh-HK"/>
        </w:rPr>
        <w:t>4</w:t>
      </w:r>
      <w:r w:rsidRPr="004240D0">
        <w:rPr>
          <w:rFonts w:ascii="Times New Roman" w:eastAsia="標楷體" w:hAnsi="Times New Roman" w:cs="Times New Roman" w:hint="eastAsia"/>
          <w:szCs w:val="24"/>
          <w:lang w:eastAsia="zh-HK"/>
        </w:rPr>
        <w:t>日該信件及該</w:t>
      </w:r>
      <w:r w:rsidR="00503238" w:rsidRPr="004240D0">
        <w:rPr>
          <w:rFonts w:ascii="Times New Roman" w:eastAsia="標楷體" w:hAnsi="Times New Roman" w:cs="Times New Roman" w:hint="eastAsia"/>
          <w:szCs w:val="24"/>
          <w:lang w:eastAsia="zh-HK"/>
        </w:rPr>
        <w:t>決</w:t>
      </w:r>
      <w:r w:rsidRPr="004240D0">
        <w:rPr>
          <w:rFonts w:ascii="Times New Roman" w:eastAsia="標楷體" w:hAnsi="Times New Roman" w:cs="Times New Roman" w:hint="eastAsia"/>
          <w:szCs w:val="24"/>
          <w:lang w:eastAsia="zh-HK"/>
        </w:rPr>
        <w:t>定書已被成功</w:t>
      </w:r>
      <w:proofErr w:type="gramStart"/>
      <w:r w:rsidRPr="004240D0">
        <w:rPr>
          <w:rFonts w:ascii="Times New Roman" w:eastAsia="標楷體" w:hAnsi="Times New Roman" w:cs="Times New Roman" w:hint="eastAsia"/>
          <w:szCs w:val="24"/>
          <w:lang w:eastAsia="zh-HK"/>
        </w:rPr>
        <w:t>派遞</w:t>
      </w:r>
      <w:r w:rsidRPr="004240D0">
        <w:rPr>
          <w:rFonts w:ascii="Times New Roman" w:eastAsia="標楷體" w:hAnsi="Times New Roman" w:cs="Times New Roman" w:hint="eastAsia"/>
          <w:szCs w:val="24"/>
        </w:rPr>
        <w:t>。</w:t>
      </w:r>
      <w:proofErr w:type="gramEnd"/>
    </w:p>
    <w:p w:rsidR="00810982" w:rsidRPr="004240D0" w:rsidRDefault="00810982" w:rsidP="00810982">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4240D0" w:rsidRDefault="004873BF" w:rsidP="00810982">
      <w:pPr>
        <w:widowControl/>
        <w:numPr>
          <w:ilvl w:val="0"/>
          <w:numId w:val="7"/>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hint="eastAsia"/>
          <w:szCs w:val="24"/>
          <w:lang w:eastAsia="zh-HK"/>
        </w:rPr>
        <w:t>稅</w:t>
      </w:r>
      <w:r w:rsidRPr="004240D0">
        <w:rPr>
          <w:rFonts w:ascii="Times New Roman" w:eastAsia="標楷體" w:hAnsi="Times New Roman" w:cs="Times New Roman" w:hint="eastAsia"/>
          <w:szCs w:val="24"/>
        </w:rPr>
        <w:t>務</w:t>
      </w:r>
      <w:r w:rsidRPr="004240D0">
        <w:rPr>
          <w:rFonts w:ascii="Times New Roman" w:eastAsia="標楷體" w:hAnsi="Times New Roman" w:cs="Times New Roman" w:hint="eastAsia"/>
          <w:szCs w:val="24"/>
          <w:lang w:eastAsia="zh-HK"/>
        </w:rPr>
        <w:t>局於</w:t>
      </w:r>
      <w:r w:rsidRPr="004240D0">
        <w:rPr>
          <w:rFonts w:ascii="Times New Roman" w:eastAsia="標楷體" w:hAnsi="Times New Roman" w:cs="Times New Roman"/>
          <w:szCs w:val="24"/>
          <w:lang w:eastAsia="zh-HK"/>
        </w:rPr>
        <w:t>2020</w:t>
      </w:r>
      <w:r w:rsidRPr="004240D0">
        <w:rPr>
          <w:rFonts w:ascii="Times New Roman" w:eastAsia="標楷體" w:hAnsi="Times New Roman" w:cs="Times New Roman" w:hint="eastAsia"/>
          <w:szCs w:val="24"/>
          <w:lang w:eastAsia="zh-HK"/>
        </w:rPr>
        <w:t>年</w:t>
      </w:r>
      <w:r w:rsidRPr="004240D0">
        <w:rPr>
          <w:rFonts w:ascii="Times New Roman" w:eastAsia="標楷體" w:hAnsi="Times New Roman" w:cs="Times New Roman"/>
          <w:szCs w:val="24"/>
          <w:lang w:eastAsia="zh-HK"/>
        </w:rPr>
        <w:t>6</w:t>
      </w:r>
      <w:r w:rsidRPr="004240D0">
        <w:rPr>
          <w:rFonts w:ascii="Times New Roman" w:eastAsia="標楷體" w:hAnsi="Times New Roman" w:cs="Times New Roman" w:hint="eastAsia"/>
          <w:szCs w:val="24"/>
          <w:lang w:eastAsia="zh-HK"/>
        </w:rPr>
        <w:t>月</w:t>
      </w:r>
      <w:r w:rsidRPr="004240D0">
        <w:rPr>
          <w:rFonts w:ascii="Times New Roman" w:eastAsia="標楷體" w:hAnsi="Times New Roman" w:cs="Times New Roman"/>
          <w:szCs w:val="24"/>
          <w:lang w:eastAsia="zh-HK"/>
        </w:rPr>
        <w:t>17</w:t>
      </w:r>
      <w:r w:rsidRPr="004240D0">
        <w:rPr>
          <w:rFonts w:ascii="Times New Roman" w:eastAsia="標楷體" w:hAnsi="Times New Roman" w:cs="Times New Roman" w:hint="eastAsia"/>
          <w:szCs w:val="24"/>
          <w:lang w:eastAsia="zh-HK"/>
        </w:rPr>
        <w:t>日收到上訴人發出日</w:t>
      </w:r>
      <w:r w:rsidRPr="004240D0">
        <w:rPr>
          <w:rFonts w:ascii="Times New Roman" w:eastAsia="標楷體" w:hAnsi="Times New Roman" w:cs="Times New Roman" w:hint="eastAsia"/>
          <w:szCs w:val="24"/>
        </w:rPr>
        <w:t>期</w:t>
      </w:r>
      <w:r w:rsidRPr="004240D0">
        <w:rPr>
          <w:rFonts w:ascii="Times New Roman" w:eastAsia="標楷體" w:hAnsi="Times New Roman" w:cs="Times New Roman" w:hint="eastAsia"/>
          <w:szCs w:val="24"/>
          <w:lang w:eastAsia="zh-HK"/>
        </w:rPr>
        <w:t>為</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lang w:eastAsia="zh-HK"/>
        </w:rPr>
        <w:t>年</w:t>
      </w:r>
      <w:r w:rsidRPr="004240D0">
        <w:rPr>
          <w:rFonts w:ascii="Times New Roman" w:eastAsia="標楷體" w:hAnsi="Times New Roman" w:cs="Times New Roman"/>
          <w:szCs w:val="24"/>
        </w:rPr>
        <w:t>5</w:t>
      </w:r>
      <w:r w:rsidRPr="004240D0">
        <w:rPr>
          <w:rFonts w:ascii="Times New Roman" w:eastAsia="標楷體" w:hAnsi="Times New Roman" w:cs="Times New Roman" w:hint="eastAsia"/>
          <w:szCs w:val="24"/>
          <w:lang w:eastAsia="zh-HK"/>
        </w:rPr>
        <w:t>月</w:t>
      </w:r>
      <w:r w:rsidRPr="004240D0">
        <w:rPr>
          <w:rFonts w:ascii="Times New Roman" w:eastAsia="標楷體" w:hAnsi="Times New Roman" w:cs="Times New Roman"/>
          <w:szCs w:val="24"/>
        </w:rPr>
        <w:t>29</w:t>
      </w:r>
      <w:r w:rsidRPr="004240D0">
        <w:rPr>
          <w:rFonts w:ascii="Times New Roman" w:eastAsia="標楷體" w:hAnsi="Times New Roman" w:cs="Times New Roman" w:hint="eastAsia"/>
          <w:szCs w:val="24"/>
          <w:lang w:eastAsia="zh-HK"/>
        </w:rPr>
        <w:t>日的信件，上訴人表</w:t>
      </w:r>
      <w:r w:rsidRPr="004240D0">
        <w:rPr>
          <w:rFonts w:ascii="Times New Roman" w:eastAsia="標楷體" w:hAnsi="Times New Roman" w:cs="Times New Roman" w:hint="eastAsia"/>
          <w:szCs w:val="24"/>
        </w:rPr>
        <w:t>示</w:t>
      </w:r>
      <w:r w:rsidRPr="004240D0">
        <w:rPr>
          <w:rFonts w:ascii="Times New Roman" w:eastAsia="標楷體" w:hAnsi="Times New Roman" w:cs="Times New Roman" w:hint="eastAsia"/>
          <w:szCs w:val="24"/>
          <w:lang w:eastAsia="zh-HK"/>
        </w:rPr>
        <w:t>不同</w:t>
      </w:r>
      <w:r w:rsidRPr="004240D0">
        <w:rPr>
          <w:rFonts w:ascii="Times New Roman" w:eastAsia="標楷體" w:hAnsi="Times New Roman" w:cs="Times New Roman" w:hint="eastAsia"/>
          <w:szCs w:val="24"/>
        </w:rPr>
        <w:t>意</w:t>
      </w:r>
      <w:r w:rsidRPr="004240D0">
        <w:rPr>
          <w:rFonts w:ascii="Times New Roman" w:eastAsia="標楷體" w:hAnsi="Times New Roman" w:cs="Times New Roman" w:hint="eastAsia"/>
          <w:szCs w:val="24"/>
          <w:lang w:eastAsia="zh-HK"/>
        </w:rPr>
        <w:t>稅</w:t>
      </w:r>
      <w:r w:rsidRPr="004240D0">
        <w:rPr>
          <w:rFonts w:ascii="Times New Roman" w:eastAsia="標楷體" w:hAnsi="Times New Roman" w:cs="Times New Roman" w:hint="eastAsia"/>
          <w:szCs w:val="24"/>
        </w:rPr>
        <w:t>務</w:t>
      </w:r>
      <w:r w:rsidRPr="004240D0">
        <w:rPr>
          <w:rFonts w:ascii="Times New Roman" w:eastAsia="標楷體" w:hAnsi="Times New Roman" w:cs="Times New Roman" w:hint="eastAsia"/>
          <w:szCs w:val="24"/>
          <w:lang w:eastAsia="zh-HK"/>
        </w:rPr>
        <w:t>局副局長在該決</w:t>
      </w:r>
      <w:r w:rsidRPr="004240D0">
        <w:rPr>
          <w:rFonts w:ascii="Times New Roman" w:eastAsia="標楷體" w:hAnsi="Times New Roman" w:cs="Times New Roman" w:hint="eastAsia"/>
          <w:szCs w:val="24"/>
        </w:rPr>
        <w:t>定</w:t>
      </w:r>
      <w:r w:rsidRPr="004240D0">
        <w:rPr>
          <w:rFonts w:ascii="Times New Roman" w:eastAsia="標楷體" w:hAnsi="Times New Roman" w:cs="Times New Roman" w:hint="eastAsia"/>
          <w:szCs w:val="24"/>
          <w:lang w:eastAsia="zh-HK"/>
        </w:rPr>
        <w:t>書所作出的決</w:t>
      </w:r>
      <w:r w:rsidRPr="004240D0">
        <w:rPr>
          <w:rFonts w:ascii="Times New Roman" w:eastAsia="標楷體" w:hAnsi="Times New Roman" w:cs="Times New Roman" w:hint="eastAsia"/>
          <w:szCs w:val="24"/>
        </w:rPr>
        <w:t>定。</w:t>
      </w:r>
    </w:p>
    <w:p w:rsidR="00810982" w:rsidRPr="004240D0" w:rsidRDefault="00810982" w:rsidP="00810982">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4240D0" w:rsidRDefault="004873BF" w:rsidP="00810982">
      <w:pPr>
        <w:widowControl/>
        <w:numPr>
          <w:ilvl w:val="0"/>
          <w:numId w:val="7"/>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hint="eastAsia"/>
          <w:szCs w:val="24"/>
          <w:lang w:eastAsia="zh-HK"/>
        </w:rPr>
        <w:t>稅</w:t>
      </w:r>
      <w:r w:rsidRPr="004240D0">
        <w:rPr>
          <w:rFonts w:ascii="Times New Roman" w:eastAsia="標楷體" w:hAnsi="Times New Roman" w:cs="Times New Roman" w:hint="eastAsia"/>
          <w:szCs w:val="24"/>
        </w:rPr>
        <w:t>務</w:t>
      </w:r>
      <w:r w:rsidRPr="004240D0">
        <w:rPr>
          <w:rFonts w:ascii="Times New Roman" w:eastAsia="標楷體" w:hAnsi="Times New Roman" w:cs="Times New Roman" w:hint="eastAsia"/>
          <w:szCs w:val="24"/>
          <w:lang w:eastAsia="zh-HK"/>
        </w:rPr>
        <w:t>局於</w:t>
      </w:r>
      <w:r w:rsidRPr="004240D0">
        <w:rPr>
          <w:rFonts w:ascii="Times New Roman" w:eastAsia="標楷體" w:hAnsi="Times New Roman" w:cs="Times New Roman"/>
          <w:szCs w:val="24"/>
          <w:lang w:eastAsia="zh-HK"/>
        </w:rPr>
        <w:t>2020</w:t>
      </w:r>
      <w:r w:rsidRPr="004240D0">
        <w:rPr>
          <w:rFonts w:ascii="Times New Roman" w:eastAsia="標楷體" w:hAnsi="Times New Roman" w:cs="Times New Roman" w:hint="eastAsia"/>
          <w:szCs w:val="24"/>
          <w:lang w:eastAsia="zh-HK"/>
        </w:rPr>
        <w:t>年</w:t>
      </w:r>
      <w:r w:rsidRPr="004240D0">
        <w:rPr>
          <w:rFonts w:ascii="Times New Roman" w:eastAsia="標楷體" w:hAnsi="Times New Roman" w:cs="Times New Roman"/>
          <w:szCs w:val="24"/>
          <w:lang w:eastAsia="zh-HK"/>
        </w:rPr>
        <w:t>6</w:t>
      </w:r>
      <w:r w:rsidRPr="004240D0">
        <w:rPr>
          <w:rFonts w:ascii="Times New Roman" w:eastAsia="標楷體" w:hAnsi="Times New Roman" w:cs="Times New Roman" w:hint="eastAsia"/>
          <w:szCs w:val="24"/>
          <w:lang w:eastAsia="zh-HK"/>
        </w:rPr>
        <w:t>月</w:t>
      </w:r>
      <w:r w:rsidRPr="004240D0">
        <w:rPr>
          <w:rFonts w:ascii="Times New Roman" w:eastAsia="標楷體" w:hAnsi="Times New Roman" w:cs="Times New Roman"/>
          <w:szCs w:val="24"/>
          <w:lang w:eastAsia="zh-HK"/>
        </w:rPr>
        <w:t>26</w:t>
      </w:r>
      <w:r w:rsidRPr="004240D0">
        <w:rPr>
          <w:rFonts w:ascii="Times New Roman" w:eastAsia="標楷體" w:hAnsi="Times New Roman" w:cs="Times New Roman" w:hint="eastAsia"/>
          <w:szCs w:val="24"/>
          <w:lang w:eastAsia="zh-HK"/>
        </w:rPr>
        <w:t>日發信向上訴人指出稅務局已於</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lang w:eastAsia="zh-HK"/>
        </w:rPr>
        <w:t>年</w:t>
      </w:r>
      <w:r w:rsidRPr="004240D0">
        <w:rPr>
          <w:rFonts w:ascii="Times New Roman" w:eastAsia="標楷體" w:hAnsi="Times New Roman" w:cs="Times New Roman"/>
          <w:szCs w:val="24"/>
        </w:rPr>
        <w:t>4</w:t>
      </w:r>
      <w:r w:rsidRPr="004240D0">
        <w:rPr>
          <w:rFonts w:ascii="Times New Roman" w:eastAsia="標楷體" w:hAnsi="Times New Roman" w:cs="Times New Roman" w:hint="eastAsia"/>
          <w:szCs w:val="24"/>
          <w:lang w:eastAsia="zh-HK"/>
        </w:rPr>
        <w:t>月</w:t>
      </w:r>
      <w:r w:rsidRPr="004240D0">
        <w:rPr>
          <w:rFonts w:ascii="Times New Roman" w:eastAsia="標楷體" w:hAnsi="Times New Roman" w:cs="Times New Roman"/>
          <w:szCs w:val="24"/>
        </w:rPr>
        <w:t>29</w:t>
      </w:r>
      <w:r w:rsidRPr="004240D0">
        <w:rPr>
          <w:rFonts w:ascii="Times New Roman" w:eastAsia="標楷體" w:hAnsi="Times New Roman" w:cs="Times New Roman" w:hint="eastAsia"/>
          <w:szCs w:val="24"/>
          <w:lang w:eastAsia="zh-HK"/>
        </w:rPr>
        <w:t>日發出該決</w:t>
      </w:r>
      <w:r w:rsidRPr="004240D0">
        <w:rPr>
          <w:rFonts w:ascii="Times New Roman" w:eastAsia="標楷體" w:hAnsi="Times New Roman" w:cs="Times New Roman" w:hint="eastAsia"/>
          <w:szCs w:val="24"/>
        </w:rPr>
        <w:t>定</w:t>
      </w:r>
      <w:r w:rsidRPr="004240D0">
        <w:rPr>
          <w:rFonts w:ascii="Times New Roman" w:eastAsia="標楷體" w:hAnsi="Times New Roman" w:cs="Times New Roman" w:hint="eastAsia"/>
          <w:szCs w:val="24"/>
          <w:lang w:eastAsia="zh-HK"/>
        </w:rPr>
        <w:t>書，並請上訴人她參閱與該決定書同日發出的該信件，其載有有關向委</w:t>
      </w:r>
      <w:r w:rsidRPr="004240D0">
        <w:rPr>
          <w:rFonts w:ascii="Times New Roman" w:eastAsia="標楷體" w:hAnsi="Times New Roman" w:cs="Times New Roman" w:hint="eastAsia"/>
          <w:szCs w:val="24"/>
        </w:rPr>
        <w:t>員會</w:t>
      </w:r>
      <w:r w:rsidRPr="004240D0">
        <w:rPr>
          <w:rFonts w:ascii="Times New Roman" w:eastAsia="標楷體" w:hAnsi="Times New Roman" w:cs="Times New Roman" w:hint="eastAsia"/>
          <w:szCs w:val="24"/>
          <w:lang w:eastAsia="zh-HK"/>
        </w:rPr>
        <w:t>提出上訴的程序和時限。如上訴人不接受該決定書的決定，上訴人可根據稅例第</w:t>
      </w:r>
      <w:r w:rsidRPr="004240D0">
        <w:rPr>
          <w:rFonts w:ascii="Times New Roman" w:eastAsia="標楷體" w:hAnsi="Times New Roman" w:cs="Times New Roman"/>
          <w:szCs w:val="24"/>
          <w:lang w:eastAsia="zh-HK"/>
        </w:rPr>
        <w:t>66</w:t>
      </w:r>
      <w:r w:rsidRPr="004240D0">
        <w:rPr>
          <w:rFonts w:ascii="Times New Roman" w:eastAsia="標楷體" w:hAnsi="Times New Roman" w:cs="Times New Roman" w:hint="eastAsia"/>
          <w:szCs w:val="24"/>
          <w:lang w:eastAsia="zh-HK"/>
        </w:rPr>
        <w:t>條的規定，於該決定書送交給她的一個月內向委員會提出書面上訴。稅務局亦強</w:t>
      </w:r>
      <w:r w:rsidRPr="004240D0">
        <w:rPr>
          <w:rFonts w:ascii="Times New Roman" w:eastAsia="標楷體" w:hAnsi="Times New Roman" w:cs="Times New Roman" w:hint="eastAsia"/>
          <w:szCs w:val="24"/>
        </w:rPr>
        <w:lastRenderedPageBreak/>
        <w:t>調</w:t>
      </w:r>
      <w:r w:rsidRPr="004240D0">
        <w:rPr>
          <w:rFonts w:ascii="Times New Roman" w:eastAsia="標楷體" w:hAnsi="Times New Roman" w:cs="Times New Roman" w:hint="eastAsia"/>
          <w:szCs w:val="24"/>
          <w:lang w:eastAsia="zh-HK"/>
        </w:rPr>
        <w:t>上訴人於</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lang w:eastAsia="zh-HK"/>
        </w:rPr>
        <w:t>年</w:t>
      </w:r>
      <w:r w:rsidRPr="004240D0">
        <w:rPr>
          <w:rFonts w:ascii="Times New Roman" w:eastAsia="標楷體" w:hAnsi="Times New Roman" w:cs="Times New Roman"/>
          <w:szCs w:val="24"/>
        </w:rPr>
        <w:t>5</w:t>
      </w:r>
      <w:r w:rsidRPr="004240D0">
        <w:rPr>
          <w:rFonts w:ascii="Times New Roman" w:eastAsia="標楷體" w:hAnsi="Times New Roman" w:cs="Times New Roman" w:hint="eastAsia"/>
          <w:szCs w:val="24"/>
          <w:lang w:eastAsia="zh-HK"/>
        </w:rPr>
        <w:t>月</w:t>
      </w:r>
      <w:r w:rsidRPr="004240D0">
        <w:rPr>
          <w:rFonts w:ascii="Times New Roman" w:eastAsia="標楷體" w:hAnsi="Times New Roman" w:cs="Times New Roman"/>
          <w:szCs w:val="24"/>
        </w:rPr>
        <w:t>29</w:t>
      </w:r>
      <w:r w:rsidRPr="004240D0">
        <w:rPr>
          <w:rFonts w:ascii="Times New Roman" w:eastAsia="標楷體" w:hAnsi="Times New Roman" w:cs="Times New Roman" w:hint="eastAsia"/>
          <w:szCs w:val="24"/>
          <w:lang w:eastAsia="zh-HK"/>
        </w:rPr>
        <w:t>日的來信不會被視為根</w:t>
      </w:r>
      <w:r w:rsidRPr="004240D0">
        <w:rPr>
          <w:rFonts w:ascii="Times New Roman" w:eastAsia="標楷體" w:hAnsi="Times New Roman" w:cs="Times New Roman" w:hint="eastAsia"/>
          <w:szCs w:val="24"/>
        </w:rPr>
        <w:t>據</w:t>
      </w:r>
      <w:r w:rsidRPr="004240D0">
        <w:rPr>
          <w:rFonts w:ascii="Times New Roman" w:eastAsia="標楷體" w:hAnsi="Times New Roman" w:cs="Times New Roman" w:hint="eastAsia"/>
          <w:szCs w:val="24"/>
          <w:lang w:eastAsia="zh-HK"/>
        </w:rPr>
        <w:t>稅</w:t>
      </w:r>
      <w:r w:rsidRPr="004240D0">
        <w:rPr>
          <w:rFonts w:ascii="Times New Roman" w:eastAsia="標楷體" w:hAnsi="Times New Roman" w:cs="Times New Roman" w:hint="eastAsia"/>
          <w:szCs w:val="24"/>
        </w:rPr>
        <w:t>例</w:t>
      </w:r>
      <w:r w:rsidRPr="004240D0">
        <w:rPr>
          <w:rFonts w:ascii="Times New Roman" w:eastAsia="標楷體" w:hAnsi="Times New Roman" w:cs="Times New Roman" w:hint="eastAsia"/>
          <w:szCs w:val="24"/>
          <w:lang w:eastAsia="zh-HK"/>
        </w:rPr>
        <w:t>第</w:t>
      </w:r>
      <w:r w:rsidRPr="004240D0">
        <w:rPr>
          <w:rFonts w:ascii="Times New Roman" w:eastAsia="標楷體" w:hAnsi="Times New Roman" w:cs="Times New Roman"/>
          <w:szCs w:val="24"/>
        </w:rPr>
        <w:t>66</w:t>
      </w:r>
      <w:r w:rsidRPr="004240D0">
        <w:rPr>
          <w:rFonts w:ascii="Times New Roman" w:eastAsia="標楷體" w:hAnsi="Times New Roman" w:cs="Times New Roman" w:hint="eastAsia"/>
          <w:szCs w:val="24"/>
          <w:lang w:eastAsia="zh-HK"/>
        </w:rPr>
        <w:t>條的</w:t>
      </w:r>
      <w:r w:rsidRPr="004240D0">
        <w:rPr>
          <w:rFonts w:ascii="Times New Roman" w:eastAsia="標楷體" w:hAnsi="Times New Roman" w:cs="Times New Roman" w:hint="eastAsia"/>
          <w:szCs w:val="24"/>
        </w:rPr>
        <w:t>規</w:t>
      </w:r>
      <w:r w:rsidRPr="004240D0">
        <w:rPr>
          <w:rFonts w:ascii="Times New Roman" w:eastAsia="標楷體" w:hAnsi="Times New Roman" w:cs="Times New Roman" w:hint="eastAsia"/>
          <w:szCs w:val="24"/>
          <w:lang w:eastAsia="zh-HK"/>
        </w:rPr>
        <w:t>定所發出的上訴通</w:t>
      </w:r>
      <w:r w:rsidRPr="004240D0">
        <w:rPr>
          <w:rFonts w:ascii="Times New Roman" w:eastAsia="標楷體" w:hAnsi="Times New Roman" w:cs="Times New Roman" w:hint="eastAsia"/>
          <w:szCs w:val="24"/>
        </w:rPr>
        <w:t>知。</w:t>
      </w:r>
    </w:p>
    <w:p w:rsidR="00810982" w:rsidRPr="004240D0" w:rsidRDefault="00810982" w:rsidP="00810982">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4240D0" w:rsidRDefault="004873BF" w:rsidP="00810982">
      <w:pPr>
        <w:widowControl/>
        <w:numPr>
          <w:ilvl w:val="0"/>
          <w:numId w:val="7"/>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於</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9</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30</w:t>
      </w:r>
      <w:r w:rsidRPr="004240D0">
        <w:rPr>
          <w:rFonts w:ascii="Times New Roman" w:eastAsia="標楷體" w:hAnsi="Times New Roman" w:cs="Times New Roman" w:hint="eastAsia"/>
          <w:szCs w:val="24"/>
        </w:rPr>
        <w:t>日</w:t>
      </w:r>
      <w:r w:rsidRPr="004240D0">
        <w:rPr>
          <w:rFonts w:ascii="Times New Roman" w:eastAsia="標楷體" w:hAnsi="Times New Roman" w:cs="Times New Roman" w:hint="eastAsia"/>
          <w:szCs w:val="24"/>
          <w:lang w:eastAsia="zh-HK"/>
        </w:rPr>
        <w:t>稅</w:t>
      </w:r>
      <w:r w:rsidRPr="004240D0">
        <w:rPr>
          <w:rFonts w:ascii="Times New Roman" w:eastAsia="標楷體" w:hAnsi="Times New Roman" w:cs="Times New Roman" w:hint="eastAsia"/>
          <w:szCs w:val="24"/>
        </w:rPr>
        <w:t>務</w:t>
      </w:r>
      <w:r w:rsidRPr="004240D0">
        <w:rPr>
          <w:rFonts w:ascii="Times New Roman" w:eastAsia="標楷體" w:hAnsi="Times New Roman" w:cs="Times New Roman" w:hint="eastAsia"/>
          <w:szCs w:val="24"/>
          <w:lang w:eastAsia="zh-HK"/>
        </w:rPr>
        <w:t>局收到上訴人發出日</w:t>
      </w:r>
      <w:r w:rsidRPr="004240D0">
        <w:rPr>
          <w:rFonts w:ascii="Times New Roman" w:eastAsia="標楷體" w:hAnsi="Times New Roman" w:cs="Times New Roman" w:hint="eastAsia"/>
          <w:szCs w:val="24"/>
        </w:rPr>
        <w:t>期</w:t>
      </w:r>
      <w:r w:rsidRPr="004240D0">
        <w:rPr>
          <w:rFonts w:ascii="Times New Roman" w:eastAsia="標楷體" w:hAnsi="Times New Roman" w:cs="Times New Roman" w:hint="eastAsia"/>
          <w:szCs w:val="24"/>
          <w:lang w:eastAsia="zh-HK"/>
        </w:rPr>
        <w:t>為</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lang w:eastAsia="zh-HK"/>
        </w:rPr>
        <w:t>年</w:t>
      </w:r>
      <w:r w:rsidRPr="004240D0">
        <w:rPr>
          <w:rFonts w:ascii="Times New Roman" w:eastAsia="標楷體" w:hAnsi="Times New Roman" w:cs="Times New Roman"/>
          <w:szCs w:val="24"/>
        </w:rPr>
        <w:t>9</w:t>
      </w:r>
      <w:r w:rsidRPr="004240D0">
        <w:rPr>
          <w:rFonts w:ascii="Times New Roman" w:eastAsia="標楷體" w:hAnsi="Times New Roman" w:cs="Times New Roman" w:hint="eastAsia"/>
          <w:szCs w:val="24"/>
          <w:lang w:eastAsia="zh-HK"/>
        </w:rPr>
        <w:t>月</w:t>
      </w:r>
      <w:r w:rsidRPr="004240D0">
        <w:rPr>
          <w:rFonts w:ascii="Times New Roman" w:eastAsia="標楷體" w:hAnsi="Times New Roman" w:cs="Times New Roman"/>
          <w:szCs w:val="24"/>
        </w:rPr>
        <w:t>28</w:t>
      </w:r>
      <w:r w:rsidRPr="004240D0">
        <w:rPr>
          <w:rFonts w:ascii="Times New Roman" w:eastAsia="標楷體" w:hAnsi="Times New Roman" w:cs="Times New Roman" w:hint="eastAsia"/>
          <w:szCs w:val="24"/>
          <w:lang w:eastAsia="zh-HK"/>
        </w:rPr>
        <w:t>日的來信，信中的內容</w:t>
      </w:r>
      <w:r w:rsidRPr="004240D0">
        <w:rPr>
          <w:rFonts w:ascii="Times New Roman" w:eastAsia="標楷體" w:hAnsi="Times New Roman" w:cs="Times New Roman"/>
          <w:szCs w:val="24"/>
          <w:lang w:eastAsia="zh-HK"/>
        </w:rPr>
        <w:t>(</w:t>
      </w:r>
      <w:r w:rsidRPr="004240D0">
        <w:rPr>
          <w:rFonts w:ascii="Times New Roman" w:eastAsia="標楷體" w:hAnsi="Times New Roman" w:cs="Times New Roman" w:hint="eastAsia"/>
          <w:szCs w:val="24"/>
          <w:lang w:eastAsia="zh-HK"/>
        </w:rPr>
        <w:t>除日期及手寫附加的一段外</w:t>
      </w:r>
      <w:r w:rsidR="00FC4D82" w:rsidRPr="004240D0">
        <w:rPr>
          <w:rFonts w:ascii="Times New Roman" w:eastAsia="標楷體" w:hAnsi="Times New Roman" w:cs="Times New Roman"/>
          <w:szCs w:val="24"/>
          <w:lang w:eastAsia="zh-HK"/>
        </w:rPr>
        <w:t>)</w:t>
      </w:r>
      <w:r w:rsidRPr="004240D0">
        <w:rPr>
          <w:rFonts w:ascii="Times New Roman" w:eastAsia="標楷體" w:hAnsi="Times New Roman" w:cs="Times New Roman" w:hint="eastAsia"/>
          <w:szCs w:val="24"/>
          <w:lang w:eastAsia="zh-HK"/>
        </w:rPr>
        <w:t>跟發出日期為</w:t>
      </w:r>
      <w:r w:rsidRPr="004240D0">
        <w:rPr>
          <w:rFonts w:ascii="Times New Roman" w:eastAsia="標楷體" w:hAnsi="Times New Roman" w:cs="Times New Roman"/>
          <w:szCs w:val="24"/>
          <w:lang w:eastAsia="zh-HK"/>
        </w:rPr>
        <w:t>2020</w:t>
      </w:r>
      <w:r w:rsidRPr="004240D0">
        <w:rPr>
          <w:rFonts w:ascii="Times New Roman" w:eastAsia="標楷體" w:hAnsi="Times New Roman" w:cs="Times New Roman" w:hint="eastAsia"/>
          <w:szCs w:val="24"/>
          <w:lang w:eastAsia="zh-HK"/>
        </w:rPr>
        <w:t>年</w:t>
      </w:r>
      <w:r w:rsidRPr="004240D0">
        <w:rPr>
          <w:rFonts w:ascii="Times New Roman" w:eastAsia="標楷體" w:hAnsi="Times New Roman" w:cs="Times New Roman"/>
          <w:szCs w:val="24"/>
          <w:lang w:eastAsia="zh-HK"/>
        </w:rPr>
        <w:t>5</w:t>
      </w:r>
      <w:r w:rsidRPr="004240D0">
        <w:rPr>
          <w:rFonts w:ascii="Times New Roman" w:eastAsia="標楷體" w:hAnsi="Times New Roman" w:cs="Times New Roman" w:hint="eastAsia"/>
          <w:szCs w:val="24"/>
          <w:lang w:eastAsia="zh-HK"/>
        </w:rPr>
        <w:t>月</w:t>
      </w:r>
      <w:r w:rsidRPr="004240D0">
        <w:rPr>
          <w:rFonts w:ascii="Times New Roman" w:eastAsia="標楷體" w:hAnsi="Times New Roman" w:cs="Times New Roman"/>
          <w:szCs w:val="24"/>
          <w:lang w:eastAsia="zh-HK"/>
        </w:rPr>
        <w:t>29</w:t>
      </w:r>
      <w:r w:rsidRPr="004240D0">
        <w:rPr>
          <w:rFonts w:ascii="Times New Roman" w:eastAsia="標楷體" w:hAnsi="Times New Roman" w:cs="Times New Roman" w:hint="eastAsia"/>
          <w:szCs w:val="24"/>
          <w:lang w:eastAsia="zh-HK"/>
        </w:rPr>
        <w:t>日的信件相同。</w:t>
      </w:r>
    </w:p>
    <w:p w:rsidR="00810982" w:rsidRPr="004240D0" w:rsidRDefault="00810982" w:rsidP="00810982">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4240D0" w:rsidRDefault="004873BF" w:rsidP="00810982">
      <w:pPr>
        <w:widowControl/>
        <w:numPr>
          <w:ilvl w:val="0"/>
          <w:numId w:val="7"/>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於</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10</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8</w:t>
      </w:r>
      <w:r w:rsidRPr="004240D0">
        <w:rPr>
          <w:rFonts w:ascii="Times New Roman" w:eastAsia="標楷體" w:hAnsi="Times New Roman" w:cs="Times New Roman" w:hint="eastAsia"/>
          <w:szCs w:val="24"/>
        </w:rPr>
        <w:t>日</w:t>
      </w:r>
      <w:r w:rsidRPr="004240D0">
        <w:rPr>
          <w:rFonts w:ascii="Times New Roman" w:eastAsia="標楷體" w:hAnsi="Times New Roman" w:cs="Times New Roman" w:hint="eastAsia"/>
          <w:szCs w:val="24"/>
          <w:lang w:eastAsia="zh-HK"/>
        </w:rPr>
        <w:t>稅</w:t>
      </w:r>
      <w:r w:rsidRPr="004240D0">
        <w:rPr>
          <w:rFonts w:ascii="Times New Roman" w:eastAsia="標楷體" w:hAnsi="Times New Roman" w:cs="Times New Roman" w:hint="eastAsia"/>
          <w:szCs w:val="24"/>
        </w:rPr>
        <w:t>務</w:t>
      </w:r>
      <w:r w:rsidRPr="004240D0">
        <w:rPr>
          <w:rFonts w:ascii="Times New Roman" w:eastAsia="標楷體" w:hAnsi="Times New Roman" w:cs="Times New Roman" w:hint="eastAsia"/>
          <w:szCs w:val="24"/>
          <w:lang w:eastAsia="zh-HK"/>
        </w:rPr>
        <w:t>局向上訴人發信指出稅務局副局長已於</w:t>
      </w:r>
      <w:r w:rsidRPr="004240D0">
        <w:rPr>
          <w:rFonts w:ascii="Times New Roman" w:eastAsia="標楷體" w:hAnsi="Times New Roman" w:cs="Times New Roman"/>
          <w:szCs w:val="24"/>
          <w:lang w:eastAsia="zh-HK"/>
        </w:rPr>
        <w:t>2020</w:t>
      </w:r>
      <w:r w:rsidRPr="004240D0">
        <w:rPr>
          <w:rFonts w:ascii="Times New Roman" w:eastAsia="標楷體" w:hAnsi="Times New Roman" w:cs="Times New Roman" w:hint="eastAsia"/>
          <w:szCs w:val="24"/>
          <w:lang w:eastAsia="zh-HK"/>
        </w:rPr>
        <w:t>年</w:t>
      </w:r>
      <w:r w:rsidRPr="004240D0">
        <w:rPr>
          <w:rFonts w:ascii="Times New Roman" w:eastAsia="標楷體" w:hAnsi="Times New Roman" w:cs="Times New Roman"/>
          <w:szCs w:val="24"/>
          <w:lang w:eastAsia="zh-HK"/>
        </w:rPr>
        <w:t>4</w:t>
      </w:r>
      <w:r w:rsidRPr="004240D0">
        <w:rPr>
          <w:rFonts w:ascii="Times New Roman" w:eastAsia="標楷體" w:hAnsi="Times New Roman" w:cs="Times New Roman" w:hint="eastAsia"/>
          <w:szCs w:val="24"/>
          <w:lang w:eastAsia="zh-HK"/>
        </w:rPr>
        <w:t>月</w:t>
      </w:r>
      <w:r w:rsidRPr="004240D0">
        <w:rPr>
          <w:rFonts w:ascii="Times New Roman" w:eastAsia="標楷體" w:hAnsi="Times New Roman" w:cs="Times New Roman"/>
          <w:szCs w:val="24"/>
          <w:lang w:eastAsia="zh-HK"/>
        </w:rPr>
        <w:t>29</w:t>
      </w:r>
      <w:r w:rsidRPr="004240D0">
        <w:rPr>
          <w:rFonts w:ascii="Times New Roman" w:eastAsia="標楷體" w:hAnsi="Times New Roman" w:cs="Times New Roman" w:hint="eastAsia"/>
          <w:szCs w:val="24"/>
          <w:lang w:eastAsia="zh-HK"/>
        </w:rPr>
        <w:t>日發出該決定書，並請她參閱與該決定書同日發出的信件列出的有關向委員會提出上訴的程序和時限。如上訴人不接受該決定書的決定，上訴人可根據</w:t>
      </w:r>
      <w:r w:rsidR="00A51C87" w:rsidRPr="004240D0">
        <w:rPr>
          <w:rFonts w:ascii="Times New Roman" w:eastAsia="標楷體" w:hAnsi="Times New Roman" w:cs="Times New Roman" w:hint="eastAsia"/>
          <w:szCs w:val="24"/>
          <w:lang w:eastAsia="zh-HK"/>
        </w:rPr>
        <w:t>《</w:t>
      </w:r>
      <w:r w:rsidRPr="004240D0">
        <w:rPr>
          <w:rFonts w:ascii="Times New Roman" w:eastAsia="標楷體" w:hAnsi="Times New Roman" w:cs="Times New Roman" w:hint="eastAsia"/>
          <w:szCs w:val="24"/>
          <w:lang w:eastAsia="zh-HK"/>
        </w:rPr>
        <w:t>稅例</w:t>
      </w:r>
      <w:r w:rsidR="00A51C87" w:rsidRPr="004240D0">
        <w:rPr>
          <w:rFonts w:ascii="Times New Roman" w:eastAsia="標楷體" w:hAnsi="Times New Roman" w:cs="Times New Roman" w:hint="eastAsia"/>
          <w:szCs w:val="24"/>
          <w:lang w:eastAsia="zh-HK"/>
        </w:rPr>
        <w:t>》</w:t>
      </w:r>
      <w:r w:rsidRPr="004240D0">
        <w:rPr>
          <w:rFonts w:ascii="Times New Roman" w:eastAsia="標楷體" w:hAnsi="Times New Roman" w:cs="Times New Roman" w:hint="eastAsia"/>
          <w:szCs w:val="24"/>
          <w:lang w:eastAsia="zh-HK"/>
        </w:rPr>
        <w:t>第</w:t>
      </w:r>
      <w:r w:rsidRPr="004240D0">
        <w:rPr>
          <w:rFonts w:ascii="Times New Roman" w:eastAsia="標楷體" w:hAnsi="Times New Roman" w:cs="Times New Roman"/>
          <w:szCs w:val="24"/>
          <w:lang w:eastAsia="zh-HK"/>
        </w:rPr>
        <w:t>66</w:t>
      </w:r>
      <w:r w:rsidRPr="004240D0">
        <w:rPr>
          <w:rFonts w:ascii="Times New Roman" w:eastAsia="標楷體" w:hAnsi="Times New Roman" w:cs="Times New Roman" w:hint="eastAsia"/>
          <w:szCs w:val="24"/>
          <w:lang w:eastAsia="zh-HK"/>
        </w:rPr>
        <w:t>條的規定，於該決定書送交給她的一個月內向委員會提出書面上訴。稅務局亦強調上訴人</w:t>
      </w:r>
      <w:r w:rsidRPr="004240D0">
        <w:rPr>
          <w:rFonts w:ascii="Times New Roman" w:eastAsia="標楷體" w:hAnsi="Times New Roman" w:cs="Times New Roman"/>
          <w:szCs w:val="24"/>
          <w:lang w:eastAsia="zh-HK"/>
        </w:rPr>
        <w:t>2020</w:t>
      </w:r>
      <w:r w:rsidRPr="004240D0">
        <w:rPr>
          <w:rFonts w:ascii="Times New Roman" w:eastAsia="標楷體" w:hAnsi="Times New Roman" w:cs="Times New Roman" w:hint="eastAsia"/>
          <w:szCs w:val="24"/>
          <w:lang w:eastAsia="zh-HK"/>
        </w:rPr>
        <w:t>年</w:t>
      </w:r>
      <w:r w:rsidRPr="004240D0">
        <w:rPr>
          <w:rFonts w:ascii="Times New Roman" w:eastAsia="標楷體" w:hAnsi="Times New Roman" w:cs="Times New Roman"/>
          <w:szCs w:val="24"/>
          <w:lang w:eastAsia="zh-HK"/>
        </w:rPr>
        <w:t>9</w:t>
      </w:r>
      <w:r w:rsidRPr="004240D0">
        <w:rPr>
          <w:rFonts w:ascii="Times New Roman" w:eastAsia="標楷體" w:hAnsi="Times New Roman" w:cs="Times New Roman" w:hint="eastAsia"/>
          <w:szCs w:val="24"/>
          <w:lang w:eastAsia="zh-HK"/>
        </w:rPr>
        <w:t>月</w:t>
      </w:r>
      <w:r w:rsidRPr="004240D0">
        <w:rPr>
          <w:rFonts w:ascii="Times New Roman" w:eastAsia="標楷體" w:hAnsi="Times New Roman" w:cs="Times New Roman"/>
          <w:szCs w:val="24"/>
          <w:lang w:eastAsia="zh-HK"/>
        </w:rPr>
        <w:t>28</w:t>
      </w:r>
      <w:r w:rsidRPr="004240D0">
        <w:rPr>
          <w:rFonts w:ascii="Times New Roman" w:eastAsia="標楷體" w:hAnsi="Times New Roman" w:cs="Times New Roman" w:hint="eastAsia"/>
          <w:szCs w:val="24"/>
          <w:lang w:eastAsia="zh-HK"/>
        </w:rPr>
        <w:t>日的來信不會被視為根據</w:t>
      </w:r>
      <w:r w:rsidR="00A51C87" w:rsidRPr="004240D0">
        <w:rPr>
          <w:rFonts w:ascii="Times New Roman" w:eastAsia="標楷體" w:hAnsi="Times New Roman" w:cs="Times New Roman" w:hint="eastAsia"/>
          <w:szCs w:val="24"/>
          <w:lang w:eastAsia="zh-HK"/>
        </w:rPr>
        <w:t>《</w:t>
      </w:r>
      <w:r w:rsidRPr="004240D0">
        <w:rPr>
          <w:rFonts w:ascii="Times New Roman" w:eastAsia="標楷體" w:hAnsi="Times New Roman" w:cs="Times New Roman" w:hint="eastAsia"/>
          <w:szCs w:val="24"/>
          <w:lang w:eastAsia="zh-HK"/>
        </w:rPr>
        <w:t>稅例</w:t>
      </w:r>
      <w:r w:rsidR="00A51C87" w:rsidRPr="004240D0">
        <w:rPr>
          <w:rFonts w:ascii="Times New Roman" w:eastAsia="標楷體" w:hAnsi="Times New Roman" w:cs="Times New Roman" w:hint="eastAsia"/>
          <w:szCs w:val="24"/>
          <w:lang w:eastAsia="zh-HK"/>
        </w:rPr>
        <w:t>》</w:t>
      </w:r>
      <w:r w:rsidRPr="004240D0">
        <w:rPr>
          <w:rFonts w:ascii="Times New Roman" w:eastAsia="標楷體" w:hAnsi="Times New Roman" w:cs="Times New Roman" w:hint="eastAsia"/>
          <w:szCs w:val="24"/>
          <w:lang w:eastAsia="zh-HK"/>
        </w:rPr>
        <w:t>第</w:t>
      </w:r>
      <w:r w:rsidRPr="004240D0">
        <w:rPr>
          <w:rFonts w:ascii="Times New Roman" w:eastAsia="標楷體" w:hAnsi="Times New Roman" w:cs="Times New Roman"/>
          <w:szCs w:val="24"/>
          <w:lang w:eastAsia="zh-HK"/>
        </w:rPr>
        <w:t>66</w:t>
      </w:r>
      <w:r w:rsidRPr="004240D0">
        <w:rPr>
          <w:rFonts w:ascii="Times New Roman" w:eastAsia="標楷體" w:hAnsi="Times New Roman" w:cs="Times New Roman" w:hint="eastAsia"/>
          <w:szCs w:val="24"/>
          <w:lang w:eastAsia="zh-HK"/>
        </w:rPr>
        <w:t>條的規定所發出的上訴通知。</w:t>
      </w:r>
    </w:p>
    <w:p w:rsidR="00810982" w:rsidRPr="004240D0" w:rsidRDefault="00810982" w:rsidP="00810982">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4240D0" w:rsidRDefault="004873BF" w:rsidP="00810982">
      <w:pPr>
        <w:widowControl/>
        <w:numPr>
          <w:ilvl w:val="0"/>
          <w:numId w:val="7"/>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於</w:t>
      </w:r>
      <w:r w:rsidRPr="004240D0">
        <w:rPr>
          <w:rFonts w:ascii="Times New Roman" w:eastAsia="標楷體" w:hAnsi="Times New Roman" w:cs="Times New Roman"/>
          <w:szCs w:val="24"/>
        </w:rPr>
        <w:t>2021</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12</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14</w:t>
      </w:r>
      <w:r w:rsidRPr="004240D0">
        <w:rPr>
          <w:rFonts w:ascii="Times New Roman" w:eastAsia="標楷體" w:hAnsi="Times New Roman" w:cs="Times New Roman" w:hint="eastAsia"/>
          <w:szCs w:val="24"/>
        </w:rPr>
        <w:t>日</w:t>
      </w:r>
      <w:r w:rsidRPr="004240D0">
        <w:rPr>
          <w:rFonts w:ascii="Times New Roman" w:eastAsia="標楷體" w:hAnsi="Times New Roman" w:cs="Times New Roman" w:hint="eastAsia"/>
          <w:szCs w:val="24"/>
          <w:lang w:eastAsia="zh-HK"/>
        </w:rPr>
        <w:t>上訴人就</w:t>
      </w:r>
      <w:r w:rsidRPr="004240D0">
        <w:rPr>
          <w:rFonts w:ascii="Times New Roman" w:eastAsia="標楷體" w:hAnsi="Times New Roman" w:cs="Times New Roman"/>
          <w:szCs w:val="24"/>
          <w:lang w:eastAsia="zh-HK"/>
        </w:rPr>
        <w:t>2013/14</w:t>
      </w:r>
      <w:r w:rsidRPr="004240D0">
        <w:rPr>
          <w:rFonts w:ascii="Times New Roman" w:eastAsia="標楷體" w:hAnsi="Times New Roman" w:cs="Times New Roman" w:hint="eastAsia"/>
          <w:szCs w:val="24"/>
          <w:lang w:eastAsia="zh-HK"/>
        </w:rPr>
        <w:t>及</w:t>
      </w:r>
      <w:r w:rsidRPr="004240D0">
        <w:rPr>
          <w:rFonts w:ascii="Times New Roman" w:eastAsia="標楷體" w:hAnsi="Times New Roman" w:cs="Times New Roman"/>
          <w:szCs w:val="24"/>
          <w:lang w:eastAsia="zh-HK"/>
        </w:rPr>
        <w:t>2015/16</w:t>
      </w:r>
      <w:r w:rsidRPr="004240D0">
        <w:rPr>
          <w:rFonts w:ascii="Times New Roman" w:eastAsia="標楷體" w:hAnsi="Times New Roman" w:cs="Times New Roman" w:hint="eastAsia"/>
          <w:szCs w:val="24"/>
          <w:lang w:eastAsia="zh-HK"/>
        </w:rPr>
        <w:t>課稅年度薪俸</w:t>
      </w:r>
      <w:proofErr w:type="gramStart"/>
      <w:r w:rsidRPr="004240D0">
        <w:rPr>
          <w:rFonts w:ascii="Times New Roman" w:eastAsia="標楷體" w:hAnsi="Times New Roman" w:cs="Times New Roman" w:hint="eastAsia"/>
          <w:szCs w:val="24"/>
          <w:lang w:eastAsia="zh-HK"/>
        </w:rPr>
        <w:t>稅評稅</w:t>
      </w:r>
      <w:proofErr w:type="gramEnd"/>
      <w:r w:rsidRPr="004240D0">
        <w:rPr>
          <w:rFonts w:ascii="Times New Roman" w:eastAsia="標楷體" w:hAnsi="Times New Roman" w:cs="Times New Roman" w:hint="eastAsia"/>
          <w:szCs w:val="24"/>
          <w:lang w:eastAsia="zh-HK"/>
        </w:rPr>
        <w:t>及</w:t>
      </w:r>
      <w:r w:rsidRPr="004240D0">
        <w:rPr>
          <w:rFonts w:ascii="Times New Roman" w:eastAsia="標楷體" w:hAnsi="Times New Roman" w:cs="Times New Roman"/>
          <w:szCs w:val="24"/>
          <w:lang w:eastAsia="zh-HK"/>
        </w:rPr>
        <w:t>2014/15</w:t>
      </w:r>
      <w:r w:rsidRPr="004240D0">
        <w:rPr>
          <w:rFonts w:ascii="Times New Roman" w:eastAsia="標楷體" w:hAnsi="Times New Roman" w:cs="Times New Roman" w:hint="eastAsia"/>
          <w:szCs w:val="24"/>
          <w:lang w:eastAsia="zh-HK"/>
        </w:rPr>
        <w:t>課稅年度薪俸稅</w:t>
      </w:r>
      <w:proofErr w:type="gramStart"/>
      <w:r w:rsidRPr="004240D0">
        <w:rPr>
          <w:rFonts w:ascii="Times New Roman" w:eastAsia="標楷體" w:hAnsi="Times New Roman" w:cs="Times New Roman" w:hint="eastAsia"/>
          <w:szCs w:val="24"/>
          <w:lang w:eastAsia="zh-HK"/>
        </w:rPr>
        <w:t>補加評稅向</w:t>
      </w:r>
      <w:proofErr w:type="gramEnd"/>
      <w:r w:rsidRPr="004240D0">
        <w:rPr>
          <w:rFonts w:ascii="Times New Roman" w:eastAsia="標楷體" w:hAnsi="Times New Roman" w:cs="Times New Roman" w:hint="eastAsia"/>
          <w:szCs w:val="24"/>
          <w:lang w:eastAsia="zh-HK"/>
        </w:rPr>
        <w:t>委員會發電郵，</w:t>
      </w:r>
      <w:proofErr w:type="gramStart"/>
      <w:r w:rsidRPr="004240D0">
        <w:rPr>
          <w:rFonts w:ascii="Times New Roman" w:eastAsia="標楷體" w:hAnsi="Times New Roman" w:cs="Times New Roman" w:hint="eastAsia"/>
          <w:szCs w:val="24"/>
        </w:rPr>
        <w:t>並夾附不</w:t>
      </w:r>
      <w:proofErr w:type="gramEnd"/>
      <w:r w:rsidRPr="004240D0">
        <w:rPr>
          <w:rFonts w:ascii="Times New Roman" w:eastAsia="標楷體" w:hAnsi="Times New Roman" w:cs="Times New Roman" w:hint="eastAsia"/>
          <w:szCs w:val="24"/>
        </w:rPr>
        <w:t>完整的</w:t>
      </w:r>
      <w:r w:rsidRPr="004240D0">
        <w:rPr>
          <w:rFonts w:ascii="Times New Roman" w:eastAsia="標楷體" w:hAnsi="Times New Roman" w:cs="Times New Roman" w:hint="eastAsia"/>
          <w:szCs w:val="24"/>
          <w:lang w:eastAsia="zh-HK"/>
        </w:rPr>
        <w:t>該決定書。</w:t>
      </w:r>
    </w:p>
    <w:p w:rsidR="00810982" w:rsidRPr="004240D0" w:rsidRDefault="00810982" w:rsidP="00810982">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4240D0" w:rsidRDefault="004873BF" w:rsidP="00810982">
      <w:pPr>
        <w:widowControl/>
        <w:numPr>
          <w:ilvl w:val="0"/>
          <w:numId w:val="7"/>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hint="eastAsia"/>
          <w:szCs w:val="24"/>
          <w:lang w:eastAsia="zh-HK"/>
        </w:rPr>
        <w:t>於</w:t>
      </w:r>
      <w:r w:rsidRPr="004240D0">
        <w:rPr>
          <w:rFonts w:ascii="Times New Roman" w:eastAsia="標楷體" w:hAnsi="Times New Roman" w:cs="Times New Roman"/>
          <w:szCs w:val="24"/>
          <w:lang w:eastAsia="zh-HK"/>
        </w:rPr>
        <w:t>2021</w:t>
      </w:r>
      <w:r w:rsidRPr="004240D0">
        <w:rPr>
          <w:rFonts w:ascii="Times New Roman" w:eastAsia="標楷體" w:hAnsi="Times New Roman" w:cs="Times New Roman" w:hint="eastAsia"/>
          <w:szCs w:val="24"/>
          <w:lang w:eastAsia="zh-HK"/>
        </w:rPr>
        <w:t>年</w:t>
      </w:r>
      <w:r w:rsidRPr="004240D0">
        <w:rPr>
          <w:rFonts w:ascii="Times New Roman" w:eastAsia="標楷體" w:hAnsi="Times New Roman" w:cs="Times New Roman"/>
          <w:szCs w:val="24"/>
          <w:lang w:eastAsia="zh-HK"/>
        </w:rPr>
        <w:t>12</w:t>
      </w:r>
      <w:r w:rsidRPr="004240D0">
        <w:rPr>
          <w:rFonts w:ascii="Times New Roman" w:eastAsia="標楷體" w:hAnsi="Times New Roman" w:cs="Times New Roman" w:hint="eastAsia"/>
          <w:szCs w:val="24"/>
          <w:lang w:eastAsia="zh-HK"/>
        </w:rPr>
        <w:t>月</w:t>
      </w:r>
      <w:r w:rsidRPr="004240D0">
        <w:rPr>
          <w:rFonts w:ascii="Times New Roman" w:eastAsia="標楷體" w:hAnsi="Times New Roman" w:cs="Times New Roman"/>
          <w:szCs w:val="24"/>
          <w:lang w:eastAsia="zh-HK"/>
        </w:rPr>
        <w:t>16</w:t>
      </w:r>
      <w:r w:rsidRPr="004240D0">
        <w:rPr>
          <w:rFonts w:ascii="Times New Roman" w:eastAsia="標楷體" w:hAnsi="Times New Roman" w:cs="Times New Roman" w:hint="eastAsia"/>
          <w:szCs w:val="24"/>
          <w:lang w:eastAsia="zh-HK"/>
        </w:rPr>
        <w:t>日上訴人透過</w:t>
      </w:r>
      <w:proofErr w:type="gramStart"/>
      <w:r w:rsidRPr="004240D0">
        <w:rPr>
          <w:rFonts w:ascii="Times New Roman" w:eastAsia="標楷體" w:hAnsi="Times New Roman" w:cs="Times New Roman" w:hint="eastAsia"/>
          <w:szCs w:val="24"/>
          <w:lang w:eastAsia="zh-HK"/>
        </w:rPr>
        <w:t>電郵向委員會</w:t>
      </w:r>
      <w:proofErr w:type="gramEnd"/>
      <w:r w:rsidRPr="004240D0">
        <w:rPr>
          <w:rFonts w:ascii="Times New Roman" w:eastAsia="標楷體" w:hAnsi="Times New Roman" w:cs="Times New Roman" w:hint="eastAsia"/>
          <w:szCs w:val="24"/>
          <w:lang w:eastAsia="zh-HK"/>
        </w:rPr>
        <w:t>發出「稅務上訴通知書」，</w:t>
      </w:r>
      <w:proofErr w:type="gramStart"/>
      <w:r w:rsidRPr="004240D0">
        <w:rPr>
          <w:rFonts w:ascii="Times New Roman" w:eastAsia="標楷體" w:hAnsi="Times New Roman" w:cs="Times New Roman" w:hint="eastAsia"/>
          <w:szCs w:val="24"/>
        </w:rPr>
        <w:t>並未有夾附</w:t>
      </w:r>
      <w:proofErr w:type="gramEnd"/>
      <w:r w:rsidRPr="004240D0">
        <w:rPr>
          <w:rFonts w:ascii="Times New Roman" w:eastAsia="標楷體" w:hAnsi="Times New Roman" w:cs="Times New Roman" w:hint="eastAsia"/>
          <w:szCs w:val="24"/>
        </w:rPr>
        <w:t>完整的該決定書。</w:t>
      </w:r>
    </w:p>
    <w:p w:rsidR="00810982" w:rsidRPr="004240D0" w:rsidRDefault="00810982" w:rsidP="00810982">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4240D0" w:rsidRDefault="004873BF" w:rsidP="00810982">
      <w:pPr>
        <w:widowControl/>
        <w:numPr>
          <w:ilvl w:val="0"/>
          <w:numId w:val="7"/>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hint="eastAsia"/>
          <w:szCs w:val="24"/>
          <w:lang w:eastAsia="zh-HK"/>
        </w:rPr>
        <w:t>於</w:t>
      </w:r>
      <w:r w:rsidRPr="004240D0">
        <w:rPr>
          <w:rFonts w:ascii="Times New Roman" w:eastAsia="標楷體" w:hAnsi="Times New Roman" w:cs="Times New Roman"/>
          <w:szCs w:val="24"/>
          <w:lang w:eastAsia="zh-HK"/>
        </w:rPr>
        <w:t>2021</w:t>
      </w:r>
      <w:r w:rsidRPr="004240D0">
        <w:rPr>
          <w:rFonts w:ascii="Times New Roman" w:eastAsia="標楷體" w:hAnsi="Times New Roman" w:cs="Times New Roman" w:hint="eastAsia"/>
          <w:szCs w:val="24"/>
          <w:lang w:eastAsia="zh-HK"/>
        </w:rPr>
        <w:t>年</w:t>
      </w:r>
      <w:r w:rsidRPr="004240D0">
        <w:rPr>
          <w:rFonts w:ascii="Times New Roman" w:eastAsia="標楷體" w:hAnsi="Times New Roman" w:cs="Times New Roman"/>
          <w:szCs w:val="24"/>
          <w:lang w:eastAsia="zh-HK"/>
        </w:rPr>
        <w:t>12</w:t>
      </w:r>
      <w:r w:rsidRPr="004240D0">
        <w:rPr>
          <w:rFonts w:ascii="Times New Roman" w:eastAsia="標楷體" w:hAnsi="Times New Roman" w:cs="Times New Roman" w:hint="eastAsia"/>
          <w:szCs w:val="24"/>
          <w:lang w:eastAsia="zh-HK"/>
        </w:rPr>
        <w:t>月</w:t>
      </w:r>
      <w:r w:rsidRPr="004240D0">
        <w:rPr>
          <w:rFonts w:ascii="Times New Roman" w:eastAsia="標楷體" w:hAnsi="Times New Roman" w:cs="Times New Roman"/>
          <w:szCs w:val="24"/>
          <w:lang w:eastAsia="zh-HK"/>
        </w:rPr>
        <w:t>17</w:t>
      </w:r>
      <w:r w:rsidRPr="004240D0">
        <w:rPr>
          <w:rFonts w:ascii="Times New Roman" w:eastAsia="標楷體" w:hAnsi="Times New Roman" w:cs="Times New Roman" w:hint="eastAsia"/>
          <w:szCs w:val="24"/>
          <w:lang w:eastAsia="zh-HK"/>
        </w:rPr>
        <w:t>日上訴人透過</w:t>
      </w:r>
      <w:proofErr w:type="gramStart"/>
      <w:r w:rsidRPr="004240D0">
        <w:rPr>
          <w:rFonts w:ascii="Times New Roman" w:eastAsia="標楷體" w:hAnsi="Times New Roman" w:cs="Times New Roman" w:hint="eastAsia"/>
          <w:szCs w:val="24"/>
          <w:lang w:eastAsia="zh-HK"/>
        </w:rPr>
        <w:t>電郵向委員會</w:t>
      </w:r>
      <w:proofErr w:type="gramEnd"/>
      <w:r w:rsidRPr="004240D0">
        <w:rPr>
          <w:rFonts w:ascii="Times New Roman" w:eastAsia="標楷體" w:hAnsi="Times New Roman" w:cs="Times New Roman" w:hint="eastAsia"/>
          <w:szCs w:val="24"/>
          <w:lang w:eastAsia="zh-HK"/>
        </w:rPr>
        <w:t>發出「稅務上訴通知書」，</w:t>
      </w:r>
      <w:proofErr w:type="gramStart"/>
      <w:r w:rsidRPr="004240D0">
        <w:rPr>
          <w:rFonts w:ascii="Times New Roman" w:eastAsia="標楷體" w:hAnsi="Times New Roman" w:cs="Times New Roman" w:hint="eastAsia"/>
          <w:szCs w:val="24"/>
        </w:rPr>
        <w:t>並夾附</w:t>
      </w:r>
      <w:proofErr w:type="gramEnd"/>
      <w:r w:rsidRPr="004240D0">
        <w:rPr>
          <w:rFonts w:ascii="Times New Roman" w:eastAsia="標楷體" w:hAnsi="Times New Roman" w:cs="Times New Roman" w:hint="eastAsia"/>
          <w:szCs w:val="24"/>
        </w:rPr>
        <w:t>完整的該決定書。</w:t>
      </w:r>
    </w:p>
    <w:p w:rsidR="00810982" w:rsidRPr="004240D0" w:rsidRDefault="00810982" w:rsidP="00810982">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4240D0" w:rsidRDefault="004873BF" w:rsidP="00810982">
      <w:pPr>
        <w:widowControl/>
        <w:numPr>
          <w:ilvl w:val="0"/>
          <w:numId w:val="7"/>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hint="eastAsia"/>
          <w:szCs w:val="24"/>
          <w:lang w:eastAsia="zh-HK"/>
        </w:rPr>
        <w:t>於</w:t>
      </w:r>
      <w:r w:rsidRPr="004240D0">
        <w:rPr>
          <w:rFonts w:ascii="Times New Roman" w:eastAsia="標楷體" w:hAnsi="Times New Roman" w:cs="Times New Roman"/>
          <w:szCs w:val="24"/>
          <w:lang w:eastAsia="zh-HK"/>
        </w:rPr>
        <w:t>2021</w:t>
      </w:r>
      <w:r w:rsidRPr="004240D0">
        <w:rPr>
          <w:rFonts w:ascii="Times New Roman" w:eastAsia="標楷體" w:hAnsi="Times New Roman" w:cs="Times New Roman" w:hint="eastAsia"/>
          <w:szCs w:val="24"/>
          <w:lang w:eastAsia="zh-HK"/>
        </w:rPr>
        <w:t>年</w:t>
      </w:r>
      <w:r w:rsidRPr="004240D0">
        <w:rPr>
          <w:rFonts w:ascii="Times New Roman" w:eastAsia="標楷體" w:hAnsi="Times New Roman" w:cs="Times New Roman"/>
          <w:szCs w:val="24"/>
          <w:lang w:eastAsia="zh-HK"/>
        </w:rPr>
        <w:t>12</w:t>
      </w:r>
      <w:r w:rsidRPr="004240D0">
        <w:rPr>
          <w:rFonts w:ascii="Times New Roman" w:eastAsia="標楷體" w:hAnsi="Times New Roman" w:cs="Times New Roman" w:hint="eastAsia"/>
          <w:szCs w:val="24"/>
          <w:lang w:eastAsia="zh-HK"/>
        </w:rPr>
        <w:t>月</w:t>
      </w:r>
      <w:r w:rsidRPr="004240D0">
        <w:rPr>
          <w:rFonts w:ascii="Times New Roman" w:eastAsia="標楷體" w:hAnsi="Times New Roman" w:cs="Times New Roman"/>
          <w:szCs w:val="24"/>
          <w:lang w:eastAsia="zh-HK"/>
        </w:rPr>
        <w:t>17</w:t>
      </w:r>
      <w:r w:rsidRPr="004240D0">
        <w:rPr>
          <w:rFonts w:ascii="Times New Roman" w:eastAsia="標楷體" w:hAnsi="Times New Roman" w:cs="Times New Roman" w:hint="eastAsia"/>
          <w:szCs w:val="24"/>
          <w:lang w:eastAsia="zh-HK"/>
        </w:rPr>
        <w:t>日委員會書記向上訴人發信表示已於</w:t>
      </w:r>
      <w:r w:rsidRPr="004240D0">
        <w:rPr>
          <w:rFonts w:ascii="Times New Roman" w:eastAsia="標楷體" w:hAnsi="Times New Roman" w:cs="Times New Roman"/>
          <w:szCs w:val="24"/>
          <w:lang w:eastAsia="zh-HK"/>
        </w:rPr>
        <w:t>2021</w:t>
      </w:r>
      <w:r w:rsidRPr="004240D0">
        <w:rPr>
          <w:rFonts w:ascii="Times New Roman" w:eastAsia="標楷體" w:hAnsi="Times New Roman" w:cs="Times New Roman" w:hint="eastAsia"/>
          <w:szCs w:val="24"/>
          <w:lang w:eastAsia="zh-HK"/>
        </w:rPr>
        <w:t>年</w:t>
      </w:r>
      <w:r w:rsidRPr="004240D0">
        <w:rPr>
          <w:rFonts w:ascii="Times New Roman" w:eastAsia="標楷體" w:hAnsi="Times New Roman" w:cs="Times New Roman"/>
          <w:szCs w:val="24"/>
          <w:lang w:eastAsia="zh-HK"/>
        </w:rPr>
        <w:t>12</w:t>
      </w:r>
      <w:r w:rsidRPr="004240D0">
        <w:rPr>
          <w:rFonts w:ascii="Times New Roman" w:eastAsia="標楷體" w:hAnsi="Times New Roman" w:cs="Times New Roman" w:hint="eastAsia"/>
          <w:szCs w:val="24"/>
          <w:lang w:eastAsia="zh-HK"/>
        </w:rPr>
        <w:t>月</w:t>
      </w:r>
      <w:r w:rsidRPr="004240D0">
        <w:rPr>
          <w:rFonts w:ascii="Times New Roman" w:eastAsia="標楷體" w:hAnsi="Times New Roman" w:cs="Times New Roman"/>
          <w:szCs w:val="24"/>
          <w:lang w:eastAsia="zh-HK"/>
        </w:rPr>
        <w:t>16</w:t>
      </w:r>
      <w:r w:rsidRPr="004240D0">
        <w:rPr>
          <w:rFonts w:ascii="Times New Roman" w:eastAsia="標楷體" w:hAnsi="Times New Roman" w:cs="Times New Roman" w:hint="eastAsia"/>
          <w:szCs w:val="24"/>
          <w:lang w:eastAsia="zh-HK"/>
        </w:rPr>
        <w:t>日及</w:t>
      </w:r>
      <w:proofErr w:type="gramStart"/>
      <w:r w:rsidRPr="004240D0">
        <w:rPr>
          <w:rFonts w:ascii="Times New Roman" w:eastAsia="標楷體" w:hAnsi="Times New Roman" w:cs="Times New Roman"/>
          <w:szCs w:val="24"/>
          <w:lang w:eastAsia="zh-HK"/>
        </w:rPr>
        <w:t>17</w:t>
      </w:r>
      <w:r w:rsidRPr="004240D0">
        <w:rPr>
          <w:rFonts w:ascii="Times New Roman" w:eastAsia="標楷體" w:hAnsi="Times New Roman" w:cs="Times New Roman" w:hint="eastAsia"/>
          <w:szCs w:val="24"/>
          <w:lang w:eastAsia="zh-HK"/>
        </w:rPr>
        <w:t>日收悉上訴</w:t>
      </w:r>
      <w:proofErr w:type="gramEnd"/>
      <w:r w:rsidRPr="004240D0">
        <w:rPr>
          <w:rFonts w:ascii="Times New Roman" w:eastAsia="標楷體" w:hAnsi="Times New Roman" w:cs="Times New Roman" w:hint="eastAsia"/>
          <w:szCs w:val="24"/>
          <w:lang w:eastAsia="zh-HK"/>
        </w:rPr>
        <w:t>人在</w:t>
      </w:r>
      <w:r w:rsidRPr="004240D0">
        <w:rPr>
          <w:rFonts w:ascii="Times New Roman" w:eastAsia="標楷體" w:hAnsi="Times New Roman" w:cs="Times New Roman"/>
          <w:szCs w:val="24"/>
          <w:lang w:eastAsia="zh-HK"/>
        </w:rPr>
        <w:t>2021</w:t>
      </w:r>
      <w:r w:rsidRPr="004240D0">
        <w:rPr>
          <w:rFonts w:ascii="Times New Roman" w:eastAsia="標楷體" w:hAnsi="Times New Roman" w:cs="Times New Roman" w:hint="eastAsia"/>
          <w:szCs w:val="24"/>
          <w:lang w:eastAsia="zh-HK"/>
        </w:rPr>
        <w:t>年</w:t>
      </w:r>
      <w:r w:rsidRPr="004240D0">
        <w:rPr>
          <w:rFonts w:ascii="Times New Roman" w:eastAsia="標楷體" w:hAnsi="Times New Roman" w:cs="Times New Roman"/>
          <w:szCs w:val="24"/>
          <w:lang w:eastAsia="zh-HK"/>
        </w:rPr>
        <w:t>12</w:t>
      </w:r>
      <w:r w:rsidRPr="004240D0">
        <w:rPr>
          <w:rFonts w:ascii="Times New Roman" w:eastAsia="標楷體" w:hAnsi="Times New Roman" w:cs="Times New Roman" w:hint="eastAsia"/>
          <w:szCs w:val="24"/>
          <w:lang w:eastAsia="zh-HK"/>
        </w:rPr>
        <w:t>月</w:t>
      </w:r>
      <w:r w:rsidRPr="004240D0">
        <w:rPr>
          <w:rFonts w:ascii="Times New Roman" w:eastAsia="標楷體" w:hAnsi="Times New Roman" w:cs="Times New Roman"/>
          <w:szCs w:val="24"/>
          <w:lang w:eastAsia="zh-HK"/>
        </w:rPr>
        <w:t>16</w:t>
      </w:r>
      <w:r w:rsidRPr="004240D0">
        <w:rPr>
          <w:rFonts w:ascii="Times New Roman" w:eastAsia="標楷體" w:hAnsi="Times New Roman" w:cs="Times New Roman" w:hint="eastAsia"/>
          <w:szCs w:val="24"/>
          <w:lang w:eastAsia="zh-HK"/>
        </w:rPr>
        <w:t>日及</w:t>
      </w:r>
      <w:r w:rsidRPr="004240D0">
        <w:rPr>
          <w:rFonts w:ascii="Times New Roman" w:eastAsia="標楷體" w:hAnsi="Times New Roman" w:cs="Times New Roman"/>
          <w:szCs w:val="24"/>
          <w:lang w:eastAsia="zh-HK"/>
        </w:rPr>
        <w:t>17</w:t>
      </w:r>
      <w:r w:rsidRPr="004240D0">
        <w:rPr>
          <w:rFonts w:ascii="Times New Roman" w:eastAsia="標楷體" w:hAnsi="Times New Roman" w:cs="Times New Roman" w:hint="eastAsia"/>
          <w:szCs w:val="24"/>
          <w:lang w:eastAsia="zh-HK"/>
        </w:rPr>
        <w:t>日以電郵方式發出的上訴通知書的電郵。</w:t>
      </w:r>
    </w:p>
    <w:p w:rsidR="00810982" w:rsidRPr="004240D0" w:rsidRDefault="00810982" w:rsidP="00810982">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4240D0" w:rsidRDefault="004873BF" w:rsidP="00810982">
      <w:pPr>
        <w:widowControl/>
        <w:numPr>
          <w:ilvl w:val="0"/>
          <w:numId w:val="7"/>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hint="eastAsia"/>
          <w:szCs w:val="24"/>
          <w:lang w:eastAsia="zh-HK"/>
        </w:rPr>
        <w:t>根</w:t>
      </w:r>
      <w:r w:rsidRPr="004240D0">
        <w:rPr>
          <w:rFonts w:ascii="Times New Roman" w:eastAsia="標楷體" w:hAnsi="Times New Roman" w:cs="Times New Roman" w:hint="eastAsia"/>
          <w:szCs w:val="24"/>
        </w:rPr>
        <w:t>據</w:t>
      </w:r>
      <w:r w:rsidRPr="004240D0">
        <w:rPr>
          <w:rFonts w:ascii="Times New Roman" w:eastAsia="標楷體" w:hAnsi="Times New Roman" w:cs="Times New Roman" w:hint="eastAsia"/>
          <w:szCs w:val="24"/>
          <w:lang w:eastAsia="zh-HK"/>
        </w:rPr>
        <w:t>入</w:t>
      </w:r>
      <w:r w:rsidRPr="004240D0">
        <w:rPr>
          <w:rFonts w:ascii="Times New Roman" w:eastAsia="標楷體" w:hAnsi="Times New Roman" w:cs="Times New Roman" w:hint="eastAsia"/>
          <w:szCs w:val="24"/>
        </w:rPr>
        <w:t>境事務</w:t>
      </w:r>
      <w:r w:rsidRPr="004240D0">
        <w:rPr>
          <w:rFonts w:ascii="Times New Roman" w:eastAsia="標楷體" w:hAnsi="Times New Roman" w:cs="Times New Roman" w:hint="eastAsia"/>
          <w:szCs w:val="24"/>
          <w:lang w:eastAsia="zh-HK"/>
        </w:rPr>
        <w:t>處提</w:t>
      </w:r>
      <w:r w:rsidRPr="004240D0">
        <w:rPr>
          <w:rFonts w:ascii="Times New Roman" w:eastAsia="標楷體" w:hAnsi="Times New Roman" w:cs="Times New Roman" w:hint="eastAsia"/>
          <w:szCs w:val="24"/>
        </w:rPr>
        <w:t>供</w:t>
      </w:r>
      <w:r w:rsidRPr="004240D0">
        <w:rPr>
          <w:rFonts w:ascii="Times New Roman" w:eastAsia="標楷體" w:hAnsi="Times New Roman" w:cs="Times New Roman" w:hint="eastAsia"/>
          <w:szCs w:val="24"/>
          <w:lang w:eastAsia="zh-HK"/>
        </w:rPr>
        <w:t>的資</w:t>
      </w:r>
      <w:r w:rsidRPr="004240D0">
        <w:rPr>
          <w:rFonts w:ascii="Times New Roman" w:eastAsia="標楷體" w:hAnsi="Times New Roman" w:cs="Times New Roman" w:hint="eastAsia"/>
          <w:szCs w:val="24"/>
        </w:rPr>
        <w:t>料</w:t>
      </w:r>
      <w:r w:rsidRPr="004240D0">
        <w:rPr>
          <w:rFonts w:ascii="Times New Roman" w:eastAsia="標楷體" w:hAnsi="Times New Roman" w:cs="Times New Roman" w:hint="eastAsia"/>
          <w:szCs w:val="24"/>
          <w:lang w:eastAsia="zh-HK"/>
        </w:rPr>
        <w:t>，上訴人在</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lang w:eastAsia="zh-HK"/>
        </w:rPr>
        <w:t>年</w:t>
      </w:r>
      <w:r w:rsidRPr="004240D0">
        <w:rPr>
          <w:rFonts w:ascii="Times New Roman" w:eastAsia="標楷體" w:hAnsi="Times New Roman" w:cs="Times New Roman"/>
          <w:szCs w:val="24"/>
        </w:rPr>
        <w:t>4</w:t>
      </w:r>
      <w:r w:rsidRPr="004240D0">
        <w:rPr>
          <w:rFonts w:ascii="Times New Roman" w:eastAsia="標楷體" w:hAnsi="Times New Roman" w:cs="Times New Roman" w:hint="eastAsia"/>
          <w:szCs w:val="24"/>
          <w:lang w:eastAsia="zh-HK"/>
        </w:rPr>
        <w:t>月至</w:t>
      </w:r>
      <w:r w:rsidRPr="004240D0">
        <w:rPr>
          <w:rFonts w:ascii="Times New Roman" w:eastAsia="標楷體" w:hAnsi="Times New Roman" w:cs="Times New Roman"/>
          <w:szCs w:val="24"/>
          <w:lang w:eastAsia="zh-HK"/>
        </w:rPr>
        <w:t>10</w:t>
      </w:r>
      <w:r w:rsidRPr="004240D0">
        <w:rPr>
          <w:rFonts w:ascii="Times New Roman" w:eastAsia="標楷體" w:hAnsi="Times New Roman" w:cs="Times New Roman" w:hint="eastAsia"/>
          <w:szCs w:val="24"/>
          <w:lang w:eastAsia="zh-HK"/>
        </w:rPr>
        <w:t>月期</w:t>
      </w:r>
      <w:r w:rsidRPr="004240D0">
        <w:rPr>
          <w:rFonts w:ascii="Times New Roman" w:eastAsia="標楷體" w:hAnsi="Times New Roman" w:cs="Times New Roman" w:hint="eastAsia"/>
          <w:szCs w:val="24"/>
        </w:rPr>
        <w:t>間</w:t>
      </w:r>
      <w:r w:rsidRPr="004240D0">
        <w:rPr>
          <w:rFonts w:ascii="Times New Roman" w:eastAsia="標楷體" w:hAnsi="Times New Roman" w:cs="Times New Roman" w:hint="eastAsia"/>
          <w:szCs w:val="24"/>
          <w:lang w:eastAsia="zh-HK"/>
        </w:rPr>
        <w:t>沒</w:t>
      </w:r>
      <w:r w:rsidRPr="004240D0">
        <w:rPr>
          <w:rFonts w:ascii="Times New Roman" w:eastAsia="標楷體" w:hAnsi="Times New Roman" w:cs="Times New Roman" w:hint="eastAsia"/>
          <w:szCs w:val="24"/>
        </w:rPr>
        <w:t>有</w:t>
      </w:r>
      <w:r w:rsidRPr="004240D0">
        <w:rPr>
          <w:rFonts w:ascii="Times New Roman" w:eastAsia="標楷體" w:hAnsi="Times New Roman" w:cs="Times New Roman" w:hint="eastAsia"/>
          <w:szCs w:val="24"/>
          <w:lang w:eastAsia="zh-HK"/>
        </w:rPr>
        <w:t>離</w:t>
      </w:r>
      <w:r w:rsidRPr="004240D0">
        <w:rPr>
          <w:rFonts w:ascii="Times New Roman" w:eastAsia="標楷體" w:hAnsi="Times New Roman" w:cs="Times New Roman" w:hint="eastAsia"/>
          <w:szCs w:val="24"/>
        </w:rPr>
        <w:t>開</w:t>
      </w:r>
      <w:r w:rsidRPr="004240D0">
        <w:rPr>
          <w:rFonts w:ascii="Times New Roman" w:eastAsia="標楷體" w:hAnsi="Times New Roman" w:cs="Times New Roman" w:hint="eastAsia"/>
          <w:szCs w:val="24"/>
          <w:lang w:eastAsia="zh-HK"/>
        </w:rPr>
        <w:t>香</w:t>
      </w:r>
      <w:r w:rsidRPr="004240D0">
        <w:rPr>
          <w:rFonts w:ascii="Times New Roman" w:eastAsia="標楷體" w:hAnsi="Times New Roman" w:cs="Times New Roman" w:hint="eastAsia"/>
          <w:szCs w:val="24"/>
        </w:rPr>
        <w:t>港</w:t>
      </w:r>
      <w:r w:rsidRPr="004240D0">
        <w:rPr>
          <w:rFonts w:ascii="Times New Roman" w:eastAsia="標楷體" w:hAnsi="Times New Roman" w:cs="Times New Roman" w:hint="eastAsia"/>
          <w:szCs w:val="24"/>
          <w:lang w:eastAsia="zh-HK"/>
        </w:rPr>
        <w:t>的記</w:t>
      </w:r>
      <w:r w:rsidRPr="004240D0">
        <w:rPr>
          <w:rFonts w:ascii="Times New Roman" w:eastAsia="標楷體" w:hAnsi="Times New Roman" w:cs="Times New Roman" w:hint="eastAsia"/>
          <w:szCs w:val="24"/>
        </w:rPr>
        <w:t>錄</w:t>
      </w:r>
      <w:r w:rsidRPr="004240D0">
        <w:rPr>
          <w:rFonts w:ascii="Times New Roman" w:eastAsia="標楷體" w:hAnsi="Times New Roman" w:cs="Times New Roman" w:hint="eastAsia"/>
          <w:szCs w:val="24"/>
          <w:lang w:eastAsia="zh-HK"/>
        </w:rPr>
        <w:t>。</w:t>
      </w:r>
    </w:p>
    <w:p w:rsidR="00810982" w:rsidRPr="004240D0" w:rsidRDefault="00810982" w:rsidP="00810982">
      <w:pPr>
        <w:overflowPunct w:val="0"/>
        <w:autoSpaceDE w:val="0"/>
        <w:autoSpaceDN w:val="0"/>
        <w:adjustRightInd w:val="0"/>
        <w:jc w:val="both"/>
        <w:rPr>
          <w:rFonts w:ascii="Times New Roman" w:eastAsia="標楷體" w:hAnsi="Times New Roman" w:cs="Times New Roman"/>
          <w:b/>
          <w:szCs w:val="24"/>
          <w:u w:val="single"/>
        </w:rPr>
      </w:pPr>
    </w:p>
    <w:p w:rsidR="004873BF" w:rsidRPr="004240D0" w:rsidRDefault="004873BF" w:rsidP="00810982">
      <w:pPr>
        <w:overflowPunct w:val="0"/>
        <w:autoSpaceDE w:val="0"/>
        <w:autoSpaceDN w:val="0"/>
        <w:adjustRightInd w:val="0"/>
        <w:jc w:val="both"/>
        <w:rPr>
          <w:rFonts w:ascii="Times New Roman" w:eastAsia="標楷體" w:hAnsi="Times New Roman" w:cs="Times New Roman"/>
          <w:b/>
          <w:sz w:val="28"/>
          <w:szCs w:val="28"/>
        </w:rPr>
      </w:pPr>
      <w:r w:rsidRPr="004240D0">
        <w:rPr>
          <w:rFonts w:ascii="Times New Roman" w:eastAsia="標楷體" w:hAnsi="Times New Roman" w:cs="Times New Roman" w:hint="eastAsia"/>
          <w:b/>
          <w:sz w:val="28"/>
          <w:szCs w:val="28"/>
        </w:rPr>
        <w:t>要求延期上訴的原因</w:t>
      </w:r>
    </w:p>
    <w:p w:rsidR="00810982" w:rsidRPr="004240D0" w:rsidRDefault="00810982" w:rsidP="00810982">
      <w:pPr>
        <w:overflowPunct w:val="0"/>
        <w:autoSpaceDE w:val="0"/>
        <w:autoSpaceDN w:val="0"/>
        <w:adjustRightInd w:val="0"/>
        <w:jc w:val="both"/>
        <w:rPr>
          <w:rFonts w:ascii="Times New Roman" w:eastAsia="標楷體" w:hAnsi="Times New Roman" w:cs="Times New Roman"/>
          <w:b/>
          <w:szCs w:val="24"/>
          <w:u w:val="single"/>
        </w:rPr>
      </w:pPr>
    </w:p>
    <w:p w:rsidR="004873BF" w:rsidRPr="004240D0" w:rsidRDefault="004873BF" w:rsidP="00810982">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u w:val="single"/>
        </w:rPr>
      </w:pPr>
      <w:r w:rsidRPr="004240D0">
        <w:rPr>
          <w:rFonts w:ascii="Times New Roman" w:eastAsia="標楷體" w:hAnsi="Times New Roman" w:cs="Times New Roman" w:hint="eastAsia"/>
          <w:szCs w:val="24"/>
        </w:rPr>
        <w:t>上訴人要求逾期提交上訴通知的許可的理由，主要是她的疾病及其他合理因由令到她未能</w:t>
      </w:r>
      <w:r w:rsidRPr="004240D0">
        <w:rPr>
          <w:rFonts w:ascii="Times New Roman" w:eastAsia="標楷體" w:hAnsi="Times New Roman" w:cs="Times New Roman" w:hint="eastAsia"/>
          <w:szCs w:val="24"/>
          <w:lang w:eastAsia="zh-HK"/>
        </w:rPr>
        <w:t>按照《稅例》第</w:t>
      </w:r>
      <w:r w:rsidRPr="004240D0">
        <w:rPr>
          <w:rFonts w:ascii="Times New Roman" w:eastAsia="標楷體" w:hAnsi="Times New Roman" w:cs="Times New Roman"/>
          <w:szCs w:val="24"/>
          <w:lang w:eastAsia="zh-HK"/>
        </w:rPr>
        <w:t>66</w:t>
      </w:r>
      <w:r w:rsidRPr="004240D0">
        <w:rPr>
          <w:rFonts w:ascii="Times New Roman" w:eastAsia="標楷體" w:hAnsi="Times New Roman" w:cs="Times New Roman" w:hint="eastAsia"/>
          <w:szCs w:val="24"/>
          <w:lang w:eastAsia="zh-HK"/>
        </w:rPr>
        <w:t>條第</w:t>
      </w:r>
      <w:r w:rsidRPr="004240D0">
        <w:rPr>
          <w:rFonts w:ascii="Times New Roman" w:eastAsia="標楷體" w:hAnsi="Times New Roman" w:cs="Times New Roman"/>
          <w:szCs w:val="24"/>
          <w:lang w:eastAsia="zh-HK"/>
        </w:rPr>
        <w:t>(1)(a)</w:t>
      </w:r>
      <w:r w:rsidRPr="004240D0">
        <w:rPr>
          <w:rFonts w:ascii="Times New Roman" w:eastAsia="標楷體" w:hAnsi="Times New Roman" w:cs="Times New Roman" w:hint="eastAsia"/>
          <w:szCs w:val="24"/>
          <w:lang w:eastAsia="zh-HK"/>
        </w:rPr>
        <w:t>款規定發出上訴通知</w:t>
      </w:r>
      <w:r w:rsidRPr="004240D0">
        <w:rPr>
          <w:rFonts w:ascii="Times New Roman" w:eastAsia="標楷體" w:hAnsi="Times New Roman" w:cs="Times New Roman" w:hint="eastAsia"/>
          <w:szCs w:val="24"/>
        </w:rPr>
        <w:t>。她依賴</w:t>
      </w:r>
      <w:r w:rsidRPr="004240D0">
        <w:rPr>
          <w:rFonts w:ascii="Times New Roman" w:eastAsia="標楷體" w:hAnsi="Times New Roman" w:cs="Times New Roman" w:hint="eastAsia"/>
          <w:szCs w:val="24"/>
          <w:lang w:eastAsia="zh-HK"/>
        </w:rPr>
        <w:t>《稅例》第</w:t>
      </w:r>
      <w:r w:rsidRPr="004240D0">
        <w:rPr>
          <w:rFonts w:ascii="Times New Roman" w:eastAsia="標楷體" w:hAnsi="Times New Roman" w:cs="Times New Roman"/>
          <w:szCs w:val="24"/>
          <w:lang w:eastAsia="zh-HK"/>
        </w:rPr>
        <w:t>66</w:t>
      </w:r>
      <w:r w:rsidRPr="004240D0">
        <w:rPr>
          <w:rFonts w:ascii="Times New Roman" w:eastAsia="標楷體" w:hAnsi="Times New Roman" w:cs="Times New Roman" w:hint="eastAsia"/>
          <w:szCs w:val="24"/>
          <w:lang w:eastAsia="zh-HK"/>
        </w:rPr>
        <w:t>條第</w:t>
      </w:r>
      <w:r w:rsidRPr="004240D0">
        <w:rPr>
          <w:rFonts w:ascii="Times New Roman" w:eastAsia="標楷體" w:hAnsi="Times New Roman" w:cs="Times New Roman"/>
          <w:szCs w:val="24"/>
          <w:lang w:eastAsia="zh-HK"/>
        </w:rPr>
        <w:t>(1)(a)</w:t>
      </w:r>
      <w:r w:rsidRPr="004240D0">
        <w:rPr>
          <w:rFonts w:ascii="Times New Roman" w:eastAsia="標楷體" w:hAnsi="Times New Roman" w:cs="Times New Roman" w:hint="eastAsia"/>
          <w:szCs w:val="24"/>
          <w:lang w:eastAsia="zh-HK"/>
        </w:rPr>
        <w:t>款所述的</w:t>
      </w:r>
      <w:r w:rsidR="009060AA" w:rsidRPr="004240D0">
        <w:rPr>
          <w:rFonts w:ascii="Times New Roman" w:eastAsia="標楷體" w:hAnsi="Times New Roman" w:cs="Times New Roman" w:hint="eastAsia"/>
          <w:szCs w:val="24"/>
          <w:lang w:eastAsia="zh-HK"/>
        </w:rPr>
        <w:t>「</w:t>
      </w:r>
      <w:r w:rsidRPr="004240D0">
        <w:rPr>
          <w:rFonts w:ascii="Times New Roman" w:eastAsia="標楷體" w:hAnsi="Times New Roman" w:cs="Times New Roman" w:hint="eastAsia"/>
          <w:szCs w:val="24"/>
          <w:lang w:eastAsia="zh-HK"/>
        </w:rPr>
        <w:t>疾病</w:t>
      </w:r>
      <w:r w:rsidR="009060AA" w:rsidRPr="004240D0">
        <w:rPr>
          <w:rFonts w:ascii="Times New Roman" w:eastAsia="標楷體" w:hAnsi="Times New Roman" w:cs="Times New Roman" w:hint="eastAsia"/>
          <w:szCs w:val="24"/>
          <w:lang w:eastAsia="zh-HK"/>
        </w:rPr>
        <w:t>」</w:t>
      </w:r>
      <w:r w:rsidRPr="004240D0">
        <w:rPr>
          <w:rFonts w:ascii="Times New Roman" w:eastAsia="標楷體" w:hAnsi="Times New Roman" w:cs="Times New Roman" w:hint="eastAsia"/>
          <w:szCs w:val="24"/>
          <w:lang w:eastAsia="zh-HK"/>
        </w:rPr>
        <w:t>及</w:t>
      </w:r>
      <w:r w:rsidR="009060AA" w:rsidRPr="004240D0">
        <w:rPr>
          <w:rFonts w:ascii="Times New Roman" w:eastAsia="標楷體" w:hAnsi="Times New Roman" w:cs="Times New Roman" w:hint="eastAsia"/>
          <w:szCs w:val="24"/>
          <w:lang w:eastAsia="zh-HK"/>
        </w:rPr>
        <w:t>「</w:t>
      </w:r>
      <w:r w:rsidRPr="004240D0">
        <w:rPr>
          <w:rFonts w:ascii="Times New Roman" w:eastAsia="標楷體" w:hAnsi="Times New Roman" w:cs="Times New Roman" w:hint="eastAsia"/>
          <w:szCs w:val="24"/>
        </w:rPr>
        <w:t>其他合理因由</w:t>
      </w:r>
      <w:r w:rsidR="009060AA" w:rsidRPr="004240D0">
        <w:rPr>
          <w:rFonts w:ascii="Times New Roman" w:eastAsia="標楷體" w:hAnsi="Times New Roman" w:cs="Times New Roman" w:hint="eastAsia"/>
          <w:szCs w:val="24"/>
          <w:lang w:eastAsia="zh-HK"/>
        </w:rPr>
        <w:t>」</w:t>
      </w:r>
      <w:r w:rsidRPr="004240D0">
        <w:rPr>
          <w:rFonts w:ascii="Times New Roman" w:eastAsia="標楷體" w:hAnsi="Times New Roman" w:cs="Times New Roman" w:hint="eastAsia"/>
          <w:szCs w:val="24"/>
        </w:rPr>
        <w:t>來申請延長發出上訴通知的期間。</w:t>
      </w:r>
    </w:p>
    <w:p w:rsidR="00810982" w:rsidRPr="004240D0" w:rsidRDefault="00810982" w:rsidP="00810982">
      <w:pPr>
        <w:overflowPunct w:val="0"/>
        <w:autoSpaceDE w:val="0"/>
        <w:autoSpaceDN w:val="0"/>
        <w:adjustRightInd w:val="0"/>
        <w:jc w:val="both"/>
        <w:rPr>
          <w:rFonts w:ascii="Times New Roman" w:eastAsia="標楷體" w:hAnsi="Times New Roman" w:cs="Times New Roman"/>
          <w:b/>
          <w:bCs/>
          <w:szCs w:val="24"/>
          <w:u w:val="single"/>
        </w:rPr>
      </w:pPr>
    </w:p>
    <w:p w:rsidR="004873BF" w:rsidRPr="004240D0" w:rsidRDefault="004873BF" w:rsidP="00810982">
      <w:pPr>
        <w:overflowPunct w:val="0"/>
        <w:autoSpaceDE w:val="0"/>
        <w:autoSpaceDN w:val="0"/>
        <w:adjustRightInd w:val="0"/>
        <w:jc w:val="both"/>
        <w:rPr>
          <w:rFonts w:ascii="Times New Roman" w:eastAsia="標楷體" w:hAnsi="Times New Roman" w:cs="Times New Roman"/>
          <w:b/>
          <w:bCs/>
          <w:sz w:val="28"/>
          <w:szCs w:val="28"/>
        </w:rPr>
      </w:pPr>
      <w:r w:rsidRPr="004240D0">
        <w:rPr>
          <w:rFonts w:ascii="Times New Roman" w:eastAsia="標楷體" w:hAnsi="Times New Roman" w:cs="Times New Roman" w:hint="eastAsia"/>
          <w:b/>
          <w:bCs/>
          <w:sz w:val="28"/>
          <w:szCs w:val="28"/>
        </w:rPr>
        <w:t>上訴人的供詞</w:t>
      </w:r>
    </w:p>
    <w:p w:rsidR="00810982" w:rsidRPr="004240D0" w:rsidRDefault="00810982" w:rsidP="00810982">
      <w:pPr>
        <w:overflowPunct w:val="0"/>
        <w:autoSpaceDE w:val="0"/>
        <w:autoSpaceDN w:val="0"/>
        <w:adjustRightInd w:val="0"/>
        <w:jc w:val="both"/>
        <w:rPr>
          <w:rFonts w:ascii="Times New Roman" w:eastAsia="標楷體" w:hAnsi="Times New Roman" w:cs="Times New Roman"/>
          <w:b/>
          <w:bCs/>
          <w:szCs w:val="24"/>
          <w:u w:val="single"/>
        </w:rPr>
      </w:pPr>
    </w:p>
    <w:p w:rsidR="004873BF" w:rsidRPr="004240D0" w:rsidRDefault="004873BF" w:rsidP="00810982">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以下是上訴人在宣誓下向委員</w:t>
      </w:r>
      <w:r w:rsidR="00A51C87" w:rsidRPr="004240D0">
        <w:rPr>
          <w:rFonts w:ascii="Times New Roman" w:eastAsia="標楷體" w:hAnsi="Times New Roman" w:cs="Times New Roman" w:hint="eastAsia"/>
          <w:szCs w:val="24"/>
        </w:rPr>
        <w:t>會</w:t>
      </w:r>
      <w:r w:rsidRPr="004240D0">
        <w:rPr>
          <w:rFonts w:ascii="Times New Roman" w:eastAsia="標楷體" w:hAnsi="Times New Roman" w:cs="Times New Roman" w:hint="eastAsia"/>
          <w:szCs w:val="24"/>
        </w:rPr>
        <w:t>作出的供詞概要</w:t>
      </w:r>
      <w:r w:rsidR="00810982" w:rsidRPr="004240D0">
        <w:rPr>
          <w:rFonts w:ascii="Times New Roman" w:eastAsia="標楷體" w:hAnsi="Times New Roman" w:cs="Times New Roman" w:hint="eastAsia"/>
          <w:szCs w:val="24"/>
        </w:rPr>
        <w:t>：</w:t>
      </w:r>
    </w:p>
    <w:p w:rsidR="00810982" w:rsidRPr="004240D0" w:rsidRDefault="00810982" w:rsidP="00810982">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4873BF" w:rsidRPr="004240D0" w:rsidRDefault="004873BF" w:rsidP="009060AA">
      <w:pPr>
        <w:widowControl/>
        <w:numPr>
          <w:ilvl w:val="0"/>
          <w:numId w:val="10"/>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上訴人</w:t>
      </w:r>
      <w:r w:rsidRPr="004240D0">
        <w:rPr>
          <w:rFonts w:ascii="Times New Roman" w:eastAsia="標楷體" w:hAnsi="Times New Roman" w:cs="Times New Roman"/>
          <w:szCs w:val="24"/>
        </w:rPr>
        <w:t>2018</w:t>
      </w:r>
      <w:r w:rsidRPr="004240D0">
        <w:rPr>
          <w:rFonts w:ascii="Times New Roman" w:eastAsia="標楷體" w:hAnsi="Times New Roman" w:cs="Times New Roman" w:hint="eastAsia"/>
          <w:szCs w:val="24"/>
        </w:rPr>
        <w:t>年中接受了甲狀腺手術。之後她要每半年到醫院抽血檢查。最近醫生發現了她的乳房腫瘤有擴大，她下</w:t>
      </w:r>
      <w:proofErr w:type="gramStart"/>
      <w:r w:rsidRPr="004240D0">
        <w:rPr>
          <w:rFonts w:ascii="Times New Roman" w:eastAsia="標楷體" w:hAnsi="Times New Roman" w:cs="Times New Roman" w:hint="eastAsia"/>
          <w:szCs w:val="24"/>
        </w:rPr>
        <w:t>一個覆診</w:t>
      </w:r>
      <w:proofErr w:type="gramEnd"/>
      <w:r w:rsidRPr="004240D0">
        <w:rPr>
          <w:rFonts w:ascii="Times New Roman" w:eastAsia="標楷體" w:hAnsi="Times New Roman" w:cs="Times New Roman" w:hint="eastAsia"/>
          <w:szCs w:val="24"/>
        </w:rPr>
        <w:t>日期是</w:t>
      </w:r>
      <w:r w:rsidRPr="004240D0">
        <w:rPr>
          <w:rFonts w:ascii="Times New Roman" w:eastAsia="標楷體" w:hAnsi="Times New Roman" w:cs="Times New Roman"/>
          <w:szCs w:val="24"/>
        </w:rPr>
        <w:t>2022</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5</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30</w:t>
      </w:r>
      <w:r w:rsidRPr="004240D0">
        <w:rPr>
          <w:rFonts w:ascii="Times New Roman" w:eastAsia="標楷體" w:hAnsi="Times New Roman" w:cs="Times New Roman" w:hint="eastAsia"/>
          <w:szCs w:val="24"/>
        </w:rPr>
        <w:t>日，到瑪麗醫院糖尿病中心內分泌科見專科醫生。</w:t>
      </w:r>
    </w:p>
    <w:p w:rsidR="009060AA" w:rsidRPr="004240D0" w:rsidRDefault="009060AA" w:rsidP="009060A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4240D0" w:rsidRDefault="004873BF" w:rsidP="009060AA">
      <w:pPr>
        <w:widowControl/>
        <w:numPr>
          <w:ilvl w:val="0"/>
          <w:numId w:val="10"/>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她的腫瘤病是與家族遺傳有關。</w:t>
      </w:r>
    </w:p>
    <w:p w:rsidR="009060AA" w:rsidRPr="004240D0" w:rsidRDefault="009060AA" w:rsidP="009060A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4240D0" w:rsidRDefault="004873BF" w:rsidP="009060AA">
      <w:pPr>
        <w:widowControl/>
        <w:numPr>
          <w:ilvl w:val="0"/>
          <w:numId w:val="10"/>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在於</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5</w:t>
      </w:r>
      <w:r w:rsidRPr="004240D0">
        <w:rPr>
          <w:rFonts w:ascii="Times New Roman" w:eastAsia="標楷體" w:hAnsi="Times New Roman" w:cs="Times New Roman" w:hint="eastAsia"/>
          <w:szCs w:val="24"/>
        </w:rPr>
        <w:t>月初左右收到該信件及該決定書</w:t>
      </w:r>
      <w:r w:rsidRPr="004240D0">
        <w:rPr>
          <w:rFonts w:ascii="Times New Roman" w:eastAsia="標楷體" w:hAnsi="Times New Roman" w:cs="Times New Roman" w:hint="eastAsia"/>
          <w:szCs w:val="24"/>
          <w:lang w:eastAsia="zh-HK"/>
        </w:rPr>
        <w:t>。她於是起草了</w:t>
      </w:r>
      <w:proofErr w:type="gramStart"/>
      <w:r w:rsidRPr="004240D0">
        <w:rPr>
          <w:rFonts w:ascii="Times New Roman" w:eastAsia="標楷體" w:hAnsi="Times New Roman" w:cs="Times New Roman" w:hint="eastAsia"/>
          <w:szCs w:val="24"/>
          <w:lang w:eastAsia="zh-HK"/>
        </w:rPr>
        <w:t>上訴書其日期</w:t>
      </w:r>
      <w:proofErr w:type="gramEnd"/>
      <w:r w:rsidRPr="004240D0">
        <w:rPr>
          <w:rFonts w:ascii="Times New Roman" w:eastAsia="標楷體" w:hAnsi="Times New Roman" w:cs="Times New Roman" w:hint="eastAsia"/>
          <w:szCs w:val="24"/>
          <w:lang w:eastAsia="zh-HK"/>
        </w:rPr>
        <w:t>為</w:t>
      </w:r>
      <w:r w:rsidRPr="004240D0">
        <w:rPr>
          <w:rFonts w:ascii="Times New Roman" w:eastAsia="標楷體" w:hAnsi="Times New Roman" w:cs="Times New Roman"/>
          <w:szCs w:val="24"/>
          <w:lang w:eastAsia="zh-HK"/>
        </w:rPr>
        <w:t>2020</w:t>
      </w:r>
      <w:r w:rsidRPr="004240D0">
        <w:rPr>
          <w:rFonts w:ascii="Times New Roman" w:eastAsia="標楷體" w:hAnsi="Times New Roman" w:cs="Times New Roman" w:hint="eastAsia"/>
          <w:szCs w:val="24"/>
          <w:lang w:eastAsia="zh-HK"/>
        </w:rPr>
        <w:t>年</w:t>
      </w:r>
      <w:r w:rsidRPr="004240D0">
        <w:rPr>
          <w:rFonts w:ascii="Times New Roman" w:eastAsia="標楷體" w:hAnsi="Times New Roman" w:cs="Times New Roman"/>
          <w:szCs w:val="24"/>
          <w:lang w:eastAsia="zh-HK"/>
        </w:rPr>
        <w:t>5</w:t>
      </w:r>
      <w:r w:rsidRPr="004240D0">
        <w:rPr>
          <w:rFonts w:ascii="Times New Roman" w:eastAsia="標楷體" w:hAnsi="Times New Roman" w:cs="Times New Roman" w:hint="eastAsia"/>
          <w:szCs w:val="24"/>
          <w:lang w:eastAsia="zh-HK"/>
        </w:rPr>
        <w:t>月</w:t>
      </w:r>
      <w:r w:rsidRPr="004240D0">
        <w:rPr>
          <w:rFonts w:ascii="Times New Roman" w:eastAsia="標楷體" w:hAnsi="Times New Roman" w:cs="Times New Roman"/>
          <w:szCs w:val="24"/>
          <w:lang w:eastAsia="zh-HK"/>
        </w:rPr>
        <w:t>29</w:t>
      </w:r>
      <w:r w:rsidRPr="004240D0">
        <w:rPr>
          <w:rFonts w:ascii="Times New Roman" w:eastAsia="標楷體" w:hAnsi="Times New Roman" w:cs="Times New Roman" w:hint="eastAsia"/>
          <w:szCs w:val="24"/>
          <w:lang w:eastAsia="zh-HK"/>
        </w:rPr>
        <w:t>日</w:t>
      </w:r>
      <w:r w:rsidR="009060AA" w:rsidRPr="004240D0">
        <w:rPr>
          <w:rFonts w:ascii="Times New Roman" w:eastAsia="標楷體" w:hAnsi="Times New Roman" w:cs="Times New Roman"/>
          <w:szCs w:val="24"/>
        </w:rPr>
        <w:t>(</w:t>
      </w:r>
      <w:r w:rsidRPr="004240D0">
        <w:rPr>
          <w:rFonts w:ascii="Times New Roman" w:eastAsia="標楷體" w:hAnsi="Times New Roman" w:cs="Times New Roman" w:hint="eastAsia"/>
          <w:szCs w:val="24"/>
        </w:rPr>
        <w:t>以下簡稱「該上訴書」</w:t>
      </w:r>
      <w:r w:rsidR="009060AA" w:rsidRPr="004240D0">
        <w:rPr>
          <w:rFonts w:ascii="Times New Roman" w:eastAsia="標楷體" w:hAnsi="Times New Roman" w:cs="Times New Roman"/>
          <w:szCs w:val="24"/>
        </w:rPr>
        <w:t>)</w:t>
      </w:r>
      <w:r w:rsidRPr="004240D0">
        <w:rPr>
          <w:rFonts w:ascii="Times New Roman" w:eastAsia="標楷體" w:hAnsi="Times New Roman" w:cs="Times New Roman" w:hint="eastAsia"/>
          <w:szCs w:val="24"/>
          <w:lang w:eastAsia="zh-HK"/>
        </w:rPr>
        <w:t>。</w:t>
      </w:r>
    </w:p>
    <w:p w:rsidR="009060AA" w:rsidRPr="004240D0" w:rsidRDefault="009060AA" w:rsidP="009060A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4240D0" w:rsidRDefault="004873BF" w:rsidP="009060AA">
      <w:pPr>
        <w:widowControl/>
        <w:numPr>
          <w:ilvl w:val="0"/>
          <w:numId w:val="10"/>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雖然上訴書的抬頭人</w:t>
      </w:r>
      <w:r w:rsidRPr="004240D0">
        <w:rPr>
          <w:rFonts w:ascii="Times New Roman" w:eastAsia="標楷體" w:hAnsi="Times New Roman" w:cs="Times New Roman"/>
          <w:szCs w:val="24"/>
        </w:rPr>
        <w:t>(</w:t>
      </w:r>
      <w:r w:rsidRPr="004240D0">
        <w:rPr>
          <w:rFonts w:ascii="Times New Roman" w:eastAsia="標楷體" w:hAnsi="Times New Roman" w:cs="Times New Roman" w:hint="eastAsia"/>
          <w:szCs w:val="24"/>
        </w:rPr>
        <w:t>或收執人</w:t>
      </w:r>
      <w:r w:rsidRPr="004240D0">
        <w:rPr>
          <w:rFonts w:ascii="Times New Roman" w:eastAsia="標楷體" w:hAnsi="Times New Roman" w:cs="Times New Roman"/>
          <w:szCs w:val="24"/>
        </w:rPr>
        <w:t>)</w:t>
      </w:r>
      <w:r w:rsidRPr="004240D0">
        <w:rPr>
          <w:rFonts w:ascii="Times New Roman" w:eastAsia="標楷體" w:hAnsi="Times New Roman" w:cs="Times New Roman" w:hint="eastAsia"/>
          <w:szCs w:val="24"/>
        </w:rPr>
        <w:t>是稅務局副局長，但她也將該上訴書寄給委員會。她預備了</w:t>
      </w:r>
      <w:r w:rsidRPr="004240D0">
        <w:rPr>
          <w:rFonts w:ascii="Times New Roman" w:eastAsia="標楷體" w:hAnsi="Times New Roman" w:cs="Times New Roman"/>
          <w:szCs w:val="24"/>
        </w:rPr>
        <w:t>2</w:t>
      </w:r>
      <w:r w:rsidRPr="004240D0">
        <w:rPr>
          <w:rFonts w:ascii="Times New Roman" w:eastAsia="標楷體" w:hAnsi="Times New Roman" w:cs="Times New Roman" w:hint="eastAsia"/>
          <w:szCs w:val="24"/>
        </w:rPr>
        <w:t>個信封，一個是給稅務局，另一個是給委員會。除了將該上訴書放進信封內，她也將該決定書的副本也分別放進</w:t>
      </w:r>
      <w:r w:rsidRPr="004240D0">
        <w:rPr>
          <w:rFonts w:ascii="Times New Roman" w:eastAsia="標楷體" w:hAnsi="Times New Roman" w:cs="Times New Roman"/>
          <w:szCs w:val="24"/>
        </w:rPr>
        <w:t>2</w:t>
      </w:r>
      <w:r w:rsidRPr="004240D0">
        <w:rPr>
          <w:rFonts w:ascii="Times New Roman" w:eastAsia="標楷體" w:hAnsi="Times New Roman" w:cs="Times New Roman" w:hint="eastAsia"/>
          <w:szCs w:val="24"/>
        </w:rPr>
        <w:t>個信封內。在每</w:t>
      </w:r>
      <w:proofErr w:type="gramStart"/>
      <w:r w:rsidRPr="004240D0">
        <w:rPr>
          <w:rFonts w:ascii="Times New Roman" w:eastAsia="標楷體" w:hAnsi="Times New Roman" w:cs="Times New Roman" w:hint="eastAsia"/>
          <w:szCs w:val="24"/>
        </w:rPr>
        <w:t>個</w:t>
      </w:r>
      <w:proofErr w:type="gramEnd"/>
      <w:r w:rsidRPr="004240D0">
        <w:rPr>
          <w:rFonts w:ascii="Times New Roman" w:eastAsia="標楷體" w:hAnsi="Times New Roman" w:cs="Times New Roman" w:hint="eastAsia"/>
          <w:szCs w:val="24"/>
        </w:rPr>
        <w:t>信封她親自貼上</w:t>
      </w:r>
      <w:r w:rsidRPr="004240D0">
        <w:rPr>
          <w:rFonts w:ascii="Times New Roman" w:eastAsia="標楷體" w:hAnsi="Times New Roman" w:cs="Times New Roman"/>
          <w:szCs w:val="24"/>
        </w:rPr>
        <w:t>$2</w:t>
      </w:r>
      <w:r w:rsidRPr="004240D0">
        <w:rPr>
          <w:rFonts w:ascii="Times New Roman" w:eastAsia="標楷體" w:hAnsi="Times New Roman" w:cs="Times New Roman" w:hint="eastAsia"/>
          <w:szCs w:val="24"/>
        </w:rPr>
        <w:t>郵票。由於該時她有病及身體虛弱，所以她要求她的媽媽在該天將該</w:t>
      </w:r>
      <w:proofErr w:type="gramStart"/>
      <w:r w:rsidRPr="004240D0">
        <w:rPr>
          <w:rFonts w:ascii="Times New Roman" w:eastAsia="標楷體" w:hAnsi="Times New Roman" w:cs="Times New Roman"/>
          <w:szCs w:val="24"/>
        </w:rPr>
        <w:t>2</w:t>
      </w:r>
      <w:r w:rsidRPr="004240D0">
        <w:rPr>
          <w:rFonts w:ascii="Times New Roman" w:eastAsia="標楷體" w:hAnsi="Times New Roman" w:cs="Times New Roman" w:hint="eastAsia"/>
          <w:szCs w:val="24"/>
        </w:rPr>
        <w:t>封信放進</w:t>
      </w:r>
      <w:proofErr w:type="gramEnd"/>
      <w:r w:rsidRPr="004240D0">
        <w:rPr>
          <w:rFonts w:ascii="Times New Roman" w:eastAsia="標楷體" w:hAnsi="Times New Roman" w:cs="Times New Roman" w:hint="eastAsia"/>
          <w:szCs w:val="24"/>
        </w:rPr>
        <w:t>郵筒</w:t>
      </w:r>
      <w:proofErr w:type="gramStart"/>
      <w:r w:rsidRPr="004240D0">
        <w:rPr>
          <w:rFonts w:ascii="Times New Roman" w:eastAsia="標楷體" w:hAnsi="Times New Roman" w:cs="Times New Roman" w:hint="eastAsia"/>
          <w:szCs w:val="24"/>
        </w:rPr>
        <w:t>裏</w:t>
      </w:r>
      <w:proofErr w:type="gramEnd"/>
      <w:r w:rsidRPr="004240D0">
        <w:rPr>
          <w:rFonts w:ascii="Times New Roman" w:eastAsia="標楷體" w:hAnsi="Times New Roman" w:cs="Times New Roman" w:hint="eastAsia"/>
          <w:szCs w:val="24"/>
        </w:rPr>
        <w:t>投寄。</w:t>
      </w:r>
    </w:p>
    <w:p w:rsidR="009060AA" w:rsidRPr="004240D0" w:rsidRDefault="009060AA" w:rsidP="009060A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4240D0" w:rsidRDefault="004873BF" w:rsidP="009060AA">
      <w:pPr>
        <w:widowControl/>
        <w:numPr>
          <w:ilvl w:val="0"/>
          <w:numId w:val="10"/>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她的工作是</w:t>
      </w:r>
      <w:r w:rsidR="009060AA" w:rsidRPr="004240D0">
        <w:rPr>
          <w:rFonts w:ascii="Times New Roman" w:eastAsia="標楷體" w:hAnsi="Times New Roman" w:cs="Times New Roman" w:hint="eastAsia"/>
          <w:szCs w:val="24"/>
          <w:lang w:eastAsia="zh-HK"/>
        </w:rPr>
        <w:t>行業</w:t>
      </w:r>
      <w:r w:rsidR="009060AA" w:rsidRPr="004240D0">
        <w:rPr>
          <w:rFonts w:ascii="Times New Roman" w:eastAsia="標楷體" w:hAnsi="Times New Roman" w:cs="Times New Roman"/>
          <w:szCs w:val="24"/>
        </w:rPr>
        <w:t>A</w:t>
      </w:r>
      <w:r w:rsidRPr="004240D0">
        <w:rPr>
          <w:rFonts w:ascii="Times New Roman" w:eastAsia="標楷體" w:hAnsi="Times New Roman" w:cs="Times New Roman" w:hint="eastAsia"/>
          <w:szCs w:val="24"/>
        </w:rPr>
        <w:t>從</w:t>
      </w:r>
      <w:r w:rsidR="009060AA" w:rsidRPr="004240D0">
        <w:rPr>
          <w:rFonts w:ascii="Times New Roman" w:eastAsia="標楷體" w:hAnsi="Times New Roman" w:cs="Times New Roman" w:hint="eastAsia"/>
          <w:szCs w:val="24"/>
        </w:rPr>
        <w:t>業員，她持有證監發出的</w:t>
      </w:r>
      <w:r w:rsidRPr="004240D0">
        <w:rPr>
          <w:rFonts w:ascii="Times New Roman" w:eastAsia="標楷體" w:hAnsi="Times New Roman" w:cs="Times New Roman" w:hint="eastAsia"/>
          <w:szCs w:val="24"/>
        </w:rPr>
        <w:t>牌照</w:t>
      </w:r>
      <w:r w:rsidR="009060AA" w:rsidRPr="004240D0">
        <w:rPr>
          <w:rFonts w:ascii="Times New Roman" w:eastAsia="標楷體" w:hAnsi="Times New Roman" w:cs="Times New Roman"/>
          <w:szCs w:val="24"/>
        </w:rPr>
        <w:t>B</w:t>
      </w:r>
      <w:r w:rsidRPr="004240D0">
        <w:rPr>
          <w:rFonts w:ascii="Times New Roman" w:eastAsia="標楷體" w:hAnsi="Times New Roman" w:cs="Times New Roman" w:hint="eastAsia"/>
          <w:szCs w:val="24"/>
        </w:rPr>
        <w:t>使她能作為</w:t>
      </w:r>
      <w:r w:rsidR="009060AA" w:rsidRPr="004240D0">
        <w:rPr>
          <w:rFonts w:ascii="Times New Roman" w:eastAsia="標楷體" w:hAnsi="Times New Roman" w:cs="Times New Roman" w:hint="eastAsia"/>
          <w:szCs w:val="24"/>
          <w:lang w:eastAsia="zh-HK"/>
        </w:rPr>
        <w:t>職位</w:t>
      </w:r>
      <w:r w:rsidR="009060AA" w:rsidRPr="004240D0">
        <w:rPr>
          <w:rFonts w:ascii="Times New Roman" w:eastAsia="標楷體" w:hAnsi="Times New Roman" w:cs="Times New Roman"/>
          <w:szCs w:val="24"/>
        </w:rPr>
        <w:t>C</w:t>
      </w:r>
      <w:r w:rsidRPr="004240D0">
        <w:rPr>
          <w:rFonts w:ascii="Times New Roman" w:eastAsia="標楷體" w:hAnsi="Times New Roman" w:cs="Times New Roman" w:hint="eastAsia"/>
          <w:szCs w:val="24"/>
        </w:rPr>
        <w:t>。雖然她要每半年做一次體檢及抽血檢查，她一直在</w:t>
      </w:r>
      <w:r w:rsidR="009F6510" w:rsidRPr="004240D0">
        <w:rPr>
          <w:rFonts w:ascii="Times New Roman" w:eastAsia="標楷體" w:hAnsi="Times New Roman" w:cs="Times New Roman" w:hint="eastAsia"/>
          <w:szCs w:val="24"/>
          <w:lang w:eastAsia="zh-HK"/>
        </w:rPr>
        <w:t>行業</w:t>
      </w:r>
      <w:r w:rsidR="009F6510" w:rsidRPr="004240D0">
        <w:rPr>
          <w:rFonts w:ascii="Times New Roman" w:eastAsia="標楷體" w:hAnsi="Times New Roman" w:cs="Times New Roman"/>
          <w:szCs w:val="24"/>
        </w:rPr>
        <w:t>A</w:t>
      </w:r>
      <w:r w:rsidRPr="004240D0">
        <w:rPr>
          <w:rFonts w:ascii="Times New Roman" w:eastAsia="標楷體" w:hAnsi="Times New Roman" w:cs="Times New Roman" w:hint="eastAsia"/>
          <w:szCs w:val="24"/>
        </w:rPr>
        <w:t>工作，直至</w:t>
      </w:r>
      <w:r w:rsidRPr="004240D0">
        <w:rPr>
          <w:rFonts w:ascii="Times New Roman" w:eastAsia="標楷體" w:hAnsi="Times New Roman" w:cs="Times New Roman"/>
          <w:szCs w:val="24"/>
        </w:rPr>
        <w:t>2021</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2</w:t>
      </w:r>
      <w:r w:rsidRPr="004240D0">
        <w:rPr>
          <w:rFonts w:ascii="Times New Roman" w:eastAsia="標楷體" w:hAnsi="Times New Roman" w:cs="Times New Roman" w:hint="eastAsia"/>
          <w:szCs w:val="24"/>
        </w:rPr>
        <w:t>月左右。在</w:t>
      </w:r>
      <w:r w:rsidRPr="004240D0">
        <w:rPr>
          <w:rFonts w:ascii="Times New Roman" w:eastAsia="標楷體" w:hAnsi="Times New Roman" w:cs="Times New Roman"/>
          <w:szCs w:val="24"/>
        </w:rPr>
        <w:t>2021</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2</w:t>
      </w:r>
      <w:r w:rsidRPr="004240D0">
        <w:rPr>
          <w:rFonts w:ascii="Times New Roman" w:eastAsia="標楷體" w:hAnsi="Times New Roman" w:cs="Times New Roman" w:hint="eastAsia"/>
          <w:szCs w:val="24"/>
        </w:rPr>
        <w:t>月她被她的朋友申請破產。</w:t>
      </w:r>
      <w:proofErr w:type="gramStart"/>
      <w:r w:rsidRPr="004240D0">
        <w:rPr>
          <w:rFonts w:ascii="Times New Roman" w:eastAsia="標楷體" w:hAnsi="Times New Roman" w:cs="Times New Roman" w:hint="eastAsia"/>
          <w:szCs w:val="24"/>
        </w:rPr>
        <w:t>破產令約在</w:t>
      </w:r>
      <w:proofErr w:type="gramEnd"/>
      <w:r w:rsidRPr="004240D0">
        <w:rPr>
          <w:rFonts w:ascii="Times New Roman" w:eastAsia="標楷體" w:hAnsi="Times New Roman" w:cs="Times New Roman"/>
          <w:szCs w:val="24"/>
        </w:rPr>
        <w:t>2021</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6</w:t>
      </w:r>
      <w:r w:rsidRPr="004240D0">
        <w:rPr>
          <w:rFonts w:ascii="Times New Roman" w:eastAsia="標楷體" w:hAnsi="Times New Roman" w:cs="Times New Roman" w:hint="eastAsia"/>
          <w:szCs w:val="24"/>
        </w:rPr>
        <w:t>月發出。基於她的破產令，她未能獲得證監發出牌照</w:t>
      </w:r>
      <w:r w:rsidR="009060AA" w:rsidRPr="004240D0">
        <w:rPr>
          <w:rFonts w:ascii="Times New Roman" w:eastAsia="標楷體" w:hAnsi="Times New Roman" w:cs="Times New Roman"/>
          <w:szCs w:val="24"/>
        </w:rPr>
        <w:t>B</w:t>
      </w:r>
      <w:proofErr w:type="gramStart"/>
      <w:r w:rsidRPr="004240D0">
        <w:rPr>
          <w:rFonts w:ascii="Times New Roman" w:eastAsia="標楷體" w:hAnsi="Times New Roman" w:cs="Times New Roman" w:hint="eastAsia"/>
          <w:szCs w:val="24"/>
        </w:rPr>
        <w:t>以至她</w:t>
      </w:r>
      <w:proofErr w:type="gramEnd"/>
      <w:r w:rsidRPr="004240D0">
        <w:rPr>
          <w:rFonts w:ascii="Times New Roman" w:eastAsia="標楷體" w:hAnsi="Times New Roman" w:cs="Times New Roman" w:hint="eastAsia"/>
          <w:szCs w:val="24"/>
        </w:rPr>
        <w:t>不能在</w:t>
      </w:r>
      <w:r w:rsidR="009060AA" w:rsidRPr="004240D0">
        <w:rPr>
          <w:rFonts w:ascii="Times New Roman" w:eastAsia="標楷體" w:hAnsi="Times New Roman" w:cs="Times New Roman" w:hint="eastAsia"/>
          <w:szCs w:val="24"/>
          <w:lang w:eastAsia="zh-HK"/>
        </w:rPr>
        <w:t>行業</w:t>
      </w:r>
      <w:r w:rsidR="009060AA" w:rsidRPr="004240D0">
        <w:rPr>
          <w:rFonts w:ascii="Times New Roman" w:eastAsia="標楷體" w:hAnsi="Times New Roman" w:cs="Times New Roman"/>
          <w:szCs w:val="24"/>
        </w:rPr>
        <w:t>A</w:t>
      </w:r>
      <w:r w:rsidRPr="004240D0">
        <w:rPr>
          <w:rFonts w:ascii="Times New Roman" w:eastAsia="標楷體" w:hAnsi="Times New Roman" w:cs="Times New Roman" w:hint="eastAsia"/>
          <w:szCs w:val="24"/>
        </w:rPr>
        <w:t>工作。</w:t>
      </w:r>
    </w:p>
    <w:p w:rsidR="009060AA" w:rsidRPr="004240D0" w:rsidRDefault="009060AA" w:rsidP="00810982">
      <w:pPr>
        <w:overflowPunct w:val="0"/>
        <w:autoSpaceDE w:val="0"/>
        <w:autoSpaceDN w:val="0"/>
        <w:adjustRightInd w:val="0"/>
        <w:jc w:val="both"/>
        <w:rPr>
          <w:rFonts w:ascii="Times New Roman" w:eastAsia="標楷體" w:hAnsi="Times New Roman" w:cs="Times New Roman"/>
          <w:b/>
          <w:bCs/>
          <w:szCs w:val="24"/>
          <w:u w:val="single"/>
        </w:rPr>
      </w:pPr>
    </w:p>
    <w:p w:rsidR="004873BF" w:rsidRPr="004240D0" w:rsidRDefault="004873BF" w:rsidP="00810982">
      <w:pPr>
        <w:overflowPunct w:val="0"/>
        <w:autoSpaceDE w:val="0"/>
        <w:autoSpaceDN w:val="0"/>
        <w:adjustRightInd w:val="0"/>
        <w:jc w:val="both"/>
        <w:rPr>
          <w:rFonts w:ascii="Times New Roman" w:eastAsia="標楷體" w:hAnsi="Times New Roman" w:cs="Times New Roman"/>
          <w:b/>
          <w:bCs/>
          <w:sz w:val="28"/>
          <w:szCs w:val="28"/>
        </w:rPr>
      </w:pPr>
      <w:r w:rsidRPr="004240D0">
        <w:rPr>
          <w:rFonts w:ascii="Times New Roman" w:eastAsia="標楷體" w:hAnsi="Times New Roman" w:cs="Times New Roman" w:hint="eastAsia"/>
          <w:b/>
          <w:bCs/>
          <w:sz w:val="28"/>
          <w:szCs w:val="28"/>
        </w:rPr>
        <w:t>處理延長上訴的申請</w:t>
      </w:r>
    </w:p>
    <w:p w:rsidR="009060AA" w:rsidRPr="004240D0" w:rsidRDefault="009060AA" w:rsidP="00810982">
      <w:pPr>
        <w:overflowPunct w:val="0"/>
        <w:autoSpaceDE w:val="0"/>
        <w:autoSpaceDN w:val="0"/>
        <w:adjustRightInd w:val="0"/>
        <w:jc w:val="both"/>
        <w:rPr>
          <w:rFonts w:ascii="Times New Roman" w:eastAsia="標楷體" w:hAnsi="Times New Roman" w:cs="Times New Roman"/>
          <w:b/>
          <w:bCs/>
          <w:szCs w:val="24"/>
          <w:u w:val="single"/>
        </w:rPr>
      </w:pPr>
    </w:p>
    <w:p w:rsidR="00526079" w:rsidRPr="004240D0" w:rsidRDefault="004873BF" w:rsidP="00526079">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上訴人於</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5</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4</w:t>
      </w:r>
      <w:r w:rsidRPr="004240D0">
        <w:rPr>
          <w:rFonts w:ascii="Times New Roman" w:eastAsia="標楷體" w:hAnsi="Times New Roman" w:cs="Times New Roman" w:hint="eastAsia"/>
          <w:szCs w:val="24"/>
        </w:rPr>
        <w:t>日收到該決定書，如上訴人提出上訴，她須於</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6</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4</w:t>
      </w:r>
      <w:r w:rsidRPr="004240D0">
        <w:rPr>
          <w:rFonts w:ascii="Times New Roman" w:eastAsia="標楷體" w:hAnsi="Times New Roman" w:cs="Times New Roman" w:hint="eastAsia"/>
          <w:szCs w:val="24"/>
        </w:rPr>
        <w:t>日或以前向委員會提交上訴通知書及《稅例》第</w:t>
      </w:r>
      <w:r w:rsidRPr="004240D0">
        <w:rPr>
          <w:rFonts w:ascii="Times New Roman" w:eastAsia="標楷體" w:hAnsi="Times New Roman" w:cs="Times New Roman"/>
          <w:szCs w:val="24"/>
        </w:rPr>
        <w:t>66</w:t>
      </w:r>
      <w:r w:rsidRPr="004240D0">
        <w:rPr>
          <w:rFonts w:ascii="Times New Roman" w:eastAsia="標楷體" w:hAnsi="Times New Roman" w:cs="Times New Roman" w:hint="eastAsia"/>
          <w:szCs w:val="24"/>
        </w:rPr>
        <w:t>條所定的文件。答辯人在</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6</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17</w:t>
      </w:r>
      <w:r w:rsidRPr="004240D0">
        <w:rPr>
          <w:rFonts w:ascii="Times New Roman" w:eastAsia="標楷體" w:hAnsi="Times New Roman" w:cs="Times New Roman" w:hint="eastAsia"/>
          <w:szCs w:val="24"/>
        </w:rPr>
        <w:t>日收到該上訴書，但不含其它文件。委員會書記處</w:t>
      </w:r>
      <w:r w:rsidRPr="004240D0">
        <w:rPr>
          <w:rFonts w:ascii="Times New Roman" w:eastAsia="標楷體" w:hAnsi="Times New Roman" w:cs="Times New Roman"/>
          <w:szCs w:val="24"/>
        </w:rPr>
        <w:t>(</w:t>
      </w:r>
      <w:r w:rsidRPr="004240D0">
        <w:rPr>
          <w:rFonts w:ascii="Times New Roman" w:eastAsia="標楷體" w:hAnsi="Times New Roman" w:cs="Times New Roman" w:hint="eastAsia"/>
          <w:szCs w:val="24"/>
        </w:rPr>
        <w:t>以下簡稱</w:t>
      </w:r>
      <w:r w:rsidR="009060AA" w:rsidRPr="004240D0">
        <w:rPr>
          <w:rFonts w:ascii="Times New Roman" w:eastAsia="標楷體" w:hAnsi="Times New Roman" w:cs="Times New Roman" w:hint="eastAsia"/>
          <w:szCs w:val="24"/>
          <w:lang w:eastAsia="zh-HK"/>
        </w:rPr>
        <w:t>「</w:t>
      </w:r>
      <w:r w:rsidRPr="004240D0">
        <w:rPr>
          <w:rFonts w:ascii="Times New Roman" w:eastAsia="標楷體" w:hAnsi="Times New Roman" w:cs="Times New Roman" w:hint="eastAsia"/>
          <w:szCs w:val="24"/>
        </w:rPr>
        <w:t>書記處</w:t>
      </w:r>
      <w:r w:rsidR="009060AA" w:rsidRPr="004240D0">
        <w:rPr>
          <w:rFonts w:ascii="Times New Roman" w:eastAsia="標楷體" w:hAnsi="Times New Roman" w:cs="Times New Roman" w:hint="eastAsia"/>
          <w:szCs w:val="24"/>
          <w:lang w:eastAsia="zh-HK"/>
        </w:rPr>
        <w:t>」</w:t>
      </w:r>
      <w:r w:rsidR="009060AA" w:rsidRPr="004240D0">
        <w:rPr>
          <w:rFonts w:ascii="Times New Roman" w:eastAsia="標楷體" w:hAnsi="Times New Roman" w:cs="Times New Roman"/>
          <w:szCs w:val="24"/>
        </w:rPr>
        <w:t>)</w:t>
      </w:r>
      <w:r w:rsidRPr="004240D0">
        <w:rPr>
          <w:rFonts w:ascii="Times New Roman" w:eastAsia="標楷體" w:hAnsi="Times New Roman" w:cs="Times New Roman" w:hint="eastAsia"/>
          <w:szCs w:val="24"/>
        </w:rPr>
        <w:t>於</w:t>
      </w:r>
      <w:r w:rsidRPr="004240D0">
        <w:rPr>
          <w:rFonts w:ascii="Times New Roman" w:eastAsia="標楷體" w:hAnsi="Times New Roman" w:cs="Times New Roman"/>
          <w:szCs w:val="24"/>
        </w:rPr>
        <w:t>2021</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12</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16</w:t>
      </w:r>
      <w:r w:rsidRPr="004240D0">
        <w:rPr>
          <w:rFonts w:ascii="Times New Roman" w:eastAsia="標楷體" w:hAnsi="Times New Roman" w:cs="Times New Roman" w:hint="eastAsia"/>
          <w:szCs w:val="24"/>
        </w:rPr>
        <w:t>及</w:t>
      </w:r>
      <w:r w:rsidRPr="004240D0">
        <w:rPr>
          <w:rFonts w:ascii="Times New Roman" w:eastAsia="標楷體" w:hAnsi="Times New Roman" w:cs="Times New Roman"/>
          <w:szCs w:val="24"/>
        </w:rPr>
        <w:t>17</w:t>
      </w:r>
      <w:r w:rsidRPr="004240D0">
        <w:rPr>
          <w:rFonts w:ascii="Times New Roman" w:eastAsia="標楷體" w:hAnsi="Times New Roman" w:cs="Times New Roman" w:hint="eastAsia"/>
          <w:szCs w:val="24"/>
        </w:rPr>
        <w:t>日才收到該上訴書及相關文件。</w:t>
      </w:r>
    </w:p>
    <w:p w:rsidR="009060AA" w:rsidRPr="004240D0" w:rsidRDefault="009060AA" w:rsidP="009060AA">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4873BF" w:rsidRPr="004240D0" w:rsidRDefault="004873BF" w:rsidP="00526079">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從表面上來看，上訴人未能符合《稅例》第</w:t>
      </w:r>
      <w:r w:rsidRPr="004240D0">
        <w:rPr>
          <w:rFonts w:ascii="Times New Roman" w:eastAsia="標楷體" w:hAnsi="Times New Roman" w:cs="Times New Roman"/>
          <w:szCs w:val="24"/>
        </w:rPr>
        <w:t>66</w:t>
      </w:r>
      <w:r w:rsidRPr="004240D0">
        <w:rPr>
          <w:rFonts w:ascii="Times New Roman" w:eastAsia="標楷體" w:hAnsi="Times New Roman" w:cs="Times New Roman" w:hint="eastAsia"/>
          <w:szCs w:val="24"/>
        </w:rPr>
        <w:t>條的規定，在稅務局送交該決定書予上訴人後的一個月內提交上訴通知書及該條例規定的文件予委員會，所以委員會先要處理上訴人的延期遞交上訴通知書期限的申請。</w:t>
      </w:r>
    </w:p>
    <w:p w:rsidR="00526079" w:rsidRPr="004240D0" w:rsidRDefault="00526079" w:rsidP="00526079">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4873BF" w:rsidRPr="004240D0" w:rsidRDefault="004873BF" w:rsidP="00526079">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委員會對於延期申請作出的任何決定，不服的一方可向高等法院對委員會的決定，尋求司法覆核及糾正委員會的決定。直至委員會作出延長上訴期限的決定成為終局決定，委員會才會根據該終局決定來處理本上訴，</w:t>
      </w:r>
      <w:r w:rsidRPr="004240D0">
        <w:rPr>
          <w:rFonts w:ascii="Times New Roman" w:eastAsia="標楷體" w:hAnsi="Times New Roman" w:cs="Times New Roman"/>
          <w:szCs w:val="24"/>
        </w:rPr>
        <w:t>(</w:t>
      </w:r>
      <w:r w:rsidRPr="004240D0">
        <w:rPr>
          <w:rFonts w:ascii="Times New Roman" w:eastAsia="標楷體" w:hAnsi="Times New Roman" w:cs="Times New Roman" w:hint="eastAsia"/>
          <w:szCs w:val="24"/>
        </w:rPr>
        <w:t>如適用</w:t>
      </w:r>
      <w:r w:rsidRPr="004240D0">
        <w:rPr>
          <w:rFonts w:ascii="Times New Roman" w:eastAsia="標楷體" w:hAnsi="Times New Roman" w:cs="Times New Roman"/>
          <w:szCs w:val="24"/>
        </w:rPr>
        <w:t xml:space="preserve">) </w:t>
      </w:r>
      <w:r w:rsidRPr="004240D0">
        <w:rPr>
          <w:rFonts w:ascii="Times New Roman" w:eastAsia="標楷體" w:hAnsi="Times New Roman" w:cs="Times New Roman" w:hint="eastAsia"/>
          <w:szCs w:val="24"/>
        </w:rPr>
        <w:t>到時才會</w:t>
      </w:r>
      <w:r w:rsidRPr="004240D0">
        <w:rPr>
          <w:rFonts w:ascii="Times New Roman" w:eastAsia="標楷體" w:hAnsi="Times New Roman" w:cs="Times New Roman" w:hint="eastAsia"/>
          <w:bCs/>
          <w:szCs w:val="24"/>
          <w:lang w:eastAsia="zh-HK"/>
        </w:rPr>
        <w:t>考慮上訴人的實體上訴理由及案情。故此，此次聆訊只是限於延期的申請，不會涉及主體上訴的事實和相關法律和法規。</w:t>
      </w:r>
    </w:p>
    <w:p w:rsidR="00526079" w:rsidRPr="004240D0" w:rsidRDefault="00526079" w:rsidP="00810982">
      <w:pPr>
        <w:overflowPunct w:val="0"/>
        <w:autoSpaceDE w:val="0"/>
        <w:autoSpaceDN w:val="0"/>
        <w:adjustRightInd w:val="0"/>
        <w:jc w:val="both"/>
        <w:rPr>
          <w:rFonts w:ascii="Times New Roman" w:eastAsia="標楷體" w:hAnsi="Times New Roman" w:cs="Times New Roman"/>
          <w:b/>
          <w:szCs w:val="24"/>
          <w:u w:val="single"/>
        </w:rPr>
      </w:pPr>
    </w:p>
    <w:p w:rsidR="004873BF" w:rsidRPr="004240D0" w:rsidRDefault="004873BF" w:rsidP="00810982">
      <w:pPr>
        <w:overflowPunct w:val="0"/>
        <w:autoSpaceDE w:val="0"/>
        <w:autoSpaceDN w:val="0"/>
        <w:adjustRightInd w:val="0"/>
        <w:jc w:val="both"/>
        <w:rPr>
          <w:rFonts w:ascii="Times New Roman" w:eastAsia="標楷體" w:hAnsi="Times New Roman" w:cs="Times New Roman"/>
          <w:b/>
          <w:sz w:val="28"/>
          <w:szCs w:val="28"/>
        </w:rPr>
      </w:pPr>
      <w:r w:rsidRPr="004240D0">
        <w:rPr>
          <w:rFonts w:ascii="Times New Roman" w:eastAsia="標楷體" w:hAnsi="Times New Roman" w:cs="Times New Roman" w:hint="eastAsia"/>
          <w:b/>
          <w:sz w:val="28"/>
          <w:szCs w:val="28"/>
        </w:rPr>
        <w:t>《稅例》內適用的有關條款</w:t>
      </w:r>
    </w:p>
    <w:p w:rsidR="00526079" w:rsidRPr="004240D0" w:rsidRDefault="00526079" w:rsidP="00810982">
      <w:pPr>
        <w:overflowPunct w:val="0"/>
        <w:autoSpaceDE w:val="0"/>
        <w:autoSpaceDN w:val="0"/>
        <w:adjustRightInd w:val="0"/>
        <w:jc w:val="both"/>
        <w:rPr>
          <w:rFonts w:ascii="Times New Roman" w:eastAsia="標楷體" w:hAnsi="Times New Roman" w:cs="Times New Roman"/>
          <w:szCs w:val="24"/>
        </w:rPr>
      </w:pPr>
    </w:p>
    <w:p w:rsidR="004873BF" w:rsidRPr="004240D0" w:rsidRDefault="004873BF" w:rsidP="00526079">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lastRenderedPageBreak/>
        <w:t>《稅例》第</w:t>
      </w:r>
      <w:r w:rsidRPr="004240D0">
        <w:rPr>
          <w:rFonts w:ascii="Times New Roman" w:eastAsia="標楷體" w:hAnsi="Times New Roman" w:cs="Times New Roman"/>
          <w:szCs w:val="24"/>
        </w:rPr>
        <w:t>66</w:t>
      </w:r>
      <w:r w:rsidRPr="004240D0">
        <w:rPr>
          <w:rFonts w:ascii="Times New Roman" w:eastAsia="標楷體" w:hAnsi="Times New Roman" w:cs="Times New Roman" w:hint="eastAsia"/>
          <w:szCs w:val="24"/>
        </w:rPr>
        <w:t>條規定：</w:t>
      </w:r>
    </w:p>
    <w:p w:rsidR="00526079" w:rsidRPr="004240D0" w:rsidRDefault="00526079" w:rsidP="00526079">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4873BF" w:rsidRPr="004240D0" w:rsidRDefault="004873BF" w:rsidP="00526079">
      <w:pPr>
        <w:overflowPunct w:val="0"/>
        <w:autoSpaceDE w:val="0"/>
        <w:autoSpaceDN w:val="0"/>
        <w:adjustRightInd w:val="0"/>
        <w:ind w:leftChars="638" w:left="2337" w:hangingChars="336" w:hanging="806"/>
        <w:jc w:val="both"/>
        <w:rPr>
          <w:rFonts w:ascii="Times New Roman" w:eastAsia="標楷體" w:hAnsi="Times New Roman" w:cs="Times New Roman"/>
          <w:i/>
          <w:szCs w:val="24"/>
        </w:rPr>
      </w:pPr>
      <w:r w:rsidRPr="004240D0">
        <w:rPr>
          <w:rFonts w:ascii="Times New Roman" w:eastAsia="標楷體" w:hAnsi="Times New Roman" w:cs="Times New Roman" w:hint="eastAsia"/>
          <w:szCs w:val="24"/>
          <w:lang w:eastAsia="zh-HK"/>
        </w:rPr>
        <w:t>「</w:t>
      </w:r>
      <w:r w:rsidRPr="004240D0">
        <w:rPr>
          <w:rFonts w:ascii="Times New Roman" w:eastAsia="標楷體" w:hAnsi="Times New Roman" w:cs="Times New Roman"/>
          <w:i/>
          <w:szCs w:val="24"/>
          <w:lang w:eastAsia="zh-HK"/>
        </w:rPr>
        <w:t>(1)</w:t>
      </w:r>
      <w:r w:rsidR="00526079" w:rsidRPr="004240D0">
        <w:rPr>
          <w:rFonts w:ascii="Times New Roman" w:eastAsia="標楷體" w:hAnsi="Times New Roman" w:cs="Times New Roman"/>
          <w:i/>
          <w:szCs w:val="24"/>
          <w:lang w:eastAsia="zh-HK"/>
        </w:rPr>
        <w:tab/>
      </w:r>
      <w:r w:rsidRPr="004240D0">
        <w:rPr>
          <w:rFonts w:ascii="Times New Roman" w:eastAsia="標楷體" w:hAnsi="Times New Roman" w:cs="Times New Roman" w:hint="eastAsia"/>
          <w:i/>
          <w:szCs w:val="24"/>
        </w:rPr>
        <w:t>任何人</w:t>
      </w:r>
      <w:r w:rsidR="00985261" w:rsidRPr="004240D0">
        <w:rPr>
          <w:rFonts w:ascii="Times New Roman" w:eastAsia="標楷體" w:hAnsi="Times New Roman" w:cs="Times New Roman"/>
          <w:i/>
          <w:szCs w:val="24"/>
        </w:rPr>
        <w:t>(</w:t>
      </w:r>
      <w:r w:rsidRPr="004240D0">
        <w:rPr>
          <w:rFonts w:ascii="Times New Roman" w:eastAsia="標楷體" w:hAnsi="Times New Roman" w:cs="Times New Roman" w:hint="eastAsia"/>
          <w:i/>
          <w:szCs w:val="24"/>
        </w:rPr>
        <w:t>下稱上訴人</w:t>
      </w:r>
      <w:r w:rsidR="00985261" w:rsidRPr="004240D0">
        <w:rPr>
          <w:rFonts w:ascii="Times New Roman" w:eastAsia="標楷體" w:hAnsi="Times New Roman" w:cs="Times New Roman"/>
          <w:i/>
          <w:szCs w:val="24"/>
        </w:rPr>
        <w:t>)</w:t>
      </w:r>
      <w:r w:rsidRPr="004240D0">
        <w:rPr>
          <w:rFonts w:ascii="Times New Roman" w:eastAsia="標楷體" w:hAnsi="Times New Roman" w:cs="Times New Roman" w:hint="eastAsia"/>
          <w:i/>
          <w:szCs w:val="24"/>
        </w:rPr>
        <w:t>如已對</w:t>
      </w:r>
      <w:proofErr w:type="gramStart"/>
      <w:r w:rsidRPr="004240D0">
        <w:rPr>
          <w:rFonts w:ascii="Times New Roman" w:eastAsia="標楷體" w:hAnsi="Times New Roman" w:cs="Times New Roman" w:hint="eastAsia"/>
          <w:i/>
          <w:szCs w:val="24"/>
        </w:rPr>
        <w:t>任何評稅作出</w:t>
      </w:r>
      <w:proofErr w:type="gramEnd"/>
      <w:r w:rsidRPr="004240D0">
        <w:rPr>
          <w:rFonts w:ascii="Times New Roman" w:eastAsia="標楷體" w:hAnsi="Times New Roman" w:cs="Times New Roman" w:hint="eastAsia"/>
          <w:i/>
          <w:szCs w:val="24"/>
        </w:rPr>
        <w:t>有效的反對，但局長在考慮該項反對時沒有與該人達成協議，則該人可</w:t>
      </w:r>
      <w:proofErr w:type="gramStart"/>
      <w:r w:rsidR="00526079" w:rsidRPr="004240D0">
        <w:rPr>
          <w:rFonts w:ascii="Times New Roman" w:eastAsia="標楷體" w:hAnsi="Times New Roman" w:cs="Times New Roman" w:hint="eastAsia"/>
          <w:i/>
          <w:szCs w:val="24"/>
        </w:rPr>
        <w:t>—</w:t>
      </w:r>
      <w:proofErr w:type="gramEnd"/>
    </w:p>
    <w:p w:rsidR="00526079" w:rsidRPr="004240D0" w:rsidRDefault="00526079" w:rsidP="00810982">
      <w:pPr>
        <w:overflowPunct w:val="0"/>
        <w:autoSpaceDE w:val="0"/>
        <w:autoSpaceDN w:val="0"/>
        <w:adjustRightInd w:val="0"/>
        <w:ind w:leftChars="243" w:left="1063" w:hangingChars="200" w:hanging="480"/>
        <w:jc w:val="both"/>
        <w:rPr>
          <w:rFonts w:ascii="Times New Roman" w:eastAsia="標楷體" w:hAnsi="Times New Roman" w:cs="Times New Roman"/>
          <w:i/>
          <w:szCs w:val="24"/>
          <w:u w:val="single"/>
          <w:lang w:eastAsia="zh-HK"/>
        </w:rPr>
      </w:pPr>
    </w:p>
    <w:p w:rsidR="004873BF" w:rsidRPr="004240D0" w:rsidRDefault="004873BF" w:rsidP="00526079">
      <w:pPr>
        <w:widowControl/>
        <w:numPr>
          <w:ilvl w:val="0"/>
          <w:numId w:val="8"/>
        </w:numPr>
        <w:pBdr>
          <w:top w:val="nil"/>
          <w:left w:val="nil"/>
          <w:bottom w:val="nil"/>
          <w:right w:val="nil"/>
          <w:between w:val="nil"/>
        </w:pBdr>
        <w:overflowPunct w:val="0"/>
        <w:autoSpaceDE w:val="0"/>
        <w:autoSpaceDN w:val="0"/>
        <w:adjustRightInd w:val="0"/>
        <w:ind w:leftChars="980" w:left="2928" w:hangingChars="240" w:hanging="576"/>
        <w:jc w:val="both"/>
        <w:rPr>
          <w:rFonts w:ascii="Times New Roman" w:eastAsia="標楷體" w:hAnsi="Times New Roman" w:cs="Times New Roman"/>
          <w:i/>
          <w:szCs w:val="24"/>
          <w:lang w:eastAsia="zh-HK"/>
        </w:rPr>
      </w:pPr>
      <w:r w:rsidRPr="004240D0">
        <w:rPr>
          <w:rFonts w:ascii="Times New Roman" w:eastAsia="標楷體" w:hAnsi="Times New Roman" w:cs="Times New Roman" w:hint="eastAsia"/>
          <w:i/>
          <w:szCs w:val="24"/>
        </w:rPr>
        <w:t>在局長的書面決定連同決定理由及事實陳述書根據第</w:t>
      </w:r>
      <w:r w:rsidRPr="004240D0">
        <w:rPr>
          <w:rFonts w:ascii="Times New Roman" w:eastAsia="標楷體" w:hAnsi="Times New Roman" w:cs="Times New Roman"/>
          <w:i/>
          <w:szCs w:val="24"/>
        </w:rPr>
        <w:t>64(4)</w:t>
      </w:r>
      <w:r w:rsidRPr="004240D0">
        <w:rPr>
          <w:rFonts w:ascii="Times New Roman" w:eastAsia="標楷體" w:hAnsi="Times New Roman" w:cs="Times New Roman" w:hint="eastAsia"/>
          <w:i/>
          <w:szCs w:val="24"/>
        </w:rPr>
        <w:t>條送交其本人後</w:t>
      </w:r>
      <w:r w:rsidRPr="004240D0">
        <w:rPr>
          <w:rFonts w:ascii="Times New Roman" w:eastAsia="標楷體" w:hAnsi="Times New Roman" w:cs="Times New Roman"/>
          <w:i/>
          <w:szCs w:val="24"/>
        </w:rPr>
        <w:t>1</w:t>
      </w:r>
      <w:r w:rsidRPr="004240D0">
        <w:rPr>
          <w:rFonts w:ascii="Times New Roman" w:eastAsia="標楷體" w:hAnsi="Times New Roman" w:cs="Times New Roman" w:hint="eastAsia"/>
          <w:i/>
          <w:szCs w:val="24"/>
        </w:rPr>
        <w:t>個月內；或</w:t>
      </w:r>
    </w:p>
    <w:p w:rsidR="00526079" w:rsidRPr="004240D0" w:rsidRDefault="00526079" w:rsidP="00526079">
      <w:pPr>
        <w:widowControl/>
        <w:pBdr>
          <w:top w:val="nil"/>
          <w:left w:val="nil"/>
          <w:bottom w:val="nil"/>
          <w:right w:val="nil"/>
          <w:between w:val="nil"/>
        </w:pBdr>
        <w:overflowPunct w:val="0"/>
        <w:autoSpaceDE w:val="0"/>
        <w:autoSpaceDN w:val="0"/>
        <w:adjustRightInd w:val="0"/>
        <w:ind w:left="2928"/>
        <w:jc w:val="both"/>
        <w:rPr>
          <w:rFonts w:ascii="Times New Roman" w:eastAsia="標楷體" w:hAnsi="Times New Roman" w:cs="Times New Roman"/>
          <w:i/>
          <w:szCs w:val="24"/>
          <w:lang w:eastAsia="zh-HK"/>
        </w:rPr>
      </w:pPr>
    </w:p>
    <w:p w:rsidR="004873BF" w:rsidRPr="004240D0" w:rsidRDefault="004873BF" w:rsidP="00526079">
      <w:pPr>
        <w:widowControl/>
        <w:numPr>
          <w:ilvl w:val="0"/>
          <w:numId w:val="8"/>
        </w:numPr>
        <w:pBdr>
          <w:top w:val="nil"/>
          <w:left w:val="nil"/>
          <w:bottom w:val="nil"/>
          <w:right w:val="nil"/>
          <w:between w:val="nil"/>
        </w:pBdr>
        <w:overflowPunct w:val="0"/>
        <w:autoSpaceDE w:val="0"/>
        <w:autoSpaceDN w:val="0"/>
        <w:adjustRightInd w:val="0"/>
        <w:ind w:leftChars="980" w:left="2928" w:hangingChars="240" w:hanging="576"/>
        <w:jc w:val="both"/>
        <w:rPr>
          <w:rFonts w:ascii="Times New Roman" w:eastAsia="標楷體" w:hAnsi="Times New Roman" w:cs="Times New Roman"/>
          <w:i/>
          <w:szCs w:val="24"/>
          <w:lang w:eastAsia="zh-HK"/>
        </w:rPr>
      </w:pPr>
      <w:r w:rsidRPr="00835AD1">
        <w:rPr>
          <w:rFonts w:ascii="Times New Roman" w:eastAsia="標楷體" w:hAnsi="Times New Roman" w:cs="Times New Roman" w:hint="eastAsia"/>
          <w:i/>
          <w:szCs w:val="24"/>
        </w:rPr>
        <w:t>在</w:t>
      </w:r>
      <w:r w:rsidR="00E8149D" w:rsidRPr="00835AD1">
        <w:rPr>
          <w:rFonts w:ascii="Times New Roman" w:eastAsia="標楷體" w:hAnsi="Times New Roman" w:cs="Times New Roman" w:hint="eastAsia"/>
          <w:i/>
          <w:color w:val="000000"/>
          <w:szCs w:val="24"/>
          <w:shd w:val="clear" w:color="auto" w:fill="FFFFFF"/>
        </w:rPr>
        <w:t>稅務上訴</w:t>
      </w:r>
      <w:r w:rsidRPr="00835AD1">
        <w:rPr>
          <w:rFonts w:ascii="Times New Roman" w:eastAsia="標楷體" w:hAnsi="Times New Roman" w:cs="Times New Roman" w:hint="eastAsia"/>
          <w:i/>
          <w:szCs w:val="24"/>
        </w:rPr>
        <w:t>委員會</w:t>
      </w:r>
      <w:r w:rsidRPr="004240D0">
        <w:rPr>
          <w:rFonts w:ascii="Times New Roman" w:eastAsia="標楷體" w:hAnsi="Times New Roman" w:cs="Times New Roman" w:hint="eastAsia"/>
          <w:i/>
          <w:szCs w:val="24"/>
        </w:rPr>
        <w:t>根據第</w:t>
      </w:r>
      <w:r w:rsidRPr="004240D0">
        <w:rPr>
          <w:rFonts w:ascii="Times New Roman" w:eastAsia="標楷體" w:hAnsi="Times New Roman" w:cs="Times New Roman"/>
          <w:i/>
          <w:szCs w:val="24"/>
        </w:rPr>
        <w:t>(1A)</w:t>
      </w:r>
      <w:r w:rsidRPr="004240D0">
        <w:rPr>
          <w:rFonts w:ascii="Times New Roman" w:eastAsia="標楷體" w:hAnsi="Times New Roman" w:cs="Times New Roman" w:hint="eastAsia"/>
          <w:i/>
          <w:szCs w:val="24"/>
        </w:rPr>
        <w:t>款容許的更長期限內，</w:t>
      </w:r>
    </w:p>
    <w:p w:rsidR="00526079" w:rsidRPr="004240D0" w:rsidRDefault="00526079" w:rsidP="00810982">
      <w:pPr>
        <w:overflowPunct w:val="0"/>
        <w:autoSpaceDE w:val="0"/>
        <w:autoSpaceDN w:val="0"/>
        <w:adjustRightInd w:val="0"/>
        <w:ind w:left="1190"/>
        <w:jc w:val="both"/>
        <w:rPr>
          <w:rFonts w:ascii="Times New Roman" w:eastAsia="標楷體" w:hAnsi="Times New Roman" w:cs="Times New Roman"/>
          <w:i/>
          <w:szCs w:val="24"/>
        </w:rPr>
      </w:pPr>
    </w:p>
    <w:p w:rsidR="004873BF" w:rsidRPr="004240D0" w:rsidRDefault="004873BF" w:rsidP="00526079">
      <w:pPr>
        <w:overflowPunct w:val="0"/>
        <w:autoSpaceDE w:val="0"/>
        <w:autoSpaceDN w:val="0"/>
        <w:adjustRightInd w:val="0"/>
        <w:ind w:left="2366"/>
        <w:jc w:val="both"/>
        <w:rPr>
          <w:rFonts w:ascii="Times New Roman" w:eastAsia="標楷體" w:hAnsi="Times New Roman" w:cs="Times New Roman"/>
          <w:szCs w:val="24"/>
        </w:rPr>
      </w:pPr>
      <w:r w:rsidRPr="004240D0">
        <w:rPr>
          <w:rFonts w:ascii="Times New Roman" w:eastAsia="標楷體" w:hAnsi="Times New Roman" w:cs="Times New Roman" w:hint="eastAsia"/>
          <w:i/>
          <w:szCs w:val="24"/>
        </w:rPr>
        <w:t>親自或由其獲授權代表向委員會發出上訴通知；該通知除非是以書面向委員會書記發出，並附有局長的決定書副本連同決定理由與事實陳述書副本及一份上訴理由陳述書，否則不獲受理。</w:t>
      </w:r>
      <w:r w:rsidRPr="004240D0">
        <w:rPr>
          <w:rFonts w:ascii="Times New Roman" w:eastAsia="標楷體" w:hAnsi="Times New Roman" w:cs="Times New Roman" w:hint="eastAsia"/>
          <w:szCs w:val="24"/>
        </w:rPr>
        <w:t>」</w:t>
      </w:r>
    </w:p>
    <w:p w:rsidR="00526079" w:rsidRPr="004240D0" w:rsidRDefault="00526079" w:rsidP="00810982">
      <w:pPr>
        <w:overflowPunct w:val="0"/>
        <w:autoSpaceDE w:val="0"/>
        <w:autoSpaceDN w:val="0"/>
        <w:adjustRightInd w:val="0"/>
        <w:ind w:left="1190"/>
        <w:jc w:val="both"/>
        <w:rPr>
          <w:rFonts w:ascii="Times New Roman" w:eastAsia="標楷體" w:hAnsi="Times New Roman" w:cs="Times New Roman"/>
          <w:szCs w:val="24"/>
          <w:lang w:eastAsia="zh-HK"/>
        </w:rPr>
      </w:pPr>
    </w:p>
    <w:p w:rsidR="004873BF" w:rsidRPr="004240D0" w:rsidRDefault="004873BF" w:rsidP="00526079">
      <w:pPr>
        <w:overflowPunct w:val="0"/>
        <w:autoSpaceDE w:val="0"/>
        <w:autoSpaceDN w:val="0"/>
        <w:adjustRightInd w:val="0"/>
        <w:ind w:leftChars="638" w:left="2337" w:hangingChars="336" w:hanging="806"/>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w:t>
      </w:r>
      <w:r w:rsidRPr="004240D0">
        <w:rPr>
          <w:rFonts w:ascii="Times New Roman" w:eastAsia="標楷體" w:hAnsi="Times New Roman" w:cs="Times New Roman"/>
          <w:i/>
          <w:szCs w:val="24"/>
          <w:lang w:eastAsia="zh-HK"/>
        </w:rPr>
        <w:t>(1A)</w:t>
      </w:r>
      <w:r w:rsidR="00526079" w:rsidRPr="004240D0">
        <w:rPr>
          <w:rFonts w:ascii="Times New Roman" w:eastAsia="標楷體" w:hAnsi="Times New Roman" w:cs="Times New Roman"/>
          <w:i/>
          <w:szCs w:val="24"/>
          <w:lang w:eastAsia="zh-HK"/>
        </w:rPr>
        <w:tab/>
      </w:r>
      <w:r w:rsidRPr="004240D0">
        <w:rPr>
          <w:rFonts w:ascii="Times New Roman" w:eastAsia="標楷體" w:hAnsi="Times New Roman" w:cs="Times New Roman" w:hint="eastAsia"/>
          <w:i/>
          <w:szCs w:val="24"/>
          <w:lang w:eastAsia="zh-HK"/>
        </w:rPr>
        <w:t>如</w:t>
      </w:r>
      <w:proofErr w:type="gramStart"/>
      <w:r w:rsidRPr="004240D0">
        <w:rPr>
          <w:rFonts w:ascii="Times New Roman" w:eastAsia="標楷體" w:hAnsi="Times New Roman" w:cs="Times New Roman" w:hint="eastAsia"/>
          <w:i/>
          <w:szCs w:val="24"/>
          <w:lang w:eastAsia="zh-HK"/>
        </w:rPr>
        <w:t>委員會信納上訴</w:t>
      </w:r>
      <w:proofErr w:type="gramEnd"/>
      <w:r w:rsidRPr="004240D0">
        <w:rPr>
          <w:rFonts w:ascii="Times New Roman" w:eastAsia="標楷體" w:hAnsi="Times New Roman" w:cs="Times New Roman" w:hint="eastAsia"/>
          <w:i/>
          <w:szCs w:val="24"/>
          <w:lang w:eastAsia="zh-HK"/>
        </w:rPr>
        <w:t>人是由於疾病、不在香港或其他合理因由而未能按照第</w:t>
      </w:r>
      <w:r w:rsidRPr="004240D0">
        <w:rPr>
          <w:rFonts w:ascii="Times New Roman" w:eastAsia="標楷體" w:hAnsi="Times New Roman" w:cs="Times New Roman"/>
          <w:i/>
          <w:szCs w:val="24"/>
          <w:lang w:eastAsia="zh-HK"/>
        </w:rPr>
        <w:t>(1)(a)</w:t>
      </w:r>
      <w:r w:rsidRPr="004240D0">
        <w:rPr>
          <w:rFonts w:ascii="Times New Roman" w:eastAsia="標楷體" w:hAnsi="Times New Roman" w:cs="Times New Roman" w:hint="eastAsia"/>
          <w:i/>
          <w:szCs w:val="24"/>
          <w:lang w:eastAsia="zh-HK"/>
        </w:rPr>
        <w:t>款規定發出上訴通知，可將根據第</w:t>
      </w:r>
      <w:r w:rsidRPr="004240D0">
        <w:rPr>
          <w:rFonts w:ascii="Times New Roman" w:eastAsia="標楷體" w:hAnsi="Times New Roman" w:cs="Times New Roman"/>
          <w:i/>
          <w:szCs w:val="24"/>
          <w:lang w:eastAsia="zh-HK"/>
        </w:rPr>
        <w:t>(1)</w:t>
      </w:r>
      <w:r w:rsidRPr="004240D0">
        <w:rPr>
          <w:rFonts w:ascii="Times New Roman" w:eastAsia="標楷體" w:hAnsi="Times New Roman" w:cs="Times New Roman" w:hint="eastAsia"/>
          <w:i/>
          <w:szCs w:val="24"/>
          <w:lang w:eastAsia="zh-HK"/>
        </w:rPr>
        <w:t>款發出上訴通知的時間延長至委員會認為適當的期限。</w:t>
      </w:r>
      <w:r w:rsidRPr="004240D0">
        <w:rPr>
          <w:rFonts w:ascii="Times New Roman" w:eastAsia="標楷體" w:hAnsi="Times New Roman" w:cs="Times New Roman" w:hint="eastAsia"/>
          <w:szCs w:val="24"/>
        </w:rPr>
        <w:t>」</w:t>
      </w:r>
    </w:p>
    <w:p w:rsidR="006A4438" w:rsidRPr="004240D0" w:rsidRDefault="006A4438" w:rsidP="00526079">
      <w:pPr>
        <w:overflowPunct w:val="0"/>
        <w:autoSpaceDE w:val="0"/>
        <w:autoSpaceDN w:val="0"/>
        <w:adjustRightInd w:val="0"/>
        <w:ind w:leftChars="638" w:left="2337" w:hangingChars="336" w:hanging="806"/>
        <w:jc w:val="both"/>
        <w:rPr>
          <w:rFonts w:ascii="Times New Roman" w:eastAsia="標楷體" w:hAnsi="Times New Roman" w:cs="Times New Roman"/>
          <w:szCs w:val="24"/>
          <w:lang w:eastAsia="zh-HK"/>
        </w:rPr>
      </w:pPr>
    </w:p>
    <w:p w:rsidR="004873BF" w:rsidRPr="004240D0" w:rsidRDefault="004873BF" w:rsidP="006A4438">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《稅例》第</w:t>
      </w:r>
      <w:r w:rsidRPr="004240D0">
        <w:rPr>
          <w:rFonts w:ascii="Times New Roman" w:eastAsia="標楷體" w:hAnsi="Times New Roman" w:cs="Times New Roman"/>
          <w:szCs w:val="24"/>
        </w:rPr>
        <w:t>68(4)</w:t>
      </w:r>
      <w:r w:rsidRPr="004240D0">
        <w:rPr>
          <w:rFonts w:ascii="Times New Roman" w:eastAsia="標楷體" w:hAnsi="Times New Roman" w:cs="Times New Roman" w:hint="eastAsia"/>
          <w:szCs w:val="24"/>
        </w:rPr>
        <w:t>條規定：</w:t>
      </w:r>
    </w:p>
    <w:p w:rsidR="006A4438" w:rsidRPr="004240D0" w:rsidRDefault="006A4438" w:rsidP="006A4438">
      <w:pPr>
        <w:overflowPunct w:val="0"/>
        <w:autoSpaceDE w:val="0"/>
        <w:autoSpaceDN w:val="0"/>
        <w:adjustRightInd w:val="0"/>
        <w:jc w:val="both"/>
        <w:rPr>
          <w:rFonts w:ascii="Times New Roman" w:eastAsia="標楷體" w:hAnsi="Times New Roman" w:cs="Times New Roman"/>
          <w:szCs w:val="24"/>
        </w:rPr>
      </w:pPr>
    </w:p>
    <w:p w:rsidR="004873BF" w:rsidRPr="004240D0" w:rsidRDefault="004873BF" w:rsidP="006A4438">
      <w:pPr>
        <w:overflowPunct w:val="0"/>
        <w:autoSpaceDE w:val="0"/>
        <w:autoSpaceDN w:val="0"/>
        <w:adjustRightInd w:val="0"/>
        <w:ind w:leftChars="638" w:left="1531"/>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w:t>
      </w:r>
      <w:r w:rsidRPr="004240D0">
        <w:rPr>
          <w:rFonts w:ascii="Times New Roman" w:eastAsia="標楷體" w:hAnsi="Times New Roman" w:cs="Times New Roman" w:hint="eastAsia"/>
          <w:i/>
          <w:szCs w:val="24"/>
        </w:rPr>
        <w:t>證明上訴所針對的評稅額過多或不正確的舉證責任，須由上訴人承擔。</w:t>
      </w:r>
      <w:r w:rsidRPr="004240D0">
        <w:rPr>
          <w:rFonts w:ascii="Times New Roman" w:eastAsia="標楷體" w:hAnsi="Times New Roman" w:cs="Times New Roman" w:hint="eastAsia"/>
          <w:szCs w:val="24"/>
        </w:rPr>
        <w:t>」</w:t>
      </w:r>
    </w:p>
    <w:p w:rsidR="006A4438" w:rsidRPr="004240D0" w:rsidRDefault="006A4438" w:rsidP="006A4438">
      <w:pPr>
        <w:overflowPunct w:val="0"/>
        <w:autoSpaceDE w:val="0"/>
        <w:autoSpaceDN w:val="0"/>
        <w:adjustRightInd w:val="0"/>
        <w:jc w:val="both"/>
        <w:rPr>
          <w:rFonts w:ascii="Times New Roman" w:eastAsia="標楷體" w:hAnsi="Times New Roman" w:cs="Times New Roman"/>
          <w:szCs w:val="24"/>
        </w:rPr>
      </w:pPr>
    </w:p>
    <w:p w:rsidR="004873BF" w:rsidRPr="004240D0" w:rsidRDefault="004873BF" w:rsidP="006A4438">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委員會認為延期申請的舉證責任在上訴方。</w:t>
      </w:r>
    </w:p>
    <w:p w:rsidR="004873BF" w:rsidRPr="004240D0" w:rsidRDefault="004873BF" w:rsidP="00810982">
      <w:pPr>
        <w:overflowPunct w:val="0"/>
        <w:autoSpaceDE w:val="0"/>
        <w:autoSpaceDN w:val="0"/>
        <w:adjustRightInd w:val="0"/>
        <w:ind w:left="480"/>
        <w:jc w:val="both"/>
        <w:rPr>
          <w:rFonts w:ascii="Times New Roman" w:eastAsia="標楷體" w:hAnsi="Times New Roman" w:cs="Times New Roman"/>
          <w:szCs w:val="24"/>
        </w:rPr>
      </w:pPr>
    </w:p>
    <w:p w:rsidR="004873BF" w:rsidRPr="004240D0" w:rsidRDefault="004873BF" w:rsidP="00810982">
      <w:pPr>
        <w:overflowPunct w:val="0"/>
        <w:autoSpaceDE w:val="0"/>
        <w:autoSpaceDN w:val="0"/>
        <w:adjustRightInd w:val="0"/>
        <w:jc w:val="both"/>
        <w:rPr>
          <w:rFonts w:ascii="Times New Roman" w:eastAsia="標楷體" w:hAnsi="Times New Roman" w:cs="Times New Roman"/>
          <w:b/>
          <w:sz w:val="28"/>
          <w:szCs w:val="28"/>
        </w:rPr>
      </w:pPr>
      <w:r w:rsidRPr="004240D0">
        <w:rPr>
          <w:rFonts w:ascii="Times New Roman" w:eastAsia="標楷體" w:hAnsi="Times New Roman" w:cs="Times New Roman" w:hint="eastAsia"/>
          <w:b/>
          <w:sz w:val="28"/>
          <w:szCs w:val="28"/>
        </w:rPr>
        <w:t>有關申請延期的案例</w:t>
      </w:r>
    </w:p>
    <w:p w:rsidR="006A4438" w:rsidRPr="004240D0" w:rsidRDefault="006A4438" w:rsidP="00810982">
      <w:pPr>
        <w:overflowPunct w:val="0"/>
        <w:autoSpaceDE w:val="0"/>
        <w:autoSpaceDN w:val="0"/>
        <w:adjustRightInd w:val="0"/>
        <w:jc w:val="both"/>
        <w:rPr>
          <w:rFonts w:ascii="Times New Roman" w:eastAsia="標楷體" w:hAnsi="Times New Roman" w:cs="Times New Roman"/>
          <w:b/>
          <w:szCs w:val="24"/>
        </w:rPr>
      </w:pPr>
    </w:p>
    <w:p w:rsidR="004873BF" w:rsidRPr="004240D0" w:rsidRDefault="004873BF" w:rsidP="006A4438">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答辯人呈交了下列案例給委員會參考</w:t>
      </w:r>
      <w:r w:rsidR="00FC4D82" w:rsidRPr="004240D0">
        <w:rPr>
          <w:rFonts w:ascii="Times New Roman" w:eastAsia="標楷體" w:hAnsi="Times New Roman" w:cs="Times New Roman" w:hint="eastAsia"/>
          <w:szCs w:val="24"/>
        </w:rPr>
        <w:t>：</w:t>
      </w:r>
    </w:p>
    <w:p w:rsidR="006A4438" w:rsidRPr="004240D0" w:rsidRDefault="006A4438" w:rsidP="00810982">
      <w:pPr>
        <w:overflowPunct w:val="0"/>
        <w:autoSpaceDE w:val="0"/>
        <w:autoSpaceDN w:val="0"/>
        <w:adjustRightInd w:val="0"/>
        <w:ind w:left="1200"/>
        <w:jc w:val="both"/>
        <w:rPr>
          <w:rFonts w:ascii="Times New Roman" w:eastAsia="標楷體" w:hAnsi="Times New Roman" w:cs="Times New Roman"/>
          <w:szCs w:val="24"/>
          <w:u w:val="single"/>
        </w:rPr>
      </w:pPr>
    </w:p>
    <w:p w:rsidR="004873BF" w:rsidRPr="004240D0" w:rsidRDefault="004873BF" w:rsidP="006A4438">
      <w:pPr>
        <w:overflowPunct w:val="0"/>
        <w:autoSpaceDE w:val="0"/>
        <w:autoSpaceDN w:val="0"/>
        <w:adjustRightInd w:val="0"/>
        <w:ind w:leftChars="638" w:left="1531"/>
        <w:jc w:val="both"/>
        <w:rPr>
          <w:rFonts w:ascii="Times New Roman" w:eastAsia="標楷體" w:hAnsi="Times New Roman" w:cs="Times New Roman"/>
          <w:b/>
          <w:i/>
          <w:sz w:val="28"/>
          <w:szCs w:val="28"/>
        </w:rPr>
      </w:pPr>
      <w:r w:rsidRPr="004240D0">
        <w:rPr>
          <w:rFonts w:ascii="Times New Roman" w:eastAsia="標楷體" w:hAnsi="Times New Roman" w:cs="Times New Roman" w:hint="eastAsia"/>
          <w:b/>
          <w:i/>
          <w:sz w:val="28"/>
          <w:szCs w:val="28"/>
        </w:rPr>
        <w:t>法庭案例</w:t>
      </w:r>
    </w:p>
    <w:p w:rsidR="006A4438" w:rsidRPr="004240D0" w:rsidRDefault="006A4438" w:rsidP="00810982">
      <w:pPr>
        <w:overflowPunct w:val="0"/>
        <w:autoSpaceDE w:val="0"/>
        <w:autoSpaceDN w:val="0"/>
        <w:adjustRightInd w:val="0"/>
        <w:ind w:left="1200"/>
        <w:jc w:val="both"/>
        <w:rPr>
          <w:rFonts w:ascii="Times New Roman" w:eastAsia="標楷體" w:hAnsi="Times New Roman" w:cs="Times New Roman"/>
          <w:szCs w:val="24"/>
          <w:u w:val="single"/>
        </w:rPr>
      </w:pPr>
    </w:p>
    <w:p w:rsidR="004873BF" w:rsidRPr="004240D0" w:rsidRDefault="004873BF" w:rsidP="006A4438">
      <w:pPr>
        <w:widowControl/>
        <w:numPr>
          <w:ilvl w:val="0"/>
          <w:numId w:val="11"/>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szCs w:val="24"/>
          <w:u w:val="single"/>
        </w:rPr>
        <w:t xml:space="preserve">Chow </w:t>
      </w:r>
      <w:proofErr w:type="spellStart"/>
      <w:r w:rsidRPr="004240D0">
        <w:rPr>
          <w:rFonts w:ascii="Times New Roman" w:eastAsia="標楷體" w:hAnsi="Times New Roman" w:cs="Times New Roman"/>
          <w:szCs w:val="24"/>
          <w:u w:val="single"/>
        </w:rPr>
        <w:t>Kwong</w:t>
      </w:r>
      <w:proofErr w:type="spellEnd"/>
      <w:r w:rsidRPr="004240D0">
        <w:rPr>
          <w:rFonts w:ascii="Times New Roman" w:eastAsia="標楷體" w:hAnsi="Times New Roman" w:cs="Times New Roman"/>
          <w:szCs w:val="24"/>
          <w:u w:val="single"/>
        </w:rPr>
        <w:t xml:space="preserve"> Fai v </w:t>
      </w:r>
      <w:r w:rsidR="00A51C87" w:rsidRPr="004240D0">
        <w:rPr>
          <w:rFonts w:ascii="Times New Roman" w:eastAsia="標楷體" w:hAnsi="Times New Roman" w:cs="Times New Roman"/>
          <w:szCs w:val="24"/>
          <w:u w:val="single"/>
        </w:rPr>
        <w:t>Commissioner of Inland Revenue</w:t>
      </w:r>
      <w:r w:rsidRPr="004240D0">
        <w:rPr>
          <w:rFonts w:ascii="Times New Roman" w:eastAsia="標楷體" w:hAnsi="Times New Roman" w:cs="Times New Roman"/>
          <w:szCs w:val="24"/>
        </w:rPr>
        <w:t xml:space="preserve"> [2005] 4 HKLRD 687</w:t>
      </w:r>
    </w:p>
    <w:p w:rsidR="006A4438" w:rsidRPr="004240D0" w:rsidRDefault="006A4438" w:rsidP="00810982">
      <w:pPr>
        <w:overflowPunct w:val="0"/>
        <w:autoSpaceDE w:val="0"/>
        <w:autoSpaceDN w:val="0"/>
        <w:adjustRightInd w:val="0"/>
        <w:ind w:left="1200"/>
        <w:jc w:val="both"/>
        <w:rPr>
          <w:rFonts w:ascii="Times New Roman" w:eastAsia="標楷體" w:hAnsi="Times New Roman" w:cs="Times New Roman"/>
          <w:szCs w:val="24"/>
          <w:u w:val="single"/>
        </w:rPr>
      </w:pPr>
    </w:p>
    <w:p w:rsidR="004873BF" w:rsidRPr="004240D0" w:rsidRDefault="004873BF" w:rsidP="006A4438">
      <w:pPr>
        <w:overflowPunct w:val="0"/>
        <w:autoSpaceDE w:val="0"/>
        <w:autoSpaceDN w:val="0"/>
        <w:adjustRightInd w:val="0"/>
        <w:ind w:leftChars="638" w:left="1531"/>
        <w:jc w:val="both"/>
        <w:rPr>
          <w:rFonts w:ascii="Times New Roman" w:eastAsia="標楷體" w:hAnsi="Times New Roman" w:cs="Times New Roman"/>
          <w:b/>
          <w:i/>
          <w:sz w:val="28"/>
          <w:szCs w:val="28"/>
        </w:rPr>
      </w:pPr>
      <w:r w:rsidRPr="004240D0">
        <w:rPr>
          <w:rFonts w:ascii="Times New Roman" w:eastAsia="標楷體" w:hAnsi="Times New Roman" w:cs="Times New Roman" w:hint="eastAsia"/>
          <w:b/>
          <w:i/>
          <w:sz w:val="28"/>
          <w:szCs w:val="28"/>
        </w:rPr>
        <w:t>稅務上訴委員會案例</w:t>
      </w:r>
    </w:p>
    <w:p w:rsidR="006A4438" w:rsidRPr="004240D0" w:rsidRDefault="006A4438" w:rsidP="00810982">
      <w:pPr>
        <w:overflowPunct w:val="0"/>
        <w:autoSpaceDE w:val="0"/>
        <w:autoSpaceDN w:val="0"/>
        <w:adjustRightInd w:val="0"/>
        <w:ind w:left="1200"/>
        <w:jc w:val="both"/>
        <w:rPr>
          <w:rFonts w:ascii="Times New Roman" w:eastAsia="標楷體" w:hAnsi="Times New Roman" w:cs="Times New Roman"/>
          <w:szCs w:val="24"/>
          <w:u w:val="single"/>
        </w:rPr>
      </w:pPr>
    </w:p>
    <w:p w:rsidR="004873BF" w:rsidRPr="004240D0" w:rsidRDefault="004873BF" w:rsidP="006A4438">
      <w:pPr>
        <w:widowControl/>
        <w:numPr>
          <w:ilvl w:val="0"/>
          <w:numId w:val="11"/>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szCs w:val="24"/>
          <w:u w:val="single"/>
        </w:rPr>
        <w:t>D11/89</w:t>
      </w:r>
      <w:r w:rsidRPr="004240D0">
        <w:rPr>
          <w:rFonts w:ascii="Times New Roman" w:eastAsia="標楷體" w:hAnsi="Times New Roman" w:cs="Times New Roman"/>
          <w:szCs w:val="24"/>
        </w:rPr>
        <w:t xml:space="preserve">, IRBRD, </w:t>
      </w:r>
      <w:proofErr w:type="spellStart"/>
      <w:r w:rsidR="006A4438" w:rsidRPr="004240D0">
        <w:rPr>
          <w:rFonts w:ascii="Times New Roman" w:eastAsia="標楷體" w:hAnsi="Times New Roman" w:cs="Times New Roman"/>
          <w:szCs w:val="24"/>
        </w:rPr>
        <w:t>vol</w:t>
      </w:r>
      <w:proofErr w:type="spellEnd"/>
      <w:r w:rsidRPr="004240D0">
        <w:rPr>
          <w:rFonts w:ascii="Times New Roman" w:eastAsia="標楷體" w:hAnsi="Times New Roman" w:cs="Times New Roman"/>
          <w:szCs w:val="24"/>
        </w:rPr>
        <w:t xml:space="preserve"> 4,</w:t>
      </w:r>
      <w:r w:rsidR="006A4438" w:rsidRPr="004240D0">
        <w:rPr>
          <w:rFonts w:ascii="Times New Roman" w:eastAsia="標楷體" w:hAnsi="Times New Roman" w:cs="Times New Roman"/>
          <w:szCs w:val="24"/>
        </w:rPr>
        <w:t xml:space="preserve"> </w:t>
      </w:r>
      <w:r w:rsidRPr="004240D0">
        <w:rPr>
          <w:rFonts w:ascii="Times New Roman" w:eastAsia="標楷體" w:hAnsi="Times New Roman" w:cs="Times New Roman"/>
          <w:szCs w:val="24"/>
        </w:rPr>
        <w:t>230</w:t>
      </w:r>
    </w:p>
    <w:p w:rsidR="006A4438" w:rsidRPr="004240D0" w:rsidRDefault="006A4438" w:rsidP="006A4438">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4240D0" w:rsidRDefault="004873BF" w:rsidP="006A4438">
      <w:pPr>
        <w:widowControl/>
        <w:numPr>
          <w:ilvl w:val="0"/>
          <w:numId w:val="11"/>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szCs w:val="24"/>
          <w:u w:val="single"/>
        </w:rPr>
        <w:t>D3/91</w:t>
      </w:r>
      <w:r w:rsidRPr="004240D0">
        <w:rPr>
          <w:rFonts w:ascii="Times New Roman" w:eastAsia="標楷體" w:hAnsi="Times New Roman" w:cs="Times New Roman"/>
          <w:szCs w:val="24"/>
        </w:rPr>
        <w:t xml:space="preserve">, IRBRD, </w:t>
      </w:r>
      <w:proofErr w:type="spellStart"/>
      <w:r w:rsidR="006A4438" w:rsidRPr="004240D0">
        <w:rPr>
          <w:rFonts w:ascii="Times New Roman" w:eastAsia="標楷體" w:hAnsi="Times New Roman" w:cs="Times New Roman"/>
          <w:szCs w:val="24"/>
        </w:rPr>
        <w:t>vol</w:t>
      </w:r>
      <w:proofErr w:type="spellEnd"/>
      <w:r w:rsidRPr="004240D0">
        <w:rPr>
          <w:rFonts w:ascii="Times New Roman" w:eastAsia="標楷體" w:hAnsi="Times New Roman" w:cs="Times New Roman"/>
          <w:szCs w:val="24"/>
        </w:rPr>
        <w:t xml:space="preserve"> 5, 537</w:t>
      </w:r>
    </w:p>
    <w:p w:rsidR="006A4438" w:rsidRPr="004240D0" w:rsidRDefault="006A4438" w:rsidP="006A4438">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4240D0" w:rsidRDefault="004873BF" w:rsidP="006A4438">
      <w:pPr>
        <w:widowControl/>
        <w:numPr>
          <w:ilvl w:val="0"/>
          <w:numId w:val="11"/>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szCs w:val="24"/>
          <w:u w:val="single"/>
        </w:rPr>
        <w:t>D2/04</w:t>
      </w:r>
      <w:r w:rsidRPr="004240D0">
        <w:rPr>
          <w:rFonts w:ascii="Times New Roman" w:eastAsia="標楷體" w:hAnsi="Times New Roman" w:cs="Times New Roman"/>
          <w:szCs w:val="24"/>
        </w:rPr>
        <w:t xml:space="preserve">, IRBRD, </w:t>
      </w:r>
      <w:proofErr w:type="spellStart"/>
      <w:r w:rsidR="006A4438" w:rsidRPr="004240D0">
        <w:rPr>
          <w:rFonts w:ascii="Times New Roman" w:eastAsia="標楷體" w:hAnsi="Times New Roman" w:cs="Times New Roman"/>
          <w:szCs w:val="24"/>
        </w:rPr>
        <w:t>vol</w:t>
      </w:r>
      <w:proofErr w:type="spellEnd"/>
      <w:r w:rsidR="006A4438" w:rsidRPr="004240D0">
        <w:rPr>
          <w:rFonts w:ascii="Times New Roman" w:eastAsia="標楷體" w:hAnsi="Times New Roman" w:cs="Times New Roman"/>
          <w:szCs w:val="24"/>
        </w:rPr>
        <w:t xml:space="preserve"> </w:t>
      </w:r>
      <w:r w:rsidRPr="004240D0">
        <w:rPr>
          <w:rFonts w:ascii="Times New Roman" w:eastAsia="標楷體" w:hAnsi="Times New Roman" w:cs="Times New Roman"/>
          <w:szCs w:val="24"/>
        </w:rPr>
        <w:t>19, 76</w:t>
      </w:r>
    </w:p>
    <w:p w:rsidR="006A4438" w:rsidRPr="004240D0" w:rsidRDefault="006A4438" w:rsidP="006A4438">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4240D0" w:rsidRDefault="004873BF" w:rsidP="006A4438">
      <w:pPr>
        <w:widowControl/>
        <w:numPr>
          <w:ilvl w:val="0"/>
          <w:numId w:val="11"/>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szCs w:val="24"/>
          <w:u w:val="single"/>
        </w:rPr>
        <w:lastRenderedPageBreak/>
        <w:t>D41/05</w:t>
      </w:r>
      <w:r w:rsidR="006A4438" w:rsidRPr="004240D0">
        <w:rPr>
          <w:rFonts w:ascii="Times New Roman" w:eastAsia="標楷體" w:hAnsi="Times New Roman" w:cs="Times New Roman"/>
          <w:szCs w:val="24"/>
        </w:rPr>
        <w:t>,</w:t>
      </w:r>
      <w:r w:rsidRPr="004240D0">
        <w:rPr>
          <w:rFonts w:ascii="Times New Roman" w:eastAsia="標楷體" w:hAnsi="Times New Roman" w:cs="Times New Roman"/>
          <w:szCs w:val="24"/>
        </w:rPr>
        <w:t xml:space="preserve"> (2005-06) IRBRD</w:t>
      </w:r>
      <w:r w:rsidR="006A4438" w:rsidRPr="004240D0">
        <w:rPr>
          <w:rFonts w:ascii="Times New Roman" w:eastAsia="標楷體" w:hAnsi="Times New Roman" w:cs="Times New Roman"/>
          <w:szCs w:val="24"/>
        </w:rPr>
        <w:t>,</w:t>
      </w:r>
      <w:r w:rsidRPr="004240D0">
        <w:rPr>
          <w:rFonts w:ascii="Times New Roman" w:eastAsia="標楷體" w:hAnsi="Times New Roman" w:cs="Times New Roman"/>
          <w:szCs w:val="24"/>
        </w:rPr>
        <w:t xml:space="preserve"> </w:t>
      </w:r>
      <w:proofErr w:type="spellStart"/>
      <w:r w:rsidR="006A4438" w:rsidRPr="004240D0">
        <w:rPr>
          <w:rFonts w:ascii="Times New Roman" w:eastAsia="標楷體" w:hAnsi="Times New Roman" w:cs="Times New Roman"/>
          <w:szCs w:val="24"/>
        </w:rPr>
        <w:t>vol</w:t>
      </w:r>
      <w:proofErr w:type="spellEnd"/>
      <w:r w:rsidRPr="004240D0">
        <w:rPr>
          <w:rFonts w:ascii="Times New Roman" w:eastAsia="標楷體" w:hAnsi="Times New Roman" w:cs="Times New Roman"/>
          <w:szCs w:val="24"/>
        </w:rPr>
        <w:t xml:space="preserve"> 20, 590</w:t>
      </w:r>
    </w:p>
    <w:p w:rsidR="006A4438" w:rsidRPr="004240D0" w:rsidRDefault="006A4438" w:rsidP="006A4438">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4240D0" w:rsidRDefault="004873BF" w:rsidP="006A4438">
      <w:pPr>
        <w:widowControl/>
        <w:numPr>
          <w:ilvl w:val="0"/>
          <w:numId w:val="11"/>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szCs w:val="24"/>
          <w:u w:val="single"/>
        </w:rPr>
        <w:t>D16/07</w:t>
      </w:r>
      <w:r w:rsidRPr="004240D0">
        <w:rPr>
          <w:rFonts w:ascii="Times New Roman" w:eastAsia="標楷體" w:hAnsi="Times New Roman" w:cs="Times New Roman"/>
          <w:szCs w:val="24"/>
        </w:rPr>
        <w:t>,</w:t>
      </w:r>
      <w:r w:rsidR="006A4438" w:rsidRPr="004240D0">
        <w:rPr>
          <w:rFonts w:ascii="Times New Roman" w:eastAsia="標楷體" w:hAnsi="Times New Roman" w:cs="Times New Roman"/>
          <w:szCs w:val="24"/>
        </w:rPr>
        <w:t xml:space="preserve"> (2007-08)</w:t>
      </w:r>
      <w:r w:rsidRPr="004240D0">
        <w:rPr>
          <w:rFonts w:ascii="Times New Roman" w:eastAsia="標楷體" w:hAnsi="Times New Roman" w:cs="Times New Roman"/>
          <w:szCs w:val="24"/>
        </w:rPr>
        <w:t xml:space="preserve"> IRBRD</w:t>
      </w:r>
      <w:r w:rsidR="006A4438" w:rsidRPr="004240D0">
        <w:rPr>
          <w:rFonts w:ascii="Times New Roman" w:eastAsia="標楷體" w:hAnsi="Times New Roman" w:cs="Times New Roman"/>
          <w:szCs w:val="24"/>
        </w:rPr>
        <w:t>,</w:t>
      </w:r>
      <w:r w:rsidRPr="004240D0">
        <w:rPr>
          <w:rFonts w:ascii="Times New Roman" w:eastAsia="標楷體" w:hAnsi="Times New Roman" w:cs="Times New Roman"/>
          <w:szCs w:val="24"/>
        </w:rPr>
        <w:t xml:space="preserve"> </w:t>
      </w:r>
      <w:proofErr w:type="spellStart"/>
      <w:r w:rsidR="006A4438" w:rsidRPr="004240D0">
        <w:rPr>
          <w:rFonts w:ascii="Times New Roman" w:eastAsia="標楷體" w:hAnsi="Times New Roman" w:cs="Times New Roman"/>
          <w:szCs w:val="24"/>
        </w:rPr>
        <w:t>vol</w:t>
      </w:r>
      <w:proofErr w:type="spellEnd"/>
      <w:r w:rsidRPr="004240D0">
        <w:rPr>
          <w:rFonts w:ascii="Times New Roman" w:eastAsia="標楷體" w:hAnsi="Times New Roman" w:cs="Times New Roman"/>
          <w:szCs w:val="24"/>
        </w:rPr>
        <w:t xml:space="preserve"> 22, 454</w:t>
      </w:r>
    </w:p>
    <w:p w:rsidR="006A4438" w:rsidRPr="004240D0" w:rsidRDefault="006A4438" w:rsidP="006A4438">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4240D0" w:rsidRDefault="004873BF" w:rsidP="006A4438">
      <w:pPr>
        <w:widowControl/>
        <w:numPr>
          <w:ilvl w:val="0"/>
          <w:numId w:val="11"/>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szCs w:val="24"/>
          <w:u w:val="single"/>
        </w:rPr>
        <w:t>D24/16</w:t>
      </w:r>
      <w:r w:rsidRPr="004240D0">
        <w:rPr>
          <w:rFonts w:ascii="Times New Roman" w:eastAsia="標楷體" w:hAnsi="Times New Roman" w:cs="Times New Roman"/>
          <w:szCs w:val="24"/>
        </w:rPr>
        <w:t xml:space="preserve">, (2017/18) IRBRD, </w:t>
      </w:r>
      <w:proofErr w:type="spellStart"/>
      <w:r w:rsidR="006A4438" w:rsidRPr="004240D0">
        <w:rPr>
          <w:rFonts w:ascii="Times New Roman" w:eastAsia="標楷體" w:hAnsi="Times New Roman" w:cs="Times New Roman"/>
          <w:szCs w:val="24"/>
        </w:rPr>
        <w:t>vol</w:t>
      </w:r>
      <w:proofErr w:type="spellEnd"/>
      <w:r w:rsidRPr="004240D0">
        <w:rPr>
          <w:rFonts w:ascii="Times New Roman" w:eastAsia="標楷體" w:hAnsi="Times New Roman" w:cs="Times New Roman"/>
          <w:szCs w:val="24"/>
        </w:rPr>
        <w:t xml:space="preserve"> 32, 319</w:t>
      </w:r>
    </w:p>
    <w:p w:rsidR="00A51C87" w:rsidRPr="004240D0" w:rsidRDefault="00A51C87" w:rsidP="00A51C87">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061D40" w:rsidRPr="00835AD1" w:rsidRDefault="00061D40" w:rsidP="00835AD1">
      <w:pPr>
        <w:widowControl/>
        <w:numPr>
          <w:ilvl w:val="0"/>
          <w:numId w:val="11"/>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color w:val="000000"/>
          <w:kern w:val="0"/>
          <w:szCs w:val="24"/>
        </w:rPr>
      </w:pPr>
      <w:r w:rsidRPr="00835AD1">
        <w:rPr>
          <w:rFonts w:ascii="Times New Roman" w:eastAsia="標楷體" w:hAnsi="Times New Roman" w:cs="Times New Roman"/>
          <w:color w:val="000000"/>
          <w:kern w:val="0"/>
          <w:szCs w:val="24"/>
          <w:u w:val="single"/>
        </w:rPr>
        <w:t>D9/79</w:t>
      </w:r>
      <w:r w:rsidRPr="00835AD1">
        <w:rPr>
          <w:rFonts w:ascii="Times New Roman" w:eastAsia="標楷體" w:hAnsi="Times New Roman" w:cs="Times New Roman"/>
          <w:color w:val="000000"/>
          <w:kern w:val="0"/>
          <w:szCs w:val="24"/>
        </w:rPr>
        <w:t xml:space="preserve">, IRBRD, </w:t>
      </w:r>
      <w:proofErr w:type="spellStart"/>
      <w:r w:rsidRPr="00835AD1">
        <w:rPr>
          <w:rFonts w:ascii="Times New Roman" w:eastAsia="標楷體" w:hAnsi="Times New Roman" w:cs="Times New Roman"/>
          <w:color w:val="000000"/>
          <w:kern w:val="0"/>
          <w:szCs w:val="24"/>
        </w:rPr>
        <w:t>vol</w:t>
      </w:r>
      <w:proofErr w:type="spellEnd"/>
      <w:r w:rsidRPr="00835AD1">
        <w:rPr>
          <w:rFonts w:ascii="Times New Roman" w:eastAsia="標楷體" w:hAnsi="Times New Roman" w:cs="Times New Roman"/>
          <w:color w:val="000000"/>
          <w:kern w:val="0"/>
          <w:szCs w:val="24"/>
        </w:rPr>
        <w:t xml:space="preserve"> 1, 354</w:t>
      </w:r>
    </w:p>
    <w:p w:rsidR="006A4438" w:rsidRPr="004240D0" w:rsidRDefault="006A4438" w:rsidP="00810982">
      <w:pPr>
        <w:overflowPunct w:val="0"/>
        <w:autoSpaceDE w:val="0"/>
        <w:autoSpaceDN w:val="0"/>
        <w:adjustRightInd w:val="0"/>
        <w:jc w:val="both"/>
        <w:rPr>
          <w:rFonts w:ascii="Times New Roman" w:eastAsia="標楷體" w:hAnsi="Times New Roman" w:cs="Times New Roman"/>
          <w:szCs w:val="24"/>
          <w:u w:val="single"/>
        </w:rPr>
      </w:pPr>
    </w:p>
    <w:p w:rsidR="004873BF" w:rsidRPr="004240D0" w:rsidRDefault="004873BF" w:rsidP="00810982">
      <w:pPr>
        <w:overflowPunct w:val="0"/>
        <w:autoSpaceDE w:val="0"/>
        <w:autoSpaceDN w:val="0"/>
        <w:adjustRightInd w:val="0"/>
        <w:jc w:val="both"/>
        <w:rPr>
          <w:rFonts w:ascii="Times New Roman" w:eastAsia="標楷體" w:hAnsi="Times New Roman" w:cs="Times New Roman"/>
          <w:b/>
          <w:i/>
          <w:sz w:val="28"/>
          <w:szCs w:val="28"/>
        </w:rPr>
      </w:pPr>
      <w:r w:rsidRPr="004240D0">
        <w:rPr>
          <w:rFonts w:ascii="Times New Roman" w:eastAsia="標楷體" w:hAnsi="Times New Roman" w:cs="Times New Roman" w:hint="eastAsia"/>
          <w:b/>
          <w:i/>
          <w:sz w:val="28"/>
          <w:szCs w:val="28"/>
        </w:rPr>
        <w:t>「上訴通知的期限」的案例</w:t>
      </w:r>
    </w:p>
    <w:p w:rsidR="006A4438" w:rsidRPr="004240D0" w:rsidRDefault="006A4438" w:rsidP="00810982">
      <w:pPr>
        <w:overflowPunct w:val="0"/>
        <w:autoSpaceDE w:val="0"/>
        <w:autoSpaceDN w:val="0"/>
        <w:adjustRightInd w:val="0"/>
        <w:jc w:val="both"/>
        <w:rPr>
          <w:rFonts w:ascii="Times New Roman" w:eastAsia="標楷體" w:hAnsi="Times New Roman" w:cs="Times New Roman"/>
          <w:szCs w:val="24"/>
        </w:rPr>
      </w:pPr>
    </w:p>
    <w:p w:rsidR="004873BF" w:rsidRPr="004240D0" w:rsidRDefault="00A51C87" w:rsidP="006A4438">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lang w:eastAsia="zh-HK"/>
        </w:rPr>
        <w:t>《</w:t>
      </w:r>
      <w:r w:rsidR="004873BF" w:rsidRPr="004240D0">
        <w:rPr>
          <w:rFonts w:ascii="Times New Roman" w:eastAsia="標楷體" w:hAnsi="Times New Roman" w:cs="Times New Roman" w:hint="eastAsia"/>
          <w:szCs w:val="24"/>
        </w:rPr>
        <w:t>稅例</w:t>
      </w:r>
      <w:r w:rsidRPr="004240D0">
        <w:rPr>
          <w:rFonts w:ascii="Times New Roman" w:eastAsia="標楷體" w:hAnsi="Times New Roman" w:cs="Times New Roman" w:hint="eastAsia"/>
          <w:szCs w:val="24"/>
          <w:lang w:eastAsia="zh-HK"/>
        </w:rPr>
        <w:t>》</w:t>
      </w:r>
      <w:r w:rsidR="004873BF" w:rsidRPr="004240D0">
        <w:rPr>
          <w:rFonts w:ascii="Times New Roman" w:eastAsia="標楷體" w:hAnsi="Times New Roman" w:cs="Times New Roman" w:hint="eastAsia"/>
          <w:szCs w:val="24"/>
        </w:rPr>
        <w:t>第</w:t>
      </w:r>
      <w:r w:rsidR="004873BF" w:rsidRPr="004240D0">
        <w:rPr>
          <w:rFonts w:ascii="Times New Roman" w:eastAsia="標楷體" w:hAnsi="Times New Roman" w:cs="Times New Roman"/>
          <w:szCs w:val="24"/>
        </w:rPr>
        <w:t>66(1)(a)</w:t>
      </w:r>
      <w:r w:rsidR="004873BF" w:rsidRPr="004240D0">
        <w:rPr>
          <w:rFonts w:ascii="Times New Roman" w:eastAsia="標楷體" w:hAnsi="Times New Roman" w:cs="Times New Roman" w:hint="eastAsia"/>
          <w:szCs w:val="24"/>
        </w:rPr>
        <w:t>條訂明提出上訴的期限為在稅務局局長的書面決定書送交納稅人後</w:t>
      </w:r>
      <w:r w:rsidR="004873BF" w:rsidRPr="004240D0">
        <w:rPr>
          <w:rFonts w:ascii="Times New Roman" w:eastAsia="標楷體" w:hAnsi="Times New Roman" w:cs="Times New Roman"/>
          <w:szCs w:val="24"/>
        </w:rPr>
        <w:t>1</w:t>
      </w:r>
      <w:r w:rsidR="004873BF" w:rsidRPr="004240D0">
        <w:rPr>
          <w:rFonts w:ascii="Times New Roman" w:eastAsia="標楷體" w:hAnsi="Times New Roman" w:cs="Times New Roman" w:hint="eastAsia"/>
          <w:szCs w:val="24"/>
        </w:rPr>
        <w:t>個月內。在委員會個案</w:t>
      </w:r>
      <w:r w:rsidR="004873BF" w:rsidRPr="004240D0">
        <w:rPr>
          <w:rFonts w:ascii="Times New Roman" w:eastAsia="標楷體" w:hAnsi="Times New Roman" w:cs="Times New Roman"/>
          <w:szCs w:val="24"/>
          <w:u w:val="single"/>
        </w:rPr>
        <w:t>D2/04</w:t>
      </w:r>
      <w:proofErr w:type="gramStart"/>
      <w:r w:rsidR="004873BF" w:rsidRPr="004240D0">
        <w:rPr>
          <w:rFonts w:ascii="Times New Roman" w:eastAsia="標楷體" w:hAnsi="Times New Roman" w:cs="Times New Roman" w:hint="eastAsia"/>
          <w:szCs w:val="24"/>
        </w:rPr>
        <w:t>一</w:t>
      </w:r>
      <w:proofErr w:type="gramEnd"/>
      <w:r w:rsidR="004873BF" w:rsidRPr="004240D0">
        <w:rPr>
          <w:rFonts w:ascii="Times New Roman" w:eastAsia="標楷體" w:hAnsi="Times New Roman" w:cs="Times New Roman" w:hint="eastAsia"/>
          <w:szCs w:val="24"/>
        </w:rPr>
        <w:t>案中，委員會裁定，</w:t>
      </w:r>
      <w:r w:rsidRPr="004240D0">
        <w:rPr>
          <w:rFonts w:ascii="Times New Roman" w:eastAsia="標楷體" w:hAnsi="Times New Roman" w:cs="Times New Roman" w:hint="eastAsia"/>
          <w:szCs w:val="24"/>
          <w:lang w:eastAsia="zh-HK"/>
        </w:rPr>
        <w:t>《</w:t>
      </w:r>
      <w:r w:rsidR="004873BF" w:rsidRPr="004240D0">
        <w:rPr>
          <w:rFonts w:ascii="Times New Roman" w:eastAsia="標楷體" w:hAnsi="Times New Roman" w:cs="Times New Roman" w:hint="eastAsia"/>
          <w:szCs w:val="24"/>
        </w:rPr>
        <w:t>稅例</w:t>
      </w:r>
      <w:r w:rsidRPr="004240D0">
        <w:rPr>
          <w:rFonts w:ascii="Times New Roman" w:eastAsia="標楷體" w:hAnsi="Times New Roman" w:cs="Times New Roman" w:hint="eastAsia"/>
          <w:szCs w:val="24"/>
          <w:lang w:eastAsia="zh-HK"/>
        </w:rPr>
        <w:t>》</w:t>
      </w:r>
      <w:r w:rsidR="004873BF" w:rsidRPr="004240D0">
        <w:rPr>
          <w:rFonts w:ascii="Times New Roman" w:eastAsia="標楷體" w:hAnsi="Times New Roman" w:cs="Times New Roman" w:hint="eastAsia"/>
          <w:szCs w:val="24"/>
        </w:rPr>
        <w:t>第</w:t>
      </w:r>
      <w:r w:rsidR="004873BF" w:rsidRPr="004240D0">
        <w:rPr>
          <w:rFonts w:ascii="Times New Roman" w:eastAsia="標楷體" w:hAnsi="Times New Roman" w:cs="Times New Roman"/>
          <w:szCs w:val="24"/>
        </w:rPr>
        <w:t>66(1)</w:t>
      </w:r>
      <w:r w:rsidR="004873BF" w:rsidRPr="004240D0">
        <w:rPr>
          <w:rFonts w:ascii="Times New Roman" w:eastAsia="標楷體" w:hAnsi="Times New Roman" w:cs="Times New Roman" w:hint="eastAsia"/>
          <w:szCs w:val="24"/>
        </w:rPr>
        <w:t>條中的「</w:t>
      </w:r>
      <w:r w:rsidR="004873BF" w:rsidRPr="004240D0">
        <w:rPr>
          <w:rFonts w:ascii="Times New Roman" w:eastAsia="標楷體" w:hAnsi="Times New Roman" w:cs="Times New Roman" w:hint="eastAsia"/>
          <w:i/>
          <w:szCs w:val="24"/>
        </w:rPr>
        <w:t>送交其本人後</w:t>
      </w:r>
      <w:r w:rsidR="004873BF" w:rsidRPr="004240D0">
        <w:rPr>
          <w:rFonts w:ascii="Times New Roman" w:eastAsia="標楷體" w:hAnsi="Times New Roman" w:cs="Times New Roman"/>
          <w:i/>
          <w:szCs w:val="24"/>
        </w:rPr>
        <w:t>1</w:t>
      </w:r>
      <w:r w:rsidR="004873BF" w:rsidRPr="004240D0">
        <w:rPr>
          <w:rFonts w:ascii="Times New Roman" w:eastAsia="標楷體" w:hAnsi="Times New Roman" w:cs="Times New Roman" w:hint="eastAsia"/>
          <w:i/>
          <w:szCs w:val="24"/>
        </w:rPr>
        <w:t>個月內</w:t>
      </w:r>
      <w:r w:rsidR="004873BF" w:rsidRPr="004240D0">
        <w:rPr>
          <w:rFonts w:ascii="Times New Roman" w:eastAsia="標楷體" w:hAnsi="Times New Roman" w:cs="Times New Roman" w:hint="eastAsia"/>
          <w:szCs w:val="24"/>
        </w:rPr>
        <w:t>」的法律釋義，是指送交程序完成後起計的</w:t>
      </w:r>
      <w:r w:rsidR="004873BF" w:rsidRPr="004240D0">
        <w:rPr>
          <w:rFonts w:ascii="Times New Roman" w:eastAsia="標楷體" w:hAnsi="Times New Roman" w:cs="Times New Roman"/>
          <w:szCs w:val="24"/>
        </w:rPr>
        <w:t>1</w:t>
      </w:r>
      <w:r w:rsidR="004873BF" w:rsidRPr="004240D0">
        <w:rPr>
          <w:rFonts w:ascii="Times New Roman" w:eastAsia="標楷體" w:hAnsi="Times New Roman" w:cs="Times New Roman" w:hint="eastAsia"/>
          <w:szCs w:val="24"/>
        </w:rPr>
        <w:t>個月。「送交決定書的過程已經完成」是指決定書已被送達收件人的地址，並非指收件人</w:t>
      </w:r>
      <w:proofErr w:type="gramStart"/>
      <w:r w:rsidR="004873BF" w:rsidRPr="004240D0">
        <w:rPr>
          <w:rFonts w:ascii="Times New Roman" w:eastAsia="標楷體" w:hAnsi="Times New Roman" w:cs="Times New Roman" w:hint="eastAsia"/>
          <w:szCs w:val="24"/>
        </w:rPr>
        <w:t>親自收妥</w:t>
      </w:r>
      <w:proofErr w:type="gramEnd"/>
      <w:r w:rsidR="004873BF" w:rsidRPr="004240D0">
        <w:rPr>
          <w:rFonts w:ascii="Times New Roman" w:eastAsia="標楷體" w:hAnsi="Times New Roman" w:cs="Times New Roman" w:hint="eastAsia"/>
          <w:szCs w:val="24"/>
        </w:rPr>
        <w:t>。</w:t>
      </w:r>
    </w:p>
    <w:p w:rsidR="006A4438" w:rsidRPr="004240D0" w:rsidRDefault="006A4438" w:rsidP="006A4438">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4873BF" w:rsidRPr="004240D0" w:rsidRDefault="00A51C87" w:rsidP="006A4438">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lang w:eastAsia="zh-HK"/>
        </w:rPr>
        <w:t>《</w:t>
      </w:r>
      <w:r w:rsidR="004873BF" w:rsidRPr="004240D0">
        <w:rPr>
          <w:rFonts w:ascii="Times New Roman" w:eastAsia="標楷體" w:hAnsi="Times New Roman" w:cs="Times New Roman" w:hint="eastAsia"/>
          <w:szCs w:val="24"/>
        </w:rPr>
        <w:t>稅例</w:t>
      </w:r>
      <w:r w:rsidRPr="004240D0">
        <w:rPr>
          <w:rFonts w:ascii="Times New Roman" w:eastAsia="標楷體" w:hAnsi="Times New Roman" w:cs="Times New Roman" w:hint="eastAsia"/>
          <w:szCs w:val="24"/>
          <w:lang w:eastAsia="zh-HK"/>
        </w:rPr>
        <w:t>》</w:t>
      </w:r>
      <w:r w:rsidR="004873BF" w:rsidRPr="004240D0">
        <w:rPr>
          <w:rFonts w:ascii="Times New Roman" w:eastAsia="標楷體" w:hAnsi="Times New Roman" w:cs="Times New Roman" w:hint="eastAsia"/>
          <w:szCs w:val="24"/>
        </w:rPr>
        <w:t>第</w:t>
      </w:r>
      <w:r w:rsidR="004873BF" w:rsidRPr="004240D0">
        <w:rPr>
          <w:rFonts w:ascii="Times New Roman" w:eastAsia="標楷體" w:hAnsi="Times New Roman" w:cs="Times New Roman"/>
          <w:szCs w:val="24"/>
        </w:rPr>
        <w:t>66(1A)</w:t>
      </w:r>
      <w:proofErr w:type="gramStart"/>
      <w:r w:rsidR="004873BF" w:rsidRPr="004240D0">
        <w:rPr>
          <w:rFonts w:ascii="Times New Roman" w:eastAsia="標楷體" w:hAnsi="Times New Roman" w:cs="Times New Roman" w:hint="eastAsia"/>
          <w:szCs w:val="24"/>
        </w:rPr>
        <w:t>條內就</w:t>
      </w:r>
      <w:proofErr w:type="gramEnd"/>
      <w:r w:rsidR="004873BF" w:rsidRPr="004240D0">
        <w:rPr>
          <w:rFonts w:ascii="Times New Roman" w:eastAsia="標楷體" w:hAnsi="Times New Roman" w:cs="Times New Roman" w:hint="eastAsia"/>
          <w:szCs w:val="24"/>
        </w:rPr>
        <w:t>批准逾</w:t>
      </w:r>
      <w:r w:rsidR="007C2EB8" w:rsidRPr="004240D0">
        <w:rPr>
          <w:rFonts w:ascii="Times New Roman" w:eastAsia="標楷體" w:hAnsi="Times New Roman" w:cs="Times New Roman" w:hint="eastAsia"/>
          <w:szCs w:val="24"/>
          <w:lang w:eastAsia="zh-HK"/>
        </w:rPr>
        <w:t>期</w:t>
      </w:r>
      <w:r w:rsidR="004873BF" w:rsidRPr="004240D0">
        <w:rPr>
          <w:rFonts w:ascii="Times New Roman" w:eastAsia="標楷體" w:hAnsi="Times New Roman" w:cs="Times New Roman" w:hint="eastAsia"/>
          <w:szCs w:val="24"/>
        </w:rPr>
        <w:t>上訴的字眼是「</w:t>
      </w:r>
      <w:r w:rsidR="004873BF" w:rsidRPr="004240D0">
        <w:rPr>
          <w:rFonts w:ascii="Times New Roman" w:eastAsia="標楷體" w:hAnsi="Times New Roman" w:cs="Times New Roman" w:hint="eastAsia"/>
          <w:i/>
          <w:szCs w:val="24"/>
        </w:rPr>
        <w:t>由於疾病、不在香港或其他合理因由而未能按照第</w:t>
      </w:r>
      <w:r w:rsidR="004873BF" w:rsidRPr="004240D0">
        <w:rPr>
          <w:rFonts w:ascii="Times New Roman" w:eastAsia="標楷體" w:hAnsi="Times New Roman" w:cs="Times New Roman"/>
          <w:i/>
          <w:szCs w:val="24"/>
        </w:rPr>
        <w:t>(1)(a)</w:t>
      </w:r>
      <w:r w:rsidR="004873BF" w:rsidRPr="004240D0">
        <w:rPr>
          <w:rFonts w:ascii="Times New Roman" w:eastAsia="標楷體" w:hAnsi="Times New Roman" w:cs="Times New Roman" w:hint="eastAsia"/>
          <w:i/>
          <w:szCs w:val="24"/>
        </w:rPr>
        <w:t>款規定發出上訴通知</w:t>
      </w:r>
      <w:r w:rsidR="004873BF" w:rsidRPr="004240D0">
        <w:rPr>
          <w:rFonts w:ascii="Times New Roman" w:eastAsia="標楷體" w:hAnsi="Times New Roman" w:cs="Times New Roman" w:hint="eastAsia"/>
          <w:szCs w:val="24"/>
        </w:rPr>
        <w:t>」。在委員會個案</w:t>
      </w:r>
      <w:r w:rsidR="004873BF" w:rsidRPr="004240D0">
        <w:rPr>
          <w:rFonts w:ascii="Times New Roman" w:eastAsia="標楷體" w:hAnsi="Times New Roman" w:cs="Times New Roman"/>
          <w:szCs w:val="24"/>
          <w:u w:val="single"/>
        </w:rPr>
        <w:t>D11/89</w:t>
      </w:r>
      <w:r w:rsidR="004873BF" w:rsidRPr="004240D0">
        <w:rPr>
          <w:rFonts w:ascii="Times New Roman" w:eastAsia="標楷體" w:hAnsi="Times New Roman" w:cs="Times New Roman" w:hint="eastAsia"/>
          <w:szCs w:val="24"/>
        </w:rPr>
        <w:t>，委員會指出有關條文的字眼是十分清晰和帶有限制的，納稅人須符合嚴格的準則才能證明第</w:t>
      </w:r>
      <w:r w:rsidR="004873BF" w:rsidRPr="004240D0">
        <w:rPr>
          <w:rFonts w:ascii="Times New Roman" w:eastAsia="標楷體" w:hAnsi="Times New Roman" w:cs="Times New Roman"/>
          <w:szCs w:val="24"/>
        </w:rPr>
        <w:t>66(1A)</w:t>
      </w:r>
      <w:r w:rsidR="004873BF" w:rsidRPr="004240D0">
        <w:rPr>
          <w:rFonts w:ascii="Times New Roman" w:eastAsia="標楷體" w:hAnsi="Times New Roman" w:cs="Times New Roman" w:hint="eastAsia"/>
          <w:szCs w:val="24"/>
        </w:rPr>
        <w:t>條適用。</w:t>
      </w:r>
    </w:p>
    <w:p w:rsidR="006A4438" w:rsidRPr="004240D0" w:rsidRDefault="006A4438" w:rsidP="006A4438">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4873BF" w:rsidRPr="004240D0" w:rsidRDefault="004873BF" w:rsidP="006A4438">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在委員會個案</w:t>
      </w:r>
      <w:r w:rsidRPr="004240D0">
        <w:rPr>
          <w:rFonts w:ascii="Times New Roman" w:eastAsia="標楷體" w:hAnsi="Times New Roman" w:cs="Times New Roman"/>
          <w:szCs w:val="24"/>
          <w:u w:val="single"/>
        </w:rPr>
        <w:t>D3/91</w:t>
      </w:r>
      <w:r w:rsidRPr="004240D0">
        <w:rPr>
          <w:rFonts w:ascii="Times New Roman" w:eastAsia="標楷體" w:hAnsi="Times New Roman" w:cs="Times New Roman" w:hint="eastAsia"/>
          <w:szCs w:val="24"/>
        </w:rPr>
        <w:t>，該委員會認為延遲的日數的長或短，不是問題的重點，因為如法例對期限有規定，納稅人就要遵守。即使納稅人只是延誤</w:t>
      </w:r>
      <w:r w:rsidRPr="004240D0">
        <w:rPr>
          <w:rFonts w:ascii="Times New Roman" w:eastAsia="標楷體" w:hAnsi="Times New Roman" w:cs="Times New Roman"/>
          <w:szCs w:val="24"/>
        </w:rPr>
        <w:t>1</w:t>
      </w:r>
      <w:r w:rsidRPr="004240D0">
        <w:rPr>
          <w:rFonts w:ascii="Times New Roman" w:eastAsia="標楷體" w:hAnsi="Times New Roman" w:cs="Times New Roman" w:hint="eastAsia"/>
          <w:szCs w:val="24"/>
        </w:rPr>
        <w:t>天才提交上訴通知書，該委員會亦不納為一個合理理由來行使酌情權去延長上訴的期限。</w:t>
      </w:r>
    </w:p>
    <w:p w:rsidR="006A4438" w:rsidRPr="004240D0" w:rsidRDefault="006A4438" w:rsidP="006A4438">
      <w:pPr>
        <w:overflowPunct w:val="0"/>
        <w:autoSpaceDE w:val="0"/>
        <w:autoSpaceDN w:val="0"/>
        <w:adjustRightInd w:val="0"/>
        <w:snapToGrid w:val="0"/>
        <w:jc w:val="both"/>
        <w:rPr>
          <w:rFonts w:ascii="Times New Roman" w:eastAsia="標楷體" w:hAnsi="Times New Roman" w:cs="Times New Roman"/>
          <w:color w:val="212121"/>
          <w:szCs w:val="24"/>
          <w:highlight w:val="white"/>
          <w:u w:val="single"/>
        </w:rPr>
      </w:pPr>
    </w:p>
    <w:p w:rsidR="004873BF" w:rsidRPr="004240D0" w:rsidRDefault="004873BF" w:rsidP="006A4438">
      <w:pPr>
        <w:overflowPunct w:val="0"/>
        <w:autoSpaceDE w:val="0"/>
        <w:autoSpaceDN w:val="0"/>
        <w:adjustRightInd w:val="0"/>
        <w:snapToGrid w:val="0"/>
        <w:jc w:val="both"/>
        <w:rPr>
          <w:rFonts w:ascii="Times New Roman" w:eastAsia="標楷體" w:hAnsi="Times New Roman" w:cs="Times New Roman"/>
          <w:b/>
          <w:i/>
          <w:sz w:val="28"/>
          <w:szCs w:val="28"/>
        </w:rPr>
      </w:pPr>
      <w:r w:rsidRPr="004240D0">
        <w:rPr>
          <w:rFonts w:ascii="Times New Roman" w:eastAsia="標楷體" w:hAnsi="Times New Roman" w:cs="Times New Roman" w:hint="eastAsia"/>
          <w:b/>
          <w:i/>
          <w:color w:val="212121"/>
          <w:sz w:val="28"/>
          <w:szCs w:val="28"/>
          <w:highlight w:val="white"/>
        </w:rPr>
        <w:t>《稅例》</w:t>
      </w:r>
      <w:r w:rsidRPr="004240D0">
        <w:rPr>
          <w:rFonts w:ascii="Times New Roman" w:eastAsia="標楷體" w:hAnsi="Times New Roman" w:cs="Times New Roman" w:hint="eastAsia"/>
          <w:b/>
          <w:i/>
          <w:sz w:val="28"/>
          <w:szCs w:val="28"/>
        </w:rPr>
        <w:t>第</w:t>
      </w:r>
      <w:r w:rsidRPr="004240D0">
        <w:rPr>
          <w:rFonts w:ascii="Times New Roman" w:eastAsia="標楷體" w:hAnsi="Times New Roman" w:cs="Times New Roman"/>
          <w:b/>
          <w:i/>
          <w:sz w:val="28"/>
          <w:szCs w:val="28"/>
        </w:rPr>
        <w:t>66(1A)</w:t>
      </w:r>
      <w:r w:rsidRPr="004240D0">
        <w:rPr>
          <w:rFonts w:ascii="Times New Roman" w:eastAsia="標楷體" w:hAnsi="Times New Roman" w:cs="Times New Roman" w:hint="eastAsia"/>
          <w:b/>
          <w:i/>
          <w:sz w:val="28"/>
          <w:szCs w:val="28"/>
        </w:rPr>
        <w:t>條中「</w:t>
      </w:r>
      <w:r w:rsidRPr="004240D0">
        <w:rPr>
          <w:rFonts w:ascii="Times New Roman" w:eastAsia="標楷體" w:hAnsi="Times New Roman" w:cs="Times New Roman" w:hint="eastAsia"/>
          <w:b/>
          <w:bCs/>
          <w:i/>
          <w:sz w:val="28"/>
          <w:szCs w:val="28"/>
        </w:rPr>
        <w:t>未能</w:t>
      </w:r>
      <w:r w:rsidRPr="004240D0">
        <w:rPr>
          <w:rFonts w:ascii="Times New Roman" w:eastAsia="標楷體" w:hAnsi="Times New Roman" w:cs="Times New Roman" w:hint="eastAsia"/>
          <w:b/>
          <w:i/>
          <w:sz w:val="28"/>
          <w:szCs w:val="28"/>
        </w:rPr>
        <w:t>按照第</w:t>
      </w:r>
      <w:r w:rsidRPr="004240D0">
        <w:rPr>
          <w:rFonts w:ascii="Times New Roman" w:eastAsia="標楷體" w:hAnsi="Times New Roman" w:cs="Times New Roman"/>
          <w:b/>
          <w:i/>
          <w:sz w:val="28"/>
          <w:szCs w:val="28"/>
        </w:rPr>
        <w:t>(1)(a)</w:t>
      </w:r>
      <w:r w:rsidRPr="004240D0">
        <w:rPr>
          <w:rFonts w:ascii="Times New Roman" w:eastAsia="標楷體" w:hAnsi="Times New Roman" w:cs="Times New Roman" w:hint="eastAsia"/>
          <w:b/>
          <w:i/>
          <w:sz w:val="28"/>
          <w:szCs w:val="28"/>
        </w:rPr>
        <w:t>款規定發出上訴通知」的「未能」案例</w:t>
      </w:r>
    </w:p>
    <w:p w:rsidR="006A4438" w:rsidRPr="004240D0" w:rsidRDefault="006A4438" w:rsidP="006A4438">
      <w:pPr>
        <w:overflowPunct w:val="0"/>
        <w:autoSpaceDE w:val="0"/>
        <w:autoSpaceDN w:val="0"/>
        <w:adjustRightInd w:val="0"/>
        <w:snapToGrid w:val="0"/>
        <w:jc w:val="both"/>
        <w:rPr>
          <w:rFonts w:ascii="Times New Roman" w:eastAsia="標楷體" w:hAnsi="Times New Roman" w:cs="Times New Roman"/>
          <w:szCs w:val="24"/>
          <w:u w:val="single"/>
        </w:rPr>
      </w:pPr>
    </w:p>
    <w:p w:rsidR="004873BF" w:rsidRPr="004240D0" w:rsidRDefault="004873BF" w:rsidP="006A4438">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在</w:t>
      </w:r>
      <w:r w:rsidRPr="004240D0">
        <w:rPr>
          <w:rFonts w:ascii="Times New Roman" w:eastAsia="標楷體" w:hAnsi="Times New Roman" w:cs="Times New Roman"/>
          <w:szCs w:val="24"/>
          <w:u w:val="single"/>
        </w:rPr>
        <w:t xml:space="preserve">Chow </w:t>
      </w:r>
      <w:proofErr w:type="spellStart"/>
      <w:r w:rsidRPr="004240D0">
        <w:rPr>
          <w:rFonts w:ascii="Times New Roman" w:eastAsia="標楷體" w:hAnsi="Times New Roman" w:cs="Times New Roman"/>
          <w:szCs w:val="24"/>
          <w:u w:val="single"/>
        </w:rPr>
        <w:t>Kwong</w:t>
      </w:r>
      <w:proofErr w:type="spellEnd"/>
      <w:r w:rsidRPr="004240D0">
        <w:rPr>
          <w:rFonts w:ascii="Times New Roman" w:eastAsia="標楷體" w:hAnsi="Times New Roman" w:cs="Times New Roman"/>
          <w:szCs w:val="24"/>
          <w:u w:val="single"/>
        </w:rPr>
        <w:t xml:space="preserve"> Fai v Commissioner of Inland Revenue</w:t>
      </w:r>
      <w:r w:rsidRPr="004240D0">
        <w:rPr>
          <w:rFonts w:ascii="Times New Roman" w:eastAsia="標楷體" w:hAnsi="Times New Roman" w:cs="Times New Roman" w:hint="eastAsia"/>
          <w:szCs w:val="24"/>
        </w:rPr>
        <w:t>一案中，納稅人逾期</w:t>
      </w:r>
      <w:r w:rsidRPr="004240D0">
        <w:rPr>
          <w:rFonts w:ascii="Times New Roman" w:eastAsia="標楷體" w:hAnsi="Times New Roman" w:cs="Times New Roman"/>
          <w:szCs w:val="24"/>
        </w:rPr>
        <w:t>3</w:t>
      </w:r>
      <w:r w:rsidRPr="004240D0">
        <w:rPr>
          <w:rFonts w:ascii="Times New Roman" w:eastAsia="標楷體" w:hAnsi="Times New Roman" w:cs="Times New Roman" w:hint="eastAsia"/>
          <w:szCs w:val="24"/>
        </w:rPr>
        <w:t>個月才提出上訴。納稅人聲稱誤解了有效上訴的規定，以為他須</w:t>
      </w:r>
      <w:proofErr w:type="gramStart"/>
      <w:r w:rsidRPr="004240D0">
        <w:rPr>
          <w:rFonts w:ascii="Times New Roman" w:eastAsia="標楷體" w:hAnsi="Times New Roman" w:cs="Times New Roman" w:hint="eastAsia"/>
          <w:szCs w:val="24"/>
        </w:rPr>
        <w:t>親自擬備事實</w:t>
      </w:r>
      <w:proofErr w:type="gramEnd"/>
      <w:r w:rsidRPr="004240D0">
        <w:rPr>
          <w:rFonts w:ascii="Times New Roman" w:eastAsia="標楷體" w:hAnsi="Times New Roman" w:cs="Times New Roman" w:hint="eastAsia"/>
          <w:szCs w:val="24"/>
        </w:rPr>
        <w:t>陳述書，並連同上訴理由一併遞交，否則委員會不會接納他的上訴。上訴法庭基於以下的裁決，駁回納稅人的上訴：</w:t>
      </w:r>
    </w:p>
    <w:p w:rsidR="004873BF" w:rsidRPr="004240D0" w:rsidRDefault="00A51C87" w:rsidP="001A232F">
      <w:pPr>
        <w:widowControl/>
        <w:numPr>
          <w:ilvl w:val="0"/>
          <w:numId w:val="9"/>
        </w:numPr>
        <w:pBdr>
          <w:top w:val="nil"/>
          <w:left w:val="nil"/>
          <w:bottom w:val="nil"/>
          <w:right w:val="nil"/>
          <w:between w:val="nil"/>
        </w:pBdr>
        <w:tabs>
          <w:tab w:val="left" w:pos="2107"/>
        </w:tabs>
        <w:overflowPunct w:val="0"/>
        <w:autoSpaceDE w:val="0"/>
        <w:autoSpaceDN w:val="0"/>
        <w:adjustRightInd w:val="0"/>
        <w:snapToGri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w:t>
      </w:r>
      <w:r w:rsidR="004873BF" w:rsidRPr="004240D0">
        <w:rPr>
          <w:rFonts w:ascii="Times New Roman" w:eastAsia="標楷體" w:hAnsi="Times New Roman" w:cs="Times New Roman" w:hint="eastAsia"/>
          <w:szCs w:val="24"/>
        </w:rPr>
        <w:t>稅例</w:t>
      </w:r>
      <w:r w:rsidRPr="004240D0">
        <w:rPr>
          <w:rFonts w:ascii="Times New Roman" w:eastAsia="標楷體" w:hAnsi="Times New Roman" w:cs="Times New Roman" w:hint="eastAsia"/>
          <w:szCs w:val="24"/>
        </w:rPr>
        <w:t>》</w:t>
      </w:r>
      <w:r w:rsidR="004873BF" w:rsidRPr="004240D0">
        <w:rPr>
          <w:rFonts w:ascii="Times New Roman" w:eastAsia="標楷體" w:hAnsi="Times New Roman" w:cs="Times New Roman" w:hint="eastAsia"/>
          <w:szCs w:val="24"/>
        </w:rPr>
        <w:t>第</w:t>
      </w:r>
      <w:r w:rsidR="004873BF" w:rsidRPr="004240D0">
        <w:rPr>
          <w:rFonts w:ascii="Times New Roman" w:eastAsia="標楷體" w:hAnsi="Times New Roman" w:cs="Times New Roman"/>
          <w:szCs w:val="24"/>
        </w:rPr>
        <w:t>66(1A)</w:t>
      </w:r>
      <w:r w:rsidR="004873BF" w:rsidRPr="004240D0">
        <w:rPr>
          <w:rFonts w:ascii="Times New Roman" w:eastAsia="標楷體" w:hAnsi="Times New Roman" w:cs="Times New Roman" w:hint="eastAsia"/>
          <w:szCs w:val="24"/>
        </w:rPr>
        <w:t>條英文版的「</w:t>
      </w:r>
      <w:r w:rsidR="004873BF" w:rsidRPr="004240D0">
        <w:rPr>
          <w:rFonts w:ascii="Times New Roman" w:eastAsia="標楷體" w:hAnsi="Times New Roman" w:cs="Times New Roman"/>
          <w:szCs w:val="24"/>
        </w:rPr>
        <w:t>prevented</w:t>
      </w:r>
      <w:r w:rsidR="004873BF" w:rsidRPr="004240D0">
        <w:rPr>
          <w:rFonts w:ascii="Times New Roman" w:eastAsia="標楷體" w:hAnsi="Times New Roman" w:cs="Times New Roman" w:hint="eastAsia"/>
          <w:szCs w:val="24"/>
        </w:rPr>
        <w:t>」一字，最適宜以該條文的中文版「未能」一詞的含義去理解。「未能」一詞是指「沒有能力辦到」的意思，雖然沒有「</w:t>
      </w:r>
      <w:r w:rsidR="004873BF" w:rsidRPr="004240D0">
        <w:rPr>
          <w:rFonts w:ascii="Times New Roman" w:eastAsia="標楷體" w:hAnsi="Times New Roman" w:cs="Times New Roman"/>
          <w:szCs w:val="24"/>
        </w:rPr>
        <w:t>prevented</w:t>
      </w:r>
      <w:r w:rsidR="004873BF" w:rsidRPr="004240D0">
        <w:rPr>
          <w:rFonts w:ascii="Times New Roman" w:eastAsia="標楷體" w:hAnsi="Times New Roman" w:cs="Times New Roman" w:hint="eastAsia"/>
          <w:szCs w:val="24"/>
        </w:rPr>
        <w:t>」一字的嚴苛解釋，但是要符合「未能」一詞所需的要求或準則，仍然較一個僅僅的托辭或理由的要求或準則為高。</w:t>
      </w:r>
    </w:p>
    <w:p w:rsidR="006A4438" w:rsidRPr="004240D0" w:rsidRDefault="006A4438" w:rsidP="001A232F">
      <w:pPr>
        <w:widowControl/>
        <w:pBdr>
          <w:top w:val="nil"/>
          <w:left w:val="nil"/>
          <w:bottom w:val="nil"/>
          <w:right w:val="nil"/>
          <w:between w:val="nil"/>
        </w:pBdr>
        <w:tabs>
          <w:tab w:val="left" w:pos="2107"/>
        </w:tabs>
        <w:overflowPunct w:val="0"/>
        <w:autoSpaceDE w:val="0"/>
        <w:autoSpaceDN w:val="0"/>
        <w:adjustRightInd w:val="0"/>
        <w:snapToGrid w:val="0"/>
        <w:ind w:leftChars="638" w:left="2107" w:hangingChars="240" w:hanging="576"/>
        <w:jc w:val="both"/>
        <w:rPr>
          <w:rFonts w:ascii="Times New Roman" w:eastAsia="標楷體" w:hAnsi="Times New Roman" w:cs="Times New Roman"/>
          <w:szCs w:val="24"/>
        </w:rPr>
      </w:pPr>
    </w:p>
    <w:p w:rsidR="004873BF" w:rsidRPr="004240D0" w:rsidRDefault="004873BF" w:rsidP="001A232F">
      <w:pPr>
        <w:widowControl/>
        <w:numPr>
          <w:ilvl w:val="0"/>
          <w:numId w:val="9"/>
        </w:numPr>
        <w:pBdr>
          <w:top w:val="nil"/>
          <w:left w:val="nil"/>
          <w:bottom w:val="nil"/>
          <w:right w:val="nil"/>
          <w:between w:val="nil"/>
        </w:pBdr>
        <w:tabs>
          <w:tab w:val="left" w:pos="2107"/>
        </w:tabs>
        <w:overflowPunct w:val="0"/>
        <w:autoSpaceDE w:val="0"/>
        <w:autoSpaceDN w:val="0"/>
        <w:adjustRightInd w:val="0"/>
        <w:snapToGrid w:val="0"/>
        <w:ind w:leftChars="638" w:left="2107" w:hangingChars="240" w:hanging="576"/>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納稅人單方面的錯誤，並非構成延長上訴期限的「合理因由」。</w:t>
      </w:r>
    </w:p>
    <w:p w:rsidR="006A4438" w:rsidRPr="004240D0" w:rsidRDefault="006A4438" w:rsidP="006A4438">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4240D0" w:rsidRDefault="004873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委員會在委員會個案</w:t>
      </w:r>
      <w:r w:rsidRPr="004240D0">
        <w:rPr>
          <w:rFonts w:ascii="Times New Roman" w:eastAsia="標楷體" w:hAnsi="Times New Roman" w:cs="Times New Roman"/>
          <w:szCs w:val="24"/>
          <w:u w:val="single"/>
        </w:rPr>
        <w:t>D9/79</w:t>
      </w:r>
      <w:r w:rsidRPr="004240D0">
        <w:rPr>
          <w:rFonts w:ascii="Times New Roman" w:eastAsia="標楷體" w:hAnsi="Times New Roman" w:cs="Times New Roman" w:hint="eastAsia"/>
          <w:szCs w:val="24"/>
        </w:rPr>
        <w:t>中指出，「未能」一詞是有別於「能而不為」，即一名納稅人在可以發出上訴通知書的情況下而不提交上訴通知書就不能被視為</w:t>
      </w:r>
      <w:r w:rsidRPr="004240D0">
        <w:rPr>
          <w:rFonts w:ascii="Times New Roman" w:eastAsia="標楷體" w:hAnsi="Times New Roman" w:cs="Times New Roman" w:hint="eastAsia"/>
          <w:szCs w:val="24"/>
        </w:rPr>
        <w:lastRenderedPageBreak/>
        <w:t>「未能」。一名納稅人對行使上訴權利的</w:t>
      </w:r>
      <w:r w:rsidRPr="004240D0">
        <w:rPr>
          <w:rFonts w:ascii="Times New Roman" w:eastAsia="標楷體" w:hAnsi="Times New Roman" w:cs="Times New Roman" w:hint="eastAsia"/>
          <w:color w:val="212121"/>
          <w:szCs w:val="24"/>
          <w:highlight w:val="white"/>
        </w:rPr>
        <w:t>疏忽</w:t>
      </w:r>
      <w:r w:rsidRPr="004240D0">
        <w:rPr>
          <w:rFonts w:ascii="Times New Roman" w:eastAsia="標楷體" w:hAnsi="Times New Roman" w:cs="Times New Roman" w:hint="eastAsia"/>
          <w:color w:val="212121"/>
          <w:szCs w:val="24"/>
        </w:rPr>
        <w:t>、</w:t>
      </w:r>
      <w:r w:rsidRPr="004240D0">
        <w:rPr>
          <w:rFonts w:ascii="Times New Roman" w:eastAsia="標楷體" w:hAnsi="Times New Roman" w:cs="Times New Roman" w:hint="eastAsia"/>
          <w:color w:val="212121"/>
          <w:szCs w:val="24"/>
          <w:highlight w:val="white"/>
        </w:rPr>
        <w:t>延誤</w:t>
      </w:r>
      <w:r w:rsidRPr="004240D0">
        <w:rPr>
          <w:rFonts w:ascii="Times New Roman" w:eastAsia="標楷體" w:hAnsi="Times New Roman" w:cs="Times New Roman" w:hint="eastAsia"/>
          <w:szCs w:val="24"/>
        </w:rPr>
        <w:t>或</w:t>
      </w:r>
      <w:r w:rsidRPr="004240D0">
        <w:rPr>
          <w:rFonts w:ascii="Times New Roman" w:eastAsia="標楷體" w:hAnsi="Times New Roman" w:cs="Times New Roman" w:hint="eastAsia"/>
          <w:color w:val="212121"/>
          <w:szCs w:val="24"/>
          <w:highlight w:val="white"/>
        </w:rPr>
        <w:t>無知</w:t>
      </w:r>
      <w:r w:rsidRPr="004240D0">
        <w:rPr>
          <w:rFonts w:ascii="Times New Roman" w:eastAsia="標楷體" w:hAnsi="Times New Roman" w:cs="Times New Roman" w:hint="eastAsia"/>
          <w:color w:val="212121"/>
          <w:szCs w:val="24"/>
        </w:rPr>
        <w:t>，</w:t>
      </w:r>
      <w:r w:rsidRPr="004240D0">
        <w:rPr>
          <w:rFonts w:ascii="Times New Roman" w:eastAsia="標楷體" w:hAnsi="Times New Roman" w:cs="Times New Roman" w:hint="eastAsia"/>
          <w:color w:val="212121"/>
          <w:szCs w:val="24"/>
          <w:highlight w:val="white"/>
        </w:rPr>
        <w:t>均不是獲批准延期的合理因由。</w:t>
      </w:r>
    </w:p>
    <w:p w:rsidR="001A232F" w:rsidRPr="004240D0" w:rsidRDefault="001A232F" w:rsidP="001A232F">
      <w:pPr>
        <w:overflowPunct w:val="0"/>
        <w:autoSpaceDE w:val="0"/>
        <w:autoSpaceDN w:val="0"/>
        <w:adjustRightInd w:val="0"/>
        <w:snapToGrid w:val="0"/>
        <w:jc w:val="both"/>
        <w:rPr>
          <w:rFonts w:ascii="Times New Roman" w:eastAsia="標楷體" w:hAnsi="Times New Roman" w:cs="Times New Roman"/>
          <w:b/>
          <w:color w:val="212121"/>
          <w:szCs w:val="24"/>
          <w:highlight w:val="white"/>
          <w:u w:val="single"/>
        </w:rPr>
      </w:pPr>
    </w:p>
    <w:p w:rsidR="004873BF" w:rsidRPr="004240D0" w:rsidRDefault="004873BF" w:rsidP="001A232F">
      <w:pPr>
        <w:overflowPunct w:val="0"/>
        <w:autoSpaceDE w:val="0"/>
        <w:autoSpaceDN w:val="0"/>
        <w:adjustRightInd w:val="0"/>
        <w:snapToGrid w:val="0"/>
        <w:jc w:val="both"/>
        <w:rPr>
          <w:rFonts w:ascii="Times New Roman" w:eastAsia="標楷體" w:hAnsi="Times New Roman" w:cs="Times New Roman"/>
          <w:b/>
          <w:color w:val="212121"/>
          <w:sz w:val="28"/>
          <w:szCs w:val="28"/>
        </w:rPr>
      </w:pPr>
      <w:r w:rsidRPr="004240D0">
        <w:rPr>
          <w:rFonts w:ascii="Times New Roman" w:eastAsia="標楷體" w:hAnsi="Times New Roman" w:cs="Times New Roman" w:hint="eastAsia"/>
          <w:b/>
          <w:color w:val="212121"/>
          <w:sz w:val="28"/>
          <w:szCs w:val="28"/>
          <w:highlight w:val="white"/>
        </w:rPr>
        <w:t>討論</w:t>
      </w:r>
      <w:r w:rsidRPr="004240D0">
        <w:rPr>
          <w:rFonts w:ascii="Times New Roman" w:eastAsia="標楷體" w:hAnsi="Times New Roman" w:cs="Times New Roman" w:hint="eastAsia"/>
          <w:b/>
          <w:color w:val="212121"/>
          <w:sz w:val="28"/>
          <w:szCs w:val="28"/>
        </w:rPr>
        <w:t>及分析</w:t>
      </w:r>
    </w:p>
    <w:p w:rsidR="001A232F" w:rsidRPr="004240D0" w:rsidRDefault="001A232F" w:rsidP="001A232F">
      <w:pPr>
        <w:overflowPunct w:val="0"/>
        <w:autoSpaceDE w:val="0"/>
        <w:autoSpaceDN w:val="0"/>
        <w:adjustRightInd w:val="0"/>
        <w:snapToGrid w:val="0"/>
        <w:jc w:val="both"/>
        <w:rPr>
          <w:rFonts w:ascii="Times New Roman" w:eastAsia="標楷體" w:hAnsi="Times New Roman" w:cs="Times New Roman"/>
          <w:b/>
          <w:szCs w:val="24"/>
          <w:u w:val="single"/>
          <w:lang w:eastAsia="zh-HK"/>
        </w:rPr>
      </w:pPr>
    </w:p>
    <w:p w:rsidR="004873BF" w:rsidRPr="004240D0" w:rsidRDefault="004873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color w:val="212121"/>
          <w:szCs w:val="24"/>
        </w:rPr>
        <w:t>上訴人</w:t>
      </w:r>
      <w:proofErr w:type="gramStart"/>
      <w:r w:rsidRPr="004240D0">
        <w:rPr>
          <w:rFonts w:ascii="Times New Roman" w:eastAsia="標楷體" w:hAnsi="Times New Roman" w:cs="Times New Roman" w:hint="eastAsia"/>
          <w:color w:val="212121"/>
          <w:szCs w:val="24"/>
          <w:highlight w:val="white"/>
        </w:rPr>
        <w:t>不</w:t>
      </w:r>
      <w:proofErr w:type="gramEnd"/>
      <w:r w:rsidRPr="004240D0">
        <w:rPr>
          <w:rFonts w:ascii="Times New Roman" w:eastAsia="標楷體" w:hAnsi="Times New Roman" w:cs="Times New Roman" w:hint="eastAsia"/>
          <w:color w:val="212121"/>
          <w:szCs w:val="24"/>
          <w:highlight w:val="white"/>
        </w:rPr>
        <w:t>爭議稅務局於</w:t>
      </w:r>
      <w:r w:rsidRPr="004240D0">
        <w:rPr>
          <w:rFonts w:ascii="Times New Roman" w:eastAsia="標楷體" w:hAnsi="Times New Roman" w:cs="Times New Roman"/>
          <w:color w:val="212121"/>
          <w:szCs w:val="24"/>
          <w:highlight w:val="white"/>
        </w:rPr>
        <w:t>2020</w:t>
      </w:r>
      <w:r w:rsidRPr="004240D0">
        <w:rPr>
          <w:rFonts w:ascii="Times New Roman" w:eastAsia="標楷體" w:hAnsi="Times New Roman" w:cs="Times New Roman" w:hint="eastAsia"/>
          <w:color w:val="212121"/>
          <w:szCs w:val="24"/>
          <w:highlight w:val="white"/>
        </w:rPr>
        <w:t>年</w:t>
      </w:r>
      <w:r w:rsidRPr="004240D0">
        <w:rPr>
          <w:rFonts w:ascii="Times New Roman" w:eastAsia="標楷體" w:hAnsi="Times New Roman" w:cs="Times New Roman"/>
          <w:color w:val="212121"/>
          <w:szCs w:val="24"/>
          <w:highlight w:val="white"/>
        </w:rPr>
        <w:t>4</w:t>
      </w:r>
      <w:r w:rsidRPr="004240D0">
        <w:rPr>
          <w:rFonts w:ascii="Times New Roman" w:eastAsia="標楷體" w:hAnsi="Times New Roman" w:cs="Times New Roman" w:hint="eastAsia"/>
          <w:color w:val="212121"/>
          <w:szCs w:val="24"/>
          <w:highlight w:val="white"/>
        </w:rPr>
        <w:t>月</w:t>
      </w:r>
      <w:r w:rsidRPr="004240D0">
        <w:rPr>
          <w:rFonts w:ascii="Times New Roman" w:eastAsia="標楷體" w:hAnsi="Times New Roman" w:cs="Times New Roman"/>
          <w:color w:val="212121"/>
          <w:szCs w:val="24"/>
          <w:highlight w:val="white"/>
        </w:rPr>
        <w:t>29</w:t>
      </w:r>
      <w:r w:rsidRPr="004240D0">
        <w:rPr>
          <w:rFonts w:ascii="Times New Roman" w:eastAsia="標楷體" w:hAnsi="Times New Roman" w:cs="Times New Roman" w:hint="eastAsia"/>
          <w:color w:val="212121"/>
          <w:szCs w:val="24"/>
          <w:highlight w:val="white"/>
        </w:rPr>
        <w:t>日以掛號郵件方式向上訴人給予的通訊地址寄出該決定書及該信件。</w:t>
      </w:r>
      <w:r w:rsidRPr="004240D0">
        <w:rPr>
          <w:rFonts w:ascii="Times New Roman" w:eastAsia="標楷體" w:hAnsi="Times New Roman" w:cs="Times New Roman" w:hint="eastAsia"/>
          <w:color w:val="212121"/>
          <w:szCs w:val="24"/>
        </w:rPr>
        <w:t>上訴人亦</w:t>
      </w:r>
      <w:proofErr w:type="gramStart"/>
      <w:r w:rsidRPr="004240D0">
        <w:rPr>
          <w:rFonts w:ascii="Times New Roman" w:eastAsia="標楷體" w:hAnsi="Times New Roman" w:cs="Times New Roman" w:hint="eastAsia"/>
          <w:color w:val="212121"/>
          <w:szCs w:val="24"/>
        </w:rPr>
        <w:t>不</w:t>
      </w:r>
      <w:proofErr w:type="gramEnd"/>
      <w:r w:rsidRPr="004240D0">
        <w:rPr>
          <w:rFonts w:ascii="Times New Roman" w:eastAsia="標楷體" w:hAnsi="Times New Roman" w:cs="Times New Roman" w:hint="eastAsia"/>
          <w:color w:val="212121"/>
          <w:szCs w:val="24"/>
        </w:rPr>
        <w:t>爭議</w:t>
      </w:r>
      <w:r w:rsidRPr="004240D0">
        <w:rPr>
          <w:rFonts w:ascii="Times New Roman" w:eastAsia="標楷體" w:hAnsi="Times New Roman" w:cs="Times New Roman" w:hint="eastAsia"/>
          <w:color w:val="212121"/>
          <w:szCs w:val="24"/>
          <w:highlight w:val="white"/>
        </w:rPr>
        <w:t>該決定書及該信件</w:t>
      </w:r>
      <w:r w:rsidRPr="004240D0">
        <w:rPr>
          <w:rFonts w:ascii="Times New Roman" w:eastAsia="標楷體" w:hAnsi="Times New Roman" w:cs="Times New Roman" w:hint="eastAsia"/>
          <w:color w:val="212121"/>
          <w:szCs w:val="24"/>
        </w:rPr>
        <w:t>於</w:t>
      </w:r>
      <w:r w:rsidRPr="004240D0">
        <w:rPr>
          <w:rFonts w:ascii="Times New Roman" w:eastAsia="標楷體" w:hAnsi="Times New Roman" w:cs="Times New Roman"/>
          <w:color w:val="212121"/>
          <w:szCs w:val="24"/>
        </w:rPr>
        <w:t>2020</w:t>
      </w:r>
      <w:r w:rsidRPr="004240D0">
        <w:rPr>
          <w:rFonts w:ascii="Times New Roman" w:eastAsia="標楷體" w:hAnsi="Times New Roman" w:cs="Times New Roman" w:hint="eastAsia"/>
          <w:color w:val="212121"/>
          <w:szCs w:val="24"/>
        </w:rPr>
        <w:t>年</w:t>
      </w:r>
      <w:r w:rsidRPr="004240D0">
        <w:rPr>
          <w:rFonts w:ascii="Times New Roman" w:eastAsia="標楷體" w:hAnsi="Times New Roman" w:cs="Times New Roman"/>
          <w:color w:val="212121"/>
          <w:szCs w:val="24"/>
        </w:rPr>
        <w:t>5</w:t>
      </w:r>
      <w:r w:rsidRPr="004240D0">
        <w:rPr>
          <w:rFonts w:ascii="Times New Roman" w:eastAsia="標楷體" w:hAnsi="Times New Roman" w:cs="Times New Roman" w:hint="eastAsia"/>
          <w:color w:val="212121"/>
          <w:szCs w:val="24"/>
        </w:rPr>
        <w:t>月</w:t>
      </w:r>
      <w:r w:rsidRPr="004240D0">
        <w:rPr>
          <w:rFonts w:ascii="Times New Roman" w:eastAsia="標楷體" w:hAnsi="Times New Roman" w:cs="Times New Roman"/>
          <w:color w:val="212121"/>
          <w:szCs w:val="24"/>
        </w:rPr>
        <w:t>4</w:t>
      </w:r>
      <w:r w:rsidRPr="004240D0">
        <w:rPr>
          <w:rFonts w:ascii="Times New Roman" w:eastAsia="標楷體" w:hAnsi="Times New Roman" w:cs="Times New Roman" w:hint="eastAsia"/>
          <w:color w:val="212121"/>
          <w:szCs w:val="24"/>
        </w:rPr>
        <w:t>日收到。</w:t>
      </w:r>
    </w:p>
    <w:p w:rsidR="001A232F" w:rsidRPr="004240D0"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4240D0" w:rsidRDefault="004873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color w:val="212121"/>
          <w:szCs w:val="24"/>
          <w:highlight w:val="white"/>
        </w:rPr>
        <w:t>從</w:t>
      </w:r>
      <w:r w:rsidRPr="004240D0">
        <w:rPr>
          <w:rFonts w:ascii="Times New Roman" w:eastAsia="標楷體" w:hAnsi="Times New Roman" w:cs="Times New Roman"/>
          <w:color w:val="212121"/>
          <w:szCs w:val="24"/>
          <w:highlight w:val="white"/>
        </w:rPr>
        <w:t>2020</w:t>
      </w:r>
      <w:r w:rsidRPr="004240D0">
        <w:rPr>
          <w:rFonts w:ascii="Times New Roman" w:eastAsia="標楷體" w:hAnsi="Times New Roman" w:cs="Times New Roman" w:hint="eastAsia"/>
          <w:color w:val="212121"/>
          <w:szCs w:val="24"/>
          <w:highlight w:val="white"/>
        </w:rPr>
        <w:t>年</w:t>
      </w:r>
      <w:r w:rsidRPr="004240D0">
        <w:rPr>
          <w:rFonts w:ascii="Times New Roman" w:eastAsia="標楷體" w:hAnsi="Times New Roman" w:cs="Times New Roman"/>
          <w:color w:val="212121"/>
          <w:szCs w:val="24"/>
          <w:highlight w:val="white"/>
        </w:rPr>
        <w:t>5</w:t>
      </w:r>
      <w:r w:rsidRPr="004240D0">
        <w:rPr>
          <w:rFonts w:ascii="Times New Roman" w:eastAsia="標楷體" w:hAnsi="Times New Roman" w:cs="Times New Roman" w:hint="eastAsia"/>
          <w:color w:val="212121"/>
          <w:szCs w:val="24"/>
          <w:highlight w:val="white"/>
        </w:rPr>
        <w:t>月</w:t>
      </w:r>
      <w:r w:rsidRPr="004240D0">
        <w:rPr>
          <w:rFonts w:ascii="Times New Roman" w:eastAsia="標楷體" w:hAnsi="Times New Roman" w:cs="Times New Roman"/>
          <w:color w:val="212121"/>
          <w:szCs w:val="24"/>
          <w:highlight w:val="white"/>
        </w:rPr>
        <w:t>4</w:t>
      </w:r>
      <w:r w:rsidRPr="004240D0">
        <w:rPr>
          <w:rFonts w:ascii="Times New Roman" w:eastAsia="標楷體" w:hAnsi="Times New Roman" w:cs="Times New Roman" w:hint="eastAsia"/>
          <w:color w:val="212121"/>
          <w:szCs w:val="24"/>
          <w:highlight w:val="white"/>
        </w:rPr>
        <w:t>日的上訴</w:t>
      </w:r>
      <w:proofErr w:type="gramStart"/>
      <w:r w:rsidRPr="004240D0">
        <w:rPr>
          <w:rFonts w:ascii="Times New Roman" w:eastAsia="標楷體" w:hAnsi="Times New Roman" w:cs="Times New Roman" w:hint="eastAsia"/>
          <w:color w:val="212121"/>
          <w:szCs w:val="24"/>
          <w:highlight w:val="white"/>
        </w:rPr>
        <w:t>期限起計至</w:t>
      </w:r>
      <w:proofErr w:type="gramEnd"/>
      <w:r w:rsidRPr="004240D0">
        <w:rPr>
          <w:rFonts w:ascii="Times New Roman" w:eastAsia="標楷體" w:hAnsi="Times New Roman" w:cs="Times New Roman"/>
          <w:color w:val="212121"/>
          <w:szCs w:val="24"/>
          <w:highlight w:val="white"/>
        </w:rPr>
        <w:t>2021</w:t>
      </w:r>
      <w:r w:rsidRPr="004240D0">
        <w:rPr>
          <w:rFonts w:ascii="Times New Roman" w:eastAsia="標楷體" w:hAnsi="Times New Roman" w:cs="Times New Roman" w:hint="eastAsia"/>
          <w:color w:val="212121"/>
          <w:szCs w:val="24"/>
          <w:highlight w:val="white"/>
        </w:rPr>
        <w:t>年</w:t>
      </w:r>
      <w:r w:rsidRPr="004240D0">
        <w:rPr>
          <w:rFonts w:ascii="Times New Roman" w:eastAsia="標楷體" w:hAnsi="Times New Roman" w:cs="Times New Roman"/>
          <w:color w:val="212121"/>
          <w:szCs w:val="24"/>
          <w:highlight w:val="white"/>
        </w:rPr>
        <w:t>12</w:t>
      </w:r>
      <w:r w:rsidRPr="004240D0">
        <w:rPr>
          <w:rFonts w:ascii="Times New Roman" w:eastAsia="標楷體" w:hAnsi="Times New Roman" w:cs="Times New Roman" w:hint="eastAsia"/>
          <w:color w:val="212121"/>
          <w:szCs w:val="24"/>
          <w:highlight w:val="white"/>
        </w:rPr>
        <w:t>月</w:t>
      </w:r>
      <w:r w:rsidRPr="004240D0">
        <w:rPr>
          <w:rFonts w:ascii="Times New Roman" w:eastAsia="標楷體" w:hAnsi="Times New Roman" w:cs="Times New Roman"/>
          <w:color w:val="212121"/>
          <w:szCs w:val="24"/>
          <w:highlight w:val="white"/>
        </w:rPr>
        <w:t>17</w:t>
      </w:r>
      <w:r w:rsidRPr="004240D0">
        <w:rPr>
          <w:rFonts w:ascii="Times New Roman" w:eastAsia="標楷體" w:hAnsi="Times New Roman" w:cs="Times New Roman" w:hint="eastAsia"/>
          <w:color w:val="212121"/>
          <w:szCs w:val="24"/>
          <w:highlight w:val="white"/>
        </w:rPr>
        <w:t>日上訴人提交了完整</w:t>
      </w:r>
      <w:r w:rsidRPr="004240D0">
        <w:rPr>
          <w:rFonts w:ascii="Times New Roman" w:eastAsia="標楷體" w:hAnsi="Times New Roman" w:cs="Times New Roman" w:hint="eastAsia"/>
          <w:color w:val="212121"/>
          <w:szCs w:val="24"/>
        </w:rPr>
        <w:t>的</w:t>
      </w:r>
      <w:r w:rsidRPr="004240D0">
        <w:rPr>
          <w:rFonts w:ascii="Times New Roman" w:eastAsia="標楷體" w:hAnsi="Times New Roman" w:cs="Times New Roman" w:hint="eastAsia"/>
          <w:color w:val="212121"/>
          <w:szCs w:val="24"/>
          <w:highlight w:val="white"/>
        </w:rPr>
        <w:t>上訴通知書</w:t>
      </w:r>
      <w:r w:rsidRPr="004240D0">
        <w:rPr>
          <w:rFonts w:ascii="Times New Roman" w:eastAsia="標楷體" w:hAnsi="Times New Roman" w:cs="Times New Roman" w:hint="eastAsia"/>
          <w:color w:val="212121"/>
          <w:szCs w:val="24"/>
        </w:rPr>
        <w:t>為止</w:t>
      </w:r>
      <w:r w:rsidRPr="004240D0">
        <w:rPr>
          <w:rFonts w:ascii="Times New Roman" w:eastAsia="標楷體" w:hAnsi="Times New Roman" w:cs="Times New Roman" w:hint="eastAsia"/>
          <w:color w:val="212121"/>
          <w:szCs w:val="24"/>
          <w:highlight w:val="white"/>
        </w:rPr>
        <w:t>，上訴人延遲了</w:t>
      </w:r>
      <w:r w:rsidRPr="004240D0">
        <w:rPr>
          <w:rFonts w:ascii="Times New Roman" w:eastAsia="標楷體" w:hAnsi="Times New Roman" w:cs="Times New Roman" w:hint="eastAsia"/>
          <w:color w:val="212121"/>
          <w:szCs w:val="24"/>
        </w:rPr>
        <w:t>大約</w:t>
      </w:r>
      <w:r w:rsidRPr="004240D0">
        <w:rPr>
          <w:rFonts w:ascii="Times New Roman" w:eastAsia="標楷體" w:hAnsi="Times New Roman" w:cs="Times New Roman"/>
          <w:color w:val="212121"/>
          <w:szCs w:val="24"/>
          <w:highlight w:val="white"/>
        </w:rPr>
        <w:t>17</w:t>
      </w:r>
      <w:r w:rsidRPr="004240D0">
        <w:rPr>
          <w:rFonts w:ascii="Times New Roman" w:eastAsia="標楷體" w:hAnsi="Times New Roman" w:cs="Times New Roman" w:hint="eastAsia"/>
          <w:color w:val="212121"/>
          <w:szCs w:val="24"/>
          <w:highlight w:val="white"/>
        </w:rPr>
        <w:t>個</w:t>
      </w:r>
      <w:r w:rsidRPr="004240D0">
        <w:rPr>
          <w:rFonts w:ascii="Times New Roman" w:eastAsia="標楷體" w:hAnsi="Times New Roman" w:cs="Times New Roman" w:hint="eastAsia"/>
          <w:color w:val="212121"/>
          <w:szCs w:val="24"/>
        </w:rPr>
        <w:t>多</w:t>
      </w:r>
      <w:r w:rsidRPr="004240D0">
        <w:rPr>
          <w:rFonts w:ascii="Times New Roman" w:eastAsia="標楷體" w:hAnsi="Times New Roman" w:cs="Times New Roman" w:hint="eastAsia"/>
          <w:color w:val="212121"/>
          <w:szCs w:val="24"/>
          <w:highlight w:val="white"/>
        </w:rPr>
        <w:t>月才向委員會提</w:t>
      </w:r>
      <w:r w:rsidRPr="004240D0">
        <w:rPr>
          <w:rFonts w:ascii="Times New Roman" w:eastAsia="標楷體" w:hAnsi="Times New Roman" w:cs="Times New Roman" w:hint="eastAsia"/>
          <w:color w:val="212121"/>
          <w:szCs w:val="24"/>
        </w:rPr>
        <w:t>交</w:t>
      </w:r>
      <w:r w:rsidRPr="004240D0">
        <w:rPr>
          <w:rFonts w:ascii="Times New Roman" w:eastAsia="標楷體" w:hAnsi="Times New Roman" w:cs="Times New Roman" w:hint="eastAsia"/>
          <w:color w:val="212121"/>
          <w:szCs w:val="24"/>
          <w:highlight w:val="white"/>
        </w:rPr>
        <w:t>上訴通知</w:t>
      </w:r>
      <w:r w:rsidRPr="004240D0">
        <w:rPr>
          <w:rFonts w:ascii="Times New Roman" w:eastAsia="標楷體" w:hAnsi="Times New Roman" w:cs="Times New Roman" w:hint="eastAsia"/>
          <w:color w:val="212121"/>
          <w:szCs w:val="24"/>
        </w:rPr>
        <w:t>書</w:t>
      </w:r>
      <w:r w:rsidRPr="004240D0">
        <w:rPr>
          <w:rFonts w:ascii="Times New Roman" w:eastAsia="標楷體" w:hAnsi="Times New Roman" w:cs="Times New Roman" w:hint="eastAsia"/>
          <w:color w:val="212121"/>
          <w:szCs w:val="24"/>
          <w:highlight w:val="white"/>
        </w:rPr>
        <w:t>。</w:t>
      </w:r>
    </w:p>
    <w:p w:rsidR="001A232F" w:rsidRPr="004240D0"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4240D0" w:rsidRDefault="004873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color w:val="212121"/>
          <w:szCs w:val="24"/>
          <w:highlight w:val="white"/>
        </w:rPr>
        <w:t>根據《稅例》第</w:t>
      </w:r>
      <w:r w:rsidRPr="004240D0">
        <w:rPr>
          <w:rFonts w:ascii="Times New Roman" w:eastAsia="標楷體" w:hAnsi="Times New Roman" w:cs="Times New Roman"/>
          <w:color w:val="212121"/>
          <w:szCs w:val="24"/>
          <w:highlight w:val="white"/>
        </w:rPr>
        <w:t>66(1A)</w:t>
      </w:r>
      <w:r w:rsidRPr="004240D0">
        <w:rPr>
          <w:rFonts w:ascii="Times New Roman" w:eastAsia="標楷體" w:hAnsi="Times New Roman" w:cs="Times New Roman" w:hint="eastAsia"/>
          <w:color w:val="212121"/>
          <w:szCs w:val="24"/>
          <w:highlight w:val="white"/>
        </w:rPr>
        <w:t>條，如上訴人是由於疾病、不在香港或其他合理因由而未能按照《稅例》第</w:t>
      </w:r>
      <w:r w:rsidRPr="004240D0">
        <w:rPr>
          <w:rFonts w:ascii="Times New Roman" w:eastAsia="標楷體" w:hAnsi="Times New Roman" w:cs="Times New Roman"/>
          <w:color w:val="212121"/>
          <w:szCs w:val="24"/>
          <w:highlight w:val="white"/>
        </w:rPr>
        <w:t>66(1)(a)</w:t>
      </w:r>
      <w:r w:rsidRPr="004240D0">
        <w:rPr>
          <w:rFonts w:ascii="Times New Roman" w:eastAsia="標楷體" w:hAnsi="Times New Roman" w:cs="Times New Roman" w:hint="eastAsia"/>
          <w:color w:val="212121"/>
          <w:szCs w:val="24"/>
          <w:highlight w:val="white"/>
        </w:rPr>
        <w:t>款規定發出上訴通知，委員會可行使酌情權延長上訴期限。</w:t>
      </w:r>
    </w:p>
    <w:p w:rsidR="001A232F" w:rsidRPr="004240D0"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4240D0" w:rsidRDefault="004873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根據上訴人的證供，上訴人於</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5</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29</w:t>
      </w:r>
      <w:r w:rsidRPr="004240D0">
        <w:rPr>
          <w:rFonts w:ascii="Times New Roman" w:eastAsia="標楷體" w:hAnsi="Times New Roman" w:cs="Times New Roman" w:hint="eastAsia"/>
          <w:szCs w:val="24"/>
        </w:rPr>
        <w:t>日已向答辯人寄出該上訴書，她同時也將另外一份的該上訴書寄給委員會。除了該上訴書外，她還將該決定書的副本放進信封，她也在信封上親手貼上港幣</w:t>
      </w:r>
      <w:r w:rsidRPr="004240D0">
        <w:rPr>
          <w:rFonts w:ascii="Times New Roman" w:eastAsia="標楷體" w:hAnsi="Times New Roman" w:cs="Times New Roman"/>
          <w:szCs w:val="24"/>
        </w:rPr>
        <w:t>2</w:t>
      </w:r>
      <w:r w:rsidRPr="004240D0">
        <w:rPr>
          <w:rFonts w:ascii="Times New Roman" w:eastAsia="標楷體" w:hAnsi="Times New Roman" w:cs="Times New Roman" w:hint="eastAsia"/>
          <w:szCs w:val="24"/>
        </w:rPr>
        <w:t>元郵票才委托她的媽媽將該</w:t>
      </w:r>
      <w:proofErr w:type="gramStart"/>
      <w:r w:rsidRPr="004240D0">
        <w:rPr>
          <w:rFonts w:ascii="Times New Roman" w:eastAsia="標楷體" w:hAnsi="Times New Roman" w:cs="Times New Roman"/>
          <w:szCs w:val="24"/>
        </w:rPr>
        <w:t>2</w:t>
      </w:r>
      <w:r w:rsidRPr="004240D0">
        <w:rPr>
          <w:rFonts w:ascii="Times New Roman" w:eastAsia="標楷體" w:hAnsi="Times New Roman" w:cs="Times New Roman" w:hint="eastAsia"/>
          <w:szCs w:val="24"/>
        </w:rPr>
        <w:t>封</w:t>
      </w:r>
      <w:r w:rsidR="00FD07F4" w:rsidRPr="004240D0">
        <w:rPr>
          <w:rFonts w:ascii="Times New Roman" w:eastAsia="標楷體" w:hAnsi="Times New Roman" w:cs="Times New Roman" w:hint="eastAsia"/>
          <w:szCs w:val="24"/>
        </w:rPr>
        <w:t>信</w:t>
      </w:r>
      <w:r w:rsidRPr="004240D0">
        <w:rPr>
          <w:rFonts w:ascii="Times New Roman" w:eastAsia="標楷體" w:hAnsi="Times New Roman" w:cs="Times New Roman" w:hint="eastAsia"/>
          <w:szCs w:val="24"/>
        </w:rPr>
        <w:t>放進</w:t>
      </w:r>
      <w:proofErr w:type="gramEnd"/>
      <w:r w:rsidRPr="004240D0">
        <w:rPr>
          <w:rFonts w:ascii="Times New Roman" w:eastAsia="標楷體" w:hAnsi="Times New Roman" w:cs="Times New Roman" w:hint="eastAsia"/>
          <w:szCs w:val="24"/>
        </w:rPr>
        <w:t>郵筒投寄。</w:t>
      </w:r>
    </w:p>
    <w:p w:rsidR="001A232F" w:rsidRPr="004240D0"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4240D0" w:rsidRDefault="004873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color w:val="212121"/>
          <w:szCs w:val="24"/>
        </w:rPr>
        <w:t>答辯人在</w:t>
      </w:r>
      <w:r w:rsidRPr="004240D0">
        <w:rPr>
          <w:rFonts w:ascii="Times New Roman" w:eastAsia="標楷體" w:hAnsi="Times New Roman" w:cs="Times New Roman"/>
          <w:color w:val="212121"/>
          <w:szCs w:val="24"/>
        </w:rPr>
        <w:t>2020</w:t>
      </w:r>
      <w:r w:rsidRPr="004240D0">
        <w:rPr>
          <w:rFonts w:ascii="Times New Roman" w:eastAsia="標楷體" w:hAnsi="Times New Roman" w:cs="Times New Roman" w:hint="eastAsia"/>
          <w:color w:val="212121"/>
          <w:szCs w:val="24"/>
        </w:rPr>
        <w:t>年</w:t>
      </w:r>
      <w:r w:rsidRPr="004240D0">
        <w:rPr>
          <w:rFonts w:ascii="Times New Roman" w:eastAsia="標楷體" w:hAnsi="Times New Roman" w:cs="Times New Roman"/>
          <w:color w:val="212121"/>
          <w:szCs w:val="24"/>
        </w:rPr>
        <w:t>6</w:t>
      </w:r>
      <w:r w:rsidRPr="004240D0">
        <w:rPr>
          <w:rFonts w:ascii="Times New Roman" w:eastAsia="標楷體" w:hAnsi="Times New Roman" w:cs="Times New Roman" w:hint="eastAsia"/>
          <w:color w:val="212121"/>
          <w:szCs w:val="24"/>
        </w:rPr>
        <w:t>月</w:t>
      </w:r>
      <w:r w:rsidRPr="004240D0">
        <w:rPr>
          <w:rFonts w:ascii="Times New Roman" w:eastAsia="標楷體" w:hAnsi="Times New Roman" w:cs="Times New Roman"/>
          <w:color w:val="212121"/>
          <w:szCs w:val="24"/>
        </w:rPr>
        <w:t>17</w:t>
      </w:r>
      <w:r w:rsidRPr="004240D0">
        <w:rPr>
          <w:rFonts w:ascii="Times New Roman" w:eastAsia="標楷體" w:hAnsi="Times New Roman" w:cs="Times New Roman" w:hint="eastAsia"/>
          <w:color w:val="212121"/>
          <w:szCs w:val="24"/>
        </w:rPr>
        <w:t>日收到該上訴書，但不含該決定書的副本。在</w:t>
      </w:r>
      <w:r w:rsidRPr="004240D0">
        <w:rPr>
          <w:rFonts w:ascii="Times New Roman" w:eastAsia="標楷體" w:hAnsi="Times New Roman" w:cs="Times New Roman"/>
          <w:color w:val="212121"/>
          <w:szCs w:val="24"/>
        </w:rPr>
        <w:t>2020</w:t>
      </w:r>
      <w:r w:rsidRPr="004240D0">
        <w:rPr>
          <w:rFonts w:ascii="Times New Roman" w:eastAsia="標楷體" w:hAnsi="Times New Roman" w:cs="Times New Roman" w:hint="eastAsia"/>
          <w:color w:val="212121"/>
          <w:szCs w:val="24"/>
        </w:rPr>
        <w:t>年</w:t>
      </w:r>
      <w:r w:rsidRPr="004240D0">
        <w:rPr>
          <w:rFonts w:ascii="Times New Roman" w:eastAsia="標楷體" w:hAnsi="Times New Roman" w:cs="Times New Roman"/>
          <w:color w:val="212121"/>
          <w:szCs w:val="24"/>
        </w:rPr>
        <w:t>3</w:t>
      </w:r>
      <w:r w:rsidRPr="004240D0">
        <w:rPr>
          <w:rFonts w:ascii="Times New Roman" w:eastAsia="標楷體" w:hAnsi="Times New Roman" w:cs="Times New Roman" w:hint="eastAsia"/>
          <w:color w:val="212121"/>
          <w:szCs w:val="24"/>
        </w:rPr>
        <w:t>月起至</w:t>
      </w:r>
      <w:r w:rsidRPr="004240D0">
        <w:rPr>
          <w:rFonts w:ascii="Times New Roman" w:eastAsia="標楷體" w:hAnsi="Times New Roman" w:cs="Times New Roman"/>
          <w:color w:val="212121"/>
          <w:szCs w:val="24"/>
        </w:rPr>
        <w:t>9</w:t>
      </w:r>
      <w:r w:rsidRPr="004240D0">
        <w:rPr>
          <w:rFonts w:ascii="Times New Roman" w:eastAsia="標楷體" w:hAnsi="Times New Roman" w:cs="Times New Roman" w:hint="eastAsia"/>
          <w:color w:val="212121"/>
          <w:szCs w:val="24"/>
        </w:rPr>
        <w:t>月</w:t>
      </w:r>
      <w:proofErr w:type="gramStart"/>
      <w:r w:rsidRPr="004240D0">
        <w:rPr>
          <w:rFonts w:ascii="Times New Roman" w:eastAsia="標楷體" w:hAnsi="Times New Roman" w:cs="Times New Roman" w:hint="eastAsia"/>
          <w:color w:val="212121"/>
          <w:szCs w:val="24"/>
        </w:rPr>
        <w:t>期間，</w:t>
      </w:r>
      <w:proofErr w:type="gramEnd"/>
      <w:r w:rsidRPr="004240D0">
        <w:rPr>
          <w:rFonts w:ascii="Times New Roman" w:eastAsia="標楷體" w:hAnsi="Times New Roman" w:cs="Times New Roman" w:hint="eastAsia"/>
          <w:color w:val="212121"/>
          <w:szCs w:val="24"/>
        </w:rPr>
        <w:t>香港受到新冠</w:t>
      </w:r>
      <w:proofErr w:type="gramStart"/>
      <w:r w:rsidRPr="004240D0">
        <w:rPr>
          <w:rFonts w:ascii="Times New Roman" w:eastAsia="標楷體" w:hAnsi="Times New Roman" w:cs="Times New Roman" w:hint="eastAsia"/>
          <w:color w:val="212121"/>
          <w:szCs w:val="24"/>
        </w:rPr>
        <w:t>疫</w:t>
      </w:r>
      <w:proofErr w:type="gramEnd"/>
      <w:r w:rsidRPr="004240D0">
        <w:rPr>
          <w:rFonts w:ascii="Times New Roman" w:eastAsia="標楷體" w:hAnsi="Times New Roman" w:cs="Times New Roman" w:hint="eastAsia"/>
          <w:color w:val="212121"/>
          <w:szCs w:val="24"/>
        </w:rPr>
        <w:t>情影響</w:t>
      </w:r>
      <w:r w:rsidR="000E372E" w:rsidRPr="004240D0">
        <w:rPr>
          <w:rFonts w:ascii="Times New Roman" w:eastAsia="標楷體" w:hAnsi="Times New Roman" w:cs="Times New Roman" w:hint="eastAsia"/>
          <w:color w:val="212121"/>
          <w:szCs w:val="24"/>
        </w:rPr>
        <w:t>以</w:t>
      </w:r>
      <w:r w:rsidRPr="004240D0">
        <w:rPr>
          <w:rFonts w:ascii="Times New Roman" w:eastAsia="標楷體" w:hAnsi="Times New Roman" w:cs="Times New Roman" w:hint="eastAsia"/>
          <w:color w:val="212121"/>
          <w:szCs w:val="24"/>
        </w:rPr>
        <w:t>至很多公共服務受到延誤。舉例說，答辯人於</w:t>
      </w:r>
      <w:r w:rsidRPr="004240D0">
        <w:rPr>
          <w:rFonts w:ascii="Times New Roman" w:eastAsia="標楷體" w:hAnsi="Times New Roman" w:cs="Times New Roman"/>
          <w:color w:val="212121"/>
          <w:szCs w:val="24"/>
        </w:rPr>
        <w:t>2020</w:t>
      </w:r>
      <w:r w:rsidRPr="004240D0">
        <w:rPr>
          <w:rFonts w:ascii="Times New Roman" w:eastAsia="標楷體" w:hAnsi="Times New Roman" w:cs="Times New Roman" w:hint="eastAsia"/>
          <w:color w:val="212121"/>
          <w:szCs w:val="24"/>
        </w:rPr>
        <w:t>年</w:t>
      </w:r>
      <w:r w:rsidRPr="004240D0">
        <w:rPr>
          <w:rFonts w:ascii="Times New Roman" w:eastAsia="標楷體" w:hAnsi="Times New Roman" w:cs="Times New Roman"/>
          <w:color w:val="212121"/>
          <w:szCs w:val="24"/>
        </w:rPr>
        <w:t>4</w:t>
      </w:r>
      <w:r w:rsidRPr="004240D0">
        <w:rPr>
          <w:rFonts w:ascii="Times New Roman" w:eastAsia="標楷體" w:hAnsi="Times New Roman" w:cs="Times New Roman" w:hint="eastAsia"/>
          <w:color w:val="212121"/>
          <w:szCs w:val="24"/>
        </w:rPr>
        <w:t>月</w:t>
      </w:r>
      <w:r w:rsidRPr="004240D0">
        <w:rPr>
          <w:rFonts w:ascii="Times New Roman" w:eastAsia="標楷體" w:hAnsi="Times New Roman" w:cs="Times New Roman"/>
          <w:color w:val="212121"/>
          <w:szCs w:val="24"/>
        </w:rPr>
        <w:t>29</w:t>
      </w:r>
      <w:r w:rsidRPr="004240D0">
        <w:rPr>
          <w:rFonts w:ascii="Times New Roman" w:eastAsia="標楷體" w:hAnsi="Times New Roman" w:cs="Times New Roman" w:hint="eastAsia"/>
          <w:color w:val="212121"/>
          <w:szCs w:val="24"/>
        </w:rPr>
        <w:t>日向上訴人發出該決定書，該決定書要在</w:t>
      </w:r>
      <w:r w:rsidRPr="004240D0">
        <w:rPr>
          <w:rFonts w:ascii="Times New Roman" w:eastAsia="標楷體" w:hAnsi="Times New Roman" w:cs="Times New Roman"/>
          <w:color w:val="212121"/>
          <w:szCs w:val="24"/>
        </w:rPr>
        <w:t>6</w:t>
      </w:r>
      <w:r w:rsidRPr="004240D0">
        <w:rPr>
          <w:rFonts w:ascii="Times New Roman" w:eastAsia="標楷體" w:hAnsi="Times New Roman" w:cs="Times New Roman" w:hint="eastAsia"/>
          <w:color w:val="212121"/>
          <w:szCs w:val="24"/>
        </w:rPr>
        <w:t>天之後</w:t>
      </w:r>
      <w:r w:rsidRPr="004240D0">
        <w:rPr>
          <w:rFonts w:ascii="Times New Roman" w:eastAsia="標楷體" w:hAnsi="Times New Roman" w:cs="Times New Roman"/>
          <w:color w:val="212121"/>
          <w:szCs w:val="24"/>
        </w:rPr>
        <w:t>(</w:t>
      </w:r>
      <w:r w:rsidRPr="004240D0">
        <w:rPr>
          <w:rFonts w:ascii="Times New Roman" w:eastAsia="標楷體" w:hAnsi="Times New Roman" w:cs="Times New Roman" w:hint="eastAsia"/>
          <w:color w:val="212121"/>
          <w:szCs w:val="24"/>
        </w:rPr>
        <w:t>即</w:t>
      </w:r>
      <w:r w:rsidRPr="004240D0">
        <w:rPr>
          <w:rFonts w:ascii="Times New Roman" w:eastAsia="標楷體" w:hAnsi="Times New Roman" w:cs="Times New Roman"/>
          <w:color w:val="212121"/>
          <w:szCs w:val="24"/>
        </w:rPr>
        <w:t>5</w:t>
      </w:r>
      <w:r w:rsidRPr="004240D0">
        <w:rPr>
          <w:rFonts w:ascii="Times New Roman" w:eastAsia="標楷體" w:hAnsi="Times New Roman" w:cs="Times New Roman" w:hint="eastAsia"/>
          <w:color w:val="212121"/>
          <w:szCs w:val="24"/>
        </w:rPr>
        <w:t>月</w:t>
      </w:r>
      <w:r w:rsidRPr="004240D0">
        <w:rPr>
          <w:rFonts w:ascii="Times New Roman" w:eastAsia="標楷體" w:hAnsi="Times New Roman" w:cs="Times New Roman"/>
          <w:color w:val="212121"/>
          <w:szCs w:val="24"/>
        </w:rPr>
        <w:t>4</w:t>
      </w:r>
      <w:r w:rsidRPr="004240D0">
        <w:rPr>
          <w:rFonts w:ascii="Times New Roman" w:eastAsia="標楷體" w:hAnsi="Times New Roman" w:cs="Times New Roman" w:hint="eastAsia"/>
          <w:color w:val="212121"/>
          <w:szCs w:val="24"/>
        </w:rPr>
        <w:t>日</w:t>
      </w:r>
      <w:r w:rsidR="001A232F" w:rsidRPr="004240D0">
        <w:rPr>
          <w:rFonts w:ascii="Times New Roman" w:eastAsia="標楷體" w:hAnsi="Times New Roman" w:cs="Times New Roman"/>
          <w:color w:val="212121"/>
          <w:szCs w:val="24"/>
        </w:rPr>
        <w:t>)</w:t>
      </w:r>
      <w:r w:rsidRPr="004240D0">
        <w:rPr>
          <w:rFonts w:ascii="Times New Roman" w:eastAsia="標楷體" w:hAnsi="Times New Roman" w:cs="Times New Roman" w:hint="eastAsia"/>
          <w:color w:val="212121"/>
          <w:szCs w:val="24"/>
        </w:rPr>
        <w:t>才送達上訴人。為了避免</w:t>
      </w:r>
      <w:proofErr w:type="gramStart"/>
      <w:r w:rsidRPr="004240D0">
        <w:rPr>
          <w:rFonts w:ascii="Times New Roman" w:eastAsia="標楷體" w:hAnsi="Times New Roman" w:cs="Times New Roman" w:hint="eastAsia"/>
          <w:color w:val="212121"/>
          <w:szCs w:val="24"/>
        </w:rPr>
        <w:t>任何送遞郵件</w:t>
      </w:r>
      <w:proofErr w:type="gramEnd"/>
      <w:r w:rsidRPr="004240D0">
        <w:rPr>
          <w:rFonts w:ascii="Times New Roman" w:eastAsia="標楷體" w:hAnsi="Times New Roman" w:cs="Times New Roman" w:hint="eastAsia"/>
          <w:color w:val="212121"/>
          <w:szCs w:val="24"/>
        </w:rPr>
        <w:t>延誤的疑問，委員會同意上訴人已於收到該決定書後的</w:t>
      </w:r>
      <w:r w:rsidRPr="004240D0">
        <w:rPr>
          <w:rFonts w:ascii="Times New Roman" w:eastAsia="標楷體" w:hAnsi="Times New Roman" w:cs="Times New Roman"/>
          <w:color w:val="212121"/>
          <w:szCs w:val="24"/>
        </w:rPr>
        <w:t>1</w:t>
      </w:r>
      <w:r w:rsidRPr="004240D0">
        <w:rPr>
          <w:rFonts w:ascii="Times New Roman" w:eastAsia="標楷體" w:hAnsi="Times New Roman" w:cs="Times New Roman" w:hint="eastAsia"/>
          <w:color w:val="212121"/>
          <w:szCs w:val="24"/>
        </w:rPr>
        <w:t>個月內向答辯人發出該上訴書。</w:t>
      </w:r>
    </w:p>
    <w:p w:rsidR="001A232F" w:rsidRPr="004240D0"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4240D0" w:rsidRDefault="004873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話雖如此，委員會仍然要研究該上訴書是否一份根據</w:t>
      </w:r>
      <w:r w:rsidRPr="004240D0">
        <w:rPr>
          <w:rFonts w:ascii="Times New Roman" w:eastAsia="標楷體" w:hAnsi="Times New Roman" w:cs="Times New Roman" w:hint="eastAsia"/>
          <w:color w:val="212121"/>
          <w:szCs w:val="24"/>
          <w:highlight w:val="white"/>
        </w:rPr>
        <w:t>《稅例》第</w:t>
      </w:r>
      <w:r w:rsidRPr="004240D0">
        <w:rPr>
          <w:rFonts w:ascii="Times New Roman" w:eastAsia="標楷體" w:hAnsi="Times New Roman" w:cs="Times New Roman"/>
          <w:color w:val="212121"/>
          <w:szCs w:val="24"/>
          <w:highlight w:val="white"/>
        </w:rPr>
        <w:t>66(1)(b)</w:t>
      </w:r>
      <w:r w:rsidRPr="004240D0">
        <w:rPr>
          <w:rFonts w:ascii="Times New Roman" w:eastAsia="標楷體" w:hAnsi="Times New Roman" w:cs="Times New Roman" w:hint="eastAsia"/>
          <w:color w:val="212121"/>
          <w:szCs w:val="24"/>
          <w:highlight w:val="white"/>
        </w:rPr>
        <w:t>款規定</w:t>
      </w:r>
      <w:r w:rsidRPr="004240D0">
        <w:rPr>
          <w:rFonts w:ascii="Times New Roman" w:eastAsia="標楷體" w:hAnsi="Times New Roman" w:cs="Times New Roman" w:hint="eastAsia"/>
          <w:color w:val="212121"/>
          <w:szCs w:val="24"/>
        </w:rPr>
        <w:t>的</w:t>
      </w:r>
      <w:r w:rsidRPr="004240D0">
        <w:rPr>
          <w:rFonts w:ascii="Times New Roman" w:eastAsia="標楷體" w:hAnsi="Times New Roman" w:cs="Times New Roman" w:hint="eastAsia"/>
          <w:szCs w:val="24"/>
        </w:rPr>
        <w:t>有效上訴通知書及上訴人有否將一份有效的上訴通知，送達委員會。</w:t>
      </w:r>
    </w:p>
    <w:p w:rsidR="001A232F" w:rsidRPr="004240D0"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4240D0" w:rsidRDefault="004873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在收到</w:t>
      </w:r>
      <w:r w:rsidRPr="004240D0">
        <w:rPr>
          <w:rFonts w:ascii="Times New Roman" w:eastAsia="標楷體" w:hAnsi="Times New Roman" w:cs="Times New Roman" w:hint="eastAsia"/>
          <w:color w:val="212121"/>
          <w:szCs w:val="24"/>
        </w:rPr>
        <w:t>該上訴書後，答辯人</w:t>
      </w:r>
      <w:r w:rsidRPr="004240D0">
        <w:rPr>
          <w:rFonts w:ascii="Times New Roman" w:eastAsia="標楷體" w:hAnsi="Times New Roman" w:cs="Times New Roman" w:hint="eastAsia"/>
          <w:szCs w:val="24"/>
          <w:lang w:eastAsia="zh-HK"/>
        </w:rPr>
        <w:t>於</w:t>
      </w:r>
      <w:r w:rsidRPr="004240D0">
        <w:rPr>
          <w:rFonts w:ascii="Times New Roman" w:eastAsia="標楷體" w:hAnsi="Times New Roman" w:cs="Times New Roman"/>
          <w:szCs w:val="24"/>
          <w:lang w:eastAsia="zh-HK"/>
        </w:rPr>
        <w:t>2020</w:t>
      </w:r>
      <w:r w:rsidRPr="004240D0">
        <w:rPr>
          <w:rFonts w:ascii="Times New Roman" w:eastAsia="標楷體" w:hAnsi="Times New Roman" w:cs="Times New Roman" w:hint="eastAsia"/>
          <w:szCs w:val="24"/>
          <w:lang w:eastAsia="zh-HK"/>
        </w:rPr>
        <w:t>年</w:t>
      </w:r>
      <w:r w:rsidRPr="004240D0">
        <w:rPr>
          <w:rFonts w:ascii="Times New Roman" w:eastAsia="標楷體" w:hAnsi="Times New Roman" w:cs="Times New Roman"/>
          <w:szCs w:val="24"/>
          <w:lang w:eastAsia="zh-HK"/>
        </w:rPr>
        <w:t>6</w:t>
      </w:r>
      <w:r w:rsidRPr="004240D0">
        <w:rPr>
          <w:rFonts w:ascii="Times New Roman" w:eastAsia="標楷體" w:hAnsi="Times New Roman" w:cs="Times New Roman" w:hint="eastAsia"/>
          <w:szCs w:val="24"/>
          <w:lang w:eastAsia="zh-HK"/>
        </w:rPr>
        <w:t>月</w:t>
      </w:r>
      <w:r w:rsidRPr="004240D0">
        <w:rPr>
          <w:rFonts w:ascii="Times New Roman" w:eastAsia="標楷體" w:hAnsi="Times New Roman" w:cs="Times New Roman"/>
          <w:szCs w:val="24"/>
          <w:lang w:eastAsia="zh-HK"/>
        </w:rPr>
        <w:t>26</w:t>
      </w:r>
      <w:r w:rsidRPr="004240D0">
        <w:rPr>
          <w:rFonts w:ascii="Times New Roman" w:eastAsia="標楷體" w:hAnsi="Times New Roman" w:cs="Times New Roman" w:hint="eastAsia"/>
          <w:szCs w:val="24"/>
          <w:lang w:eastAsia="zh-HK"/>
        </w:rPr>
        <w:t>日發信向上訴人指出稅務局已於</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lang w:eastAsia="zh-HK"/>
        </w:rPr>
        <w:t>年</w:t>
      </w:r>
      <w:r w:rsidRPr="004240D0">
        <w:rPr>
          <w:rFonts w:ascii="Times New Roman" w:eastAsia="標楷體" w:hAnsi="Times New Roman" w:cs="Times New Roman"/>
          <w:szCs w:val="24"/>
        </w:rPr>
        <w:t>4</w:t>
      </w:r>
      <w:r w:rsidRPr="004240D0">
        <w:rPr>
          <w:rFonts w:ascii="Times New Roman" w:eastAsia="標楷體" w:hAnsi="Times New Roman" w:cs="Times New Roman" w:hint="eastAsia"/>
          <w:szCs w:val="24"/>
          <w:lang w:eastAsia="zh-HK"/>
        </w:rPr>
        <w:t>月</w:t>
      </w:r>
      <w:r w:rsidRPr="004240D0">
        <w:rPr>
          <w:rFonts w:ascii="Times New Roman" w:eastAsia="標楷體" w:hAnsi="Times New Roman" w:cs="Times New Roman"/>
          <w:szCs w:val="24"/>
        </w:rPr>
        <w:t>29</w:t>
      </w:r>
      <w:r w:rsidRPr="004240D0">
        <w:rPr>
          <w:rFonts w:ascii="Times New Roman" w:eastAsia="標楷體" w:hAnsi="Times New Roman" w:cs="Times New Roman" w:hint="eastAsia"/>
          <w:szCs w:val="24"/>
          <w:lang w:eastAsia="zh-HK"/>
        </w:rPr>
        <w:t>日發出該決</w:t>
      </w:r>
      <w:r w:rsidRPr="004240D0">
        <w:rPr>
          <w:rFonts w:ascii="Times New Roman" w:eastAsia="標楷體" w:hAnsi="Times New Roman" w:cs="Times New Roman" w:hint="eastAsia"/>
          <w:szCs w:val="24"/>
        </w:rPr>
        <w:t>定</w:t>
      </w:r>
      <w:r w:rsidRPr="004240D0">
        <w:rPr>
          <w:rFonts w:ascii="Times New Roman" w:eastAsia="標楷體" w:hAnsi="Times New Roman" w:cs="Times New Roman" w:hint="eastAsia"/>
          <w:szCs w:val="24"/>
          <w:lang w:eastAsia="zh-HK"/>
        </w:rPr>
        <w:t>書，並請上訴人參閱與該決定書同日發出的該信件，其載有有關向委</w:t>
      </w:r>
      <w:r w:rsidRPr="004240D0">
        <w:rPr>
          <w:rFonts w:ascii="Times New Roman" w:eastAsia="標楷體" w:hAnsi="Times New Roman" w:cs="Times New Roman" w:hint="eastAsia"/>
          <w:szCs w:val="24"/>
        </w:rPr>
        <w:t>員會</w:t>
      </w:r>
      <w:r w:rsidRPr="004240D0">
        <w:rPr>
          <w:rFonts w:ascii="Times New Roman" w:eastAsia="標楷體" w:hAnsi="Times New Roman" w:cs="Times New Roman" w:hint="eastAsia"/>
          <w:szCs w:val="24"/>
          <w:lang w:eastAsia="zh-HK"/>
        </w:rPr>
        <w:t>提出上訴的程序和時限。在信中</w:t>
      </w:r>
      <w:r w:rsidRPr="004240D0">
        <w:rPr>
          <w:rFonts w:ascii="Times New Roman" w:eastAsia="標楷體" w:hAnsi="Times New Roman" w:cs="Times New Roman" w:hint="eastAsia"/>
          <w:color w:val="212121"/>
          <w:szCs w:val="24"/>
        </w:rPr>
        <w:t>答辯人請</w:t>
      </w:r>
      <w:r w:rsidR="007F6CF6" w:rsidRPr="004240D0">
        <w:rPr>
          <w:rFonts w:ascii="Times New Roman" w:eastAsia="標楷體" w:hAnsi="Times New Roman" w:cs="Times New Roman" w:hint="eastAsia"/>
          <w:szCs w:val="24"/>
          <w:lang w:eastAsia="zh-HK"/>
        </w:rPr>
        <w:t>上訴人</w:t>
      </w:r>
      <w:r w:rsidRPr="004240D0">
        <w:rPr>
          <w:rFonts w:ascii="Times New Roman" w:eastAsia="標楷體" w:hAnsi="Times New Roman" w:cs="Times New Roman" w:hint="eastAsia"/>
          <w:color w:val="212121"/>
          <w:szCs w:val="24"/>
        </w:rPr>
        <w:t>參照該信件的第三及第四段，其列出有關</w:t>
      </w:r>
      <w:r w:rsidRPr="004240D0">
        <w:rPr>
          <w:rFonts w:ascii="Times New Roman" w:eastAsia="標楷體" w:hAnsi="Times New Roman" w:cs="Times New Roman" w:hint="eastAsia"/>
          <w:szCs w:val="24"/>
          <w:lang w:eastAsia="zh-HK"/>
        </w:rPr>
        <w:t>上訴的程序和時限</w:t>
      </w:r>
      <w:r w:rsidRPr="004240D0">
        <w:rPr>
          <w:rFonts w:ascii="Times New Roman" w:eastAsia="標楷體" w:hAnsi="Times New Roman" w:cs="Times New Roman" w:hint="eastAsia"/>
          <w:color w:val="212121"/>
          <w:szCs w:val="24"/>
        </w:rPr>
        <w:t>。</w:t>
      </w:r>
    </w:p>
    <w:p w:rsidR="001A232F" w:rsidRPr="004240D0"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4240D0" w:rsidRDefault="004873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在收到</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6</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26</w:t>
      </w:r>
      <w:r w:rsidRPr="004240D0">
        <w:rPr>
          <w:rFonts w:ascii="Times New Roman" w:eastAsia="標楷體" w:hAnsi="Times New Roman" w:cs="Times New Roman" w:hint="eastAsia"/>
          <w:szCs w:val="24"/>
        </w:rPr>
        <w:t>日的來信後，</w:t>
      </w:r>
      <w:r w:rsidRPr="004240D0">
        <w:rPr>
          <w:rFonts w:ascii="Times New Roman" w:eastAsia="標楷體" w:hAnsi="Times New Roman" w:cs="Times New Roman" w:hint="eastAsia"/>
          <w:szCs w:val="24"/>
          <w:lang w:eastAsia="zh-HK"/>
        </w:rPr>
        <w:t>上訴人</w:t>
      </w:r>
      <w:r w:rsidRPr="004240D0">
        <w:rPr>
          <w:rFonts w:ascii="Times New Roman" w:eastAsia="標楷體" w:hAnsi="Times New Roman" w:cs="Times New Roman" w:hint="eastAsia"/>
          <w:szCs w:val="24"/>
        </w:rPr>
        <w:t>於</w:t>
      </w:r>
      <w:r w:rsidR="007F6CF6" w:rsidRPr="004240D0">
        <w:rPr>
          <w:rFonts w:ascii="Times New Roman" w:eastAsia="標楷體" w:hAnsi="Times New Roman" w:cs="Times New Roman"/>
          <w:szCs w:val="24"/>
        </w:rPr>
        <w:t>2020</w:t>
      </w:r>
      <w:r w:rsidR="007F6CF6"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9</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28</w:t>
      </w:r>
      <w:r w:rsidRPr="004240D0">
        <w:rPr>
          <w:rFonts w:ascii="Times New Roman" w:eastAsia="標楷體" w:hAnsi="Times New Roman" w:cs="Times New Roman" w:hint="eastAsia"/>
          <w:szCs w:val="24"/>
        </w:rPr>
        <w:t>日向答辯人提交另外一份日期為</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9</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28</w:t>
      </w:r>
      <w:r w:rsidRPr="004240D0">
        <w:rPr>
          <w:rFonts w:ascii="Times New Roman" w:eastAsia="標楷體" w:hAnsi="Times New Roman" w:cs="Times New Roman" w:hint="eastAsia"/>
          <w:szCs w:val="24"/>
        </w:rPr>
        <w:t>日及內容與該上訴書相同的上訴書</w:t>
      </w:r>
      <w:r w:rsidRPr="004240D0">
        <w:rPr>
          <w:rFonts w:ascii="Times New Roman" w:eastAsia="標楷體" w:hAnsi="Times New Roman" w:cs="Times New Roman"/>
          <w:szCs w:val="24"/>
        </w:rPr>
        <w:t>(</w:t>
      </w:r>
      <w:r w:rsidRPr="004240D0">
        <w:rPr>
          <w:rFonts w:ascii="Times New Roman" w:eastAsia="標楷體" w:hAnsi="Times New Roman" w:cs="Times New Roman" w:hint="eastAsia"/>
          <w:szCs w:val="24"/>
        </w:rPr>
        <w:t>但日期及手寫附加的一段文字除外</w:t>
      </w:r>
      <w:r w:rsidRPr="004240D0">
        <w:rPr>
          <w:rFonts w:ascii="Times New Roman" w:eastAsia="標楷體" w:hAnsi="Times New Roman" w:cs="Times New Roman"/>
          <w:szCs w:val="24"/>
        </w:rPr>
        <w:t>)</w:t>
      </w:r>
      <w:r w:rsidRPr="004240D0">
        <w:rPr>
          <w:rFonts w:ascii="Times New Roman" w:eastAsia="標楷體" w:hAnsi="Times New Roman" w:cs="Times New Roman" w:hint="eastAsia"/>
          <w:szCs w:val="24"/>
        </w:rPr>
        <w:t>。</w:t>
      </w:r>
    </w:p>
    <w:p w:rsidR="001A232F" w:rsidRPr="004240D0"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4240D0" w:rsidRDefault="004873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手寫的一段文字為</w:t>
      </w:r>
      <w:r w:rsidR="001A232F" w:rsidRPr="004240D0">
        <w:rPr>
          <w:rFonts w:ascii="Times New Roman" w:eastAsia="標楷體" w:hAnsi="Times New Roman" w:cs="Times New Roman" w:hint="eastAsia"/>
          <w:szCs w:val="24"/>
          <w:lang w:eastAsia="zh-HK"/>
        </w:rPr>
        <w:t>「</w:t>
      </w:r>
      <w:r w:rsidRPr="004240D0">
        <w:rPr>
          <w:rFonts w:ascii="Times New Roman" w:eastAsia="標楷體" w:hAnsi="Times New Roman" w:cs="Times New Roman" w:hint="eastAsia"/>
          <w:szCs w:val="24"/>
        </w:rPr>
        <w:t>因</w:t>
      </w:r>
      <w:proofErr w:type="gramStart"/>
      <w:r w:rsidRPr="004240D0">
        <w:rPr>
          <w:rFonts w:ascii="Times New Roman" w:eastAsia="標楷體" w:hAnsi="Times New Roman" w:cs="Times New Roman" w:hint="eastAsia"/>
          <w:szCs w:val="24"/>
        </w:rPr>
        <w:t>疫情及</w:t>
      </w:r>
      <w:proofErr w:type="gramEnd"/>
      <w:r w:rsidRPr="004240D0">
        <w:rPr>
          <w:rFonts w:ascii="Times New Roman" w:eastAsia="標楷體" w:hAnsi="Times New Roman" w:cs="Times New Roman" w:hint="eastAsia"/>
          <w:szCs w:val="24"/>
        </w:rPr>
        <w:t>本人开刀，所以不能來香港上訴，而且已破产，这封信已提交于</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5</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29</w:t>
      </w:r>
      <w:r w:rsidRPr="004240D0">
        <w:rPr>
          <w:rFonts w:ascii="Times New Roman" w:eastAsia="標楷體" w:hAnsi="Times New Roman" w:cs="Times New Roman" w:hint="eastAsia"/>
          <w:szCs w:val="24"/>
        </w:rPr>
        <w:t>日，今再提交一次。</w:t>
      </w:r>
      <w:r w:rsidR="001A232F" w:rsidRPr="004240D0">
        <w:rPr>
          <w:rFonts w:ascii="Times New Roman" w:eastAsia="標楷體" w:hAnsi="Times New Roman" w:cs="Times New Roman" w:hint="eastAsia"/>
          <w:szCs w:val="24"/>
          <w:lang w:eastAsia="zh-HK"/>
        </w:rPr>
        <w:t>」</w:t>
      </w:r>
    </w:p>
    <w:p w:rsidR="001A232F" w:rsidRPr="004240D0"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4240D0" w:rsidRDefault="004873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lastRenderedPageBreak/>
        <w:t>從她手寫的文字，上訴人只</w:t>
      </w:r>
      <w:proofErr w:type="gramStart"/>
      <w:r w:rsidRPr="004240D0">
        <w:rPr>
          <w:rFonts w:ascii="Times New Roman" w:eastAsia="標楷體" w:hAnsi="Times New Roman" w:cs="Times New Roman" w:hint="eastAsia"/>
          <w:szCs w:val="24"/>
        </w:rPr>
        <w:t>提及重交該</w:t>
      </w:r>
      <w:proofErr w:type="gramEnd"/>
      <w:r w:rsidRPr="004240D0">
        <w:rPr>
          <w:rFonts w:ascii="Times New Roman" w:eastAsia="標楷體" w:hAnsi="Times New Roman" w:cs="Times New Roman" w:hint="eastAsia"/>
          <w:szCs w:val="24"/>
        </w:rPr>
        <w:t>上訴書，她完全没有提及已提交該決定書的副本或其他文件。故此委員會</w:t>
      </w:r>
      <w:proofErr w:type="gramStart"/>
      <w:r w:rsidRPr="004240D0">
        <w:rPr>
          <w:rFonts w:ascii="Times New Roman" w:eastAsia="標楷體" w:hAnsi="Times New Roman" w:cs="Times New Roman" w:hint="eastAsia"/>
          <w:szCs w:val="24"/>
        </w:rPr>
        <w:t>不信納上訴</w:t>
      </w:r>
      <w:proofErr w:type="gramEnd"/>
      <w:r w:rsidRPr="004240D0">
        <w:rPr>
          <w:rFonts w:ascii="Times New Roman" w:eastAsia="標楷體" w:hAnsi="Times New Roman" w:cs="Times New Roman" w:hint="eastAsia"/>
          <w:szCs w:val="24"/>
        </w:rPr>
        <w:t>人於</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5</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29</w:t>
      </w:r>
      <w:r w:rsidRPr="004240D0">
        <w:rPr>
          <w:rFonts w:ascii="Times New Roman" w:eastAsia="標楷體" w:hAnsi="Times New Roman" w:cs="Times New Roman" w:hint="eastAsia"/>
          <w:szCs w:val="24"/>
        </w:rPr>
        <w:t>日向</w:t>
      </w:r>
      <w:r w:rsidR="001A232F" w:rsidRPr="004240D0">
        <w:rPr>
          <w:rFonts w:ascii="Times New Roman" w:eastAsia="標楷體" w:hAnsi="Times New Roman" w:cs="Times New Roman" w:hint="eastAsia"/>
          <w:szCs w:val="24"/>
          <w:lang w:eastAsia="zh-HK"/>
        </w:rPr>
        <w:t>答</w:t>
      </w:r>
      <w:r w:rsidRPr="004240D0">
        <w:rPr>
          <w:rFonts w:ascii="Times New Roman" w:eastAsia="標楷體" w:hAnsi="Times New Roman" w:cs="Times New Roman" w:hint="eastAsia"/>
          <w:szCs w:val="24"/>
        </w:rPr>
        <w:t>辯人提交該上訴書</w:t>
      </w:r>
      <w:proofErr w:type="gramStart"/>
      <w:r w:rsidRPr="004240D0">
        <w:rPr>
          <w:rFonts w:ascii="Times New Roman" w:eastAsia="標楷體" w:hAnsi="Times New Roman" w:cs="Times New Roman" w:hint="eastAsia"/>
          <w:szCs w:val="24"/>
        </w:rPr>
        <w:t>時有夾附</w:t>
      </w:r>
      <w:proofErr w:type="gramEnd"/>
      <w:r w:rsidRPr="004240D0">
        <w:rPr>
          <w:rFonts w:ascii="Times New Roman" w:eastAsia="標楷體" w:hAnsi="Times New Roman" w:cs="Times New Roman" w:hint="eastAsia"/>
          <w:szCs w:val="24"/>
        </w:rPr>
        <w:t>該</w:t>
      </w:r>
      <w:r w:rsidR="00503238" w:rsidRPr="004240D0">
        <w:rPr>
          <w:rFonts w:ascii="Times New Roman" w:eastAsia="標楷體" w:hAnsi="Times New Roman" w:cs="Times New Roman" w:hint="eastAsia"/>
          <w:szCs w:val="24"/>
          <w:lang w:eastAsia="zh-HK"/>
        </w:rPr>
        <w:t>決</w:t>
      </w:r>
      <w:r w:rsidRPr="004240D0">
        <w:rPr>
          <w:rFonts w:ascii="Times New Roman" w:eastAsia="標楷體" w:hAnsi="Times New Roman" w:cs="Times New Roman" w:hint="eastAsia"/>
          <w:szCs w:val="24"/>
        </w:rPr>
        <w:t>定書的副本或其他文件。因此，純粹為了討論而假定上訴人亦將該上訴書寄往委員會，該上訴書並不構成一份有效的通知。</w:t>
      </w:r>
    </w:p>
    <w:p w:rsidR="001A232F" w:rsidRPr="004240D0"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4240D0" w:rsidRDefault="004873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上述的分析只是限於上訴人向答辯人提交上訴通知書及法定文件的責任。至於送交上訴通知予委員會的情況，委員會在以下段落會討論。</w:t>
      </w:r>
    </w:p>
    <w:p w:rsidR="001A232F" w:rsidRPr="004240D0"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4240D0" w:rsidRDefault="004873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雖然在</w:t>
      </w:r>
      <w:proofErr w:type="gramStart"/>
      <w:r w:rsidRPr="004240D0">
        <w:rPr>
          <w:rFonts w:ascii="Times New Roman" w:eastAsia="標楷體" w:hAnsi="Times New Roman" w:cs="Times New Roman" w:hint="eastAsia"/>
          <w:szCs w:val="24"/>
        </w:rPr>
        <w:t>作供時上訴</w:t>
      </w:r>
      <w:proofErr w:type="gramEnd"/>
      <w:r w:rsidRPr="004240D0">
        <w:rPr>
          <w:rFonts w:ascii="Times New Roman" w:eastAsia="標楷體" w:hAnsi="Times New Roman" w:cs="Times New Roman" w:hint="eastAsia"/>
          <w:szCs w:val="24"/>
        </w:rPr>
        <w:t>人向委員會陳述她已將該上訴書連同該決定書於</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5</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29</w:t>
      </w:r>
      <w:r w:rsidRPr="004240D0">
        <w:rPr>
          <w:rFonts w:ascii="Times New Roman" w:eastAsia="標楷體" w:hAnsi="Times New Roman" w:cs="Times New Roman" w:hint="eastAsia"/>
          <w:szCs w:val="24"/>
        </w:rPr>
        <w:t>日寄予委員會，但根據書記處的紀錄，在</w:t>
      </w:r>
      <w:r w:rsidRPr="004240D0">
        <w:rPr>
          <w:rFonts w:ascii="Times New Roman" w:eastAsia="標楷體" w:hAnsi="Times New Roman" w:cs="Times New Roman"/>
          <w:szCs w:val="24"/>
        </w:rPr>
        <w:t>2021</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12</w:t>
      </w:r>
      <w:r w:rsidRPr="004240D0">
        <w:rPr>
          <w:rFonts w:ascii="Times New Roman" w:eastAsia="標楷體" w:hAnsi="Times New Roman" w:cs="Times New Roman" w:hint="eastAsia"/>
          <w:szCs w:val="24"/>
        </w:rPr>
        <w:t>月以前，書記處從未收到該上訴書及該決定書的副本或其他的法定文件。</w:t>
      </w:r>
    </w:p>
    <w:p w:rsidR="001A232F" w:rsidRPr="004240D0"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4240D0" w:rsidRDefault="004873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在</w:t>
      </w:r>
      <w:r w:rsidRPr="004240D0">
        <w:rPr>
          <w:rFonts w:ascii="Times New Roman" w:eastAsia="標楷體" w:hAnsi="Times New Roman" w:cs="Times New Roman"/>
          <w:szCs w:val="24"/>
        </w:rPr>
        <w:t>2021</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12</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16</w:t>
      </w:r>
      <w:r w:rsidRPr="004240D0">
        <w:rPr>
          <w:rFonts w:ascii="Times New Roman" w:eastAsia="標楷體" w:hAnsi="Times New Roman" w:cs="Times New Roman" w:hint="eastAsia"/>
          <w:szCs w:val="24"/>
        </w:rPr>
        <w:t>日書記處向上訴人發出電郵，回應她於</w:t>
      </w:r>
      <w:r w:rsidRPr="004240D0">
        <w:rPr>
          <w:rFonts w:ascii="Times New Roman" w:eastAsia="標楷體" w:hAnsi="Times New Roman" w:cs="Times New Roman"/>
          <w:szCs w:val="24"/>
        </w:rPr>
        <w:t>2021</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12</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14</w:t>
      </w:r>
      <w:r w:rsidRPr="004240D0">
        <w:rPr>
          <w:rFonts w:ascii="Times New Roman" w:eastAsia="標楷體" w:hAnsi="Times New Roman" w:cs="Times New Roman" w:hint="eastAsia"/>
          <w:szCs w:val="24"/>
        </w:rPr>
        <w:t>日向書記處發出的電郵。在書記處的</w:t>
      </w:r>
      <w:proofErr w:type="gramStart"/>
      <w:r w:rsidRPr="004240D0">
        <w:rPr>
          <w:rFonts w:ascii="Times New Roman" w:eastAsia="標楷體" w:hAnsi="Times New Roman" w:cs="Times New Roman" w:hint="eastAsia"/>
          <w:szCs w:val="24"/>
        </w:rPr>
        <w:t>電郵內</w:t>
      </w:r>
      <w:proofErr w:type="gramEnd"/>
      <w:r w:rsidRPr="004240D0">
        <w:rPr>
          <w:rFonts w:ascii="Times New Roman" w:eastAsia="標楷體" w:hAnsi="Times New Roman" w:cs="Times New Roman" w:hint="eastAsia"/>
          <w:szCs w:val="24"/>
        </w:rPr>
        <w:t>，書記處明確指出上訴人在她先前的</w:t>
      </w:r>
      <w:proofErr w:type="gramStart"/>
      <w:r w:rsidRPr="004240D0">
        <w:rPr>
          <w:rFonts w:ascii="Times New Roman" w:eastAsia="標楷體" w:hAnsi="Times New Roman" w:cs="Times New Roman" w:hint="eastAsia"/>
          <w:szCs w:val="24"/>
        </w:rPr>
        <w:t>電郵未有</w:t>
      </w:r>
      <w:proofErr w:type="gramEnd"/>
      <w:r w:rsidRPr="004240D0">
        <w:rPr>
          <w:rFonts w:ascii="Times New Roman" w:eastAsia="標楷體" w:hAnsi="Times New Roman" w:cs="Times New Roman" w:hint="eastAsia"/>
          <w:szCs w:val="24"/>
        </w:rPr>
        <w:t>表明她有意根據</w:t>
      </w:r>
      <w:r w:rsidRPr="004240D0">
        <w:rPr>
          <w:rFonts w:ascii="Times New Roman" w:eastAsia="標楷體" w:hAnsi="Times New Roman" w:cs="Times New Roman" w:hint="eastAsia"/>
          <w:color w:val="212121"/>
          <w:szCs w:val="24"/>
          <w:highlight w:val="white"/>
        </w:rPr>
        <w:t>《稅例》第</w:t>
      </w:r>
      <w:r w:rsidRPr="004240D0">
        <w:rPr>
          <w:rFonts w:ascii="Times New Roman" w:eastAsia="標楷體" w:hAnsi="Times New Roman" w:cs="Times New Roman"/>
          <w:color w:val="212121"/>
          <w:szCs w:val="24"/>
          <w:highlight w:val="white"/>
        </w:rPr>
        <w:t>66(1)</w:t>
      </w:r>
      <w:proofErr w:type="gramStart"/>
      <w:r w:rsidRPr="004240D0">
        <w:rPr>
          <w:rFonts w:ascii="Times New Roman" w:eastAsia="標楷體" w:hAnsi="Times New Roman" w:cs="Times New Roman" w:hint="eastAsia"/>
          <w:color w:val="212121"/>
          <w:szCs w:val="24"/>
        </w:rPr>
        <w:t>條向委員會</w:t>
      </w:r>
      <w:proofErr w:type="gramEnd"/>
      <w:r w:rsidRPr="004240D0">
        <w:rPr>
          <w:rFonts w:ascii="Times New Roman" w:eastAsia="標楷體" w:hAnsi="Times New Roman" w:cs="Times New Roman" w:hint="eastAsia"/>
          <w:color w:val="212121"/>
          <w:szCs w:val="24"/>
        </w:rPr>
        <w:t>發</w:t>
      </w:r>
      <w:r w:rsidRPr="004240D0">
        <w:rPr>
          <w:rFonts w:ascii="Times New Roman" w:eastAsia="標楷體" w:hAnsi="Times New Roman" w:cs="Times New Roman" w:hint="eastAsia"/>
          <w:szCs w:val="24"/>
        </w:rPr>
        <w:t>上訴通知，同時在</w:t>
      </w:r>
      <w:proofErr w:type="gramStart"/>
      <w:r w:rsidRPr="004240D0">
        <w:rPr>
          <w:rFonts w:ascii="Times New Roman" w:eastAsia="標楷體" w:hAnsi="Times New Roman" w:cs="Times New Roman" w:hint="eastAsia"/>
          <w:szCs w:val="24"/>
        </w:rPr>
        <w:t>電郵內夾</w:t>
      </w:r>
      <w:proofErr w:type="gramEnd"/>
      <w:r w:rsidRPr="004240D0">
        <w:rPr>
          <w:rFonts w:ascii="Times New Roman" w:eastAsia="標楷體" w:hAnsi="Times New Roman" w:cs="Times New Roman" w:hint="eastAsia"/>
          <w:szCs w:val="24"/>
        </w:rPr>
        <w:t>的該</w:t>
      </w:r>
      <w:r w:rsidR="00503238" w:rsidRPr="004240D0">
        <w:rPr>
          <w:rFonts w:ascii="Times New Roman" w:eastAsia="標楷體" w:hAnsi="Times New Roman" w:cs="Times New Roman" w:hint="eastAsia"/>
          <w:szCs w:val="24"/>
          <w:lang w:eastAsia="zh-HK"/>
        </w:rPr>
        <w:t>決</w:t>
      </w:r>
      <w:r w:rsidRPr="004240D0">
        <w:rPr>
          <w:rFonts w:ascii="Times New Roman" w:eastAsia="標楷體" w:hAnsi="Times New Roman" w:cs="Times New Roman" w:hint="eastAsia"/>
          <w:szCs w:val="24"/>
        </w:rPr>
        <w:t>定書副本有她所書寫的內容模糊不清，及頁數並不完整</w:t>
      </w:r>
      <w:r w:rsidRPr="004240D0">
        <w:rPr>
          <w:rFonts w:ascii="Times New Roman" w:eastAsia="標楷體" w:hAnsi="Times New Roman" w:cs="Times New Roman"/>
          <w:szCs w:val="24"/>
        </w:rPr>
        <w:t>(</w:t>
      </w:r>
      <w:r w:rsidRPr="004240D0">
        <w:rPr>
          <w:rFonts w:ascii="Times New Roman" w:eastAsia="標楷體" w:hAnsi="Times New Roman" w:cs="Times New Roman" w:hint="eastAsia"/>
          <w:szCs w:val="24"/>
        </w:rPr>
        <w:t>欠缺了第十頁及其後頁數</w:t>
      </w:r>
      <w:r w:rsidRPr="004240D0">
        <w:rPr>
          <w:rFonts w:ascii="Times New Roman" w:eastAsia="標楷體" w:hAnsi="Times New Roman" w:cs="Times New Roman"/>
          <w:szCs w:val="24"/>
        </w:rPr>
        <w:t xml:space="preserve">) </w:t>
      </w:r>
      <w:r w:rsidRPr="004240D0">
        <w:rPr>
          <w:rFonts w:ascii="Times New Roman" w:eastAsia="標楷體" w:hAnsi="Times New Roman" w:cs="Times New Roman" w:hint="eastAsia"/>
          <w:szCs w:val="24"/>
        </w:rPr>
        <w:t>，亦未有附上</w:t>
      </w:r>
      <w:r w:rsidR="005A4336" w:rsidRPr="004240D0">
        <w:rPr>
          <w:rFonts w:ascii="Times New Roman" w:eastAsia="標楷體" w:hAnsi="Times New Roman" w:cs="Times New Roman" w:hint="eastAsia"/>
          <w:szCs w:val="24"/>
        </w:rPr>
        <w:t>該</w:t>
      </w:r>
      <w:r w:rsidRPr="004240D0">
        <w:rPr>
          <w:rFonts w:ascii="Times New Roman" w:eastAsia="標楷體" w:hAnsi="Times New Roman" w:cs="Times New Roman" w:hint="eastAsia"/>
          <w:szCs w:val="24"/>
        </w:rPr>
        <w:t>決定書内附件一的副本，並未完全符合上述稅務條例的要求，因此有關上訴個案尚未成立。</w:t>
      </w:r>
    </w:p>
    <w:p w:rsidR="001A232F" w:rsidRPr="004240D0"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4240D0" w:rsidRDefault="00810AC1"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在</w:t>
      </w:r>
      <w:r w:rsidR="004873BF" w:rsidRPr="004240D0">
        <w:rPr>
          <w:rFonts w:ascii="Times New Roman" w:eastAsia="標楷體" w:hAnsi="Times New Roman" w:cs="Times New Roman" w:hint="eastAsia"/>
          <w:szCs w:val="24"/>
        </w:rPr>
        <w:t>收到</w:t>
      </w:r>
      <w:r w:rsidR="004873BF" w:rsidRPr="004240D0">
        <w:rPr>
          <w:rFonts w:ascii="Times New Roman" w:eastAsia="標楷體" w:hAnsi="Times New Roman" w:cs="Times New Roman"/>
          <w:szCs w:val="24"/>
        </w:rPr>
        <w:t>12</w:t>
      </w:r>
      <w:r w:rsidR="004873BF" w:rsidRPr="004240D0">
        <w:rPr>
          <w:rFonts w:ascii="Times New Roman" w:eastAsia="標楷體" w:hAnsi="Times New Roman" w:cs="Times New Roman" w:hint="eastAsia"/>
          <w:szCs w:val="24"/>
        </w:rPr>
        <w:t>月</w:t>
      </w:r>
      <w:r w:rsidR="004873BF" w:rsidRPr="004240D0">
        <w:rPr>
          <w:rFonts w:ascii="Times New Roman" w:eastAsia="標楷體" w:hAnsi="Times New Roman" w:cs="Times New Roman"/>
          <w:szCs w:val="24"/>
        </w:rPr>
        <w:t>16</w:t>
      </w:r>
      <w:r w:rsidR="004873BF" w:rsidRPr="004240D0">
        <w:rPr>
          <w:rFonts w:ascii="Times New Roman" w:eastAsia="標楷體" w:hAnsi="Times New Roman" w:cs="Times New Roman" w:hint="eastAsia"/>
          <w:szCs w:val="24"/>
        </w:rPr>
        <w:t>日的</w:t>
      </w:r>
      <w:proofErr w:type="gramStart"/>
      <w:r w:rsidR="004873BF" w:rsidRPr="004240D0">
        <w:rPr>
          <w:rFonts w:ascii="Times New Roman" w:eastAsia="標楷體" w:hAnsi="Times New Roman" w:cs="Times New Roman" w:hint="eastAsia"/>
          <w:szCs w:val="24"/>
        </w:rPr>
        <w:t>電郵後</w:t>
      </w:r>
      <w:proofErr w:type="gramEnd"/>
      <w:r w:rsidR="004873BF" w:rsidRPr="004240D0">
        <w:rPr>
          <w:rFonts w:ascii="Times New Roman" w:eastAsia="標楷體" w:hAnsi="Times New Roman" w:cs="Times New Roman" w:hint="eastAsia"/>
          <w:szCs w:val="24"/>
        </w:rPr>
        <w:t>，上訴人於同一天及於</w:t>
      </w:r>
      <w:r w:rsidR="004873BF" w:rsidRPr="004240D0">
        <w:rPr>
          <w:rFonts w:ascii="Times New Roman" w:eastAsia="標楷體" w:hAnsi="Times New Roman" w:cs="Times New Roman"/>
          <w:szCs w:val="24"/>
        </w:rPr>
        <w:t>17</w:t>
      </w:r>
      <w:r w:rsidR="004873BF" w:rsidRPr="004240D0">
        <w:rPr>
          <w:rFonts w:ascii="Times New Roman" w:eastAsia="標楷體" w:hAnsi="Times New Roman" w:cs="Times New Roman" w:hint="eastAsia"/>
          <w:szCs w:val="24"/>
        </w:rPr>
        <w:t>日向委員</w:t>
      </w:r>
      <w:r w:rsidRPr="004240D0">
        <w:rPr>
          <w:rFonts w:ascii="Times New Roman" w:eastAsia="標楷體" w:hAnsi="Times New Roman" w:cs="Times New Roman" w:hint="eastAsia"/>
          <w:szCs w:val="24"/>
        </w:rPr>
        <w:t>會</w:t>
      </w:r>
      <w:r w:rsidR="004873BF" w:rsidRPr="004240D0">
        <w:rPr>
          <w:rFonts w:ascii="Times New Roman" w:eastAsia="標楷體" w:hAnsi="Times New Roman" w:cs="Times New Roman" w:hint="eastAsia"/>
          <w:szCs w:val="24"/>
        </w:rPr>
        <w:t>發出的電郵夾附</w:t>
      </w:r>
      <w:r w:rsidR="004873BF" w:rsidRPr="004240D0">
        <w:rPr>
          <w:rFonts w:ascii="Times New Roman" w:eastAsia="標楷體" w:hAnsi="Times New Roman" w:cs="Times New Roman" w:hint="eastAsia"/>
          <w:color w:val="212121"/>
          <w:szCs w:val="24"/>
          <w:highlight w:val="white"/>
        </w:rPr>
        <w:t>《稅例》第</w:t>
      </w:r>
      <w:r w:rsidR="004873BF" w:rsidRPr="004240D0">
        <w:rPr>
          <w:rFonts w:ascii="Times New Roman" w:eastAsia="標楷體" w:hAnsi="Times New Roman" w:cs="Times New Roman"/>
          <w:color w:val="212121"/>
          <w:szCs w:val="24"/>
          <w:highlight w:val="white"/>
        </w:rPr>
        <w:t>66(2)</w:t>
      </w:r>
      <w:r w:rsidR="004873BF" w:rsidRPr="004240D0">
        <w:rPr>
          <w:rFonts w:ascii="Times New Roman" w:eastAsia="標楷體" w:hAnsi="Times New Roman" w:cs="Times New Roman" w:hint="eastAsia"/>
          <w:color w:val="212121"/>
          <w:szCs w:val="24"/>
        </w:rPr>
        <w:t>條所定的上訴通知書及相關文件，但仍欠缺該決定書的附件一</w:t>
      </w:r>
      <w:r w:rsidRPr="004240D0">
        <w:rPr>
          <w:rFonts w:ascii="Times New Roman" w:eastAsia="標楷體" w:hAnsi="Times New Roman" w:cs="Times New Roman" w:hint="eastAsia"/>
          <w:szCs w:val="24"/>
        </w:rPr>
        <w:t>的副本</w:t>
      </w:r>
      <w:r w:rsidR="004873BF" w:rsidRPr="004240D0">
        <w:rPr>
          <w:rFonts w:ascii="Times New Roman" w:eastAsia="標楷體" w:hAnsi="Times New Roman" w:cs="Times New Roman" w:hint="eastAsia"/>
          <w:color w:val="212121"/>
          <w:szCs w:val="24"/>
        </w:rPr>
        <w:t>。</w:t>
      </w:r>
    </w:p>
    <w:p w:rsidR="001A232F" w:rsidRPr="004240D0"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4240D0" w:rsidRDefault="004873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在收到上訴人提交的上訴文件後，書記處於</w:t>
      </w:r>
      <w:r w:rsidRPr="004240D0">
        <w:rPr>
          <w:rFonts w:ascii="Times New Roman" w:eastAsia="標楷體" w:hAnsi="Times New Roman" w:cs="Times New Roman"/>
          <w:szCs w:val="24"/>
        </w:rPr>
        <w:t>2021</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12</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21</w:t>
      </w:r>
      <w:r w:rsidRPr="004240D0">
        <w:rPr>
          <w:rFonts w:ascii="Times New Roman" w:eastAsia="標楷體" w:hAnsi="Times New Roman" w:cs="Times New Roman" w:hint="eastAsia"/>
          <w:szCs w:val="24"/>
        </w:rPr>
        <w:t>日向上訴人發信指出，由於她未把稅務局副局長發出的決定書內的附件一寄上，因此她的上訴通知書並不完整。</w:t>
      </w:r>
    </w:p>
    <w:p w:rsidR="001A232F" w:rsidRPr="004240D0"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4240D0" w:rsidRDefault="004873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委員會注意到在</w:t>
      </w:r>
      <w:r w:rsidRPr="004240D0">
        <w:rPr>
          <w:rFonts w:ascii="Times New Roman" w:eastAsia="標楷體" w:hAnsi="Times New Roman" w:cs="Times New Roman"/>
          <w:szCs w:val="24"/>
        </w:rPr>
        <w:t>2021</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12</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16</w:t>
      </w:r>
      <w:r w:rsidRPr="004240D0">
        <w:rPr>
          <w:rFonts w:ascii="Times New Roman" w:eastAsia="標楷體" w:hAnsi="Times New Roman" w:cs="Times New Roman" w:hint="eastAsia"/>
          <w:szCs w:val="24"/>
        </w:rPr>
        <w:t>日及</w:t>
      </w:r>
      <w:r w:rsidRPr="004240D0">
        <w:rPr>
          <w:rFonts w:ascii="Times New Roman" w:eastAsia="標楷體" w:hAnsi="Times New Roman" w:cs="Times New Roman"/>
          <w:szCs w:val="24"/>
        </w:rPr>
        <w:t>17</w:t>
      </w:r>
      <w:r w:rsidRPr="004240D0">
        <w:rPr>
          <w:rFonts w:ascii="Times New Roman" w:eastAsia="標楷體" w:hAnsi="Times New Roman" w:cs="Times New Roman" w:hint="eastAsia"/>
          <w:szCs w:val="24"/>
        </w:rPr>
        <w:t>日上訴人</w:t>
      </w:r>
      <w:r w:rsidR="00810AC1" w:rsidRPr="004240D0">
        <w:rPr>
          <w:rFonts w:ascii="Times New Roman" w:eastAsia="標楷體" w:hAnsi="Times New Roman" w:cs="Times New Roman" w:hint="eastAsia"/>
          <w:szCs w:val="24"/>
          <w:lang w:eastAsia="zh-HK"/>
        </w:rPr>
        <w:t>寄</w:t>
      </w:r>
      <w:r w:rsidRPr="004240D0">
        <w:rPr>
          <w:rFonts w:ascii="Times New Roman" w:eastAsia="標楷體" w:hAnsi="Times New Roman" w:cs="Times New Roman" w:hint="eastAsia"/>
          <w:szCs w:val="24"/>
        </w:rPr>
        <w:t>至書記處的</w:t>
      </w:r>
      <w:proofErr w:type="gramStart"/>
      <w:r w:rsidRPr="004240D0">
        <w:rPr>
          <w:rFonts w:ascii="Times New Roman" w:eastAsia="標楷體" w:hAnsi="Times New Roman" w:cs="Times New Roman" w:hint="eastAsia"/>
          <w:szCs w:val="24"/>
        </w:rPr>
        <w:t>電郵中</w:t>
      </w:r>
      <w:proofErr w:type="gramEnd"/>
      <w:r w:rsidRPr="004240D0">
        <w:rPr>
          <w:rFonts w:ascii="Times New Roman" w:eastAsia="標楷體" w:hAnsi="Times New Roman" w:cs="Times New Roman" w:hint="eastAsia"/>
          <w:szCs w:val="24"/>
        </w:rPr>
        <w:t>，縱使書記處提及她没有提交法例所定的上訴文件，她從未與書記處提及她於</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5</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29</w:t>
      </w:r>
      <w:r w:rsidRPr="004240D0">
        <w:rPr>
          <w:rFonts w:ascii="Times New Roman" w:eastAsia="標楷體" w:hAnsi="Times New Roman" w:cs="Times New Roman" w:hint="eastAsia"/>
          <w:szCs w:val="24"/>
        </w:rPr>
        <w:t>日已提交了上訴通知和相關文件予書記處。</w:t>
      </w:r>
    </w:p>
    <w:p w:rsidR="001A232F" w:rsidRPr="004240D0"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4240D0" w:rsidRDefault="004873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proofErr w:type="gramStart"/>
      <w:r w:rsidRPr="004240D0">
        <w:rPr>
          <w:rFonts w:ascii="Times New Roman" w:eastAsia="標楷體" w:hAnsi="Times New Roman" w:cs="Times New Roman" w:hint="eastAsia"/>
          <w:szCs w:val="24"/>
        </w:rPr>
        <w:t>再者，</w:t>
      </w:r>
      <w:proofErr w:type="gramEnd"/>
      <w:r w:rsidRPr="004240D0">
        <w:rPr>
          <w:rFonts w:ascii="Times New Roman" w:eastAsia="標楷體" w:hAnsi="Times New Roman" w:cs="Times New Roman" w:hint="eastAsia"/>
          <w:szCs w:val="24"/>
        </w:rPr>
        <w:t>該上訴書的抬頭人是答辯人，不是委員會。</w:t>
      </w:r>
    </w:p>
    <w:p w:rsidR="001A232F" w:rsidRPr="004240D0"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4240D0" w:rsidRDefault="004873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故此委員會</w:t>
      </w:r>
      <w:proofErr w:type="gramStart"/>
      <w:r w:rsidRPr="004240D0">
        <w:rPr>
          <w:rFonts w:ascii="Times New Roman" w:eastAsia="標楷體" w:hAnsi="Times New Roman" w:cs="Times New Roman" w:hint="eastAsia"/>
          <w:szCs w:val="24"/>
        </w:rPr>
        <w:t>不信納上訴</w:t>
      </w:r>
      <w:proofErr w:type="gramEnd"/>
      <w:r w:rsidRPr="004240D0">
        <w:rPr>
          <w:rFonts w:ascii="Times New Roman" w:eastAsia="標楷體" w:hAnsi="Times New Roman" w:cs="Times New Roman" w:hint="eastAsia"/>
          <w:szCs w:val="24"/>
        </w:rPr>
        <w:t>人已於</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5</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29</w:t>
      </w:r>
      <w:r w:rsidRPr="004240D0">
        <w:rPr>
          <w:rFonts w:ascii="Times New Roman" w:eastAsia="標楷體" w:hAnsi="Times New Roman" w:cs="Times New Roman" w:hint="eastAsia"/>
          <w:szCs w:val="24"/>
        </w:rPr>
        <w:t>日向委員會發出一份有效的上訴通知書及相關文件。</w:t>
      </w:r>
    </w:p>
    <w:p w:rsidR="001A232F" w:rsidRPr="004240D0"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4240D0" w:rsidRDefault="004873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姑且不談上訴人於</w:t>
      </w:r>
      <w:r w:rsidRPr="004240D0">
        <w:rPr>
          <w:rFonts w:ascii="Times New Roman" w:eastAsia="標楷體" w:hAnsi="Times New Roman" w:cs="Times New Roman"/>
          <w:szCs w:val="24"/>
        </w:rPr>
        <w:t>2021</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12</w:t>
      </w:r>
      <w:r w:rsidRPr="004240D0">
        <w:rPr>
          <w:rFonts w:ascii="Times New Roman" w:eastAsia="標楷體" w:hAnsi="Times New Roman" w:cs="Times New Roman" w:hint="eastAsia"/>
          <w:szCs w:val="24"/>
        </w:rPr>
        <w:t>月提交的上訴通知書有效</w:t>
      </w:r>
      <w:r w:rsidR="00CF4AC1" w:rsidRPr="004240D0">
        <w:rPr>
          <w:rFonts w:ascii="Times New Roman" w:eastAsia="標楷體" w:hAnsi="Times New Roman" w:cs="Times New Roman" w:hint="eastAsia"/>
          <w:szCs w:val="24"/>
          <w:lang w:eastAsia="zh-HK"/>
        </w:rPr>
        <w:t>與</w:t>
      </w:r>
      <w:r w:rsidRPr="004240D0">
        <w:rPr>
          <w:rFonts w:ascii="Times New Roman" w:eastAsia="標楷體" w:hAnsi="Times New Roman" w:cs="Times New Roman" w:hint="eastAsia"/>
          <w:szCs w:val="24"/>
        </w:rPr>
        <w:t>否，委員會認為上訴人最早向委員會發出上訴通知書是</w:t>
      </w:r>
      <w:r w:rsidRPr="004240D0">
        <w:rPr>
          <w:rFonts w:ascii="Times New Roman" w:eastAsia="標楷體" w:hAnsi="Times New Roman" w:cs="Times New Roman"/>
          <w:szCs w:val="24"/>
        </w:rPr>
        <w:t>2021</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12</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17</w:t>
      </w:r>
      <w:r w:rsidRPr="004240D0">
        <w:rPr>
          <w:rFonts w:ascii="Times New Roman" w:eastAsia="標楷體" w:hAnsi="Times New Roman" w:cs="Times New Roman" w:hint="eastAsia"/>
          <w:szCs w:val="24"/>
        </w:rPr>
        <w:t>日。因此，上訴人已</w:t>
      </w:r>
      <w:r w:rsidR="002578F1" w:rsidRPr="004240D0">
        <w:rPr>
          <w:rFonts w:ascii="Times New Roman" w:eastAsia="標楷體" w:hAnsi="Times New Roman" w:cs="Times New Roman" w:hint="eastAsia"/>
          <w:szCs w:val="24"/>
          <w:lang w:eastAsia="zh-HK"/>
        </w:rPr>
        <w:t>逾</w:t>
      </w:r>
      <w:r w:rsidRPr="004240D0">
        <w:rPr>
          <w:rFonts w:ascii="Times New Roman" w:eastAsia="標楷體" w:hAnsi="Times New Roman" w:cs="Times New Roman" w:hint="eastAsia"/>
          <w:szCs w:val="24"/>
        </w:rPr>
        <w:t>時</w:t>
      </w:r>
      <w:r w:rsidRPr="004240D0">
        <w:rPr>
          <w:rFonts w:ascii="Times New Roman" w:eastAsia="標楷體" w:hAnsi="Times New Roman" w:cs="Times New Roman"/>
          <w:szCs w:val="24"/>
        </w:rPr>
        <w:t>17</w:t>
      </w:r>
      <w:r w:rsidRPr="004240D0">
        <w:rPr>
          <w:rFonts w:ascii="Times New Roman" w:eastAsia="標楷體" w:hAnsi="Times New Roman" w:cs="Times New Roman" w:hint="eastAsia"/>
          <w:szCs w:val="24"/>
        </w:rPr>
        <w:t>個多月才提交上訴通知書。</w:t>
      </w:r>
    </w:p>
    <w:p w:rsidR="001A232F" w:rsidRPr="004240D0"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4240D0" w:rsidRDefault="004873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szCs w:val="24"/>
        </w:rPr>
        <w:t>對於上訴人於</w:t>
      </w:r>
      <w:r w:rsidRPr="004240D0">
        <w:rPr>
          <w:rFonts w:ascii="Times New Roman" w:eastAsia="標楷體" w:hAnsi="Times New Roman" w:cs="Times New Roman"/>
          <w:szCs w:val="24"/>
        </w:rPr>
        <w:t>2018</w:t>
      </w:r>
      <w:r w:rsidRPr="004240D0">
        <w:rPr>
          <w:rFonts w:ascii="Times New Roman" w:eastAsia="標楷體" w:hAnsi="Times New Roman" w:cs="Times New Roman" w:hint="eastAsia"/>
          <w:szCs w:val="24"/>
        </w:rPr>
        <w:t>年接受了甲狀腺手術及其後發</w:t>
      </w:r>
      <w:r w:rsidR="00FC4D82" w:rsidRPr="004240D0">
        <w:rPr>
          <w:rFonts w:ascii="Times New Roman" w:eastAsia="標楷體" w:hAnsi="Times New Roman" w:cs="Times New Roman" w:hint="eastAsia"/>
          <w:szCs w:val="24"/>
        </w:rPr>
        <w:t>現</w:t>
      </w:r>
      <w:r w:rsidRPr="004240D0">
        <w:rPr>
          <w:rFonts w:ascii="Times New Roman" w:eastAsia="標楷體" w:hAnsi="Times New Roman" w:cs="Times New Roman" w:hint="eastAsia"/>
          <w:szCs w:val="24"/>
        </w:rPr>
        <w:t>腫瘤一事，委員會寄予同情及感到遺憾。在</w:t>
      </w:r>
      <w:r w:rsidRPr="004240D0">
        <w:rPr>
          <w:rFonts w:ascii="Times New Roman" w:eastAsia="標楷體" w:hAnsi="Times New Roman" w:cs="Times New Roman"/>
          <w:szCs w:val="24"/>
        </w:rPr>
        <w:t>2018</w:t>
      </w:r>
      <w:r w:rsidRPr="004240D0">
        <w:rPr>
          <w:rFonts w:ascii="Times New Roman" w:eastAsia="標楷體" w:hAnsi="Times New Roman" w:cs="Times New Roman" w:hint="eastAsia"/>
          <w:szCs w:val="24"/>
        </w:rPr>
        <w:t>年中</w:t>
      </w:r>
      <w:r w:rsidR="00FC4D82" w:rsidRPr="004240D0">
        <w:rPr>
          <w:rFonts w:ascii="Times New Roman" w:eastAsia="標楷體" w:hAnsi="Times New Roman" w:cs="Times New Roman" w:hint="eastAsia"/>
          <w:szCs w:val="24"/>
          <w:lang w:eastAsia="zh-HK"/>
        </w:rPr>
        <w:t>至</w:t>
      </w:r>
      <w:r w:rsidRPr="004240D0">
        <w:rPr>
          <w:rFonts w:ascii="Times New Roman" w:eastAsia="標楷體" w:hAnsi="Times New Roman" w:cs="Times New Roman"/>
          <w:szCs w:val="24"/>
        </w:rPr>
        <w:t>2021</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2</w:t>
      </w:r>
      <w:r w:rsidRPr="004240D0">
        <w:rPr>
          <w:rFonts w:ascii="Times New Roman" w:eastAsia="標楷體" w:hAnsi="Times New Roman" w:cs="Times New Roman" w:hint="eastAsia"/>
          <w:szCs w:val="24"/>
        </w:rPr>
        <w:t>月</w:t>
      </w:r>
      <w:proofErr w:type="gramStart"/>
      <w:r w:rsidRPr="004240D0">
        <w:rPr>
          <w:rFonts w:ascii="Times New Roman" w:eastAsia="標楷體" w:hAnsi="Times New Roman" w:cs="Times New Roman" w:hint="eastAsia"/>
          <w:szCs w:val="24"/>
        </w:rPr>
        <w:t>期間，</w:t>
      </w:r>
      <w:proofErr w:type="gramEnd"/>
      <w:r w:rsidRPr="004240D0">
        <w:rPr>
          <w:rFonts w:ascii="Times New Roman" w:eastAsia="標楷體" w:hAnsi="Times New Roman" w:cs="Times New Roman" w:hint="eastAsia"/>
          <w:szCs w:val="24"/>
        </w:rPr>
        <w:t>上訴人一直有工作。雖然在該</w:t>
      </w:r>
      <w:r w:rsidRPr="004240D0">
        <w:rPr>
          <w:rFonts w:ascii="Times New Roman" w:eastAsia="標楷體" w:hAnsi="Times New Roman" w:cs="Times New Roman" w:hint="eastAsia"/>
          <w:szCs w:val="24"/>
        </w:rPr>
        <w:lastRenderedPageBreak/>
        <w:t>段期間上訴人患有腫瘤一事，她仍能於</w:t>
      </w:r>
      <w:r w:rsidRPr="004240D0">
        <w:rPr>
          <w:rFonts w:ascii="Times New Roman" w:eastAsia="標楷體" w:hAnsi="Times New Roman" w:cs="Times New Roman"/>
          <w:szCs w:val="24"/>
        </w:rPr>
        <w:t>2020</w:t>
      </w:r>
      <w:r w:rsidRPr="004240D0">
        <w:rPr>
          <w:rFonts w:ascii="Times New Roman" w:eastAsia="標楷體" w:hAnsi="Times New Roman" w:cs="Times New Roman" w:hint="eastAsia"/>
          <w:szCs w:val="24"/>
        </w:rPr>
        <w:t>年</w:t>
      </w:r>
      <w:r w:rsidRPr="004240D0">
        <w:rPr>
          <w:rFonts w:ascii="Times New Roman" w:eastAsia="標楷體" w:hAnsi="Times New Roman" w:cs="Times New Roman"/>
          <w:szCs w:val="24"/>
        </w:rPr>
        <w:t>5</w:t>
      </w:r>
      <w:r w:rsidRPr="004240D0">
        <w:rPr>
          <w:rFonts w:ascii="Times New Roman" w:eastAsia="標楷體" w:hAnsi="Times New Roman" w:cs="Times New Roman" w:hint="eastAsia"/>
          <w:szCs w:val="24"/>
        </w:rPr>
        <w:t>月</w:t>
      </w:r>
      <w:r w:rsidRPr="004240D0">
        <w:rPr>
          <w:rFonts w:ascii="Times New Roman" w:eastAsia="標楷體" w:hAnsi="Times New Roman" w:cs="Times New Roman"/>
          <w:szCs w:val="24"/>
        </w:rPr>
        <w:t>29</w:t>
      </w:r>
      <w:r w:rsidRPr="004240D0">
        <w:rPr>
          <w:rFonts w:ascii="Times New Roman" w:eastAsia="標楷體" w:hAnsi="Times New Roman" w:cs="Times New Roman" w:hint="eastAsia"/>
          <w:szCs w:val="24"/>
        </w:rPr>
        <w:t>日發出該上訴書</w:t>
      </w:r>
      <w:r w:rsidRPr="004240D0">
        <w:rPr>
          <w:rFonts w:ascii="Times New Roman" w:eastAsia="標楷體" w:hAnsi="Times New Roman" w:cs="Times New Roman"/>
          <w:szCs w:val="24"/>
        </w:rPr>
        <w:t>(</w:t>
      </w:r>
      <w:r w:rsidRPr="004240D0">
        <w:rPr>
          <w:rFonts w:ascii="Times New Roman" w:eastAsia="標楷體" w:hAnsi="Times New Roman" w:cs="Times New Roman" w:hint="eastAsia"/>
          <w:szCs w:val="24"/>
        </w:rPr>
        <w:t>縱使委員會認為該上訴書是一份無效的上訴通知書</w:t>
      </w:r>
      <w:r w:rsidRPr="004240D0">
        <w:rPr>
          <w:rFonts w:ascii="Times New Roman" w:eastAsia="標楷體" w:hAnsi="Times New Roman" w:cs="Times New Roman"/>
          <w:szCs w:val="24"/>
        </w:rPr>
        <w:t>)</w:t>
      </w:r>
      <w:r w:rsidRPr="004240D0">
        <w:rPr>
          <w:rFonts w:ascii="Times New Roman" w:eastAsia="標楷體" w:hAnsi="Times New Roman" w:cs="Times New Roman" w:hint="eastAsia"/>
          <w:szCs w:val="24"/>
        </w:rPr>
        <w:t>，也可正常上班工作。這樣可以看出上訴人不是由於疾病而未能按照</w:t>
      </w:r>
      <w:r w:rsidRPr="004240D0">
        <w:rPr>
          <w:rFonts w:ascii="Times New Roman" w:eastAsia="標楷體" w:hAnsi="Times New Roman" w:cs="Times New Roman" w:hint="eastAsia"/>
          <w:color w:val="212121"/>
          <w:szCs w:val="24"/>
          <w:highlight w:val="white"/>
        </w:rPr>
        <w:t>《稅例》第</w:t>
      </w:r>
      <w:r w:rsidRPr="004240D0">
        <w:rPr>
          <w:rFonts w:ascii="Times New Roman" w:eastAsia="標楷體" w:hAnsi="Times New Roman" w:cs="Times New Roman"/>
          <w:color w:val="212121"/>
          <w:szCs w:val="24"/>
          <w:highlight w:val="white"/>
        </w:rPr>
        <w:t>66(1)</w:t>
      </w:r>
      <w:r w:rsidRPr="004240D0">
        <w:rPr>
          <w:rFonts w:ascii="Times New Roman" w:eastAsia="標楷體" w:hAnsi="Times New Roman" w:cs="Times New Roman"/>
          <w:color w:val="212121"/>
          <w:szCs w:val="24"/>
        </w:rPr>
        <w:t>(a)</w:t>
      </w:r>
      <w:r w:rsidRPr="004240D0">
        <w:rPr>
          <w:rFonts w:ascii="Times New Roman" w:eastAsia="標楷體" w:hAnsi="Times New Roman" w:cs="Times New Roman" w:hint="eastAsia"/>
          <w:color w:val="212121"/>
          <w:szCs w:val="24"/>
        </w:rPr>
        <w:t>條規定，即在收到該決定書後的一個月內，發出上訴通知。故此，上訴人的疾病，並不可以令到委員會行使酌情權給予延長上訴的期限。</w:t>
      </w:r>
    </w:p>
    <w:p w:rsidR="001A232F" w:rsidRPr="004240D0"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4240D0" w:rsidRDefault="004873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color w:val="212121"/>
          <w:szCs w:val="24"/>
        </w:rPr>
        <w:t>委員會已小心及詳細考慮所有的證供及以往委員會及法庭所裁定的原則，委員會認為上訴人延誤提交上訴通知書及所需的文件予委員會，</w:t>
      </w:r>
      <w:r w:rsidRPr="004240D0">
        <w:rPr>
          <w:rFonts w:ascii="Times New Roman" w:eastAsia="標楷體" w:hAnsi="Times New Roman" w:cs="Times New Roman" w:hint="eastAsia"/>
          <w:color w:val="212121"/>
          <w:szCs w:val="24"/>
          <w:highlight w:val="white"/>
        </w:rPr>
        <w:t>只是</w:t>
      </w:r>
      <w:r w:rsidRPr="004240D0">
        <w:rPr>
          <w:rFonts w:ascii="Times New Roman" w:eastAsia="標楷體" w:hAnsi="Times New Roman" w:cs="Times New Roman" w:hint="eastAsia"/>
          <w:color w:val="212121"/>
          <w:szCs w:val="24"/>
        </w:rPr>
        <w:t>上訴人</w:t>
      </w:r>
      <w:proofErr w:type="gramStart"/>
      <w:r w:rsidRPr="004240D0">
        <w:rPr>
          <w:rFonts w:ascii="Times New Roman" w:eastAsia="標楷體" w:hAnsi="Times New Roman" w:cs="Times New Roman" w:hint="eastAsia"/>
          <w:color w:val="212121"/>
          <w:szCs w:val="24"/>
          <w:highlight w:val="white"/>
        </w:rPr>
        <w:t>妄</w:t>
      </w:r>
      <w:proofErr w:type="gramEnd"/>
      <w:r w:rsidRPr="004240D0">
        <w:rPr>
          <w:rFonts w:ascii="Times New Roman" w:eastAsia="標楷體" w:hAnsi="Times New Roman" w:cs="Times New Roman" w:hint="eastAsia"/>
          <w:color w:val="212121"/>
          <w:szCs w:val="24"/>
          <w:highlight w:val="white"/>
        </w:rPr>
        <w:t>顧上訴通知期</w:t>
      </w:r>
      <w:r w:rsidRPr="004240D0">
        <w:rPr>
          <w:rFonts w:ascii="Times New Roman" w:eastAsia="標楷體" w:hAnsi="Times New Roman" w:cs="Times New Roman" w:hint="eastAsia"/>
          <w:color w:val="212121"/>
          <w:szCs w:val="24"/>
        </w:rPr>
        <w:t>限</w:t>
      </w:r>
      <w:r w:rsidRPr="004240D0">
        <w:rPr>
          <w:rFonts w:ascii="Times New Roman" w:eastAsia="標楷體" w:hAnsi="Times New Roman" w:cs="Times New Roman" w:hint="eastAsia"/>
          <w:color w:val="212121"/>
          <w:szCs w:val="24"/>
          <w:highlight w:val="white"/>
        </w:rPr>
        <w:t>的規定</w:t>
      </w:r>
      <w:r w:rsidRPr="004240D0">
        <w:rPr>
          <w:rFonts w:ascii="Times New Roman" w:eastAsia="標楷體" w:hAnsi="Times New Roman" w:cs="Times New Roman" w:hint="eastAsia"/>
          <w:color w:val="212121"/>
          <w:szCs w:val="24"/>
        </w:rPr>
        <w:t>而</w:t>
      </w:r>
      <w:r w:rsidRPr="004240D0">
        <w:rPr>
          <w:rFonts w:ascii="Times New Roman" w:eastAsia="標楷體" w:hAnsi="Times New Roman" w:cs="Times New Roman" w:hint="eastAsia"/>
          <w:color w:val="212121"/>
          <w:szCs w:val="24"/>
          <w:highlight w:val="white"/>
        </w:rPr>
        <w:t>已。</w:t>
      </w:r>
      <w:r w:rsidRPr="004240D0">
        <w:rPr>
          <w:rFonts w:ascii="Times New Roman" w:eastAsia="標楷體" w:hAnsi="Times New Roman" w:cs="Times New Roman" w:hint="eastAsia"/>
          <w:color w:val="212121"/>
          <w:szCs w:val="24"/>
        </w:rPr>
        <w:t>委員會認為她自己招致的疏忽或無知，並不構成一個合理的因由，可以令委員會行使酌情權給予延長上訴的期限。</w:t>
      </w:r>
    </w:p>
    <w:p w:rsidR="001A232F" w:rsidRPr="004240D0"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24125D" w:rsidRPr="004240D0" w:rsidRDefault="004873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4240D0">
        <w:rPr>
          <w:rFonts w:ascii="Times New Roman" w:eastAsia="標楷體" w:hAnsi="Times New Roman" w:cs="Times New Roman" w:hint="eastAsia"/>
          <w:color w:val="212121"/>
          <w:szCs w:val="24"/>
        </w:rPr>
        <w:t>基於以上的分析，及</w:t>
      </w:r>
      <w:r w:rsidRPr="004240D0">
        <w:rPr>
          <w:rFonts w:ascii="Times New Roman" w:eastAsia="標楷體" w:hAnsi="Times New Roman" w:cs="Times New Roman" w:hint="eastAsia"/>
          <w:color w:val="212121"/>
          <w:szCs w:val="24"/>
          <w:highlight w:val="white"/>
        </w:rPr>
        <w:t>考慮過上訴人所提出的</w:t>
      </w:r>
      <w:r w:rsidRPr="004240D0">
        <w:rPr>
          <w:rFonts w:ascii="Times New Roman" w:eastAsia="標楷體" w:hAnsi="Times New Roman" w:cs="Times New Roman" w:hint="eastAsia"/>
          <w:color w:val="212121"/>
          <w:szCs w:val="24"/>
        </w:rPr>
        <w:t>證物</w:t>
      </w:r>
      <w:r w:rsidRPr="004240D0">
        <w:rPr>
          <w:rFonts w:ascii="Times New Roman" w:eastAsia="標楷體" w:hAnsi="Times New Roman" w:cs="Times New Roman" w:hint="eastAsia"/>
          <w:color w:val="212121"/>
          <w:szCs w:val="24"/>
          <w:highlight w:val="white"/>
        </w:rPr>
        <w:t>，本案所有有關文件</w:t>
      </w:r>
      <w:r w:rsidRPr="004240D0">
        <w:rPr>
          <w:rFonts w:ascii="Times New Roman" w:eastAsia="標楷體" w:hAnsi="Times New Roman" w:cs="Times New Roman" w:hint="eastAsia"/>
          <w:color w:val="212121"/>
          <w:szCs w:val="24"/>
        </w:rPr>
        <w:t>、供詞及陳詞後</w:t>
      </w:r>
      <w:r w:rsidR="00A51C87" w:rsidRPr="004240D0">
        <w:rPr>
          <w:rFonts w:ascii="Times New Roman" w:eastAsia="標楷體" w:hAnsi="Times New Roman" w:cs="Times New Roman" w:hint="eastAsia"/>
          <w:color w:val="212121"/>
          <w:szCs w:val="24"/>
        </w:rPr>
        <w:t>，</w:t>
      </w:r>
      <w:r w:rsidRPr="004240D0">
        <w:rPr>
          <w:rFonts w:ascii="Times New Roman" w:eastAsia="標楷體" w:hAnsi="Times New Roman" w:cs="Times New Roman" w:hint="eastAsia"/>
          <w:color w:val="212121"/>
          <w:szCs w:val="24"/>
          <w:highlight w:val="white"/>
        </w:rPr>
        <w:t>委員會未能找到任何理據和基礎，去運用酌情權延長有關呈交上訴通知的期限。委員會</w:t>
      </w:r>
      <w:r w:rsidRPr="004240D0">
        <w:rPr>
          <w:rFonts w:ascii="Times New Roman" w:eastAsia="標楷體" w:hAnsi="Times New Roman" w:cs="Times New Roman" w:hint="eastAsia"/>
          <w:color w:val="212121"/>
          <w:szCs w:val="24"/>
        </w:rPr>
        <w:t>認為</w:t>
      </w:r>
      <w:r w:rsidRPr="004240D0">
        <w:rPr>
          <w:rFonts w:ascii="Times New Roman" w:eastAsia="標楷體" w:hAnsi="Times New Roman" w:cs="Times New Roman" w:hint="eastAsia"/>
          <w:color w:val="212121"/>
          <w:szCs w:val="24"/>
          <w:highlight w:val="white"/>
        </w:rPr>
        <w:t>上訴人並非由於疾病、不在香港或其他合理因由而未能在規定的時限內向委員會提出上訴。因此委員會裁定上訴人上訴通知逾時無效，及拒絕行使延長上訴期限的酌情權。</w:t>
      </w:r>
    </w:p>
    <w:sectPr w:rsidR="0024125D" w:rsidRPr="004240D0" w:rsidSect="00835AD1">
      <w:headerReference w:type="default" r:id="rId8"/>
      <w:footerReference w:type="default" r:id="rId9"/>
      <w:pgSz w:w="11906" w:h="16838" w:code="9"/>
      <w:pgMar w:top="1985" w:right="1588" w:bottom="1701" w:left="1588" w:header="1361" w:footer="94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D41" w:rsidRDefault="00D14D41" w:rsidP="00CA6261">
      <w:r>
        <w:separator/>
      </w:r>
    </w:p>
  </w:endnote>
  <w:endnote w:type="continuationSeparator" w:id="0">
    <w:p w:rsidR="00D14D41" w:rsidRDefault="00D14D41"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333118"/>
      <w:docPartObj>
        <w:docPartGallery w:val="Page Numbers (Bottom of Page)"/>
        <w:docPartUnique/>
      </w:docPartObj>
    </w:sdtPr>
    <w:sdtEndPr/>
    <w:sdtContent>
      <w:p w:rsidR="00EA44F7" w:rsidRPr="00835AD1" w:rsidRDefault="00EA44F7" w:rsidP="00835AD1">
        <w:pPr>
          <w:pStyle w:val="a5"/>
          <w:jc w:val="center"/>
          <w:rPr>
            <w:rFonts w:ascii="Times New Roman" w:hAnsi="Times New Roman" w:cs="Times New Roman"/>
          </w:rPr>
        </w:pPr>
        <w:r w:rsidRPr="00835AD1">
          <w:rPr>
            <w:rFonts w:ascii="Times New Roman" w:hAnsi="Times New Roman" w:cs="Times New Roman"/>
          </w:rPr>
          <w:fldChar w:fldCharType="begin"/>
        </w:r>
        <w:r w:rsidRPr="00835AD1">
          <w:rPr>
            <w:rFonts w:ascii="Times New Roman" w:hAnsi="Times New Roman" w:cs="Times New Roman"/>
          </w:rPr>
          <w:instrText>PAGE   \* MERGEFORMAT</w:instrText>
        </w:r>
        <w:r w:rsidRPr="00835AD1">
          <w:rPr>
            <w:rFonts w:ascii="Times New Roman" w:hAnsi="Times New Roman" w:cs="Times New Roman"/>
          </w:rPr>
          <w:fldChar w:fldCharType="separate"/>
        </w:r>
        <w:r w:rsidR="000C7FBF" w:rsidRPr="000C7FBF">
          <w:rPr>
            <w:rFonts w:ascii="Times New Roman" w:hAnsi="Times New Roman" w:cs="Times New Roman"/>
            <w:noProof/>
            <w:lang w:val="zh-TW"/>
          </w:rPr>
          <w:t>12</w:t>
        </w:r>
        <w:r w:rsidRPr="00835AD1">
          <w:rPr>
            <w:rFonts w:ascii="Times New Roman" w:hAnsi="Times New Roman" w:cs="Times New Roman"/>
          </w:rPr>
          <w:fldChar w:fldCharType="end"/>
        </w:r>
      </w:p>
      <w:p w:rsidR="00EA44F7" w:rsidRDefault="00EA44F7" w:rsidP="00835AD1">
        <w:pPr>
          <w:pStyle w:val="a5"/>
          <w:jc w:val="right"/>
          <w:rPr>
            <w:rFonts w:ascii="Times New Roman" w:eastAsia="DengXian" w:hAnsi="Times New Roman" w:cs="Times New Roman"/>
          </w:rPr>
        </w:pPr>
        <w:r>
          <w:rPr>
            <w:rFonts w:ascii="Times New Roman" w:eastAsia="DengXian" w:hAnsi="Times New Roman" w:cs="Times New Roman"/>
          </w:rPr>
          <w:tab/>
        </w:r>
      </w:p>
      <w:p w:rsidR="00CA6261" w:rsidRPr="00835AD1" w:rsidRDefault="00EA44F7" w:rsidP="00835AD1">
        <w:pPr>
          <w:pStyle w:val="a5"/>
          <w:jc w:val="right"/>
        </w:pPr>
        <w:r>
          <w:rPr>
            <w:rFonts w:ascii="Times New Roman" w:eastAsia="DengXian" w:hAnsi="Times New Roman" w:cs="Times New Roman"/>
          </w:rPr>
          <w:tab/>
        </w:r>
        <w:r w:rsidRPr="001208D8">
          <w:rPr>
            <w:rFonts w:ascii="Times New Roman" w:eastAsia="DengXian" w:hAnsi="Times New Roman" w:cs="Times New Roman"/>
          </w:rPr>
          <w:t>Verified Copy</w:t>
        </w:r>
        <w:r w:rsidRPr="001208D8">
          <w:rPr>
            <w:rFonts w:ascii="Times New Roman" w:eastAsia="DengXian" w:hAnsi="Times New Roman" w:cs="Times New Roman"/>
          </w:rPr>
          <w:tab/>
          <w:t xml:space="preserve">Last reviewed date: </w:t>
        </w:r>
        <w:r>
          <w:rPr>
            <w:rFonts w:ascii="Times New Roman" w:eastAsia="DengXian" w:hAnsi="Times New Roman" w:cs="Times New Roman"/>
          </w:rPr>
          <w:t>June</w:t>
        </w:r>
        <w:r w:rsidRPr="001208D8">
          <w:rPr>
            <w:rFonts w:ascii="Times New Roman" w:eastAsia="DengXian" w:hAnsi="Times New Roman" w:cs="Times New Roman"/>
          </w:rPr>
          <w:t xml:space="preserve"> 20</w:t>
        </w:r>
        <w:r>
          <w:rPr>
            <w:rFonts w:ascii="Times New Roman" w:eastAsia="DengXian" w:hAnsi="Times New Roman" w:cs="Times New Roman"/>
          </w:rPr>
          <w:t>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D41" w:rsidRDefault="00D14D41" w:rsidP="00CA6261">
      <w:r>
        <w:separator/>
      </w:r>
    </w:p>
  </w:footnote>
  <w:footnote w:type="continuationSeparator" w:id="0">
    <w:p w:rsidR="00D14D41" w:rsidRDefault="00D14D41" w:rsidP="00C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(20</w:t>
    </w:r>
    <w:r w:rsidR="00810982">
      <w:rPr>
        <w:rFonts w:ascii="Times New Roman" w:eastAsia="細明體" w:hAnsi="Times New Roman" w:cs="Times New Roman" w:hint="eastAsia"/>
        <w:szCs w:val="20"/>
        <w:lang w:val="en-GB"/>
      </w:rPr>
      <w:t>22-23</w:t>
    </w:r>
    <w:r w:rsidRPr="00CA6261">
      <w:rPr>
        <w:rFonts w:ascii="Times New Roman" w:eastAsia="細明體" w:hAnsi="Times New Roman" w:cs="Times New Roman"/>
        <w:szCs w:val="20"/>
        <w:lang w:val="en-GB"/>
      </w:rPr>
      <w:t xml:space="preserve">) VOLUME </w:t>
    </w:r>
    <w:r w:rsidR="00810982" w:rsidRPr="00810982">
      <w:rPr>
        <w:rFonts w:ascii="Times New Roman" w:eastAsia="細明體" w:hAnsi="Times New Roman" w:cs="Times New Roman" w:hint="eastAsia"/>
        <w:szCs w:val="20"/>
        <w:lang w:val="en-GB"/>
      </w:rPr>
      <w:t>37</w:t>
    </w:r>
    <w:r w:rsidRPr="00810982">
      <w:rPr>
        <w:rFonts w:ascii="Times New Roman" w:eastAsia="細明體" w:hAnsi="Times New Roman" w:cs="Times New Roman"/>
        <w:szCs w:val="20"/>
        <w:lang w:val="en-GB"/>
      </w:rPr>
      <w:t xml:space="preserve"> </w:t>
    </w:r>
    <w:r w:rsidRPr="00CA6261">
      <w:rPr>
        <w:rFonts w:ascii="Times New Roman" w:eastAsia="細明體" w:hAnsi="Times New Roman" w:cs="Times New Roman"/>
        <w:szCs w:val="20"/>
        <w:lang w:val="en-GB"/>
      </w:rPr>
      <w:t>INLAND REVENUE BOARD OF REVIEW DECISIONS</w:t>
    </w:r>
  </w:p>
  <w:p w:rsidR="00CA6261" w:rsidRPr="00810982" w:rsidRDefault="00CA6261" w:rsidP="00CA6261">
    <w:pPr>
      <w:pStyle w:val="a3"/>
      <w:jc w:val="center"/>
      <w:rPr>
        <w:rFonts w:ascii="Times New Roman" w:hAnsi="Times New Roman" w:cs="Times New Roman"/>
        <w:color w:val="FFFFFF" w:themeColor="background1"/>
        <w:sz w:val="24"/>
        <w:szCs w:val="24"/>
      </w:rPr>
    </w:pPr>
    <w:r w:rsidRPr="00810982">
      <w:rPr>
        <w:rFonts w:ascii="Times New Roman" w:hAnsi="Times New Roman" w:cs="Times New Roman"/>
        <w:color w:val="FFFFFF" w:themeColor="background1"/>
        <w:sz w:val="24"/>
        <w:szCs w:val="24"/>
      </w:rPr>
      <w:t xml:space="preserve">(PUBLISHED IN </w:t>
    </w:r>
    <w:r w:rsidR="006452BC" w:rsidRPr="00810982">
      <w:rPr>
        <w:rFonts w:ascii="Times New Roman" w:hAnsi="Times New Roman" w:cs="Times New Roman"/>
        <w:color w:val="FFFFFF" w:themeColor="background1"/>
        <w:sz w:val="24"/>
        <w:szCs w:val="24"/>
      </w:rPr>
      <w:t>MONTH</w:t>
    </w:r>
    <w:r w:rsidRPr="00810982">
      <w:rPr>
        <w:rFonts w:ascii="Times New Roman" w:hAnsi="Times New Roman" w:cs="Times New Roman"/>
        <w:color w:val="FFFFFF" w:themeColor="background1"/>
        <w:sz w:val="24"/>
        <w:szCs w:val="24"/>
      </w:rPr>
      <w:t xml:space="preserve"> 20</w:t>
    </w:r>
    <w:r w:rsidR="006452BC" w:rsidRPr="00810982">
      <w:rPr>
        <w:rFonts w:ascii="Times New Roman" w:hAnsi="Times New Roman" w:cs="Times New Roman"/>
        <w:color w:val="FFFFFF" w:themeColor="background1"/>
        <w:sz w:val="24"/>
        <w:szCs w:val="24"/>
      </w:rPr>
      <w:t>XX</w:t>
    </w:r>
    <w:r w:rsidRPr="00810982">
      <w:rPr>
        <w:rFonts w:ascii="Times New Roman" w:hAnsi="Times New Roman" w:cs="Times New Roman"/>
        <w:color w:val="FFFFFF" w:themeColor="background1"/>
        <w:sz w:val="24"/>
        <w:szCs w:val="24"/>
      </w:rPr>
      <w:t>)</w:t>
    </w:r>
  </w:p>
  <w:p w:rsidR="00CA6261" w:rsidRPr="00810982" w:rsidRDefault="00CA6261">
    <w:pPr>
      <w:pStyle w:val="a3"/>
      <w:rPr>
        <w:rFonts w:ascii="Times New Roman" w:hAnsi="Times New Roman" w:cs="Times New Roman"/>
        <w:color w:val="FFFFFF" w:themeColor="background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1B51"/>
    <w:multiLevelType w:val="hybridMultilevel"/>
    <w:tmpl w:val="3B208E36"/>
    <w:lvl w:ilvl="0" w:tplc="17E0637E">
      <w:start w:val="1"/>
      <w:numFmt w:val="lowerLetter"/>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74033"/>
    <w:multiLevelType w:val="hybridMultilevel"/>
    <w:tmpl w:val="1F6CEFC4"/>
    <w:lvl w:ilvl="0" w:tplc="CDACB616">
      <w:start w:val="1"/>
      <w:numFmt w:val="lowerLetter"/>
      <w:lvlText w:val="(%1)"/>
      <w:lvlJc w:val="left"/>
      <w:pPr>
        <w:ind w:left="1571" w:hanging="720"/>
      </w:pPr>
      <w:rPr>
        <w:rFonts w:cs="Gungsuh"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224F727F"/>
    <w:multiLevelType w:val="hybridMultilevel"/>
    <w:tmpl w:val="FE7CA080"/>
    <w:lvl w:ilvl="0" w:tplc="2A2432E6">
      <w:start w:val="1"/>
      <w:numFmt w:val="lowerLetter"/>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 w15:restartNumberingAfterBreak="0">
    <w:nsid w:val="488C66EA"/>
    <w:multiLevelType w:val="hybridMultilevel"/>
    <w:tmpl w:val="58A2C728"/>
    <w:lvl w:ilvl="0" w:tplc="FCC0DE30">
      <w:start w:val="1"/>
      <w:numFmt w:val="decimal"/>
      <w:lvlText w:val="%1."/>
      <w:lvlJc w:val="left"/>
      <w:pPr>
        <w:ind w:left="720" w:hanging="360"/>
      </w:pPr>
      <w:rPr>
        <w:rFonts w:ascii="Times New Roman" w:eastAsia="新細明體"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7" w15:restartNumberingAfterBreak="0">
    <w:nsid w:val="50DC5140"/>
    <w:multiLevelType w:val="hybridMultilevel"/>
    <w:tmpl w:val="58A2C728"/>
    <w:lvl w:ilvl="0" w:tplc="FCC0DE30">
      <w:start w:val="1"/>
      <w:numFmt w:val="decimal"/>
      <w:lvlText w:val="%1."/>
      <w:lvlJc w:val="left"/>
      <w:pPr>
        <w:ind w:left="720" w:hanging="360"/>
      </w:pPr>
      <w:rPr>
        <w:rFonts w:ascii="Times New Roman" w:eastAsia="新細明體"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3786D3B"/>
    <w:multiLevelType w:val="hybridMultilevel"/>
    <w:tmpl w:val="7A5A5BF2"/>
    <w:lvl w:ilvl="0" w:tplc="1B1C4736">
      <w:start w:val="1"/>
      <w:numFmt w:val="decimal"/>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F7799C"/>
    <w:multiLevelType w:val="hybridMultilevel"/>
    <w:tmpl w:val="67FCCF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FB818D7"/>
    <w:multiLevelType w:val="hybridMultilevel"/>
    <w:tmpl w:val="76E24242"/>
    <w:lvl w:ilvl="0" w:tplc="B71C4278">
      <w:start w:val="1"/>
      <w:numFmt w:val="lowerLetter"/>
      <w:lvlText w:val="(%1)"/>
      <w:lvlJc w:val="left"/>
      <w:pPr>
        <w:ind w:left="1910" w:hanging="720"/>
      </w:pPr>
      <w:rPr>
        <w:rFonts w:hint="default"/>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num w:numId="1">
    <w:abstractNumId w:val="1"/>
  </w:num>
  <w:num w:numId="2">
    <w:abstractNumId w:val="4"/>
  </w:num>
  <w:num w:numId="3">
    <w:abstractNumId w:val="6"/>
  </w:num>
  <w:num w:numId="4">
    <w:abstractNumId w:val="9"/>
  </w:num>
  <w:num w:numId="5">
    <w:abstractNumId w:val="10"/>
  </w:num>
  <w:num w:numId="6">
    <w:abstractNumId w:val="11"/>
  </w:num>
  <w:num w:numId="7">
    <w:abstractNumId w:val="0"/>
  </w:num>
  <w:num w:numId="8">
    <w:abstractNumId w:val="12"/>
  </w:num>
  <w:num w:numId="9">
    <w:abstractNumId w:val="2"/>
  </w:num>
  <w:num w:numId="10">
    <w:abstractNumId w:val="3"/>
  </w:num>
  <w:num w:numId="11">
    <w:abstractNumId w:val="8"/>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attachedTemplate r:id="rId1"/>
  <w:trackRevisions/>
  <w:documentProtection w:edit="readOnly" w:formatting="1" w:enforcement="1" w:cryptProviderType="rsaAES" w:cryptAlgorithmClass="hash" w:cryptAlgorithmType="typeAny" w:cryptAlgorithmSid="14" w:cryptSpinCount="100000" w:hash="ijJbIjWqqIDgvmbtMuCi8Hg1zASsQY4rBDQUCERY4B3Rzmm4f852NhLJkFer5ZLnkpldCqGw6VTqCnedtcwDXg==" w:salt="u3kZqLMFGV9ojGriYxGCAg=="/>
  <w:defaultTabStop w:val="1531"/>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BF"/>
    <w:rsid w:val="00061D40"/>
    <w:rsid w:val="000C7FBF"/>
    <w:rsid w:val="000E372E"/>
    <w:rsid w:val="001579B2"/>
    <w:rsid w:val="0016646F"/>
    <w:rsid w:val="001A232F"/>
    <w:rsid w:val="00223B32"/>
    <w:rsid w:val="002578F1"/>
    <w:rsid w:val="00270EC8"/>
    <w:rsid w:val="002F0CEC"/>
    <w:rsid w:val="002F5A4E"/>
    <w:rsid w:val="003B2F11"/>
    <w:rsid w:val="003D7D58"/>
    <w:rsid w:val="004167EA"/>
    <w:rsid w:val="004240D0"/>
    <w:rsid w:val="004873BF"/>
    <w:rsid w:val="004F01CA"/>
    <w:rsid w:val="005003C2"/>
    <w:rsid w:val="00503238"/>
    <w:rsid w:val="00526079"/>
    <w:rsid w:val="005331A1"/>
    <w:rsid w:val="00570FE4"/>
    <w:rsid w:val="005A4336"/>
    <w:rsid w:val="00626338"/>
    <w:rsid w:val="006452BC"/>
    <w:rsid w:val="006A4438"/>
    <w:rsid w:val="006B6C97"/>
    <w:rsid w:val="006C6786"/>
    <w:rsid w:val="007C2EB8"/>
    <w:rsid w:val="007F6CF6"/>
    <w:rsid w:val="00810982"/>
    <w:rsid w:val="00810AC1"/>
    <w:rsid w:val="0083055E"/>
    <w:rsid w:val="00835AD1"/>
    <w:rsid w:val="00836A74"/>
    <w:rsid w:val="00837656"/>
    <w:rsid w:val="00857062"/>
    <w:rsid w:val="008749FF"/>
    <w:rsid w:val="008833AA"/>
    <w:rsid w:val="008B631C"/>
    <w:rsid w:val="009060AA"/>
    <w:rsid w:val="00954C93"/>
    <w:rsid w:val="00977262"/>
    <w:rsid w:val="00985261"/>
    <w:rsid w:val="009F6510"/>
    <w:rsid w:val="00A13D81"/>
    <w:rsid w:val="00A21005"/>
    <w:rsid w:val="00A51C87"/>
    <w:rsid w:val="00A64722"/>
    <w:rsid w:val="00A74B10"/>
    <w:rsid w:val="00AC467F"/>
    <w:rsid w:val="00AE0298"/>
    <w:rsid w:val="00B12D73"/>
    <w:rsid w:val="00CA6261"/>
    <w:rsid w:val="00CF4AC1"/>
    <w:rsid w:val="00D05737"/>
    <w:rsid w:val="00D0598E"/>
    <w:rsid w:val="00D14D41"/>
    <w:rsid w:val="00D95B53"/>
    <w:rsid w:val="00DB7D0D"/>
    <w:rsid w:val="00E8149D"/>
    <w:rsid w:val="00EA44F7"/>
    <w:rsid w:val="00F40862"/>
    <w:rsid w:val="00FC4D82"/>
    <w:rsid w:val="00FD07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3556301-ADFB-48EB-B7F9-CC649A42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261"/>
    <w:pPr>
      <w:tabs>
        <w:tab w:val="center" w:pos="4153"/>
        <w:tab w:val="right" w:pos="8306"/>
      </w:tabs>
      <w:snapToGrid w:val="0"/>
    </w:pPr>
    <w:rPr>
      <w:sz w:val="20"/>
      <w:szCs w:val="20"/>
    </w:rPr>
  </w:style>
  <w:style w:type="character" w:customStyle="1" w:styleId="a4">
    <w:name w:val="頁首 字元"/>
    <w:basedOn w:val="a0"/>
    <w:link w:val="a3"/>
    <w:uiPriority w:val="99"/>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iPriority w:val="9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uiPriority w:val="99"/>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paragraph" w:styleId="ad">
    <w:name w:val="Title"/>
    <w:basedOn w:val="a"/>
    <w:link w:val="ae"/>
    <w:qFormat/>
    <w:rsid w:val="004873BF"/>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e">
    <w:name w:val="標題 字元"/>
    <w:basedOn w:val="a0"/>
    <w:link w:val="ad"/>
    <w:rsid w:val="004873BF"/>
    <w:rPr>
      <w:rFonts w:ascii="CG Times (W1)" w:eastAsia="細明體" w:hAnsi="CG Times (W1)" w:cs="Times New Roman"/>
      <w:b/>
      <w:kern w:val="0"/>
      <w:szCs w:val="20"/>
      <w:lang w:val="en-GB"/>
    </w:rPr>
  </w:style>
  <w:style w:type="paragraph" w:customStyle="1" w:styleId="BodyText21">
    <w:name w:val="Body Text 21"/>
    <w:basedOn w:val="a"/>
    <w:rsid w:val="004873BF"/>
    <w:pPr>
      <w:widowControl/>
      <w:overflowPunct w:val="0"/>
      <w:autoSpaceDE w:val="0"/>
      <w:autoSpaceDN w:val="0"/>
      <w:adjustRightInd w:val="0"/>
      <w:jc w:val="both"/>
      <w:textAlignment w:val="baseline"/>
    </w:pPr>
    <w:rPr>
      <w:rFonts w:ascii="Times New Roman" w:eastAsia="細明體" w:hAnsi="Times New Roman" w:cs="Times New Roman"/>
      <w:kern w:val="0"/>
      <w:szCs w:val="20"/>
      <w:lang w:val="en-GB"/>
    </w:rPr>
  </w:style>
  <w:style w:type="paragraph" w:styleId="af">
    <w:name w:val="Revision"/>
    <w:hidden/>
    <w:uiPriority w:val="99"/>
    <w:semiHidden/>
    <w:rsid w:val="006B6C97"/>
  </w:style>
  <w:style w:type="paragraph" w:styleId="af0">
    <w:name w:val="Balloon Text"/>
    <w:basedOn w:val="a"/>
    <w:link w:val="af1"/>
    <w:uiPriority w:val="99"/>
    <w:semiHidden/>
    <w:unhideWhenUsed/>
    <w:rsid w:val="006B6C97"/>
    <w:rPr>
      <w:rFonts w:ascii="Segoe UI" w:hAnsi="Segoe UI" w:cs="Segoe UI"/>
      <w:sz w:val="18"/>
      <w:szCs w:val="18"/>
    </w:rPr>
  </w:style>
  <w:style w:type="character" w:customStyle="1" w:styleId="af1">
    <w:name w:val="註解方塊文字 字元"/>
    <w:basedOn w:val="a0"/>
    <w:link w:val="af0"/>
    <w:uiPriority w:val="99"/>
    <w:semiHidden/>
    <w:rsid w:val="006B6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13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cheung\Documents\&#33258;&#35330;%20Office%20&#31684;&#26412;\IRBRD.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BD1A7-4BAA-4A4D-AD3D-A86BF452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IRBRD</Template>
  <TotalTime>2</TotalTime>
  <Pages>12</Pages>
  <Words>1860</Words>
  <Characters>10602</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PS CHEUNG</dc:creator>
  <cp:keywords/>
  <dc:description/>
  <cp:lastModifiedBy>Beryl PT WONG [ACO[G]1]_BOR]</cp:lastModifiedBy>
  <cp:revision>5</cp:revision>
  <cp:lastPrinted>2023-06-28T04:10:00Z</cp:lastPrinted>
  <dcterms:created xsi:type="dcterms:W3CDTF">2023-06-28T04:08:00Z</dcterms:created>
  <dcterms:modified xsi:type="dcterms:W3CDTF">2023-06-28T04:10:00Z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