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DA" w:rsidRPr="00900D5A" w:rsidRDefault="00900D5A" w:rsidP="00E05BDA">
      <w:pPr>
        <w:pStyle w:val="af0"/>
        <w:tabs>
          <w:tab w:val="left" w:pos="1276"/>
        </w:tabs>
        <w:adjustRightInd/>
        <w:ind w:rightChars="-29" w:right="-70"/>
        <w:rPr>
          <w:rFonts w:ascii="Times New Roman" w:eastAsia="標楷體" w:hAnsi="Times New Roman"/>
          <w:szCs w:val="24"/>
        </w:rPr>
      </w:pPr>
      <w:r w:rsidRPr="00900D5A">
        <w:rPr>
          <w:rFonts w:ascii="Times New Roman" w:eastAsia="標楷體" w:hAnsi="Times New Roman"/>
          <w:szCs w:val="24"/>
          <w:lang w:eastAsia="zh-CN"/>
        </w:rPr>
        <w:t>Case No. D7/23</w:t>
      </w:r>
    </w:p>
    <w:p w:rsidR="00E05BDA" w:rsidRPr="00900D5A"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900D5A"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964851" w:rsidRPr="00900D5A" w:rsidRDefault="00964851"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964851" w:rsidRPr="00900D5A" w:rsidRDefault="00964851"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900D5A" w:rsidRDefault="00900D5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r w:rsidRPr="00900D5A">
        <w:rPr>
          <w:rFonts w:ascii="Times New Roman" w:eastAsia="標楷體" w:hAnsi="Times New Roman" w:cs="Times New Roman"/>
          <w:b/>
          <w:szCs w:val="24"/>
          <w:lang w:eastAsia="zh-CN"/>
        </w:rPr>
        <w:t>Profits tax</w:t>
      </w:r>
      <w:r w:rsidRPr="00900D5A">
        <w:rPr>
          <w:rFonts w:ascii="Times New Roman" w:eastAsia="標楷體" w:hAnsi="Times New Roman" w:cs="Times New Roman"/>
          <w:szCs w:val="24"/>
          <w:lang w:eastAsia="zh-CN"/>
        </w:rPr>
        <w:t xml:space="preserve"> – whether the claim or statement was supported or proved by contemporary document and whether it was in accordance with the undisputed objective circumstances – burden of proof to prove the appeal concerned tax assessment amount was excessive or incorrect – commission was not derived from the taxable profits from the sale of the share of the company – failed to provide document to prove the expenses incurred [Decision in Chinese]</w:t>
      </w:r>
    </w:p>
    <w:p w:rsidR="00E05BDA" w:rsidRPr="00900D5A"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900D5A" w:rsidRDefault="00900D5A" w:rsidP="00E05BDA">
      <w:pPr>
        <w:widowControl/>
        <w:tabs>
          <w:tab w:val="left" w:pos="0"/>
          <w:tab w:val="left" w:pos="1276"/>
        </w:tabs>
        <w:overflowPunct w:val="0"/>
        <w:autoSpaceDE w:val="0"/>
        <w:autoSpaceDN w:val="0"/>
        <w:ind w:rightChars="-29" w:right="-7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Panel: Anson Wong, SC (chairman), Mok Yuet Ngo and Ken To.</w:t>
      </w:r>
    </w:p>
    <w:p w:rsidR="00E05BDA" w:rsidRPr="00900D5A"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p>
    <w:p w:rsidR="00E05BDA" w:rsidRPr="00900D5A" w:rsidRDefault="00900D5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Date of hearing: 1 June 2023.</w:t>
      </w:r>
    </w:p>
    <w:p w:rsidR="00E05BDA" w:rsidRPr="00900D5A" w:rsidRDefault="00900D5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Date of decision: 14 July 2023.</w:t>
      </w:r>
    </w:p>
    <w:p w:rsidR="00E05BDA" w:rsidRPr="00900D5A"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900D5A"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900D5A" w:rsidP="00921EB0">
      <w:pPr>
        <w:widowControl/>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Company B was a private limited company registered in Hong Kong. Company B signed a preliminary sales and purchase agreement to purchase a property. Before the completion of the property transaction, the Appellant purchased all the shares of the Company B and became the sole shareholder and director of the Company B. Thereafter, the Appellant entered into preliminary sales and purchase agreement to sell and transfer to the purchaser all the shares of Company B and all the rights of the loans lent to Company B by the Appellant.</w:t>
      </w:r>
      <w:r w:rsidR="00EF0F23" w:rsidRPr="00900D5A">
        <w:rPr>
          <w:rFonts w:ascii="Times New Roman" w:eastAsia="標楷體" w:hAnsi="Times New Roman" w:cs="Times New Roman"/>
          <w:szCs w:val="24"/>
          <w:lang w:eastAsia="zh-HK"/>
        </w:rPr>
        <w:t xml:space="preserve"> </w:t>
      </w:r>
    </w:p>
    <w:p w:rsidR="00EF0F23" w:rsidRPr="00900D5A"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900D5A" w:rsidP="00921EB0">
      <w:pPr>
        <w:widowControl/>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The Assessor considered the Appellant’s sale of the shares of Company B was investment activities in business nature. The profit received should be charged of profits tax. The Appellant opposed the tax assessment. After considering the Appellant’s opposition, the Deputy Commissioner reduced the taxable profits to $564,295. The Appellant disputed that:- (1) whether or not the profits received by the Appellant from the sale of the Company B’s shares should be subjected to profits tax; and (2) whether or not the Appellant could receive further deduction from the expenses in the calculation of the profits received from the sale of the shares of Company B.</w:t>
      </w:r>
      <w:r w:rsidR="00EF0F23" w:rsidRPr="00900D5A">
        <w:rPr>
          <w:rFonts w:ascii="Times New Roman" w:eastAsia="標楷體" w:hAnsi="Times New Roman" w:cs="Times New Roman"/>
          <w:szCs w:val="24"/>
          <w:lang w:eastAsia="zh-HK"/>
        </w:rPr>
        <w:t xml:space="preserve"> </w:t>
      </w:r>
    </w:p>
    <w:p w:rsidR="00EF0F23" w:rsidRPr="00900D5A"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900D5A" w:rsidP="00015F5F">
      <w:pPr>
        <w:widowControl/>
        <w:tabs>
          <w:tab w:val="left" w:pos="840"/>
          <w:tab w:val="left" w:pos="1276"/>
        </w:tabs>
        <w:overflowPunct w:val="0"/>
        <w:autoSpaceDE w:val="0"/>
        <w:autoSpaceDN w:val="0"/>
        <w:ind w:leftChars="450" w:left="1080"/>
        <w:jc w:val="both"/>
        <w:rPr>
          <w:rFonts w:ascii="Times New Roman" w:eastAsia="標楷體" w:hAnsi="Times New Roman" w:cs="Times New Roman"/>
          <w:b/>
          <w:szCs w:val="24"/>
          <w:lang w:eastAsia="zh-HK"/>
        </w:rPr>
      </w:pPr>
      <w:r w:rsidRPr="00900D5A">
        <w:rPr>
          <w:rFonts w:ascii="Times New Roman" w:eastAsia="標楷體" w:hAnsi="Times New Roman" w:cs="Times New Roman"/>
          <w:b/>
          <w:szCs w:val="24"/>
          <w:lang w:eastAsia="zh-CN"/>
        </w:rPr>
        <w:t>Held:</w:t>
      </w:r>
      <w:r w:rsidR="00EF0F23" w:rsidRPr="00900D5A">
        <w:rPr>
          <w:rFonts w:ascii="Times New Roman" w:eastAsia="標楷體" w:hAnsi="Times New Roman" w:cs="Times New Roman"/>
          <w:b/>
          <w:szCs w:val="24"/>
          <w:lang w:eastAsia="zh-HK"/>
        </w:rPr>
        <w:t xml:space="preserve">        </w:t>
      </w:r>
    </w:p>
    <w:p w:rsidR="00EF0F23" w:rsidRPr="00900D5A"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900D5A" w:rsidP="003C7895">
      <w:pPr>
        <w:pStyle w:val="ac"/>
        <w:widowControl/>
        <w:numPr>
          <w:ilvl w:val="0"/>
          <w:numId w:val="9"/>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 xml:space="preserve">In deciding whether or not to accept the claim or statement made by the representative of the Appellant, the Board would have to consider whether or not the said claim or statement were supported or proved by the contemporary document and whether or not it was in accordance with the undisputed objective circumstances at that time. The Board considered the Appellant failed to discharge her burden of proof to prove that the Commissioner’s </w:t>
      </w:r>
      <w:r w:rsidRPr="00900D5A">
        <w:rPr>
          <w:rFonts w:ascii="Times New Roman" w:eastAsia="標楷體" w:hAnsi="Times New Roman" w:cs="Times New Roman"/>
          <w:snapToGrid w:val="0"/>
          <w:kern w:val="0"/>
          <w:szCs w:val="24"/>
          <w:lang w:eastAsia="zh-CN"/>
        </w:rPr>
        <w:t xml:space="preserve">tax assessment </w:t>
      </w:r>
      <w:r w:rsidRPr="00900D5A">
        <w:rPr>
          <w:rFonts w:ascii="Times New Roman" w:eastAsia="標楷體" w:hAnsi="Times New Roman" w:cs="Times New Roman"/>
          <w:szCs w:val="24"/>
          <w:lang w:eastAsia="zh-CN"/>
        </w:rPr>
        <w:t>was wrong. On the contrary, after the Board has considered all the objective circumstances and all the undisputed contemporarily documents, a comparatively more reasonable inference was that the intention of the Appellant to purchase the property through the purchase of the shares of Company B was a business nature transaction.</w:t>
      </w:r>
      <w:r w:rsidR="00EF0F23" w:rsidRPr="00900D5A">
        <w:rPr>
          <w:rFonts w:ascii="Times New Roman" w:eastAsia="標楷體" w:hAnsi="Times New Roman" w:cs="Times New Roman"/>
          <w:szCs w:val="24"/>
          <w:lang w:eastAsia="zh-HK"/>
        </w:rPr>
        <w:t xml:space="preserve"> </w:t>
      </w:r>
    </w:p>
    <w:p w:rsidR="00EF0F23" w:rsidRPr="00900D5A"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900D5A" w:rsidP="003C7895">
      <w:pPr>
        <w:pStyle w:val="ac"/>
        <w:widowControl/>
        <w:numPr>
          <w:ilvl w:val="0"/>
          <w:numId w:val="9"/>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The Board pointed out to the Appellant that the Appellant should provide actual and valid receipt and document to prove the concerned expenses, so as to satisfy to discharge his burden of proof to prove the concerned taxable amount in appeal was excessive or incorrect. Since the Commissioner agreed that the Appellant could deduct the legal expenses and the agent commission paid in the sale of the shares, the Board would only need to deal with the other disputed costs and expenses.</w:t>
      </w:r>
    </w:p>
    <w:p w:rsidR="00EF0F23" w:rsidRPr="00900D5A" w:rsidRDefault="00EF0F23" w:rsidP="00EF0F23">
      <w:pPr>
        <w:pStyle w:val="ac"/>
        <w:rPr>
          <w:rFonts w:ascii="Times New Roman" w:eastAsia="標楷體" w:hAnsi="Times New Roman" w:cs="Times New Roman"/>
          <w:szCs w:val="24"/>
          <w:lang w:eastAsia="zh-HK"/>
        </w:rPr>
      </w:pPr>
    </w:p>
    <w:p w:rsidR="00EF0F23" w:rsidRPr="00900D5A" w:rsidRDefault="00900D5A" w:rsidP="003C7895">
      <w:pPr>
        <w:pStyle w:val="ac"/>
        <w:widowControl/>
        <w:numPr>
          <w:ilvl w:val="0"/>
          <w:numId w:val="10"/>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The Board considered that the other commission was not caused by the taxable profits from the sale of Company B’s share. According to section 16(1) and 17(1) of the Inland Revenue Ordinance, it could not be deducted. For the repair expenses for the exterior wall of the building, the Appellant has not provided any document to prove that she had paid the concerned exterior wall of the building repair expenses. The Board did not accept the claim of the decoration expenses of the property. The Appellant had not provided any document to prove that she had actually incurred those expenses. Therefore the Board considered the Appellant could not prove that she had actually incurred the claimed decoration expenses. In relation to the interest expenses, save as bare assertion, the Appellant has not provided any document to prove that she had actually incurred the concerned interest expenses, and the concerned interest expenses was incurred as a result of taxable profits from the sale of the share of Company B. Since the burden of proof was on the Appellant, the Board considered that the Appellant had provided insufficient evidence to prove that she had incurred those interest expenses. Because of the above mentioned reasons, the Board considered the Appellant has not discharge her burden of proof to prove that the disputed cost and expenses could be deducted from the profits from the sale of the share of Company B.</w:t>
      </w:r>
    </w:p>
    <w:p w:rsidR="00EF0F23" w:rsidRPr="00900D5A" w:rsidRDefault="00EF0F23"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900D5A" w:rsidRDefault="00EF0F23"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900D5A" w:rsidRDefault="00900D5A" w:rsidP="00E05BDA">
      <w:pPr>
        <w:widowControl/>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900D5A">
        <w:rPr>
          <w:rFonts w:ascii="Times New Roman" w:eastAsia="標楷體" w:hAnsi="Times New Roman" w:cs="Times New Roman"/>
          <w:b/>
          <w:szCs w:val="24"/>
          <w:lang w:eastAsia="zh-CN"/>
        </w:rPr>
        <w:t>Appeal dismissed.</w:t>
      </w:r>
    </w:p>
    <w:p w:rsidR="00E05BDA" w:rsidRPr="00900D5A"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900D5A" w:rsidRDefault="00900D5A" w:rsidP="00E05BDA">
      <w:pPr>
        <w:widowControl/>
        <w:tabs>
          <w:tab w:val="left" w:pos="1276"/>
        </w:tabs>
        <w:overflowPunct w:val="0"/>
        <w:autoSpaceDE w:val="0"/>
        <w:autoSpaceDN w:val="0"/>
        <w:ind w:left="1620" w:rightChars="-29" w:right="-70" w:hanging="1620"/>
        <w:jc w:val="both"/>
        <w:rPr>
          <w:rFonts w:ascii="Times New Roman" w:eastAsia="標楷體" w:hAnsi="Times New Roman" w:cs="Times New Roman"/>
          <w:color w:val="000000"/>
          <w:szCs w:val="24"/>
        </w:rPr>
      </w:pPr>
      <w:r w:rsidRPr="00900D5A">
        <w:rPr>
          <w:rFonts w:ascii="Times New Roman" w:eastAsia="標楷體" w:hAnsi="Times New Roman" w:cs="Times New Roman"/>
          <w:color w:val="000000"/>
          <w:szCs w:val="24"/>
          <w:lang w:eastAsia="zh-CN"/>
        </w:rPr>
        <w:t>Cases referred to:</w:t>
      </w:r>
    </w:p>
    <w:p w:rsidR="00E05BDA" w:rsidRPr="00900D5A"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Simmons (As Liquidator of Lionel Simmons Properties Ltd.) v Inland Revenue</w:t>
      </w:r>
      <w:r w:rsidR="00E05BDA" w:rsidRPr="00900D5A">
        <w:rPr>
          <w:rFonts w:ascii="Times New Roman" w:eastAsia="標楷體" w:hAnsi="Times New Roman" w:cs="Times New Roman"/>
          <w:szCs w:val="24"/>
        </w:rPr>
        <w:t xml:space="preserve"> </w:t>
      </w:r>
    </w:p>
    <w:p w:rsidR="00E05BDA" w:rsidRPr="00900D5A" w:rsidRDefault="00900D5A" w:rsidP="00E05BDA">
      <w:pPr>
        <w:widowControl/>
        <w:tabs>
          <w:tab w:val="left" w:pos="1276"/>
        </w:tabs>
        <w:overflowPunct w:val="0"/>
        <w:autoSpaceDE w:val="0"/>
        <w:autoSpaceDN w:val="0"/>
        <w:ind w:leftChars="50" w:left="120" w:rightChars="-29" w:right="-70" w:firstLineChars="500" w:firstLine="120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Commissioners [1980] 1 WLR 1196</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Real Estate Investments (NT) Ltd v Commissioner of Inland Revenue (2008) 11</w:t>
      </w:r>
    </w:p>
    <w:p w:rsidR="00E05BDA" w:rsidRPr="00900D5A" w:rsidRDefault="00900D5A" w:rsidP="00E05BDA">
      <w:pPr>
        <w:widowControl/>
        <w:tabs>
          <w:tab w:val="left" w:pos="1276"/>
        </w:tabs>
        <w:overflowPunct w:val="0"/>
        <w:autoSpaceDE w:val="0"/>
        <w:autoSpaceDN w:val="0"/>
        <w:ind w:leftChars="50" w:left="120" w:rightChars="-29" w:right="-70" w:firstLineChars="450" w:firstLine="108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 xml:space="preserve"> HKCFAR 433</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All Best Wishes Ltd. v Commissioner of Inland Revenue [1992] 3 HKTC 750</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Lee Yee Shing v Commissioner of Inland Revenue [2008] 3 HKLRD 51</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Marson (Inspector of Taxes) v Morton and Others [1986] 1 WLR 1343</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Commissioner of Inland Revenue v Crown Brilliance Limited [2016] 3 HKC 140</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b/>
        <w:t>So Kai Tong v Commissioner of Inland Revenue [2004] 2 HKLRD 416</w:t>
      </w:r>
    </w:p>
    <w:p w:rsidR="00E05BDA" w:rsidRPr="00900D5A" w:rsidRDefault="00900D5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lastRenderedPageBreak/>
        <w:tab/>
        <w:t>D25/13, (2013-14) IRBRD, vol 28, 645</w:t>
      </w:r>
      <w:r w:rsidRPr="00900D5A">
        <w:rPr>
          <w:rFonts w:ascii="Times New Roman" w:eastAsia="標楷體" w:hAnsi="Times New Roman" w:cs="Times New Roman"/>
          <w:szCs w:val="24"/>
          <w:lang w:eastAsia="zh-CN"/>
        </w:rPr>
        <w:tab/>
      </w:r>
    </w:p>
    <w:p w:rsidR="00E05BDA" w:rsidRPr="00900D5A" w:rsidRDefault="00E05BDA" w:rsidP="00E05BDA">
      <w:pPr>
        <w:widowControl/>
        <w:tabs>
          <w:tab w:val="left" w:pos="630"/>
        </w:tabs>
        <w:overflowPunct w:val="0"/>
        <w:autoSpaceDE w:val="0"/>
        <w:autoSpaceDN w:val="0"/>
        <w:ind w:rightChars="-29" w:right="-70"/>
        <w:jc w:val="both"/>
        <w:rPr>
          <w:rFonts w:ascii="Times New Roman" w:eastAsia="標楷體" w:hAnsi="Times New Roman" w:cs="Times New Roman"/>
          <w:color w:val="FF0000"/>
          <w:szCs w:val="24"/>
          <w:lang w:eastAsia="zh-HK"/>
        </w:rPr>
      </w:pPr>
    </w:p>
    <w:p w:rsidR="00E05BDA" w:rsidRPr="00900D5A" w:rsidRDefault="00900D5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Appellant’s daughter appeared for the appellant.</w:t>
      </w:r>
    </w:p>
    <w:p w:rsidR="00E05BDA" w:rsidRPr="00900D5A" w:rsidRDefault="00900D5A" w:rsidP="00E05BDA">
      <w:pPr>
        <w:widowControl/>
        <w:overflowPunct w:val="0"/>
        <w:autoSpaceDE w:val="0"/>
        <w:autoSpaceDN w:val="0"/>
        <w:jc w:val="both"/>
        <w:rPr>
          <w:rFonts w:ascii="Times New Roman" w:eastAsia="標楷體" w:hAnsi="Times New Roman" w:cs="Times New Roman"/>
          <w:b/>
          <w:kern w:val="0"/>
          <w:szCs w:val="24"/>
        </w:rPr>
      </w:pPr>
      <w:r w:rsidRPr="00900D5A">
        <w:rPr>
          <w:rFonts w:ascii="Times New Roman" w:eastAsia="標楷體" w:hAnsi="Times New Roman" w:cs="Times New Roman"/>
          <w:szCs w:val="24"/>
          <w:lang w:eastAsia="zh-CN"/>
        </w:rPr>
        <w:t>Wong Hoi Ki, Ng Sui Ling and Cheng Nga Man, for the Commissioner of Inland Revenue.</w:t>
      </w:r>
      <w:r w:rsidR="00E05BDA" w:rsidRPr="00900D5A">
        <w:rPr>
          <w:rFonts w:ascii="Times New Roman" w:eastAsia="標楷體" w:hAnsi="Times New Roman" w:cs="Times New Roman"/>
          <w:b/>
          <w:kern w:val="0"/>
          <w:szCs w:val="24"/>
        </w:rPr>
        <w:br w:type="page"/>
      </w:r>
    </w:p>
    <w:p w:rsidR="006F17D2" w:rsidRPr="00900D5A" w:rsidRDefault="00900D5A" w:rsidP="006F17D2">
      <w:pPr>
        <w:widowControl/>
        <w:tabs>
          <w:tab w:val="left" w:pos="1276"/>
        </w:tabs>
        <w:overflowPunct w:val="0"/>
        <w:autoSpaceDE w:val="0"/>
        <w:autoSpaceDN w:val="0"/>
        <w:ind w:left="1620" w:rightChars="-29" w:right="-70" w:hanging="1620"/>
        <w:jc w:val="center"/>
        <w:textAlignment w:val="baseline"/>
        <w:rPr>
          <w:rFonts w:ascii="Times New Roman" w:eastAsia="標楷體" w:hAnsi="Times New Roman" w:cs="Times New Roman"/>
          <w:b/>
          <w:kern w:val="0"/>
          <w:sz w:val="28"/>
          <w:szCs w:val="28"/>
        </w:rPr>
      </w:pPr>
      <w:r w:rsidRPr="00900D5A">
        <w:rPr>
          <w:rFonts w:ascii="Times New Roman" w:eastAsia="標楷體" w:hAnsi="Times New Roman" w:cs="Times New Roman"/>
          <w:b/>
          <w:kern w:val="0"/>
          <w:sz w:val="28"/>
          <w:szCs w:val="28"/>
          <w:lang w:eastAsia="zh-CN"/>
        </w:rPr>
        <w:t>案件编号</w:t>
      </w:r>
      <w:r w:rsidRPr="00900D5A">
        <w:rPr>
          <w:rFonts w:ascii="Times New Roman" w:eastAsia="標楷體" w:hAnsi="Times New Roman" w:cs="Times New Roman"/>
          <w:b/>
          <w:kern w:val="0"/>
          <w:sz w:val="28"/>
          <w:szCs w:val="28"/>
          <w:lang w:eastAsia="zh-CN"/>
        </w:rPr>
        <w:t xml:space="preserve"> D7/23</w:t>
      </w: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A2355" w:rsidRPr="00900D5A" w:rsidRDefault="006A2355"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A2355" w:rsidRPr="00900D5A" w:rsidRDefault="006A2355"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F17D2" w:rsidRPr="00900D5A" w:rsidRDefault="00900D5A" w:rsidP="00B03253">
      <w:pPr>
        <w:widowControl/>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b/>
          <w:kern w:val="0"/>
          <w:sz w:val="28"/>
          <w:szCs w:val="28"/>
          <w:lang w:eastAsia="zh-CN"/>
        </w:rPr>
        <w:t>利得税</w:t>
      </w:r>
      <w:r w:rsidRPr="00900D5A">
        <w:rPr>
          <w:rFonts w:ascii="Times New Roman" w:eastAsia="標楷體" w:hAnsi="Times New Roman" w:cs="Times New Roman"/>
          <w:b/>
          <w:kern w:val="0"/>
          <w:szCs w:val="24"/>
          <w:lang w:eastAsia="zh-CN"/>
        </w:rPr>
        <w:t xml:space="preserve"> </w:t>
      </w:r>
      <w:r w:rsidRPr="00900D5A">
        <w:rPr>
          <w:rFonts w:ascii="Times New Roman" w:eastAsia="標楷體" w:hAnsi="Times New Roman" w:cs="Times New Roman"/>
          <w:kern w:val="0"/>
          <w:szCs w:val="24"/>
          <w:lang w:eastAsia="zh-CN"/>
        </w:rPr>
        <w:t xml:space="preserve">- </w:t>
      </w:r>
      <w:r w:rsidRPr="00900D5A">
        <w:rPr>
          <w:rFonts w:ascii="Times New Roman" w:eastAsia="標楷體" w:hAnsi="Times New Roman" w:cs="Times New Roman"/>
          <w:kern w:val="0"/>
          <w:szCs w:val="24"/>
          <w:lang w:eastAsia="zh-CN"/>
        </w:rPr>
        <w:t>声称或陈述是否有当时文件的支持或引证和是否符合当时没有争议的客观环境</w:t>
      </w:r>
      <w:r w:rsidRPr="00900D5A">
        <w:rPr>
          <w:rFonts w:ascii="Times New Roman" w:eastAsia="標楷體" w:hAnsi="Times New Roman" w:cs="Times New Roman"/>
          <w:kern w:val="0"/>
          <w:szCs w:val="24"/>
          <w:lang w:eastAsia="zh-CN"/>
        </w:rPr>
        <w:t xml:space="preserve"> - </w:t>
      </w:r>
      <w:r w:rsidRPr="00900D5A">
        <w:rPr>
          <w:rFonts w:ascii="Times New Roman" w:eastAsia="標楷體" w:hAnsi="Times New Roman" w:cs="Times New Roman"/>
          <w:kern w:val="0"/>
          <w:szCs w:val="24"/>
          <w:lang w:eastAsia="zh-CN"/>
        </w:rPr>
        <w:t>举证责任证明上诉所针对声称的评税额过多或不正确</w:t>
      </w:r>
      <w:r w:rsidRPr="00900D5A">
        <w:rPr>
          <w:rFonts w:ascii="Times New Roman" w:eastAsia="標楷體" w:hAnsi="Times New Roman" w:cs="Times New Roman"/>
          <w:kern w:val="0"/>
          <w:szCs w:val="24"/>
          <w:lang w:eastAsia="zh-CN"/>
        </w:rPr>
        <w:t xml:space="preserve"> - </w:t>
      </w:r>
      <w:r w:rsidRPr="00900D5A">
        <w:rPr>
          <w:rFonts w:ascii="Times New Roman" w:eastAsia="標楷體" w:hAnsi="Times New Roman" w:cs="Times New Roman"/>
          <w:kern w:val="0"/>
          <w:szCs w:val="24"/>
          <w:lang w:eastAsia="zh-CN"/>
        </w:rPr>
        <w:t>佣金并非因产生出售公司股份的应评税利润而招致</w:t>
      </w:r>
      <w:r w:rsidRPr="00900D5A">
        <w:rPr>
          <w:rFonts w:ascii="Times New Roman" w:eastAsia="標楷體" w:hAnsi="Times New Roman" w:cs="Times New Roman"/>
          <w:kern w:val="0"/>
          <w:szCs w:val="24"/>
          <w:lang w:eastAsia="zh-CN"/>
        </w:rPr>
        <w:t xml:space="preserve"> - </w:t>
      </w:r>
      <w:r w:rsidRPr="00900D5A">
        <w:rPr>
          <w:rFonts w:ascii="Times New Roman" w:eastAsia="標楷體" w:hAnsi="Times New Roman" w:cs="Times New Roman"/>
          <w:kern w:val="0"/>
          <w:szCs w:val="24"/>
          <w:lang w:eastAsia="zh-CN"/>
        </w:rPr>
        <w:t>没有提交任何文件以证明招致有关开支</w:t>
      </w:r>
    </w:p>
    <w:p w:rsidR="006A2355" w:rsidRPr="00900D5A" w:rsidRDefault="006A2355" w:rsidP="00B03253">
      <w:pPr>
        <w:widowControl/>
        <w:tabs>
          <w:tab w:val="left" w:pos="1276"/>
        </w:tabs>
        <w:overflowPunct w:val="0"/>
        <w:autoSpaceDE w:val="0"/>
        <w:autoSpaceDN w:val="0"/>
        <w:ind w:left="709" w:rightChars="-29" w:right="-70" w:hanging="709"/>
        <w:jc w:val="both"/>
        <w:textAlignment w:val="baseline"/>
        <w:rPr>
          <w:rFonts w:ascii="Times New Roman" w:eastAsia="標楷體" w:hAnsi="Times New Roman" w:cs="Times New Roman"/>
          <w:kern w:val="0"/>
          <w:szCs w:val="24"/>
        </w:rPr>
      </w:pPr>
    </w:p>
    <w:p w:rsidR="006F17D2" w:rsidRPr="00900D5A" w:rsidRDefault="00900D5A"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900D5A">
        <w:rPr>
          <w:rFonts w:ascii="Times New Roman" w:eastAsia="標楷體" w:hAnsi="Times New Roman" w:cs="Times New Roman"/>
          <w:kern w:val="0"/>
          <w:szCs w:val="24"/>
          <w:lang w:val="en-GB" w:eastAsia="zh-CN"/>
        </w:rPr>
        <w:t>委员会：黄文杰（主席）、莫月娥及杜中</w:t>
      </w: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p>
    <w:p w:rsidR="006F17D2" w:rsidRPr="00900D5A" w:rsidRDefault="00900D5A"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900D5A">
        <w:rPr>
          <w:rFonts w:ascii="Times New Roman" w:eastAsia="標楷體" w:hAnsi="Times New Roman" w:cs="Times New Roman"/>
          <w:kern w:val="0"/>
          <w:szCs w:val="24"/>
          <w:lang w:val="en-GB" w:eastAsia="zh-CN"/>
        </w:rPr>
        <w:t>聆讯日期：</w:t>
      </w:r>
      <w:r w:rsidRPr="00900D5A">
        <w:rPr>
          <w:rFonts w:ascii="Times New Roman" w:eastAsia="標楷體" w:hAnsi="Times New Roman" w:cs="Times New Roman"/>
          <w:kern w:val="0"/>
          <w:szCs w:val="24"/>
          <w:lang w:val="en-GB" w:eastAsia="zh-CN"/>
        </w:rPr>
        <w:t>2023</w:t>
      </w:r>
      <w:r w:rsidRPr="00900D5A">
        <w:rPr>
          <w:rFonts w:ascii="Times New Roman" w:eastAsia="標楷體" w:hAnsi="Times New Roman" w:cs="Times New Roman"/>
          <w:kern w:val="0"/>
          <w:szCs w:val="24"/>
          <w:lang w:val="en-GB" w:eastAsia="zh-CN"/>
        </w:rPr>
        <w:t>年</w:t>
      </w:r>
      <w:r w:rsidRPr="00900D5A">
        <w:rPr>
          <w:rFonts w:ascii="Times New Roman" w:eastAsia="標楷體" w:hAnsi="Times New Roman" w:cs="Times New Roman"/>
          <w:kern w:val="0"/>
          <w:szCs w:val="24"/>
          <w:lang w:val="en-GB" w:eastAsia="zh-CN"/>
        </w:rPr>
        <w:t>6</w:t>
      </w:r>
      <w:r w:rsidRPr="00900D5A">
        <w:rPr>
          <w:rFonts w:ascii="Times New Roman" w:eastAsia="標楷體" w:hAnsi="Times New Roman" w:cs="Times New Roman"/>
          <w:kern w:val="0"/>
          <w:szCs w:val="24"/>
          <w:lang w:val="en-GB" w:eastAsia="zh-CN"/>
        </w:rPr>
        <w:t>月</w:t>
      </w:r>
      <w:r w:rsidRPr="00900D5A">
        <w:rPr>
          <w:rFonts w:ascii="Times New Roman" w:eastAsia="標楷體" w:hAnsi="Times New Roman" w:cs="Times New Roman"/>
          <w:kern w:val="0"/>
          <w:szCs w:val="24"/>
          <w:lang w:val="en-GB" w:eastAsia="zh-CN"/>
        </w:rPr>
        <w:t>1</w:t>
      </w:r>
      <w:r w:rsidRPr="00900D5A">
        <w:rPr>
          <w:rFonts w:ascii="Times New Roman" w:eastAsia="標楷體" w:hAnsi="Times New Roman" w:cs="Times New Roman"/>
          <w:kern w:val="0"/>
          <w:szCs w:val="24"/>
          <w:lang w:val="en-GB" w:eastAsia="zh-CN"/>
        </w:rPr>
        <w:t>日</w:t>
      </w:r>
    </w:p>
    <w:p w:rsidR="006F17D2" w:rsidRPr="00900D5A" w:rsidRDefault="00900D5A"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900D5A">
        <w:rPr>
          <w:rFonts w:ascii="Times New Roman" w:eastAsia="標楷體" w:hAnsi="Times New Roman" w:cs="Times New Roman"/>
          <w:kern w:val="0"/>
          <w:szCs w:val="24"/>
          <w:lang w:val="en-GB" w:eastAsia="zh-CN"/>
        </w:rPr>
        <w:t>裁决日期：</w:t>
      </w:r>
      <w:r w:rsidRPr="00900D5A">
        <w:rPr>
          <w:rFonts w:ascii="Times New Roman" w:eastAsia="標楷體" w:hAnsi="Times New Roman" w:cs="Times New Roman"/>
          <w:kern w:val="0"/>
          <w:szCs w:val="24"/>
          <w:lang w:val="en-GB" w:eastAsia="zh-CN"/>
        </w:rPr>
        <w:t>2023</w:t>
      </w:r>
      <w:r w:rsidRPr="00900D5A">
        <w:rPr>
          <w:rFonts w:ascii="Times New Roman" w:eastAsia="標楷體" w:hAnsi="Times New Roman" w:cs="Times New Roman"/>
          <w:kern w:val="0"/>
          <w:szCs w:val="24"/>
          <w:lang w:val="en-GB" w:eastAsia="zh-CN"/>
        </w:rPr>
        <w:t>年</w:t>
      </w:r>
      <w:r w:rsidRPr="00900D5A">
        <w:rPr>
          <w:rFonts w:ascii="Times New Roman" w:eastAsia="標楷體" w:hAnsi="Times New Roman" w:cs="Times New Roman"/>
          <w:kern w:val="0"/>
          <w:szCs w:val="24"/>
          <w:lang w:val="en-GB" w:eastAsia="zh-CN"/>
        </w:rPr>
        <w:t>7</w:t>
      </w:r>
      <w:r w:rsidRPr="00900D5A">
        <w:rPr>
          <w:rFonts w:ascii="Times New Roman" w:eastAsia="標楷體" w:hAnsi="Times New Roman" w:cs="Times New Roman"/>
          <w:kern w:val="0"/>
          <w:szCs w:val="24"/>
          <w:lang w:val="en-GB" w:eastAsia="zh-CN"/>
        </w:rPr>
        <w:t>月</w:t>
      </w:r>
      <w:r w:rsidRPr="00900D5A">
        <w:rPr>
          <w:rFonts w:ascii="Times New Roman" w:eastAsia="標楷體" w:hAnsi="Times New Roman" w:cs="Times New Roman"/>
          <w:kern w:val="0"/>
          <w:szCs w:val="24"/>
          <w:lang w:val="en-GB" w:eastAsia="zh-CN"/>
        </w:rPr>
        <w:t>14</w:t>
      </w:r>
      <w:r w:rsidRPr="00900D5A">
        <w:rPr>
          <w:rFonts w:ascii="Times New Roman" w:eastAsia="標楷體" w:hAnsi="Times New Roman" w:cs="Times New Roman"/>
          <w:kern w:val="0"/>
          <w:szCs w:val="24"/>
          <w:lang w:val="en-GB" w:eastAsia="zh-CN"/>
        </w:rPr>
        <w:t>日</w:t>
      </w: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5A4ABA" w:rsidRPr="00900D5A" w:rsidRDefault="00900D5A" w:rsidP="005A4ABA">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eastAsia="zh-CN"/>
        </w:rPr>
      </w:pP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公司是一间于</w:t>
      </w:r>
      <w:r w:rsidRPr="00900D5A">
        <w:rPr>
          <w:rFonts w:ascii="Times New Roman" w:eastAsia="標楷體" w:hAnsi="Times New Roman" w:cs="Times New Roman"/>
          <w:szCs w:val="24"/>
          <w:lang w:val="en-HK" w:eastAsia="zh-CN"/>
        </w:rPr>
        <w:t>2014</w:t>
      </w:r>
      <w:r w:rsidRPr="00900D5A">
        <w:rPr>
          <w:rFonts w:ascii="Times New Roman" w:eastAsia="標楷體" w:hAnsi="Times New Roman" w:cs="Times New Roman"/>
          <w:szCs w:val="24"/>
          <w:lang w:val="en-HK" w:eastAsia="zh-CN"/>
        </w:rPr>
        <w:t>年在香港注册成立的私人有限公司。</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公司签订临时买卖合约，购入一物业。在该物业交易完成之前，上诉人购入</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公司所有股份成为</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公司的唯一股东及其中一名董事。及后，上诉人签订临时买卖协议，同意出售及转让</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公司的全部股份及截至交易完成时由上诉人借予</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公司的全数贷款的权益</w:t>
      </w:r>
      <w:r w:rsidRPr="00900D5A">
        <w:rPr>
          <w:rFonts w:ascii="Times New Roman" w:eastAsia="標楷體" w:hAnsi="Times New Roman" w:cs="Times New Roman"/>
          <w:szCs w:val="24"/>
          <w:lang w:val="en-HK" w:eastAsia="zh-CN"/>
        </w:rPr>
        <w:t>(</w:t>
      </w:r>
      <w:r w:rsidRPr="00900D5A">
        <w:rPr>
          <w:rFonts w:ascii="Times New Roman" w:eastAsia="標楷體" w:hAnsi="Times New Roman" w:cs="Times New Roman"/>
          <w:szCs w:val="24"/>
          <w:lang w:val="en-HK" w:eastAsia="zh-CN"/>
        </w:rPr>
        <w:t>以下简称「转让贷款」</w:t>
      </w:r>
      <w:r w:rsidRPr="00900D5A">
        <w:rPr>
          <w:rFonts w:ascii="Times New Roman" w:eastAsia="標楷體" w:hAnsi="Times New Roman" w:cs="Times New Roman"/>
          <w:szCs w:val="24"/>
          <w:lang w:val="en-HK" w:eastAsia="zh-CN"/>
        </w:rPr>
        <w:t>)</w:t>
      </w:r>
      <w:r w:rsidRPr="00900D5A">
        <w:rPr>
          <w:rFonts w:ascii="Times New Roman" w:eastAsia="標楷體" w:hAnsi="Times New Roman" w:cs="Times New Roman"/>
          <w:szCs w:val="24"/>
          <w:lang w:val="en-HK" w:eastAsia="zh-CN"/>
        </w:rPr>
        <w:t>予买方。上诉人亦不再持有</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公司的股份。</w:t>
      </w:r>
    </w:p>
    <w:p w:rsidR="005A4ABA" w:rsidRPr="00900D5A"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eastAsia="zh-CN"/>
        </w:rPr>
      </w:pPr>
    </w:p>
    <w:p w:rsidR="005A4ABA" w:rsidRPr="00900D5A" w:rsidRDefault="00900D5A" w:rsidP="005A4ABA">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eastAsia="zh-CN"/>
        </w:rPr>
      </w:pPr>
      <w:r w:rsidRPr="00900D5A">
        <w:rPr>
          <w:rFonts w:ascii="Times New Roman" w:eastAsia="標楷體" w:hAnsi="Times New Roman" w:cs="Times New Roman"/>
          <w:szCs w:val="24"/>
          <w:lang w:val="en-HK" w:eastAsia="zh-CN"/>
        </w:rPr>
        <w:t>评税主任认为上诉人出售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公司的股份的行为属营业性质的投机活动，所得的利润须课缴利得税。上诉人反对该评税。在考虑上诉人反对后，税务局副局长调减应评税利润至</w:t>
      </w:r>
      <w:r w:rsidRPr="00900D5A">
        <w:rPr>
          <w:rFonts w:ascii="Times New Roman" w:eastAsia="標楷體" w:hAnsi="Times New Roman" w:cs="Times New Roman"/>
          <w:szCs w:val="24"/>
          <w:lang w:val="en-HK" w:eastAsia="zh-CN"/>
        </w:rPr>
        <w:t>564,295</w:t>
      </w:r>
      <w:r w:rsidRPr="00900D5A">
        <w:rPr>
          <w:rFonts w:ascii="Times New Roman" w:eastAsia="標楷體" w:hAnsi="Times New Roman" w:cs="Times New Roman"/>
          <w:szCs w:val="24"/>
          <w:lang w:val="en-HK" w:eastAsia="zh-CN"/>
        </w:rPr>
        <w:t>元。上诉人争议：</w:t>
      </w:r>
      <w:r w:rsidRPr="00900D5A">
        <w:rPr>
          <w:rFonts w:ascii="Times New Roman" w:eastAsia="標楷體" w:hAnsi="Times New Roman" w:cs="Times New Roman"/>
          <w:szCs w:val="24"/>
          <w:lang w:val="en-HK" w:eastAsia="zh-CN"/>
        </w:rPr>
        <w:t xml:space="preserve">(1) </w:t>
      </w:r>
      <w:r w:rsidRPr="00900D5A">
        <w:rPr>
          <w:rFonts w:ascii="Times New Roman" w:eastAsia="標楷體" w:hAnsi="Times New Roman" w:cs="Times New Roman"/>
          <w:szCs w:val="24"/>
          <w:lang w:val="en-HK" w:eastAsia="zh-CN"/>
        </w:rPr>
        <w:t>上诉人从出售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公司股份所得的利润应否课缴利得税；及</w:t>
      </w:r>
      <w:r w:rsidRPr="00900D5A">
        <w:rPr>
          <w:rFonts w:ascii="Times New Roman" w:eastAsia="標楷體" w:hAnsi="Times New Roman" w:cs="Times New Roman"/>
          <w:szCs w:val="24"/>
          <w:lang w:val="en-HK" w:eastAsia="zh-CN"/>
        </w:rPr>
        <w:t xml:space="preserve"> (2) </w:t>
      </w:r>
      <w:r w:rsidRPr="00900D5A">
        <w:rPr>
          <w:rFonts w:ascii="Times New Roman" w:eastAsia="標楷體" w:hAnsi="Times New Roman" w:cs="Times New Roman"/>
          <w:szCs w:val="24"/>
          <w:lang w:val="en-HK" w:eastAsia="zh-CN"/>
        </w:rPr>
        <w:t>在计算上诉人从出售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公司股份所得的利润时，她可否获扣除进一步的开支。</w:t>
      </w:r>
    </w:p>
    <w:p w:rsidR="005A4ABA" w:rsidRPr="00900D5A"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eastAsia="zh-CN"/>
        </w:rPr>
      </w:pPr>
    </w:p>
    <w:p w:rsidR="005A4ABA" w:rsidRPr="00900D5A"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eastAsia="zh-CN"/>
        </w:rPr>
      </w:pPr>
    </w:p>
    <w:p w:rsidR="005A4ABA" w:rsidRPr="00900D5A" w:rsidRDefault="00900D5A" w:rsidP="00144E77">
      <w:pPr>
        <w:widowControl/>
        <w:tabs>
          <w:tab w:val="left" w:pos="1276"/>
        </w:tabs>
        <w:overflowPunct w:val="0"/>
        <w:autoSpaceDE w:val="0"/>
        <w:autoSpaceDN w:val="0"/>
        <w:ind w:firstLineChars="405" w:firstLine="1135"/>
        <w:jc w:val="both"/>
        <w:textAlignment w:val="baseline"/>
        <w:rPr>
          <w:rFonts w:ascii="Times New Roman" w:eastAsia="標楷體" w:hAnsi="Times New Roman" w:cs="Times New Roman"/>
          <w:b/>
          <w:sz w:val="28"/>
          <w:szCs w:val="28"/>
          <w:lang w:val="en-HK"/>
        </w:rPr>
      </w:pPr>
      <w:r w:rsidRPr="00900D5A">
        <w:rPr>
          <w:rFonts w:ascii="Times New Roman" w:eastAsia="標楷體" w:hAnsi="Times New Roman" w:cs="Times New Roman"/>
          <w:b/>
          <w:sz w:val="28"/>
          <w:szCs w:val="28"/>
          <w:lang w:val="en-HK" w:eastAsia="zh-CN"/>
        </w:rPr>
        <w:t>裁决</w:t>
      </w:r>
      <w:r w:rsidRPr="00900D5A">
        <w:rPr>
          <w:rFonts w:ascii="Times New Roman" w:eastAsia="標楷體" w:hAnsi="Times New Roman" w:cs="Times New Roman"/>
          <w:b/>
          <w:sz w:val="28"/>
          <w:szCs w:val="28"/>
          <w:lang w:val="en-HK" w:eastAsia="zh-CN"/>
        </w:rPr>
        <w:t>:</w:t>
      </w:r>
      <w:bookmarkStart w:id="0" w:name="_GoBack"/>
      <w:bookmarkEnd w:id="0"/>
    </w:p>
    <w:p w:rsidR="00F1356C" w:rsidRPr="00900D5A" w:rsidRDefault="00F1356C" w:rsidP="00F1356C">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rPr>
      </w:pPr>
    </w:p>
    <w:p w:rsidR="005A4ABA" w:rsidRPr="00900D5A" w:rsidRDefault="00900D5A" w:rsidP="00F1356C">
      <w:pPr>
        <w:pStyle w:val="ac"/>
        <w:widowControl/>
        <w:numPr>
          <w:ilvl w:val="0"/>
          <w:numId w:val="11"/>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val="en-HK" w:eastAsia="zh-CN"/>
        </w:rPr>
      </w:pPr>
      <w:r w:rsidRPr="00900D5A">
        <w:rPr>
          <w:rFonts w:ascii="Times New Roman" w:eastAsia="標楷體" w:hAnsi="Times New Roman" w:cs="Times New Roman"/>
          <w:szCs w:val="24"/>
          <w:lang w:val="en-HK" w:eastAsia="zh-CN"/>
        </w:rPr>
        <w:t>本委员会在决定是否接纳她代表</w:t>
      </w:r>
      <w:r w:rsidRPr="00900D5A">
        <w:rPr>
          <w:rFonts w:ascii="Times New Roman" w:eastAsia="標楷體" w:hAnsi="Times New Roman" w:cs="Times New Roman"/>
          <w:szCs w:val="24"/>
          <w:lang w:val="en-HK" w:eastAsia="zh-CN"/>
        </w:rPr>
        <w:t>A</w:t>
      </w:r>
      <w:r w:rsidRPr="00900D5A">
        <w:rPr>
          <w:rFonts w:ascii="Times New Roman" w:eastAsia="標楷體" w:hAnsi="Times New Roman" w:cs="Times New Roman"/>
          <w:szCs w:val="24"/>
          <w:lang w:val="en-HK" w:eastAsia="zh-CN"/>
        </w:rPr>
        <w:t>女士所作的声称或陈述时，本委员会需要考虑该声称或陈述是否有当时文件的支持或引证，是否符合当时没有争议的客观环境。委员会认为上诉人未能满足其举证责任，证明税务局的评税错误；相反，本委员会认为在考虑所有客观环境以及当时没有争议的文件之后，一个比较合理的推论是上诉人透过购入</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公司股份而买入该物业的意图是一项生意性质的交易。</w:t>
      </w:r>
    </w:p>
    <w:p w:rsidR="005A4ABA" w:rsidRPr="00900D5A" w:rsidRDefault="005A4ABA" w:rsidP="005A4ABA">
      <w:pPr>
        <w:pStyle w:val="ac"/>
        <w:widowControl/>
        <w:tabs>
          <w:tab w:val="left" w:pos="1276"/>
        </w:tabs>
        <w:overflowPunct w:val="0"/>
        <w:autoSpaceDE w:val="0"/>
        <w:autoSpaceDN w:val="0"/>
        <w:ind w:leftChars="0" w:left="360" w:rightChars="-29" w:right="-70"/>
        <w:jc w:val="both"/>
        <w:textAlignment w:val="baseline"/>
        <w:rPr>
          <w:rFonts w:ascii="Times New Roman" w:eastAsia="標楷體" w:hAnsi="Times New Roman" w:cs="Times New Roman"/>
          <w:szCs w:val="24"/>
          <w:lang w:val="en-HK" w:eastAsia="zh-CN"/>
        </w:rPr>
      </w:pPr>
    </w:p>
    <w:p w:rsidR="005A4ABA" w:rsidRPr="00900D5A" w:rsidRDefault="00900D5A" w:rsidP="00F1356C">
      <w:pPr>
        <w:pStyle w:val="ac"/>
        <w:widowControl/>
        <w:numPr>
          <w:ilvl w:val="0"/>
          <w:numId w:val="11"/>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val="en-HK" w:eastAsia="zh-CN"/>
        </w:rPr>
      </w:pPr>
      <w:r w:rsidRPr="00900D5A">
        <w:rPr>
          <w:rFonts w:ascii="Times New Roman" w:eastAsia="標楷體" w:hAnsi="Times New Roman" w:cs="Times New Roman"/>
          <w:szCs w:val="24"/>
          <w:lang w:val="en-HK" w:eastAsia="zh-CN"/>
        </w:rPr>
        <w:t>委员会指出上诉人必须提交实质及有效的单据及文件证明有关开支，才可满足其举证责任证明上诉所针对声称的评税额过多或不正确。由于税局方面已经同意上诉人可获扣减律师费和支付出售股份代理佣金，本委员会只需要处理其他有争议的开支及费用。</w:t>
      </w:r>
    </w:p>
    <w:p w:rsidR="005A4ABA" w:rsidRPr="00900D5A" w:rsidRDefault="005A4ABA" w:rsidP="005A4ABA">
      <w:pPr>
        <w:pStyle w:val="ac"/>
        <w:rPr>
          <w:rFonts w:ascii="Times New Roman" w:eastAsia="標楷體" w:hAnsi="Times New Roman" w:cs="Times New Roman"/>
          <w:szCs w:val="24"/>
          <w:lang w:val="en-HK" w:eastAsia="zh-CN"/>
        </w:rPr>
      </w:pPr>
    </w:p>
    <w:p w:rsidR="005A4ABA" w:rsidRPr="00900D5A" w:rsidRDefault="00900D5A" w:rsidP="00F1356C">
      <w:pPr>
        <w:pStyle w:val="ac"/>
        <w:widowControl/>
        <w:numPr>
          <w:ilvl w:val="0"/>
          <w:numId w:val="12"/>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b/>
          <w:kern w:val="0"/>
          <w:szCs w:val="24"/>
          <w:lang w:val="en-GB" w:eastAsia="zh-CN"/>
        </w:rPr>
      </w:pPr>
      <w:r w:rsidRPr="00900D5A">
        <w:rPr>
          <w:rFonts w:ascii="Times New Roman" w:eastAsia="標楷體" w:hAnsi="Times New Roman" w:cs="Times New Roman"/>
          <w:szCs w:val="24"/>
          <w:lang w:val="en-HK" w:eastAsia="zh-CN"/>
        </w:rPr>
        <w:t>委员会认为其他佣金并非因产生出售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公司股份的应评税利润而招致的，按税例第</w:t>
      </w:r>
      <w:r w:rsidRPr="00900D5A">
        <w:rPr>
          <w:rFonts w:ascii="Times New Roman" w:eastAsia="標楷體" w:hAnsi="Times New Roman" w:cs="Times New Roman"/>
          <w:szCs w:val="24"/>
          <w:lang w:val="en-HK" w:eastAsia="zh-CN"/>
        </w:rPr>
        <w:t>16(1)</w:t>
      </w:r>
      <w:r w:rsidRPr="00900D5A">
        <w:rPr>
          <w:rFonts w:ascii="Times New Roman" w:eastAsia="標楷體" w:hAnsi="Times New Roman" w:cs="Times New Roman"/>
          <w:szCs w:val="24"/>
          <w:lang w:val="en-HK" w:eastAsia="zh-CN"/>
        </w:rPr>
        <w:t>条及</w:t>
      </w:r>
      <w:r w:rsidRPr="00900D5A">
        <w:rPr>
          <w:rFonts w:ascii="Times New Roman" w:eastAsia="標楷體" w:hAnsi="Times New Roman" w:cs="Times New Roman"/>
          <w:szCs w:val="24"/>
          <w:lang w:val="en-HK" w:eastAsia="zh-CN"/>
        </w:rPr>
        <w:t>17(1)</w:t>
      </w:r>
      <w:r w:rsidRPr="00900D5A">
        <w:rPr>
          <w:rFonts w:ascii="Times New Roman" w:eastAsia="標楷體" w:hAnsi="Times New Roman" w:cs="Times New Roman"/>
          <w:szCs w:val="24"/>
          <w:lang w:val="en-HK" w:eastAsia="zh-CN"/>
        </w:rPr>
        <w:t>条的规定，不能扣减。就建筑外墙维修费方面，上诉人亦没有提交任何文件证据证明她支付了该物业有关的建筑外墙维修费。本委员会不接纳上诉人装修该物业的声称，上诉人没有提交任何文件以证明她确曾招致上述开支。因此，本委员会认为上诉人未能证明她确曾招致上述她所声称的装修费用。就利息支出方面，除了纯粹的声称外，上诉人不曾提交任何文件证明她确曾招致有关利息支出，以及有关利息支出是为产生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股份的应评税利润而招致的。由于举证的责任是在上诉人一方，本委员会认为她提出的证据不足，不能证明她的确曾招致有关利息支出。基于上述的种种原因，本委员会认为上诉人未能满足她的举证责任，证明上述有争议的开支及费用可以从出售</w:t>
      </w:r>
      <w:r w:rsidRPr="00900D5A">
        <w:rPr>
          <w:rFonts w:ascii="Times New Roman" w:eastAsia="標楷體" w:hAnsi="Times New Roman" w:cs="Times New Roman"/>
          <w:szCs w:val="24"/>
          <w:lang w:val="en-HK" w:eastAsia="zh-CN"/>
        </w:rPr>
        <w:t>B</w:t>
      </w:r>
      <w:r w:rsidRPr="00900D5A">
        <w:rPr>
          <w:rFonts w:ascii="Times New Roman" w:eastAsia="標楷體" w:hAnsi="Times New Roman" w:cs="Times New Roman"/>
          <w:szCs w:val="24"/>
          <w:lang w:val="en-HK" w:eastAsia="zh-CN"/>
        </w:rPr>
        <w:t>公司的利润中扣除。</w:t>
      </w:r>
    </w:p>
    <w:p w:rsidR="005A4ABA" w:rsidRPr="00900D5A" w:rsidRDefault="005A4ABA" w:rsidP="005A4ABA">
      <w:pPr>
        <w:widowControl/>
        <w:tabs>
          <w:tab w:val="left" w:pos="1276"/>
        </w:tabs>
        <w:overflowPunct w:val="0"/>
        <w:autoSpaceDE w:val="0"/>
        <w:autoSpaceDN w:val="0"/>
        <w:ind w:rightChars="-29" w:right="-70"/>
        <w:jc w:val="both"/>
        <w:textAlignment w:val="baseline"/>
        <w:rPr>
          <w:rFonts w:ascii="Times New Roman" w:eastAsia="標楷體" w:hAnsi="Times New Roman" w:cs="Times New Roman"/>
          <w:b/>
          <w:kern w:val="0"/>
          <w:szCs w:val="24"/>
          <w:lang w:val="en-GB" w:eastAsia="zh-CN"/>
        </w:rPr>
      </w:pPr>
    </w:p>
    <w:p w:rsidR="007E5E2C" w:rsidRPr="00900D5A" w:rsidRDefault="007E5E2C" w:rsidP="005A4ABA">
      <w:pPr>
        <w:widowControl/>
        <w:tabs>
          <w:tab w:val="left" w:pos="1276"/>
        </w:tabs>
        <w:overflowPunct w:val="0"/>
        <w:autoSpaceDE w:val="0"/>
        <w:autoSpaceDN w:val="0"/>
        <w:ind w:rightChars="-29" w:right="-70"/>
        <w:jc w:val="both"/>
        <w:textAlignment w:val="baseline"/>
        <w:rPr>
          <w:rFonts w:ascii="Times New Roman" w:eastAsia="標楷體" w:hAnsi="Times New Roman" w:cs="Times New Roman"/>
          <w:b/>
          <w:kern w:val="0"/>
          <w:szCs w:val="24"/>
          <w:lang w:val="en-GB" w:eastAsia="zh-CN"/>
        </w:rPr>
      </w:pPr>
    </w:p>
    <w:p w:rsidR="006F17D2" w:rsidRPr="00900D5A" w:rsidRDefault="00900D5A"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 w:val="28"/>
          <w:szCs w:val="28"/>
          <w:lang w:val="en-GB"/>
        </w:rPr>
      </w:pPr>
      <w:r w:rsidRPr="00900D5A">
        <w:rPr>
          <w:rFonts w:ascii="Times New Roman" w:eastAsia="標楷體" w:hAnsi="Times New Roman" w:cs="Times New Roman"/>
          <w:b/>
          <w:kern w:val="0"/>
          <w:sz w:val="28"/>
          <w:szCs w:val="28"/>
          <w:lang w:val="en-GB" w:eastAsia="zh-CN"/>
        </w:rPr>
        <w:t>上诉驳回。</w:t>
      </w:r>
    </w:p>
    <w:p w:rsidR="006F17D2" w:rsidRPr="00900D5A"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837852" w:rsidRPr="00900D5A" w:rsidRDefault="00900D5A"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color w:val="000000"/>
          <w:kern w:val="0"/>
          <w:szCs w:val="24"/>
        </w:rPr>
      </w:pPr>
      <w:r w:rsidRPr="00900D5A">
        <w:rPr>
          <w:rFonts w:ascii="Times New Roman" w:eastAsia="標楷體" w:hAnsi="Times New Roman" w:cs="Times New Roman"/>
          <w:kern w:val="0"/>
          <w:szCs w:val="24"/>
          <w:lang w:eastAsia="zh-CN"/>
        </w:rPr>
        <w:t>参考案例：</w:t>
      </w:r>
    </w:p>
    <w:p w:rsidR="00837852" w:rsidRPr="00900D5A" w:rsidRDefault="00837852" w:rsidP="00460955">
      <w:pPr>
        <w:widowControl/>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eastAsia="zh-HK"/>
        </w:rPr>
      </w:pPr>
    </w:p>
    <w:p w:rsidR="003B174A" w:rsidRPr="00900D5A" w:rsidRDefault="00900D5A" w:rsidP="003B174A">
      <w:pPr>
        <w:widowControl/>
        <w:overflowPunct w:val="0"/>
        <w:autoSpaceDE w:val="0"/>
        <w:autoSpaceDN w:val="0"/>
        <w:ind w:left="840" w:rightChars="-29" w:right="-70" w:hangingChars="350" w:hanging="84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Simmons (As Liquidator of Lionel Simmons Properties Ltd.) v Inland Revenue</w:t>
      </w:r>
      <w:r w:rsidR="00837852" w:rsidRPr="00900D5A">
        <w:rPr>
          <w:rFonts w:ascii="Times New Roman" w:eastAsia="標楷體" w:hAnsi="Times New Roman" w:cs="Times New Roman"/>
          <w:kern w:val="0"/>
          <w:szCs w:val="24"/>
        </w:rPr>
        <w:t xml:space="preserve"> </w:t>
      </w:r>
    </w:p>
    <w:p w:rsidR="00837852" w:rsidRPr="00900D5A" w:rsidRDefault="00900D5A" w:rsidP="00557223">
      <w:pPr>
        <w:widowControl/>
        <w:overflowPunct w:val="0"/>
        <w:autoSpaceDE w:val="0"/>
        <w:autoSpaceDN w:val="0"/>
        <w:ind w:leftChars="350" w:left="840" w:rightChars="-29" w:right="-70" w:firstLineChars="150" w:firstLine="36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Commissioners [1980] 1 WLR 1196</w:t>
      </w:r>
    </w:p>
    <w:p w:rsidR="003B174A"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Real Estate Investments (NT) Ltd v Commissioner of Inland Revenue (2008) 11</w:t>
      </w:r>
    </w:p>
    <w:p w:rsidR="00837852" w:rsidRPr="00900D5A" w:rsidRDefault="00900D5A" w:rsidP="003B174A">
      <w:pPr>
        <w:widowControl/>
        <w:tabs>
          <w:tab w:val="left" w:pos="1276"/>
        </w:tabs>
        <w:overflowPunct w:val="0"/>
        <w:autoSpaceDE w:val="0"/>
        <w:autoSpaceDN w:val="0"/>
        <w:ind w:leftChars="50" w:left="120" w:rightChars="-29" w:right="-70" w:firstLineChars="450" w:firstLine="108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HKCFAR 433</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All Best Wishes Ltd. v Commissioner of Inland Revenue [1992] 3 HKTC 750</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Lee Yee Shing v Commissioner of Inland Revenue [2008] 3 HKLRD 51</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Marson (Inspector of Taxes) v Morton and Others [1986] 1 WLR 1343</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Commissioner of Inland Revenue v Crown Brilliance Limited [2016] 3 HKC 140</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900D5A">
        <w:rPr>
          <w:rFonts w:ascii="Times New Roman" w:eastAsia="標楷體" w:hAnsi="Times New Roman" w:cs="Times New Roman"/>
          <w:kern w:val="0"/>
          <w:szCs w:val="24"/>
          <w:lang w:eastAsia="zh-CN"/>
        </w:rPr>
        <w:tab/>
        <w:t>So Kai Tong v Commissioner of Inland Revenue [2004] 2 HKLRD 416</w:t>
      </w:r>
    </w:p>
    <w:p w:rsidR="00837852" w:rsidRPr="00900D5A" w:rsidRDefault="00900D5A"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lang w:eastAsia="zh-HK"/>
        </w:rPr>
      </w:pPr>
      <w:r w:rsidRPr="00900D5A">
        <w:rPr>
          <w:rFonts w:ascii="Times New Roman" w:eastAsia="標楷體" w:hAnsi="Times New Roman" w:cs="Times New Roman"/>
          <w:kern w:val="0"/>
          <w:szCs w:val="24"/>
          <w:lang w:eastAsia="zh-CN"/>
        </w:rPr>
        <w:tab/>
        <w:t>D25/13, (2013-14) IRBRD, vol 28, 645</w:t>
      </w:r>
      <w:r w:rsidRPr="00900D5A">
        <w:rPr>
          <w:rFonts w:ascii="Times New Roman" w:eastAsia="標楷體" w:hAnsi="Times New Roman" w:cs="Times New Roman"/>
          <w:kern w:val="0"/>
          <w:szCs w:val="24"/>
          <w:lang w:eastAsia="zh-CN"/>
        </w:rPr>
        <w:tab/>
      </w:r>
    </w:p>
    <w:p w:rsidR="00837852" w:rsidRPr="00900D5A" w:rsidRDefault="00837852" w:rsidP="00460955">
      <w:pPr>
        <w:widowControl/>
        <w:tabs>
          <w:tab w:val="left" w:pos="630"/>
        </w:tabs>
        <w:overflowPunct w:val="0"/>
        <w:autoSpaceDE w:val="0"/>
        <w:autoSpaceDN w:val="0"/>
        <w:ind w:rightChars="-29" w:right="-70"/>
        <w:jc w:val="both"/>
        <w:textAlignment w:val="baseline"/>
        <w:rPr>
          <w:rFonts w:ascii="Times New Roman" w:eastAsia="標楷體" w:hAnsi="Times New Roman" w:cs="Times New Roman"/>
          <w:color w:val="FF0000"/>
          <w:kern w:val="0"/>
          <w:szCs w:val="24"/>
          <w:lang w:eastAsia="zh-HK"/>
        </w:rPr>
      </w:pPr>
    </w:p>
    <w:p w:rsidR="006F17D2" w:rsidRPr="00900D5A" w:rsidRDefault="00900D5A" w:rsidP="006F17D2">
      <w:pPr>
        <w:tabs>
          <w:tab w:val="left" w:pos="1276"/>
        </w:tabs>
        <w:ind w:rightChars="-29" w:right="-7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上诉人女儿代表上诉人出席聆讯。</w:t>
      </w:r>
    </w:p>
    <w:p w:rsidR="00837852" w:rsidRPr="00900D5A" w:rsidRDefault="00900D5A" w:rsidP="006F17D2">
      <w:pPr>
        <w:widowControl/>
        <w:tabs>
          <w:tab w:val="left" w:pos="1276"/>
        </w:tabs>
        <w:overflowPunct w:val="0"/>
        <w:autoSpaceDE w:val="0"/>
        <w:autoSpaceDN w:val="0"/>
        <w:ind w:left="360" w:rightChars="-29" w:right="-70" w:hangingChars="150" w:hanging="360"/>
        <w:jc w:val="both"/>
        <w:textAlignment w:val="baseline"/>
        <w:rPr>
          <w:rFonts w:ascii="Times New Roman" w:eastAsia="標楷體" w:hAnsi="Times New Roman" w:cs="Times New Roman"/>
          <w:kern w:val="0"/>
          <w:szCs w:val="24"/>
          <w:lang w:eastAsia="zh-HK"/>
        </w:rPr>
      </w:pPr>
      <w:r w:rsidRPr="00900D5A">
        <w:rPr>
          <w:rFonts w:ascii="Times New Roman" w:eastAsia="標楷體" w:hAnsi="Times New Roman" w:cs="Times New Roman"/>
          <w:color w:val="000000"/>
          <w:szCs w:val="24"/>
          <w:lang w:val="en" w:eastAsia="zh-CN"/>
        </w:rPr>
        <w:t>黄恺棋、吴瑞玲</w:t>
      </w:r>
      <w:r w:rsidRPr="00900D5A">
        <w:rPr>
          <w:rFonts w:ascii="Times New Roman" w:eastAsia="標楷體" w:hAnsi="Times New Roman" w:cs="Times New Roman"/>
          <w:szCs w:val="24"/>
          <w:lang w:eastAsia="zh-CN"/>
        </w:rPr>
        <w:t>及郑雅蔓代表税务局局长出席聆讯。</w:t>
      </w:r>
    </w:p>
    <w:p w:rsidR="0024125D" w:rsidRPr="00900D5A" w:rsidRDefault="009D76C7" w:rsidP="00460955">
      <w:pPr>
        <w:widowControl/>
        <w:overflowPunct w:val="0"/>
        <w:autoSpaceDE w:val="0"/>
        <w:autoSpaceDN w:val="0"/>
        <w:jc w:val="both"/>
        <w:rPr>
          <w:rFonts w:ascii="Times New Roman" w:eastAsia="標楷體" w:hAnsi="Times New Roman" w:cs="Times New Roman"/>
          <w:szCs w:val="24"/>
        </w:rPr>
      </w:pPr>
    </w:p>
    <w:p w:rsidR="00837852" w:rsidRPr="00900D5A" w:rsidRDefault="00837852" w:rsidP="00460955">
      <w:pPr>
        <w:widowControl/>
        <w:overflowPunct w:val="0"/>
        <w:autoSpaceDE w:val="0"/>
        <w:autoSpaceDN w:val="0"/>
        <w:jc w:val="both"/>
        <w:rPr>
          <w:rFonts w:ascii="Times New Roman" w:eastAsia="標楷體" w:hAnsi="Times New Roman" w:cs="Times New Roman"/>
          <w:szCs w:val="24"/>
          <w:lang w:val="en-HK"/>
        </w:rPr>
      </w:pPr>
    </w:p>
    <w:p w:rsidR="008F0C26" w:rsidRPr="00900D5A" w:rsidRDefault="00900D5A" w:rsidP="00460955">
      <w:pPr>
        <w:widowControl/>
        <w:overflowPunct w:val="0"/>
        <w:autoSpaceDE w:val="0"/>
        <w:autoSpaceDN w:val="0"/>
        <w:jc w:val="both"/>
        <w:rPr>
          <w:rFonts w:ascii="Times New Roman" w:eastAsia="標楷體" w:hAnsi="Times New Roman" w:cs="Times New Roman"/>
          <w:b/>
          <w:sz w:val="28"/>
          <w:szCs w:val="28"/>
        </w:rPr>
      </w:pPr>
      <w:r w:rsidRPr="00900D5A">
        <w:rPr>
          <w:rFonts w:ascii="Times New Roman" w:eastAsia="標楷體" w:hAnsi="Times New Roman" w:cs="Times New Roman"/>
          <w:b/>
          <w:sz w:val="28"/>
          <w:szCs w:val="28"/>
          <w:lang w:eastAsia="zh-CN"/>
        </w:rPr>
        <w:t>决</w:t>
      </w:r>
      <w:r w:rsidRPr="00900D5A">
        <w:rPr>
          <w:rFonts w:ascii="Times New Roman" w:eastAsia="標楷體" w:hAnsi="Times New Roman" w:cs="Times New Roman"/>
          <w:b/>
          <w:sz w:val="28"/>
          <w:szCs w:val="28"/>
          <w:lang w:eastAsia="zh-CN"/>
        </w:rPr>
        <w:t xml:space="preserve"> </w:t>
      </w:r>
      <w:r w:rsidRPr="00900D5A">
        <w:rPr>
          <w:rFonts w:ascii="Times New Roman" w:eastAsia="標楷體" w:hAnsi="Times New Roman" w:cs="Times New Roman"/>
          <w:b/>
          <w:sz w:val="28"/>
          <w:szCs w:val="28"/>
          <w:lang w:eastAsia="zh-CN"/>
        </w:rPr>
        <w:t>定</w:t>
      </w:r>
      <w:r w:rsidRPr="00900D5A">
        <w:rPr>
          <w:rFonts w:ascii="Times New Roman" w:eastAsia="標楷體" w:hAnsi="Times New Roman" w:cs="Times New Roman"/>
          <w:b/>
          <w:sz w:val="28"/>
          <w:szCs w:val="28"/>
          <w:lang w:eastAsia="zh-CN"/>
        </w:rPr>
        <w:t xml:space="preserve"> </w:t>
      </w:r>
      <w:r w:rsidRPr="00900D5A">
        <w:rPr>
          <w:rFonts w:ascii="Times New Roman" w:eastAsia="標楷體" w:hAnsi="Times New Roman" w:cs="Times New Roman"/>
          <w:b/>
          <w:sz w:val="28"/>
          <w:szCs w:val="28"/>
          <w:lang w:eastAsia="zh-CN"/>
        </w:rPr>
        <w:t>书：</w:t>
      </w:r>
    </w:p>
    <w:p w:rsidR="008F0C26" w:rsidRPr="00900D5A" w:rsidRDefault="008F0C26" w:rsidP="00460955">
      <w:pPr>
        <w:widowControl/>
        <w:overflowPunct w:val="0"/>
        <w:autoSpaceDE w:val="0"/>
        <w:autoSpaceDN w:val="0"/>
        <w:jc w:val="both"/>
        <w:rPr>
          <w:rFonts w:ascii="Times New Roman" w:eastAsia="標楷體" w:hAnsi="Times New Roman" w:cs="Times New Roman"/>
          <w:b/>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bCs/>
          <w:szCs w:val="24"/>
        </w:rPr>
      </w:pPr>
      <w:r w:rsidRPr="00900D5A">
        <w:rPr>
          <w:rFonts w:ascii="Times New Roman" w:eastAsia="標楷體" w:hAnsi="Times New Roman" w:cs="Times New Roman"/>
          <w:b/>
          <w:bCs/>
          <w:szCs w:val="24"/>
          <w:lang w:eastAsia="zh-CN"/>
        </w:rPr>
        <w:t>引言</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C16937">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val="en-HK" w:eastAsia="zh-CN"/>
        </w:rPr>
        <w:t>本</w:t>
      </w:r>
      <w:r w:rsidRPr="00900D5A">
        <w:rPr>
          <w:rFonts w:ascii="Times New Roman" w:eastAsia="標楷體" w:hAnsi="Times New Roman" w:cs="Times New Roman"/>
          <w:szCs w:val="24"/>
          <w:lang w:eastAsia="zh-CN"/>
        </w:rPr>
        <w:t>上诉是关于</w:t>
      </w:r>
      <w:r w:rsidRPr="00900D5A">
        <w:rPr>
          <w:rFonts w:ascii="Times New Roman" w:eastAsia="標楷體" w:hAnsi="Times New Roman" w:cs="Times New Roman"/>
          <w:bCs/>
          <w:szCs w:val="24"/>
          <w:lang w:eastAsia="zh-CN"/>
        </w:rPr>
        <w:t>税务局于</w:t>
      </w:r>
      <w:r w:rsidRPr="00900D5A">
        <w:rPr>
          <w:rFonts w:ascii="Times New Roman" w:eastAsia="標楷體" w:hAnsi="Times New Roman" w:cs="Times New Roman"/>
          <w:bCs/>
          <w:szCs w:val="24"/>
          <w:lang w:eastAsia="zh-CN"/>
        </w:rPr>
        <w:t>2016/17</w:t>
      </w:r>
      <w:r w:rsidRPr="00900D5A">
        <w:rPr>
          <w:rFonts w:ascii="Times New Roman" w:eastAsia="標楷體" w:hAnsi="Times New Roman" w:cs="Times New Roman"/>
          <w:bCs/>
          <w:szCs w:val="24"/>
          <w:lang w:eastAsia="zh-CN"/>
        </w:rPr>
        <w:t>课税年度就</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w:t>
      </w:r>
      <w:r w:rsidRPr="00900D5A">
        <w:rPr>
          <w:rFonts w:ascii="Times New Roman" w:eastAsia="標楷體" w:hAnsi="Times New Roman" w:cs="Times New Roman"/>
          <w:kern w:val="0"/>
          <w:szCs w:val="24"/>
          <w:lang w:eastAsia="zh-CN"/>
        </w:rPr>
        <w:t>简</w:t>
      </w:r>
      <w:r w:rsidRPr="00900D5A">
        <w:rPr>
          <w:rFonts w:ascii="Times New Roman" w:eastAsia="標楷體" w:hAnsi="Times New Roman" w:cs="Times New Roman"/>
          <w:szCs w:val="24"/>
          <w:lang w:eastAsia="zh-CN"/>
        </w:rPr>
        <w:t>称「</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bCs/>
          <w:szCs w:val="24"/>
          <w:lang w:eastAsia="zh-CN"/>
        </w:rPr>
        <w:t>买卖</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w:t>
      </w:r>
      <w:r w:rsidRPr="00900D5A">
        <w:rPr>
          <w:rFonts w:ascii="Times New Roman" w:eastAsia="標楷體" w:hAnsi="Times New Roman" w:cs="Times New Roman"/>
          <w:kern w:val="0"/>
          <w:szCs w:val="24"/>
          <w:lang w:eastAsia="zh-CN"/>
        </w:rPr>
        <w:t>简</w:t>
      </w:r>
      <w:r w:rsidRPr="00900D5A">
        <w:rPr>
          <w:rFonts w:ascii="Times New Roman" w:eastAsia="標楷體" w:hAnsi="Times New Roman" w:cs="Times New Roman"/>
          <w:szCs w:val="24"/>
          <w:lang w:eastAsia="zh-CN"/>
        </w:rPr>
        <w:t>称「</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的股份所得的利润所发出的</w:t>
      </w:r>
      <w:r w:rsidRPr="00900D5A">
        <w:rPr>
          <w:rFonts w:ascii="Times New Roman" w:eastAsia="標楷體" w:hAnsi="Times New Roman" w:cs="Times New Roman"/>
          <w:bCs/>
          <w:szCs w:val="24"/>
          <w:lang w:eastAsia="zh-CN"/>
        </w:rPr>
        <w:t>利得税</w:t>
      </w:r>
      <w:r w:rsidRPr="00900D5A">
        <w:rPr>
          <w:rFonts w:ascii="Times New Roman" w:eastAsia="標楷體" w:hAnsi="Times New Roman" w:cs="Times New Roman"/>
          <w:szCs w:val="24"/>
          <w:lang w:eastAsia="zh-CN"/>
        </w:rPr>
        <w:t>评税。</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评税主任就</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女士买卖</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股份所得的利润</w:t>
      </w:r>
      <w:r w:rsidRPr="00900D5A">
        <w:rPr>
          <w:rFonts w:ascii="Times New Roman" w:eastAsia="標楷體" w:hAnsi="Times New Roman" w:cs="Times New Roman"/>
          <w:szCs w:val="24"/>
          <w:lang w:eastAsia="zh-CN"/>
        </w:rPr>
        <w:t>3,936,785</w:t>
      </w:r>
      <w:r w:rsidRPr="00900D5A">
        <w:rPr>
          <w:rFonts w:ascii="Times New Roman" w:eastAsia="標楷體" w:hAnsi="Times New Roman" w:cs="Times New Roman"/>
          <w:szCs w:val="24"/>
          <w:lang w:eastAsia="zh-CN"/>
        </w:rPr>
        <w:t>元发出</w:t>
      </w:r>
      <w:r w:rsidRPr="00900D5A">
        <w:rPr>
          <w:rFonts w:ascii="Times New Roman" w:eastAsia="標楷體" w:hAnsi="Times New Roman" w:cs="Times New Roman"/>
          <w:bCs/>
          <w:szCs w:val="24"/>
          <w:lang w:eastAsia="zh-CN"/>
        </w:rPr>
        <w:t>2016/17</w:t>
      </w:r>
      <w:r w:rsidRPr="00900D5A">
        <w:rPr>
          <w:rFonts w:ascii="Times New Roman" w:eastAsia="標楷體" w:hAnsi="Times New Roman" w:cs="Times New Roman"/>
          <w:bCs/>
          <w:szCs w:val="24"/>
          <w:lang w:eastAsia="zh-CN"/>
        </w:rPr>
        <w:t>课税年度利得税评税</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女士反对该评税。在考虑</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女士反对后，税务局副局长于</w:t>
      </w:r>
      <w:r w:rsidRPr="00900D5A">
        <w:rPr>
          <w:rFonts w:ascii="Times New Roman" w:eastAsia="標楷體" w:hAnsi="Times New Roman" w:cs="Times New Roman"/>
          <w:bCs/>
          <w:szCs w:val="24"/>
          <w:lang w:eastAsia="zh-CN"/>
        </w:rPr>
        <w:t>2022</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12</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5</w:t>
      </w:r>
      <w:r w:rsidRPr="00900D5A">
        <w:rPr>
          <w:rFonts w:ascii="Times New Roman" w:eastAsia="標楷體" w:hAnsi="Times New Roman" w:cs="Times New Roman"/>
          <w:bCs/>
          <w:szCs w:val="24"/>
          <w:lang w:eastAsia="zh-CN"/>
        </w:rPr>
        <w:t>日发出决定书（以下简称「</w:t>
      </w:r>
      <w:r w:rsidRPr="00900D5A">
        <w:rPr>
          <w:rFonts w:ascii="Times New Roman" w:eastAsia="標楷體" w:hAnsi="Times New Roman" w:cs="Times New Roman"/>
          <w:szCs w:val="24"/>
          <w:lang w:eastAsia="zh-CN"/>
        </w:rPr>
        <w:t>决定书</w:t>
      </w:r>
      <w:r w:rsidRPr="00900D5A">
        <w:rPr>
          <w:rFonts w:ascii="Times New Roman" w:eastAsia="標楷體" w:hAnsi="Times New Roman" w:cs="Times New Roman"/>
          <w:bCs/>
          <w:szCs w:val="24"/>
          <w:lang w:eastAsia="zh-CN"/>
        </w:rPr>
        <w:t>」），并调减应评税利润至</w:t>
      </w:r>
      <w:r w:rsidRPr="00900D5A">
        <w:rPr>
          <w:rFonts w:ascii="Times New Roman" w:eastAsia="標楷體" w:hAnsi="Times New Roman" w:cs="Times New Roman"/>
          <w:bCs/>
          <w:szCs w:val="24"/>
          <w:lang w:eastAsia="zh-CN"/>
        </w:rPr>
        <w:t>564,295</w:t>
      </w:r>
      <w:r w:rsidRPr="00900D5A">
        <w:rPr>
          <w:rFonts w:ascii="Times New Roman" w:eastAsia="標楷體" w:hAnsi="Times New Roman" w:cs="Times New Roman"/>
          <w:bCs/>
          <w:szCs w:val="24"/>
          <w:lang w:eastAsia="zh-CN"/>
        </w:rPr>
        <w:t>元。</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女士于</w:t>
      </w:r>
      <w:r w:rsidRPr="00900D5A">
        <w:rPr>
          <w:rFonts w:ascii="Times New Roman" w:eastAsia="標楷體" w:hAnsi="Times New Roman" w:cs="Times New Roman"/>
          <w:bCs/>
          <w:szCs w:val="24"/>
          <w:lang w:eastAsia="zh-CN"/>
        </w:rPr>
        <w:t>2023</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1</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3</w:t>
      </w:r>
      <w:r w:rsidRPr="00900D5A">
        <w:rPr>
          <w:rFonts w:ascii="Times New Roman" w:eastAsia="標楷體" w:hAnsi="Times New Roman" w:cs="Times New Roman"/>
          <w:bCs/>
          <w:szCs w:val="24"/>
          <w:lang w:eastAsia="zh-CN"/>
        </w:rPr>
        <w:t>日向税务上诉委员会</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bCs/>
          <w:szCs w:val="24"/>
          <w:lang w:eastAsia="zh-CN"/>
        </w:rPr>
        <w:t>以下简称「本委员会」）</w:t>
      </w:r>
      <w:r w:rsidRPr="00900D5A">
        <w:rPr>
          <w:rFonts w:ascii="Times New Roman" w:eastAsia="標楷體" w:hAnsi="Times New Roman" w:cs="Times New Roman"/>
          <w:szCs w:val="24"/>
          <w:lang w:eastAsia="zh-CN"/>
        </w:rPr>
        <w:t>发出</w:t>
      </w:r>
      <w:r w:rsidRPr="00900D5A">
        <w:rPr>
          <w:rFonts w:ascii="Times New Roman" w:eastAsia="標楷體" w:hAnsi="Times New Roman" w:cs="Times New Roman"/>
          <w:bCs/>
          <w:szCs w:val="24"/>
          <w:lang w:eastAsia="zh-CN"/>
        </w:rPr>
        <w:t>上诉通知书，就</w:t>
      </w:r>
      <w:r w:rsidRPr="00900D5A">
        <w:rPr>
          <w:rFonts w:ascii="Times New Roman" w:eastAsia="標楷體" w:hAnsi="Times New Roman" w:cs="Times New Roman"/>
          <w:szCs w:val="24"/>
          <w:lang w:eastAsia="zh-CN"/>
        </w:rPr>
        <w:t>2016/17</w:t>
      </w:r>
      <w:r w:rsidRPr="00900D5A">
        <w:rPr>
          <w:rFonts w:ascii="Times New Roman" w:eastAsia="標楷體" w:hAnsi="Times New Roman" w:cs="Times New Roman"/>
          <w:szCs w:val="24"/>
          <w:lang w:eastAsia="zh-CN"/>
        </w:rPr>
        <w:t>课税年度利得税评税</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bCs/>
          <w:szCs w:val="24"/>
          <w:lang w:eastAsia="zh-CN"/>
        </w:rPr>
        <w:t>以下简称「</w:t>
      </w:r>
      <w:r w:rsidRPr="00900D5A">
        <w:rPr>
          <w:rFonts w:ascii="Times New Roman" w:eastAsia="標楷體" w:hAnsi="Times New Roman" w:cs="Times New Roman"/>
          <w:szCs w:val="24"/>
          <w:lang w:eastAsia="zh-CN"/>
        </w:rPr>
        <w:t>该评税</w:t>
      </w:r>
      <w:r w:rsidRPr="00900D5A">
        <w:rPr>
          <w:rFonts w:ascii="Times New Roman" w:eastAsia="標楷體" w:hAnsi="Times New Roman" w:cs="Times New Roman"/>
          <w:bCs/>
          <w:szCs w:val="24"/>
          <w:lang w:eastAsia="zh-CN"/>
        </w:rPr>
        <w:t>」）提出上诉</w:t>
      </w:r>
      <w:r w:rsidRPr="00900D5A">
        <w:rPr>
          <w:rFonts w:ascii="Times New Roman" w:eastAsia="標楷體" w:hAnsi="Times New Roman" w:cs="Times New Roman"/>
          <w:szCs w:val="24"/>
          <w:lang w:eastAsia="zh-CN"/>
        </w:rPr>
        <w:t>。在上诉通知书中，</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女士确认会以</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bCs/>
          <w:szCs w:val="24"/>
          <w:lang w:eastAsia="zh-CN"/>
        </w:rPr>
        <w:t>以下简称「</w:t>
      </w:r>
      <w:r w:rsidRPr="00900D5A">
        <w:rPr>
          <w:rFonts w:ascii="Times New Roman" w:eastAsia="標楷體" w:hAnsi="Times New Roman" w:cs="Times New Roman"/>
          <w:bCs/>
          <w:szCs w:val="24"/>
          <w:lang w:eastAsia="zh-CN"/>
        </w:rPr>
        <w:t>C</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女士女儿</w:t>
      </w:r>
      <w:r w:rsidRPr="00900D5A">
        <w:rPr>
          <w:rFonts w:ascii="Times New Roman" w:eastAsia="標楷體" w:hAnsi="Times New Roman" w:cs="Times New Roman"/>
          <w:bCs/>
          <w:szCs w:val="24"/>
          <w:lang w:eastAsia="zh-CN"/>
        </w:rPr>
        <w:t>，作为其上诉代表。</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于上诉聆讯中，</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女士代表</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女士发言。而税务局方面，则委派评税主任黄恺棋女士</w:t>
      </w:r>
      <w:r w:rsidRPr="00900D5A">
        <w:rPr>
          <w:rFonts w:ascii="Times New Roman" w:eastAsia="標楷體" w:hAnsi="Times New Roman" w:cs="Times New Roman"/>
          <w:bCs/>
          <w:szCs w:val="24"/>
          <w:lang w:eastAsia="zh-CN"/>
        </w:rPr>
        <w:t>代表作出陈词。</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460955">
      <w:pPr>
        <w:widowControl/>
        <w:overflowPunct w:val="0"/>
        <w:autoSpaceDE w:val="0"/>
        <w:autoSpaceDN w:val="0"/>
        <w:jc w:val="both"/>
        <w:rPr>
          <w:rFonts w:ascii="Times New Roman" w:eastAsia="標楷體" w:hAnsi="Times New Roman" w:cs="Times New Roman"/>
          <w:b/>
          <w:bCs/>
          <w:szCs w:val="24"/>
        </w:rPr>
      </w:pPr>
      <w:r w:rsidRPr="00900D5A">
        <w:rPr>
          <w:rFonts w:ascii="Times New Roman" w:eastAsia="標楷體" w:hAnsi="Times New Roman" w:cs="Times New Roman"/>
          <w:b/>
          <w:bCs/>
          <w:szCs w:val="24"/>
          <w:lang w:eastAsia="zh-CN"/>
        </w:rPr>
        <w:t>背景事实</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val="en-GB" w:eastAsia="zh-CN"/>
        </w:rPr>
        <w:t>1949</w:t>
      </w:r>
      <w:r w:rsidRPr="00900D5A">
        <w:rPr>
          <w:rFonts w:ascii="Times New Roman" w:eastAsia="標楷體" w:hAnsi="Times New Roman" w:cs="Times New Roman"/>
          <w:szCs w:val="24"/>
          <w:lang w:val="en-GB" w:eastAsia="zh-CN"/>
        </w:rPr>
        <w:t>年出生。于有关期间，她不是香港居民，持有中华人民共和国往来港澳通行证</w:t>
      </w:r>
      <w:r w:rsidRPr="00900D5A">
        <w:rPr>
          <w:rFonts w:ascii="Times New Roman" w:eastAsia="標楷體" w:hAnsi="Times New Roman" w:cs="Times New Roman"/>
          <w:bCs/>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公司是一间</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val="en-GB" w:eastAsia="zh-CN"/>
        </w:rPr>
        <w:t>2014</w:t>
      </w:r>
      <w:r w:rsidRPr="00900D5A">
        <w:rPr>
          <w:rFonts w:ascii="Times New Roman" w:eastAsia="標楷體" w:hAnsi="Times New Roman" w:cs="Times New Roman"/>
          <w:szCs w:val="24"/>
          <w:lang w:val="en-GB" w:eastAsia="zh-CN"/>
        </w:rPr>
        <w:t>年在香港注册成立</w:t>
      </w:r>
      <w:r w:rsidRPr="00900D5A">
        <w:rPr>
          <w:rFonts w:ascii="Times New Roman" w:eastAsia="標楷體" w:hAnsi="Times New Roman" w:cs="Times New Roman"/>
          <w:bCs/>
          <w:szCs w:val="24"/>
          <w:lang w:eastAsia="zh-CN"/>
        </w:rPr>
        <w:t>的</w:t>
      </w:r>
      <w:r w:rsidRPr="00900D5A">
        <w:rPr>
          <w:rFonts w:ascii="Times New Roman" w:eastAsia="標楷體" w:hAnsi="Times New Roman" w:cs="Times New Roman"/>
          <w:szCs w:val="24"/>
          <w:lang w:val="en-GB" w:eastAsia="zh-CN"/>
        </w:rPr>
        <w:t>私人有限公司。在有关期间，</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val="en-GB" w:eastAsia="zh-CN"/>
        </w:rPr>
        <w:t>发行及缴付的股本为</w:t>
      </w:r>
      <w:r w:rsidRPr="00900D5A">
        <w:rPr>
          <w:rFonts w:ascii="Times New Roman" w:eastAsia="標楷體" w:hAnsi="Times New Roman" w:cs="Times New Roman"/>
          <w:szCs w:val="24"/>
          <w:lang w:val="en-GB" w:eastAsia="zh-CN"/>
        </w:rPr>
        <w:t>2</w:t>
      </w:r>
      <w:r w:rsidRPr="00900D5A">
        <w:rPr>
          <w:rFonts w:ascii="Times New Roman" w:eastAsia="標楷體" w:hAnsi="Times New Roman" w:cs="Times New Roman"/>
          <w:szCs w:val="24"/>
          <w:lang w:val="en-GB" w:eastAsia="zh-CN"/>
        </w:rPr>
        <w:t>元，分为</w:t>
      </w:r>
      <w:r w:rsidRPr="00900D5A">
        <w:rPr>
          <w:rFonts w:ascii="Times New Roman" w:eastAsia="標楷體" w:hAnsi="Times New Roman" w:cs="Times New Roman"/>
          <w:szCs w:val="24"/>
          <w:lang w:val="en-GB" w:eastAsia="zh-CN"/>
        </w:rPr>
        <w:t>2</w:t>
      </w:r>
      <w:r w:rsidRPr="00900D5A">
        <w:rPr>
          <w:rFonts w:ascii="Times New Roman" w:eastAsia="標楷體" w:hAnsi="Times New Roman" w:cs="Times New Roman"/>
          <w:szCs w:val="24"/>
          <w:lang w:val="en-GB" w:eastAsia="zh-CN"/>
        </w:rPr>
        <w:t>股，每股</w:t>
      </w:r>
      <w:r w:rsidRPr="00900D5A">
        <w:rPr>
          <w:rFonts w:ascii="Times New Roman" w:eastAsia="標楷體" w:hAnsi="Times New Roman" w:cs="Times New Roman"/>
          <w:szCs w:val="24"/>
          <w:lang w:val="en-GB" w:eastAsia="zh-CN"/>
        </w:rPr>
        <w:t>1</w:t>
      </w:r>
      <w:r w:rsidRPr="00900D5A">
        <w:rPr>
          <w:rFonts w:ascii="Times New Roman" w:eastAsia="標楷體" w:hAnsi="Times New Roman" w:cs="Times New Roman"/>
          <w:szCs w:val="24"/>
          <w:lang w:val="en-GB" w:eastAsia="zh-CN"/>
        </w:rPr>
        <w:t>元。</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日签订临时买卖合约，同意以</w:t>
      </w:r>
      <w:r w:rsidRPr="00900D5A">
        <w:rPr>
          <w:rFonts w:ascii="Times New Roman" w:eastAsia="標楷體" w:hAnsi="Times New Roman" w:cs="Times New Roman"/>
          <w:szCs w:val="24"/>
          <w:lang w:eastAsia="zh-CN"/>
        </w:rPr>
        <w:t>7,905,900</w:t>
      </w:r>
      <w:r w:rsidRPr="00900D5A">
        <w:rPr>
          <w:rFonts w:ascii="Times New Roman" w:eastAsia="標楷體" w:hAnsi="Times New Roman" w:cs="Times New Roman"/>
          <w:szCs w:val="24"/>
          <w:lang w:eastAsia="zh-CN"/>
        </w:rPr>
        <w:t>元购入位于</w:t>
      </w:r>
      <w:r w:rsidRPr="00900D5A">
        <w:rPr>
          <w:rFonts w:ascii="Times New Roman" w:eastAsia="標楷體" w:hAnsi="Times New Roman" w:cs="Times New Roman"/>
          <w:szCs w:val="24"/>
          <w:lang w:eastAsia="zh-CN"/>
        </w:rPr>
        <w:t>D</w:t>
      </w:r>
      <w:r w:rsidRPr="00900D5A">
        <w:rPr>
          <w:rFonts w:ascii="Times New Roman" w:eastAsia="標楷體" w:hAnsi="Times New Roman" w:cs="Times New Roman"/>
          <w:szCs w:val="24"/>
          <w:lang w:eastAsia="zh-CN"/>
        </w:rPr>
        <w:t>地址</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
          <w:bCs/>
          <w:szCs w:val="24"/>
          <w:lang w:eastAsia="zh-CN"/>
        </w:rPr>
        <w:t>该物业</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，正式买卖合约于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日签订，该物业交易于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日完成。</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在该物业交易完成之前，</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日与</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eastAsia="zh-CN"/>
        </w:rPr>
        <w:t>当时的股东，即</w:t>
      </w:r>
      <w:r w:rsidRPr="00900D5A">
        <w:rPr>
          <w:rFonts w:ascii="Times New Roman" w:eastAsia="標楷體" w:hAnsi="Times New Roman" w:cs="Times New Roman"/>
          <w:szCs w:val="24"/>
          <w:lang w:eastAsia="zh-CN"/>
        </w:rPr>
        <w:t>E</w:t>
      </w:r>
      <w:r w:rsidRPr="00900D5A">
        <w:rPr>
          <w:rFonts w:ascii="Times New Roman" w:eastAsia="標楷體" w:hAnsi="Times New Roman" w:cs="Times New Roman"/>
          <w:szCs w:val="24"/>
          <w:lang w:eastAsia="zh-CN"/>
        </w:rPr>
        <w:t>先生及</w:t>
      </w:r>
      <w:r w:rsidRPr="00900D5A">
        <w:rPr>
          <w:rFonts w:ascii="Times New Roman" w:eastAsia="標楷體" w:hAnsi="Times New Roman" w:cs="Times New Roman"/>
          <w:szCs w:val="24"/>
          <w:lang w:eastAsia="zh-CN"/>
        </w:rPr>
        <w:t>F</w:t>
      </w:r>
      <w:r w:rsidRPr="00900D5A">
        <w:rPr>
          <w:rFonts w:ascii="Times New Roman" w:eastAsia="標楷體" w:hAnsi="Times New Roman" w:cs="Times New Roman"/>
          <w:szCs w:val="24"/>
          <w:lang w:eastAsia="zh-CN"/>
        </w:rPr>
        <w:t>先生</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bCs/>
          <w:szCs w:val="24"/>
          <w:lang w:eastAsia="zh-CN"/>
        </w:rPr>
        <w:t>以下简称「</w:t>
      </w:r>
      <w:r w:rsidRPr="00900D5A">
        <w:rPr>
          <w:rFonts w:ascii="Times New Roman" w:eastAsia="標楷體" w:hAnsi="Times New Roman" w:cs="Times New Roman"/>
          <w:b/>
          <w:bCs/>
          <w:szCs w:val="24"/>
          <w:lang w:eastAsia="zh-CN"/>
        </w:rPr>
        <w:t>卖方</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szCs w:val="24"/>
          <w:lang w:eastAsia="zh-CN"/>
        </w:rPr>
        <w:t>，签订临时买卖合约，以</w:t>
      </w:r>
      <w:r w:rsidRPr="00900D5A">
        <w:rPr>
          <w:rFonts w:ascii="Times New Roman" w:eastAsia="標楷體" w:hAnsi="Times New Roman" w:cs="Times New Roman"/>
          <w:szCs w:val="24"/>
          <w:lang w:val="en-GB" w:eastAsia="zh-CN"/>
        </w:rPr>
        <w:t>3,243,490</w:t>
      </w:r>
      <w:r w:rsidRPr="00900D5A">
        <w:rPr>
          <w:rFonts w:ascii="Times New Roman" w:eastAsia="標楷體" w:hAnsi="Times New Roman" w:cs="Times New Roman"/>
          <w:szCs w:val="24"/>
          <w:lang w:val="en-GB" w:eastAsia="zh-CN"/>
        </w:rPr>
        <w:t>元</w:t>
      </w:r>
      <w:r w:rsidRPr="00900D5A">
        <w:rPr>
          <w:rFonts w:ascii="Times New Roman" w:eastAsia="標楷體" w:hAnsi="Times New Roman" w:cs="Times New Roman"/>
          <w:szCs w:val="24"/>
          <w:lang w:eastAsia="zh-CN"/>
        </w:rPr>
        <w:t>作价购入卖方所持有的</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公司所有</w:t>
      </w:r>
      <w:r w:rsidRPr="00900D5A">
        <w:rPr>
          <w:rFonts w:ascii="Times New Roman" w:eastAsia="標楷體" w:hAnsi="Times New Roman" w:cs="Times New Roman"/>
          <w:szCs w:val="24"/>
          <w:lang w:eastAsia="zh-CN"/>
        </w:rPr>
        <w:t>股份及</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公司欠</w:t>
      </w:r>
      <w:r w:rsidRPr="00900D5A">
        <w:rPr>
          <w:rFonts w:ascii="Times New Roman" w:eastAsia="標楷體" w:hAnsi="Times New Roman" w:cs="Times New Roman"/>
          <w:szCs w:val="24"/>
          <w:lang w:eastAsia="zh-CN"/>
        </w:rPr>
        <w:t>卖方</w:t>
      </w:r>
      <w:r w:rsidRPr="00900D5A">
        <w:rPr>
          <w:rFonts w:ascii="Times New Roman" w:eastAsia="標楷體" w:hAnsi="Times New Roman" w:cs="Times New Roman"/>
          <w:bCs/>
          <w:szCs w:val="24"/>
          <w:lang w:eastAsia="zh-CN"/>
        </w:rPr>
        <w:t>的债务。</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bookmarkStart w:id="1" w:name="_Ref137113341"/>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女士签订</w:t>
      </w:r>
      <w:r w:rsidRPr="00900D5A">
        <w:rPr>
          <w:rFonts w:ascii="Times New Roman" w:eastAsia="標楷體" w:hAnsi="Times New Roman" w:cs="Times New Roman"/>
          <w:snapToGrid w:val="0"/>
          <w:kern w:val="0"/>
          <w:szCs w:val="24"/>
          <w:lang w:eastAsia="zh-CN"/>
        </w:rPr>
        <w:t>两份买单及卖单，分别以</w:t>
      </w:r>
      <w:r w:rsidRPr="00900D5A">
        <w:rPr>
          <w:rFonts w:ascii="Times New Roman" w:eastAsia="標楷體" w:hAnsi="Times New Roman" w:cs="Times New Roman"/>
          <w:snapToGrid w:val="0"/>
          <w:kern w:val="0"/>
          <w:szCs w:val="24"/>
          <w:lang w:eastAsia="zh-CN"/>
        </w:rPr>
        <w:t>1,621,745</w:t>
      </w:r>
      <w:r w:rsidRPr="00900D5A">
        <w:rPr>
          <w:rFonts w:ascii="Times New Roman" w:eastAsia="標楷體" w:hAnsi="Times New Roman" w:cs="Times New Roman"/>
          <w:snapToGrid w:val="0"/>
          <w:kern w:val="0"/>
          <w:szCs w:val="24"/>
          <w:lang w:eastAsia="zh-CN"/>
        </w:rPr>
        <w:t>元（合共</w:t>
      </w:r>
      <w:r w:rsidRPr="00900D5A">
        <w:rPr>
          <w:rFonts w:ascii="Times New Roman" w:eastAsia="標楷體" w:hAnsi="Times New Roman" w:cs="Times New Roman"/>
          <w:snapToGrid w:val="0"/>
          <w:kern w:val="0"/>
          <w:szCs w:val="24"/>
          <w:lang w:eastAsia="zh-CN"/>
        </w:rPr>
        <w:t>3,243,490</w:t>
      </w:r>
      <w:r w:rsidRPr="00900D5A">
        <w:rPr>
          <w:rFonts w:ascii="Times New Roman" w:eastAsia="標楷體" w:hAnsi="Times New Roman" w:cs="Times New Roman"/>
          <w:snapToGrid w:val="0"/>
          <w:kern w:val="0"/>
          <w:szCs w:val="24"/>
          <w:lang w:eastAsia="zh-CN"/>
        </w:rPr>
        <w:t>元）从</w:t>
      </w:r>
      <w:r w:rsidRPr="00900D5A">
        <w:rPr>
          <w:rFonts w:ascii="Times New Roman" w:eastAsia="標楷體" w:hAnsi="Times New Roman" w:cs="Times New Roman"/>
          <w:szCs w:val="24"/>
          <w:lang w:eastAsia="zh-CN"/>
        </w:rPr>
        <w:t>卖方</w:t>
      </w:r>
      <w:r w:rsidRPr="00900D5A">
        <w:rPr>
          <w:rFonts w:ascii="Times New Roman" w:eastAsia="標楷體" w:hAnsi="Times New Roman" w:cs="Times New Roman"/>
          <w:snapToGrid w:val="0"/>
          <w:kern w:val="0"/>
          <w:szCs w:val="24"/>
          <w:lang w:eastAsia="zh-CN"/>
        </w:rPr>
        <w:t>各</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股</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公司的股份</w:t>
      </w:r>
      <w:r w:rsidRPr="00900D5A">
        <w:rPr>
          <w:rFonts w:ascii="Times New Roman" w:eastAsia="標楷體" w:hAnsi="Times New Roman" w:cs="Times New Roman"/>
          <w:snapToGrid w:val="0"/>
          <w:kern w:val="0"/>
          <w:szCs w:val="24"/>
          <w:lang w:eastAsia="zh-CN"/>
        </w:rPr>
        <w:t>（合共</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股，</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公司已发行的所有股份</w:t>
      </w:r>
      <w:r w:rsidRPr="00900D5A">
        <w:rPr>
          <w:rFonts w:ascii="Times New Roman" w:eastAsia="標楷體" w:hAnsi="Times New Roman" w:cs="Times New Roman"/>
          <w:snapToGrid w:val="0"/>
          <w:kern w:val="0"/>
          <w:szCs w:val="24"/>
          <w:lang w:eastAsia="zh-CN"/>
        </w:rPr>
        <w:t>）。</w:t>
      </w:r>
      <w:bookmarkEnd w:id="1"/>
      <w:r w:rsidRPr="00900D5A">
        <w:rPr>
          <w:rFonts w:ascii="Times New Roman" w:eastAsia="標楷體" w:hAnsi="Times New Roman" w:cs="Times New Roman"/>
          <w:snapToGrid w:val="0"/>
          <w:kern w:val="0"/>
          <w:szCs w:val="24"/>
          <w:lang w:eastAsia="zh-CN"/>
        </w:rPr>
        <w:t>根据公司注册处的数据显示，</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女士亦于当日</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snapToGrid w:val="0"/>
          <w:kern w:val="0"/>
          <w:szCs w:val="24"/>
          <w:lang w:eastAsia="zh-CN"/>
        </w:rPr>
        <w:t>2015</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X</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X</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napToGrid w:val="0"/>
          <w:kern w:val="0"/>
          <w:szCs w:val="24"/>
          <w:lang w:eastAsia="zh-CN"/>
        </w:rPr>
        <w:t>成为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napToGrid w:val="0"/>
          <w:kern w:val="0"/>
          <w:szCs w:val="24"/>
          <w:lang w:eastAsia="zh-CN"/>
        </w:rPr>
        <w:t>的唯一股东</w:t>
      </w:r>
      <w:r w:rsidRPr="00900D5A">
        <w:rPr>
          <w:rFonts w:ascii="Times New Roman" w:eastAsia="標楷體" w:hAnsi="Times New Roman" w:cs="Times New Roman"/>
          <w:szCs w:val="24"/>
          <w:lang w:eastAsia="zh-CN"/>
        </w:rPr>
        <w:t>及其中一名</w:t>
      </w:r>
      <w:r w:rsidRPr="00900D5A">
        <w:rPr>
          <w:rFonts w:ascii="Times New Roman" w:eastAsia="標楷體" w:hAnsi="Times New Roman" w:cs="Times New Roman"/>
          <w:snapToGrid w:val="0"/>
          <w:kern w:val="0"/>
          <w:szCs w:val="24"/>
          <w:lang w:eastAsia="zh-CN"/>
        </w:rPr>
        <w:t>董事。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bCs/>
          <w:szCs w:val="24"/>
          <w:lang w:eastAsia="zh-CN"/>
        </w:rPr>
        <w:t>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6</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30</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就该物业</w:t>
      </w:r>
      <w:r w:rsidRPr="00900D5A">
        <w:rPr>
          <w:rFonts w:ascii="Times New Roman" w:eastAsia="標楷體" w:hAnsi="Times New Roman" w:cs="Times New Roman"/>
          <w:bCs/>
          <w:szCs w:val="24"/>
          <w:lang w:eastAsia="zh-CN"/>
        </w:rPr>
        <w:t>与</w:t>
      </w:r>
      <w:r w:rsidRPr="00900D5A">
        <w:rPr>
          <w:rFonts w:ascii="Times New Roman" w:eastAsia="標楷體" w:hAnsi="Times New Roman" w:cs="Times New Roman"/>
          <w:bCs/>
          <w:szCs w:val="24"/>
          <w:lang w:eastAsia="zh-CN"/>
        </w:rPr>
        <w:t>G</w:t>
      </w:r>
      <w:r w:rsidRPr="00900D5A">
        <w:rPr>
          <w:rFonts w:ascii="Times New Roman" w:eastAsia="標楷體" w:hAnsi="Times New Roman" w:cs="Times New Roman"/>
          <w:bCs/>
          <w:szCs w:val="24"/>
          <w:lang w:eastAsia="zh-CN"/>
        </w:rPr>
        <w:t>银行</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Cs/>
          <w:szCs w:val="24"/>
          <w:lang w:eastAsia="zh-CN"/>
        </w:rPr>
        <w:t>G</w:t>
      </w:r>
      <w:r w:rsidRPr="00900D5A">
        <w:rPr>
          <w:rFonts w:ascii="Times New Roman" w:eastAsia="標楷體" w:hAnsi="Times New Roman" w:cs="Times New Roman"/>
          <w:bCs/>
          <w:szCs w:val="24"/>
          <w:lang w:eastAsia="zh-CN"/>
        </w:rPr>
        <w:t>银行</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签订按揭契</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以下简称「该按揭契」</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，为</w:t>
      </w:r>
      <w:r w:rsidRPr="00900D5A">
        <w:rPr>
          <w:rFonts w:ascii="Times New Roman" w:eastAsia="標楷體" w:hAnsi="Times New Roman" w:cs="Times New Roman"/>
          <w:szCs w:val="24"/>
          <w:lang w:eastAsia="zh-CN"/>
        </w:rPr>
        <w:t>G</w:t>
      </w:r>
      <w:r w:rsidRPr="00900D5A">
        <w:rPr>
          <w:rFonts w:ascii="Times New Roman" w:eastAsia="標楷體" w:hAnsi="Times New Roman" w:cs="Times New Roman"/>
          <w:szCs w:val="24"/>
          <w:lang w:eastAsia="zh-CN"/>
        </w:rPr>
        <w:t>银行向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女士的放贷作为抵押</w:t>
      </w:r>
      <w:r w:rsidRPr="00900D5A">
        <w:rPr>
          <w:rFonts w:ascii="Times New Roman" w:eastAsia="標楷體" w:hAnsi="Times New Roman" w:cs="Times New Roman"/>
          <w:snapToGrid w:val="0"/>
          <w:kern w:val="0"/>
          <w:szCs w:val="24"/>
          <w:lang w:eastAsia="zh-CN"/>
        </w:rPr>
        <w:t xml:space="preserve"> </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该按揭契由</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女士代表</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公司及</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签署</w:t>
      </w:r>
      <w:r w:rsidRPr="00900D5A">
        <w:rPr>
          <w:rFonts w:ascii="Times New Roman" w:eastAsia="標楷體" w:hAnsi="Times New Roman" w:cs="Times New Roman"/>
          <w:snapToGrid w:val="0"/>
          <w:kern w:val="0"/>
          <w:szCs w:val="24"/>
          <w:lang w:eastAsia="zh-CN"/>
        </w:rPr>
        <w:t>。当中提及一份</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napToGrid w:val="0"/>
          <w:kern w:val="0"/>
          <w:szCs w:val="24"/>
          <w:lang w:eastAsia="zh-CN"/>
        </w:rPr>
        <w:t>与</w:t>
      </w:r>
      <w:r w:rsidRPr="00900D5A">
        <w:rPr>
          <w:rFonts w:ascii="Times New Roman" w:eastAsia="標楷體" w:hAnsi="Times New Roman" w:cs="Times New Roman"/>
          <w:szCs w:val="24"/>
          <w:lang w:eastAsia="zh-CN"/>
        </w:rPr>
        <w:t>H</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bCs/>
          <w:szCs w:val="24"/>
          <w:lang w:eastAsia="zh-CN"/>
        </w:rPr>
        <w:t>签订的租约</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bCs/>
          <w:szCs w:val="24"/>
          <w:lang w:eastAsia="zh-CN"/>
        </w:rPr>
        <w:t>以</w:t>
      </w:r>
      <w:r w:rsidRPr="00900D5A">
        <w:rPr>
          <w:rFonts w:ascii="Times New Roman" w:eastAsia="標楷體" w:hAnsi="Times New Roman" w:cs="Times New Roman"/>
          <w:szCs w:val="24"/>
          <w:lang w:eastAsia="zh-CN"/>
        </w:rPr>
        <w:t>每月租金</w:t>
      </w:r>
      <w:r w:rsidRPr="00900D5A">
        <w:rPr>
          <w:rFonts w:ascii="Times New Roman" w:eastAsia="標楷體" w:hAnsi="Times New Roman" w:cs="Times New Roman"/>
          <w:szCs w:val="24"/>
          <w:lang w:eastAsia="zh-CN"/>
        </w:rPr>
        <w:t>60,000</w:t>
      </w:r>
      <w:r w:rsidRPr="00900D5A">
        <w:rPr>
          <w:rFonts w:ascii="Times New Roman" w:eastAsia="標楷體" w:hAnsi="Times New Roman" w:cs="Times New Roman"/>
          <w:szCs w:val="24"/>
          <w:lang w:eastAsia="zh-CN"/>
        </w:rPr>
        <w:t>元租出该物业，租期由</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日至</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日，并收取</w:t>
      </w:r>
      <w:r w:rsidRPr="00900D5A">
        <w:rPr>
          <w:rFonts w:ascii="Times New Roman" w:eastAsia="標楷體" w:hAnsi="Times New Roman" w:cs="Times New Roman"/>
          <w:szCs w:val="24"/>
          <w:lang w:eastAsia="zh-CN"/>
        </w:rPr>
        <w:t>120,000</w:t>
      </w:r>
      <w:r w:rsidRPr="00900D5A">
        <w:rPr>
          <w:rFonts w:ascii="Times New Roman" w:eastAsia="標楷體" w:hAnsi="Times New Roman" w:cs="Times New Roman"/>
          <w:szCs w:val="24"/>
          <w:lang w:eastAsia="zh-CN"/>
        </w:rPr>
        <w:t>元保证金</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Cs/>
          <w:szCs w:val="24"/>
          <w:lang w:eastAsia="zh-CN"/>
        </w:rPr>
        <w:t>租约一</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 xml:space="preserve"> </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及后，</w:t>
      </w:r>
      <w:r w:rsidRPr="00900D5A">
        <w:rPr>
          <w:rFonts w:ascii="Times New Roman" w:eastAsia="標楷體" w:hAnsi="Times New Roman" w:cs="Times New Roman"/>
          <w:bCs/>
          <w:szCs w:val="24"/>
          <w:lang w:eastAsia="zh-CN"/>
        </w:rPr>
        <w:t>于</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签订临时买卖协议，同意以</w:t>
      </w:r>
      <w:r w:rsidRPr="00900D5A">
        <w:rPr>
          <w:rFonts w:ascii="Times New Roman" w:eastAsia="標楷體" w:hAnsi="Times New Roman" w:cs="Times New Roman"/>
          <w:szCs w:val="24"/>
          <w:lang w:eastAsia="zh-CN"/>
        </w:rPr>
        <w:t>12,000,000</w:t>
      </w:r>
      <w:r w:rsidRPr="00900D5A">
        <w:rPr>
          <w:rFonts w:ascii="Times New Roman" w:eastAsia="標楷體" w:hAnsi="Times New Roman" w:cs="Times New Roman"/>
          <w:szCs w:val="24"/>
          <w:lang w:eastAsia="zh-CN"/>
        </w:rPr>
        <w:t>元出售及转让</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的全部</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及截至交易完成时由</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借予</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公司的全数贷款的权益</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Cs/>
          <w:szCs w:val="24"/>
          <w:lang w:eastAsia="zh-CN"/>
        </w:rPr>
        <w:t>转让贷款</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予</w:t>
      </w:r>
      <w:r w:rsidRPr="00900D5A">
        <w:rPr>
          <w:rFonts w:ascii="Times New Roman" w:eastAsia="標楷體" w:hAnsi="Times New Roman" w:cs="Times New Roman"/>
          <w:snapToGrid w:val="0"/>
          <w:kern w:val="0"/>
          <w:szCs w:val="24"/>
          <w:lang w:eastAsia="zh-CN"/>
        </w:rPr>
        <w:t>买方</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有关正式买卖协议于</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日签订</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Cs/>
          <w:szCs w:val="24"/>
          <w:lang w:eastAsia="zh-CN"/>
        </w:rPr>
        <w:t>该出售股份协议</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。该出售股份协议订明销售股份买卖价为</w:t>
      </w:r>
      <w:r w:rsidRPr="00900D5A">
        <w:rPr>
          <w:rFonts w:ascii="Times New Roman" w:eastAsia="標楷體" w:hAnsi="Times New Roman" w:cs="Times New Roman"/>
          <w:szCs w:val="24"/>
          <w:lang w:eastAsia="zh-CN"/>
        </w:rPr>
        <w:t>12,000,000</w:t>
      </w:r>
      <w:r w:rsidRPr="00900D5A">
        <w:rPr>
          <w:rFonts w:ascii="Times New Roman" w:eastAsia="標楷體" w:hAnsi="Times New Roman" w:cs="Times New Roman"/>
          <w:szCs w:val="24"/>
          <w:lang w:eastAsia="zh-CN"/>
        </w:rPr>
        <w:t>元扣减转让贷款后的余额。</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于</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女士、买方及</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公司三方签订转让贷款契据，把</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w:t>
      </w:r>
      <w:r w:rsidRPr="00900D5A">
        <w:rPr>
          <w:rFonts w:ascii="Times New Roman" w:eastAsia="標楷體" w:hAnsi="Times New Roman" w:cs="Times New Roman"/>
          <w:szCs w:val="24"/>
          <w:lang w:eastAsia="zh-CN"/>
        </w:rPr>
        <w:t>借予</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公司的全数贷款</w:t>
      </w:r>
      <w:r w:rsidRPr="00900D5A">
        <w:rPr>
          <w:rFonts w:ascii="Times New Roman" w:eastAsia="標楷體" w:hAnsi="Times New Roman" w:cs="Times New Roman"/>
          <w:szCs w:val="24"/>
          <w:lang w:eastAsia="zh-CN"/>
        </w:rPr>
        <w:t>转让予</w:t>
      </w:r>
      <w:r w:rsidRPr="00900D5A">
        <w:rPr>
          <w:rFonts w:ascii="Times New Roman" w:eastAsia="標楷體" w:hAnsi="Times New Roman" w:cs="Times New Roman"/>
          <w:snapToGrid w:val="0"/>
          <w:kern w:val="0"/>
          <w:szCs w:val="24"/>
          <w:lang w:eastAsia="zh-CN"/>
        </w:rPr>
        <w:t>买方</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根据上述</w:t>
      </w:r>
      <w:r w:rsidRPr="00900D5A">
        <w:rPr>
          <w:rFonts w:ascii="Times New Roman" w:eastAsia="標楷體" w:hAnsi="Times New Roman" w:cs="Times New Roman"/>
          <w:szCs w:val="24"/>
          <w:lang w:eastAsia="zh-CN"/>
        </w:rPr>
        <w:t>转让贷款契据，截至</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日转让贷款为</w:t>
      </w:r>
      <w:r w:rsidRPr="00900D5A">
        <w:rPr>
          <w:rFonts w:ascii="Times New Roman" w:eastAsia="標楷體" w:hAnsi="Times New Roman" w:cs="Times New Roman"/>
          <w:szCs w:val="24"/>
          <w:lang w:eastAsia="zh-CN"/>
        </w:rPr>
        <w:t>8,027,214.33</w:t>
      </w:r>
      <w:r w:rsidRPr="00900D5A">
        <w:rPr>
          <w:rFonts w:ascii="Times New Roman" w:eastAsia="標楷體" w:hAnsi="Times New Roman" w:cs="Times New Roman"/>
          <w:szCs w:val="24"/>
          <w:lang w:eastAsia="zh-CN"/>
        </w:rPr>
        <w:t>元。</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于同日</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女士签订</w:t>
      </w:r>
      <w:r w:rsidRPr="00900D5A">
        <w:rPr>
          <w:rFonts w:ascii="Times New Roman" w:eastAsia="標楷體" w:hAnsi="Times New Roman" w:cs="Times New Roman"/>
          <w:snapToGrid w:val="0"/>
          <w:kern w:val="0"/>
          <w:szCs w:val="24"/>
          <w:lang w:eastAsia="zh-CN"/>
        </w:rPr>
        <w:t>买单及卖单</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以</w:t>
      </w:r>
      <w:r w:rsidRPr="00900D5A">
        <w:rPr>
          <w:rFonts w:ascii="Times New Roman" w:eastAsia="標楷體" w:hAnsi="Times New Roman" w:cs="Times New Roman"/>
          <w:snapToGrid w:val="0"/>
          <w:kern w:val="0"/>
          <w:szCs w:val="24"/>
          <w:lang w:eastAsia="zh-CN"/>
        </w:rPr>
        <w:t>3,972,752.67</w:t>
      </w:r>
      <w:r w:rsidRPr="00900D5A">
        <w:rPr>
          <w:rFonts w:ascii="Times New Roman" w:eastAsia="標楷體" w:hAnsi="Times New Roman" w:cs="Times New Roman"/>
          <w:snapToGrid w:val="0"/>
          <w:kern w:val="0"/>
          <w:szCs w:val="24"/>
          <w:lang w:eastAsia="zh-CN"/>
        </w:rPr>
        <w:t>元（</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snapToGrid w:val="0"/>
          <w:kern w:val="0"/>
          <w:szCs w:val="24"/>
          <w:lang w:eastAsia="zh-CN"/>
        </w:rPr>
        <w:t>12,000,000</w:t>
      </w:r>
      <w:r w:rsidRPr="00900D5A">
        <w:rPr>
          <w:rFonts w:ascii="Times New Roman" w:eastAsia="標楷體" w:hAnsi="Times New Roman" w:cs="Times New Roman"/>
          <w:snapToGrid w:val="0"/>
          <w:kern w:val="0"/>
          <w:szCs w:val="24"/>
          <w:lang w:eastAsia="zh-CN"/>
        </w:rPr>
        <w:t>元减去</w:t>
      </w:r>
      <w:r w:rsidRPr="00900D5A">
        <w:rPr>
          <w:rFonts w:ascii="Times New Roman" w:eastAsia="標楷體" w:hAnsi="Times New Roman" w:cs="Times New Roman"/>
          <w:szCs w:val="24"/>
          <w:lang w:eastAsia="zh-CN"/>
        </w:rPr>
        <w:t>转让贷款</w:t>
      </w:r>
      <w:r w:rsidRPr="00900D5A">
        <w:rPr>
          <w:rFonts w:ascii="Times New Roman" w:eastAsia="標楷體" w:hAnsi="Times New Roman" w:cs="Times New Roman"/>
          <w:szCs w:val="24"/>
          <w:lang w:eastAsia="zh-CN"/>
        </w:rPr>
        <w:t>8,027,214.33</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向买方售出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公司所有股份。</w:t>
      </w:r>
      <w:r w:rsidRPr="00900D5A">
        <w:rPr>
          <w:rFonts w:ascii="Times New Roman" w:eastAsia="標楷體" w:hAnsi="Times New Roman" w:cs="Times New Roman"/>
          <w:snapToGrid w:val="0"/>
          <w:kern w:val="0"/>
          <w:szCs w:val="24"/>
          <w:lang w:eastAsia="zh-CN"/>
        </w:rPr>
        <w:t>根据公司注册处的数据显示，</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女士亦于</w:t>
      </w:r>
      <w:r w:rsidRPr="00900D5A">
        <w:rPr>
          <w:rFonts w:ascii="Times New Roman" w:eastAsia="標楷體" w:hAnsi="Times New Roman" w:cs="Times New Roman"/>
          <w:snapToGrid w:val="0"/>
          <w:kern w:val="0"/>
          <w:szCs w:val="24"/>
          <w:lang w:eastAsia="zh-CN"/>
        </w:rPr>
        <w:t>2016</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8</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4</w:t>
      </w:r>
      <w:r w:rsidRPr="00900D5A">
        <w:rPr>
          <w:rFonts w:ascii="Times New Roman" w:eastAsia="標楷體" w:hAnsi="Times New Roman" w:cs="Times New Roman"/>
          <w:snapToGrid w:val="0"/>
          <w:kern w:val="0"/>
          <w:szCs w:val="24"/>
          <w:lang w:eastAsia="zh-CN"/>
        </w:rPr>
        <w:t>日不再持有</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的股份。</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napToGrid w:val="0"/>
          <w:kern w:val="0"/>
          <w:szCs w:val="24"/>
          <w:lang w:eastAsia="zh-CN"/>
        </w:rPr>
        <w:t>未有在指定限期内提交其</w:t>
      </w:r>
      <w:r w:rsidRPr="00900D5A">
        <w:rPr>
          <w:rFonts w:ascii="Times New Roman" w:eastAsia="標楷體" w:hAnsi="Times New Roman" w:cs="Times New Roman"/>
          <w:snapToGrid w:val="0"/>
          <w:kern w:val="0"/>
          <w:szCs w:val="24"/>
          <w:lang w:eastAsia="zh-CN"/>
        </w:rPr>
        <w:t>2016/17</w:t>
      </w:r>
      <w:r w:rsidRPr="00900D5A">
        <w:rPr>
          <w:rFonts w:ascii="Times New Roman" w:eastAsia="標楷體" w:hAnsi="Times New Roman" w:cs="Times New Roman"/>
          <w:snapToGrid w:val="0"/>
          <w:kern w:val="0"/>
          <w:szCs w:val="24"/>
          <w:lang w:eastAsia="zh-CN"/>
        </w:rPr>
        <w:t>课税年度个别人士报税表。评税主任认为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napToGrid w:val="0"/>
          <w:kern w:val="0"/>
          <w:szCs w:val="24"/>
          <w:lang w:eastAsia="zh-CN"/>
        </w:rPr>
        <w:t>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napToGrid w:val="0"/>
          <w:kern w:val="0"/>
          <w:szCs w:val="24"/>
          <w:lang w:eastAsia="zh-CN"/>
        </w:rPr>
        <w:t>的股份</w:t>
      </w:r>
      <w:r w:rsidRPr="00900D5A">
        <w:rPr>
          <w:rFonts w:ascii="Times New Roman" w:eastAsia="標楷體" w:hAnsi="Times New Roman" w:cs="Times New Roman"/>
          <w:szCs w:val="24"/>
          <w:lang w:eastAsia="zh-CN"/>
        </w:rPr>
        <w:t>的行为</w:t>
      </w:r>
      <w:r w:rsidRPr="00900D5A">
        <w:rPr>
          <w:rFonts w:ascii="Times New Roman" w:eastAsia="標楷體" w:hAnsi="Times New Roman" w:cs="Times New Roman"/>
          <w:snapToGrid w:val="0"/>
          <w:kern w:val="0"/>
          <w:szCs w:val="24"/>
          <w:lang w:eastAsia="zh-CN"/>
        </w:rPr>
        <w:t>属营业性质的投机活动，</w:t>
      </w:r>
      <w:r w:rsidRPr="00900D5A">
        <w:rPr>
          <w:rFonts w:ascii="Times New Roman" w:eastAsia="標楷體" w:hAnsi="Times New Roman" w:cs="Times New Roman"/>
          <w:szCs w:val="24"/>
          <w:lang w:eastAsia="zh-CN"/>
        </w:rPr>
        <w:t>所得的利润须课缴利得税。</w:t>
      </w:r>
      <w:r w:rsidRPr="00900D5A">
        <w:rPr>
          <w:rFonts w:ascii="Times New Roman" w:eastAsia="標楷體" w:hAnsi="Times New Roman" w:cs="Times New Roman"/>
          <w:snapToGrid w:val="0"/>
          <w:kern w:val="0"/>
          <w:szCs w:val="24"/>
          <w:lang w:eastAsia="zh-CN"/>
        </w:rPr>
        <w:t>评税主任遂向她</w:t>
      </w:r>
      <w:r w:rsidRPr="00900D5A">
        <w:rPr>
          <w:rFonts w:ascii="Times New Roman" w:eastAsia="標楷體" w:hAnsi="Times New Roman" w:cs="Times New Roman"/>
          <w:szCs w:val="24"/>
          <w:lang w:eastAsia="zh-CN"/>
        </w:rPr>
        <w:t>作出</w:t>
      </w:r>
      <w:r w:rsidRPr="00900D5A">
        <w:rPr>
          <w:rFonts w:ascii="Times New Roman" w:eastAsia="標楷體" w:hAnsi="Times New Roman" w:cs="Times New Roman"/>
          <w:szCs w:val="24"/>
          <w:lang w:eastAsia="zh-CN"/>
        </w:rPr>
        <w:t>2016/17</w:t>
      </w:r>
      <w:r w:rsidRPr="00900D5A">
        <w:rPr>
          <w:rFonts w:ascii="Times New Roman" w:eastAsia="標楷體" w:hAnsi="Times New Roman" w:cs="Times New Roman"/>
          <w:szCs w:val="24"/>
          <w:lang w:eastAsia="zh-CN"/>
        </w:rPr>
        <w:t>课税年度利得税估计评税如下</w:t>
      </w:r>
      <w:r w:rsidRPr="00900D5A">
        <w:rPr>
          <w:rFonts w:ascii="Times New Roman" w:eastAsia="標楷體" w:hAnsi="Times New Roman" w:cs="Times New Roman"/>
          <w:szCs w:val="24"/>
          <w:lang w:eastAsia="zh-CN"/>
        </w:rPr>
        <w:t>:-</w:t>
      </w:r>
    </w:p>
    <w:p w:rsidR="00837852" w:rsidRPr="00900D5A" w:rsidRDefault="00837852" w:rsidP="00460955">
      <w:pPr>
        <w:widowControl/>
        <w:tabs>
          <w:tab w:val="left" w:pos="720"/>
        </w:tabs>
        <w:overflowPunct w:val="0"/>
        <w:autoSpaceDE w:val="0"/>
        <w:autoSpaceDN w:val="0"/>
        <w:ind w:left="720"/>
        <w:jc w:val="both"/>
        <w:rPr>
          <w:rFonts w:ascii="Times New Roman" w:eastAsia="標楷體" w:hAnsi="Times New Roman" w:cs="Times New Roman"/>
          <w:szCs w:val="24"/>
          <w:lang w:eastAsia="zh-CN"/>
        </w:rPr>
      </w:pPr>
    </w:p>
    <w:tbl>
      <w:tblPr>
        <w:tblW w:w="637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1694"/>
      </w:tblGrid>
      <w:tr w:rsidR="00837852" w:rsidRPr="00900D5A" w:rsidTr="00315A80">
        <w:trPr>
          <w:tblHeader/>
        </w:trPr>
        <w:tc>
          <w:tcPr>
            <w:tcW w:w="4678" w:type="dxa"/>
            <w:tcBorders>
              <w:top w:val="nil"/>
              <w:left w:val="nil"/>
              <w:bottom w:val="nil"/>
              <w:right w:val="nil"/>
            </w:tcBorders>
          </w:tcPr>
          <w:p w:rsidR="00837852" w:rsidRPr="00900D5A" w:rsidRDefault="00837852" w:rsidP="00460955">
            <w:pPr>
              <w:widowControl/>
              <w:overflowPunct w:val="0"/>
              <w:autoSpaceDE w:val="0"/>
              <w:autoSpaceDN w:val="0"/>
              <w:jc w:val="both"/>
              <w:rPr>
                <w:rFonts w:ascii="Times New Roman" w:eastAsia="標楷體" w:hAnsi="Times New Roman" w:cs="Times New Roman"/>
                <w:snapToGrid w:val="0"/>
                <w:kern w:val="0"/>
                <w:szCs w:val="24"/>
                <w:lang w:eastAsia="zh-CN"/>
              </w:rPr>
            </w:pPr>
          </w:p>
        </w:tc>
        <w:tc>
          <w:tcPr>
            <w:tcW w:w="1694" w:type="dxa"/>
            <w:tcBorders>
              <w:top w:val="nil"/>
              <w:left w:val="nil"/>
              <w:bottom w:val="nil"/>
              <w:right w:val="nil"/>
            </w:tcBorders>
          </w:tcPr>
          <w:p w:rsidR="00837852" w:rsidRPr="00900D5A" w:rsidRDefault="00900D5A" w:rsidP="00460955">
            <w:pPr>
              <w:widowControl/>
              <w:overflowPunct w:val="0"/>
              <w:autoSpaceDE w:val="0"/>
              <w:autoSpaceDN w:val="0"/>
              <w:jc w:val="both"/>
              <w:rPr>
                <w:rFonts w:ascii="Times New Roman" w:eastAsia="標楷體" w:hAnsi="Times New Roman" w:cs="Times New Roman"/>
                <w:snapToGrid w:val="0"/>
                <w:kern w:val="0"/>
                <w:szCs w:val="24"/>
              </w:rPr>
            </w:pPr>
            <w:r w:rsidRPr="00900D5A">
              <w:rPr>
                <w:rFonts w:ascii="Times New Roman" w:eastAsia="標楷體" w:hAnsi="Times New Roman" w:cs="Times New Roman"/>
                <w:snapToGrid w:val="0"/>
                <w:kern w:val="0"/>
                <w:szCs w:val="24"/>
                <w:lang w:eastAsia="zh-CN"/>
              </w:rPr>
              <w:t xml:space="preserve">  </w:t>
            </w:r>
            <w:r w:rsidRPr="00900D5A">
              <w:rPr>
                <w:rFonts w:ascii="Times New Roman" w:eastAsia="標楷體" w:hAnsi="Times New Roman" w:cs="Times New Roman"/>
                <w:snapToGrid w:val="0"/>
                <w:kern w:val="0"/>
                <w:szCs w:val="24"/>
                <w:lang w:eastAsia="zh-CN"/>
              </w:rPr>
              <w:t>元</w:t>
            </w:r>
          </w:p>
        </w:tc>
      </w:tr>
      <w:tr w:rsidR="00837852" w:rsidRPr="00900D5A" w:rsidTr="00315A80">
        <w:trPr>
          <w:tblHeader/>
        </w:trPr>
        <w:tc>
          <w:tcPr>
            <w:tcW w:w="4678" w:type="dxa"/>
            <w:tcBorders>
              <w:top w:val="nil"/>
              <w:left w:val="nil"/>
              <w:bottom w:val="nil"/>
              <w:right w:val="nil"/>
            </w:tcBorders>
          </w:tcPr>
          <w:p w:rsidR="00837852" w:rsidRPr="00900D5A" w:rsidRDefault="00900D5A" w:rsidP="00460955">
            <w:pPr>
              <w:widowControl/>
              <w:overflowPunct w:val="0"/>
              <w:autoSpaceDE w:val="0"/>
              <w:autoSpaceDN w:val="0"/>
              <w:jc w:val="both"/>
              <w:rPr>
                <w:rFonts w:ascii="Times New Roman" w:eastAsia="標楷體" w:hAnsi="Times New Roman" w:cs="Times New Roman"/>
                <w:snapToGrid w:val="0"/>
                <w:kern w:val="0"/>
                <w:szCs w:val="24"/>
              </w:rPr>
            </w:pPr>
            <w:r w:rsidRPr="00900D5A">
              <w:rPr>
                <w:rFonts w:ascii="Times New Roman" w:eastAsia="標楷體" w:hAnsi="Times New Roman" w:cs="Times New Roman"/>
                <w:snapToGrid w:val="0"/>
                <w:kern w:val="0"/>
                <w:szCs w:val="24"/>
                <w:lang w:eastAsia="zh-CN"/>
              </w:rPr>
              <w:t>应评税利润</w:t>
            </w:r>
          </w:p>
          <w:p w:rsidR="00837852" w:rsidRPr="00900D5A" w:rsidRDefault="00837852" w:rsidP="00460955">
            <w:pPr>
              <w:widowControl/>
              <w:overflowPunct w:val="0"/>
              <w:autoSpaceDE w:val="0"/>
              <w:autoSpaceDN w:val="0"/>
              <w:jc w:val="both"/>
              <w:rPr>
                <w:rFonts w:ascii="Times New Roman" w:eastAsia="標楷體" w:hAnsi="Times New Roman" w:cs="Times New Roman"/>
                <w:snapToGrid w:val="0"/>
                <w:kern w:val="0"/>
                <w:szCs w:val="24"/>
              </w:rPr>
            </w:pPr>
          </w:p>
        </w:tc>
        <w:tc>
          <w:tcPr>
            <w:tcW w:w="1694" w:type="dxa"/>
            <w:tcBorders>
              <w:top w:val="nil"/>
              <w:left w:val="nil"/>
              <w:bottom w:val="nil"/>
              <w:right w:val="nil"/>
            </w:tcBorders>
          </w:tcPr>
          <w:p w:rsidR="00837852" w:rsidRPr="00900D5A" w:rsidRDefault="00900D5A" w:rsidP="00460955">
            <w:pPr>
              <w:widowControl/>
              <w:overflowPunct w:val="0"/>
              <w:autoSpaceDE w:val="0"/>
              <w:autoSpaceDN w:val="0"/>
              <w:jc w:val="both"/>
              <w:rPr>
                <w:rFonts w:ascii="Times New Roman" w:eastAsia="標楷體" w:hAnsi="Times New Roman" w:cs="Times New Roman"/>
                <w:snapToGrid w:val="0"/>
                <w:kern w:val="0"/>
                <w:szCs w:val="24"/>
                <w:u w:val="double"/>
              </w:rPr>
            </w:pPr>
            <w:r w:rsidRPr="00900D5A">
              <w:rPr>
                <w:rFonts w:ascii="Times New Roman" w:eastAsia="標楷體" w:hAnsi="Times New Roman" w:cs="Times New Roman"/>
                <w:snapToGrid w:val="0"/>
                <w:kern w:val="0"/>
                <w:szCs w:val="24"/>
                <w:u w:val="double"/>
                <w:lang w:eastAsia="zh-CN"/>
              </w:rPr>
              <w:t>3,936,785</w:t>
            </w:r>
          </w:p>
        </w:tc>
      </w:tr>
      <w:tr w:rsidR="00837852" w:rsidRPr="00900D5A" w:rsidTr="00315A80">
        <w:trPr>
          <w:tblHeader/>
        </w:trPr>
        <w:tc>
          <w:tcPr>
            <w:tcW w:w="4678" w:type="dxa"/>
            <w:tcBorders>
              <w:top w:val="nil"/>
              <w:left w:val="nil"/>
              <w:bottom w:val="nil"/>
              <w:right w:val="nil"/>
            </w:tcBorders>
          </w:tcPr>
          <w:p w:rsidR="00837852" w:rsidRPr="00900D5A" w:rsidRDefault="00900D5A" w:rsidP="00460955">
            <w:pPr>
              <w:widowControl/>
              <w:overflowPunct w:val="0"/>
              <w:autoSpaceDE w:val="0"/>
              <w:autoSpaceDN w:val="0"/>
              <w:jc w:val="both"/>
              <w:rPr>
                <w:rFonts w:ascii="Times New Roman" w:eastAsia="標楷體" w:hAnsi="Times New Roman" w:cs="Times New Roman"/>
                <w:snapToGrid w:val="0"/>
                <w:kern w:val="0"/>
                <w:szCs w:val="24"/>
              </w:rPr>
            </w:pPr>
            <w:r w:rsidRPr="00900D5A">
              <w:rPr>
                <w:rFonts w:ascii="Times New Roman" w:eastAsia="標楷體" w:hAnsi="Times New Roman" w:cs="Times New Roman"/>
                <w:snapToGrid w:val="0"/>
                <w:kern w:val="0"/>
                <w:szCs w:val="24"/>
                <w:lang w:eastAsia="zh-CN"/>
              </w:rPr>
              <w:t>应缴税款</w:t>
            </w:r>
          </w:p>
        </w:tc>
        <w:tc>
          <w:tcPr>
            <w:tcW w:w="1694" w:type="dxa"/>
            <w:tcBorders>
              <w:top w:val="nil"/>
              <w:left w:val="nil"/>
              <w:bottom w:val="nil"/>
              <w:right w:val="nil"/>
            </w:tcBorders>
          </w:tcPr>
          <w:p w:rsidR="00837852" w:rsidRPr="00900D5A" w:rsidRDefault="00900D5A" w:rsidP="00460955">
            <w:pPr>
              <w:widowControl/>
              <w:overflowPunct w:val="0"/>
              <w:autoSpaceDE w:val="0"/>
              <w:autoSpaceDN w:val="0"/>
              <w:jc w:val="both"/>
              <w:rPr>
                <w:rFonts w:ascii="Times New Roman" w:eastAsia="標楷體" w:hAnsi="Times New Roman" w:cs="Times New Roman"/>
                <w:snapToGrid w:val="0"/>
                <w:kern w:val="0"/>
                <w:szCs w:val="24"/>
                <w:u w:val="double"/>
              </w:rPr>
            </w:pPr>
            <w:r w:rsidRPr="00900D5A">
              <w:rPr>
                <w:rFonts w:ascii="Times New Roman" w:eastAsia="標楷體" w:hAnsi="Times New Roman" w:cs="Times New Roman"/>
                <w:snapToGrid w:val="0"/>
                <w:kern w:val="0"/>
                <w:szCs w:val="24"/>
                <w:u w:val="double"/>
                <w:lang w:eastAsia="zh-CN"/>
              </w:rPr>
              <w:t>570,517</w:t>
            </w:r>
          </w:p>
        </w:tc>
      </w:tr>
    </w:tbl>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女士反对上述评税</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应评税主任的查询，</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女士透过卓裕税务会计秘书有限公司</w:t>
      </w:r>
      <w:r w:rsidRPr="00900D5A">
        <w:rPr>
          <w:rFonts w:ascii="Times New Roman" w:eastAsia="標楷體" w:hAnsi="Times New Roman" w:cs="Times New Roman"/>
          <w:noProof/>
          <w:szCs w:val="24"/>
          <w:lang w:eastAsia="zh-CN"/>
        </w:rPr>
        <w:t>（以下简称「</w:t>
      </w:r>
      <w:r w:rsidRPr="00900D5A">
        <w:rPr>
          <w:rFonts w:ascii="Times New Roman" w:eastAsia="標楷體" w:hAnsi="Times New Roman" w:cs="Times New Roman"/>
          <w:b/>
          <w:bCs/>
          <w:noProof/>
          <w:szCs w:val="24"/>
          <w:lang w:eastAsia="zh-CN"/>
        </w:rPr>
        <w:t>税务代表</w:t>
      </w:r>
      <w:r w:rsidRPr="00900D5A">
        <w:rPr>
          <w:rFonts w:ascii="Times New Roman" w:eastAsia="標楷體" w:hAnsi="Times New Roman" w:cs="Times New Roman"/>
          <w:noProof/>
          <w:szCs w:val="24"/>
          <w:lang w:eastAsia="zh-CN"/>
        </w:rPr>
        <w:t>」）</w:t>
      </w:r>
      <w:r w:rsidRPr="00900D5A">
        <w:rPr>
          <w:rFonts w:ascii="Times New Roman" w:eastAsia="標楷體" w:hAnsi="Times New Roman" w:cs="Times New Roman"/>
          <w:szCs w:val="24"/>
          <w:lang w:eastAsia="zh-CN"/>
        </w:rPr>
        <w:t>提出反对</w:t>
      </w:r>
      <w:r w:rsidRPr="00900D5A">
        <w:rPr>
          <w:rFonts w:ascii="Times New Roman" w:eastAsia="標楷體" w:hAnsi="Times New Roman" w:cs="Times New Roman"/>
          <w:snapToGrid w:val="0"/>
          <w:kern w:val="0"/>
          <w:szCs w:val="24"/>
          <w:lang w:eastAsia="zh-CN"/>
        </w:rPr>
        <w:t>。简单而言</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反对原因有两个</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B1277B">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napToGrid w:val="0"/>
          <w:kern w:val="0"/>
          <w:szCs w:val="24"/>
          <w:lang w:eastAsia="zh-CN"/>
        </w:rPr>
        <w:t>根据税务代表的声称，</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购买</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napToGrid w:val="0"/>
          <w:kern w:val="0"/>
          <w:szCs w:val="24"/>
          <w:lang w:eastAsia="zh-CN"/>
        </w:rPr>
        <w:t>股份的原意为长线</w:t>
      </w:r>
      <w:r w:rsidRPr="00900D5A">
        <w:rPr>
          <w:rFonts w:ascii="Times New Roman" w:eastAsia="標楷體" w:hAnsi="Times New Roman" w:cs="Times New Roman"/>
          <w:szCs w:val="24"/>
          <w:lang w:eastAsia="zh-CN"/>
        </w:rPr>
        <w:t>投资。及后</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之所以出售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napToGrid w:val="0"/>
          <w:kern w:val="0"/>
          <w:szCs w:val="24"/>
          <w:lang w:eastAsia="zh-CN"/>
        </w:rPr>
        <w:t>的股份是由于</w:t>
      </w:r>
      <w:r w:rsidRPr="00900D5A">
        <w:rPr>
          <w:rFonts w:ascii="Times New Roman" w:eastAsia="標楷體" w:hAnsi="Times New Roman" w:cs="Times New Roman"/>
          <w:snapToGrid w:val="0"/>
          <w:kern w:val="0"/>
          <w:szCs w:val="24"/>
          <w:lang w:val="en-GB" w:eastAsia="zh-CN"/>
        </w:rPr>
        <w:t>该物业的租客要求提早解除租约</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公司自</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szCs w:val="24"/>
          <w:lang w:eastAsia="zh-CN"/>
        </w:rPr>
        <w:t>16</w:t>
      </w:r>
      <w:r w:rsidRPr="00900D5A">
        <w:rPr>
          <w:rFonts w:ascii="Times New Roman" w:eastAsia="標楷體" w:hAnsi="Times New Roman" w:cs="Times New Roman"/>
          <w:bCs/>
          <w:szCs w:val="24"/>
          <w:lang w:eastAsia="zh-CN"/>
        </w:rPr>
        <w:t>日起已再没有赚取任何租金收入</w:t>
      </w:r>
      <w:r w:rsidRPr="00900D5A">
        <w:rPr>
          <w:rFonts w:ascii="Times New Roman" w:eastAsia="標楷體" w:hAnsi="Times New Roman" w:cs="Times New Roman"/>
          <w:szCs w:val="24"/>
          <w:lang w:eastAsia="zh-CN"/>
        </w:rPr>
        <w:t>。再者，</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val="en-GB" w:eastAsia="zh-CN"/>
        </w:rPr>
        <w:t>不是香港居民，她主要居于中国内地。由于租客要求提早解除租约，令她有一段不愉快的经历，而且她发现租务事宜比想她像中复杂。鉴于她不熟悉香港环境，以及希望取回资金作退休之用，她决定出售</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val="en-GB" w:eastAsia="zh-CN"/>
        </w:rPr>
        <w:t>。因此，她出售</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eastAsia="zh-CN"/>
        </w:rPr>
        <w:t>所得的利润属资本性质，不应课缴利得税。</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D82365">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bookmarkStart w:id="2" w:name="_Ref137216768"/>
      <w:r w:rsidRPr="00900D5A">
        <w:rPr>
          <w:rFonts w:ascii="Times New Roman" w:eastAsia="標楷體" w:hAnsi="Times New Roman" w:cs="Times New Roman"/>
          <w:szCs w:val="24"/>
          <w:lang w:eastAsia="zh-CN"/>
        </w:rPr>
        <w:t>此外，</w:t>
      </w:r>
      <w:r w:rsidRPr="00900D5A">
        <w:rPr>
          <w:rFonts w:ascii="Times New Roman" w:eastAsia="標楷體" w:hAnsi="Times New Roman" w:cs="Times New Roman"/>
          <w:snapToGrid w:val="0"/>
          <w:kern w:val="0"/>
          <w:szCs w:val="24"/>
          <w:lang w:eastAsia="zh-CN"/>
        </w:rPr>
        <w:t>根据</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女士税务代表的声称，</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公司的股份所招致的亏损为</w:t>
      </w:r>
      <w:r w:rsidRPr="00900D5A">
        <w:rPr>
          <w:rFonts w:ascii="Times New Roman" w:eastAsia="標楷體" w:hAnsi="Times New Roman" w:cs="Times New Roman"/>
          <w:szCs w:val="24"/>
          <w:lang w:eastAsia="zh-CN"/>
        </w:rPr>
        <w:t>271,027</w:t>
      </w:r>
      <w:r w:rsidRPr="00900D5A">
        <w:rPr>
          <w:rFonts w:ascii="Times New Roman" w:eastAsia="標楷體" w:hAnsi="Times New Roman" w:cs="Times New Roman"/>
          <w:szCs w:val="24"/>
          <w:lang w:eastAsia="zh-CN"/>
        </w:rPr>
        <w:t>元（即售出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公司所有股份的作价</w:t>
      </w:r>
      <w:r w:rsidRPr="00900D5A">
        <w:rPr>
          <w:rFonts w:ascii="Times New Roman" w:eastAsia="標楷體" w:hAnsi="Times New Roman" w:cs="Times New Roman"/>
          <w:szCs w:val="24"/>
          <w:lang w:eastAsia="zh-CN"/>
        </w:rPr>
        <w:t>3,972,785</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zCs w:val="24"/>
          <w:lang w:eastAsia="zh-CN"/>
        </w:rPr>
        <w:t xml:space="preserve"> - </w:t>
      </w:r>
      <w:r w:rsidRPr="00900D5A">
        <w:rPr>
          <w:rFonts w:ascii="Times New Roman" w:eastAsia="標楷體" w:hAnsi="Times New Roman" w:cs="Times New Roman"/>
          <w:szCs w:val="24"/>
          <w:lang w:eastAsia="zh-CN"/>
        </w:rPr>
        <w:t>总成本</w:t>
      </w:r>
      <w:r w:rsidRPr="00900D5A">
        <w:rPr>
          <w:rFonts w:ascii="Times New Roman" w:eastAsia="標楷體" w:hAnsi="Times New Roman" w:cs="Times New Roman"/>
          <w:szCs w:val="24"/>
          <w:lang w:eastAsia="zh-CN"/>
        </w:rPr>
        <w:t>4,243,812</w:t>
      </w:r>
      <w:r w:rsidRPr="00900D5A">
        <w:rPr>
          <w:rFonts w:ascii="Times New Roman" w:eastAsia="標楷體" w:hAnsi="Times New Roman" w:cs="Times New Roman"/>
          <w:szCs w:val="24"/>
          <w:lang w:eastAsia="zh-CN"/>
        </w:rPr>
        <w:t>元）。</w:t>
      </w:r>
      <w:bookmarkEnd w:id="2"/>
      <w:r w:rsidRPr="00900D5A">
        <w:rPr>
          <w:rFonts w:ascii="Times New Roman" w:eastAsia="標楷體" w:hAnsi="Times New Roman" w:cs="Times New Roman"/>
          <w:szCs w:val="24"/>
          <w:lang w:eastAsia="zh-CN"/>
        </w:rPr>
        <w:t>总成本明细如下：</w:t>
      </w:r>
    </w:p>
    <w:p w:rsidR="00301B4F" w:rsidRPr="00900D5A" w:rsidRDefault="00F128C1" w:rsidP="00396EE4">
      <w:pPr>
        <w:widowControl/>
        <w:rPr>
          <w:rFonts w:ascii="Times New Roman" w:eastAsia="標楷體" w:hAnsi="Times New Roman" w:cs="Times New Roman"/>
          <w:szCs w:val="24"/>
        </w:rPr>
      </w:pPr>
      <w:r w:rsidRPr="00900D5A">
        <w:rPr>
          <w:rFonts w:ascii="Times New Roman" w:eastAsia="標楷體" w:hAnsi="Times New Roman" w:cs="Times New Roman"/>
          <w:szCs w:val="24"/>
        </w:rPr>
        <w:br w:type="page"/>
      </w:r>
    </w:p>
    <w:tbl>
      <w:tblPr>
        <w:tblW w:w="6520" w:type="dxa"/>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9"/>
        <w:gridCol w:w="1411"/>
      </w:tblGrid>
      <w:tr w:rsidR="003D0236" w:rsidRPr="00900D5A" w:rsidTr="003D0236">
        <w:tc>
          <w:tcPr>
            <w:tcW w:w="850"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259"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元</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3,243,490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(ii)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律师费及支出</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45,000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(iii)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律师费</w:t>
            </w:r>
          </w:p>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20,000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(iv)</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noProof/>
                <w:szCs w:val="24"/>
                <w:lang w:eastAsia="zh-CN"/>
              </w:rPr>
              <w:t>（以下简称「</w:t>
            </w:r>
            <w:r w:rsidRPr="00900D5A">
              <w:rPr>
                <w:rFonts w:ascii="Times New Roman" w:eastAsia="標楷體" w:hAnsi="Times New Roman" w:cs="Times New Roman"/>
                <w:b/>
                <w:bCs/>
                <w:noProof/>
                <w:szCs w:val="24"/>
                <w:lang w:eastAsia="zh-CN"/>
              </w:rPr>
              <w:t>J</w:t>
            </w:r>
            <w:r w:rsidRPr="00900D5A">
              <w:rPr>
                <w:rFonts w:ascii="Times New Roman" w:eastAsia="標楷體" w:hAnsi="Times New Roman" w:cs="Times New Roman"/>
                <w:b/>
                <w:bCs/>
                <w:noProof/>
                <w:szCs w:val="24"/>
                <w:lang w:eastAsia="zh-CN"/>
              </w:rPr>
              <w:t>公司</w:t>
            </w:r>
            <w:r w:rsidRPr="00900D5A">
              <w:rPr>
                <w:rFonts w:ascii="Times New Roman" w:eastAsia="標楷體" w:hAnsi="Times New Roman" w:cs="Times New Roman"/>
                <w:noProof/>
                <w:szCs w:val="24"/>
                <w:lang w:eastAsia="zh-CN"/>
              </w:rPr>
              <w:t>」）</w:t>
            </w:r>
          </w:p>
        </w:tc>
        <w:tc>
          <w:tcPr>
            <w:tcW w:w="1411"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60,000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(v)</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–K</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noProof/>
                <w:szCs w:val="24"/>
                <w:lang w:eastAsia="zh-CN"/>
              </w:rPr>
              <w:t>（以下简称「</w:t>
            </w:r>
            <w:r w:rsidRPr="00900D5A">
              <w:rPr>
                <w:rFonts w:ascii="Times New Roman" w:eastAsia="標楷體" w:hAnsi="Times New Roman" w:cs="Times New Roman"/>
                <w:b/>
                <w:bCs/>
                <w:szCs w:val="24"/>
                <w:lang w:eastAsia="zh-CN"/>
              </w:rPr>
              <w:t>K</w:t>
            </w:r>
            <w:r w:rsidRPr="00900D5A">
              <w:rPr>
                <w:rFonts w:ascii="Times New Roman" w:eastAsia="標楷體" w:hAnsi="Times New Roman" w:cs="Times New Roman"/>
                <w:b/>
                <w:bCs/>
                <w:szCs w:val="24"/>
                <w:lang w:eastAsia="zh-CN"/>
              </w:rPr>
              <w:t>公司</w:t>
            </w:r>
            <w:r w:rsidRPr="00900D5A">
              <w:rPr>
                <w:rFonts w:ascii="Times New Roman" w:eastAsia="標楷體" w:hAnsi="Times New Roman" w:cs="Times New Roman"/>
                <w:noProof/>
                <w:szCs w:val="24"/>
                <w:lang w:eastAsia="zh-CN"/>
              </w:rPr>
              <w:t>」）</w:t>
            </w:r>
          </w:p>
        </w:tc>
        <w:tc>
          <w:tcPr>
            <w:tcW w:w="1411"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40,000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(vi)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–L</w:t>
            </w:r>
            <w:r w:rsidRPr="00900D5A">
              <w:rPr>
                <w:rFonts w:ascii="Times New Roman" w:eastAsia="標楷體" w:hAnsi="Times New Roman" w:cs="Times New Roman"/>
                <w:szCs w:val="24"/>
                <w:lang w:eastAsia="zh-CN"/>
              </w:rPr>
              <w:t>公司</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100,000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(vii)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该物业建筑外墙维修费</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215,322</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(viii)</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该物业装修费</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200,000</w:t>
            </w:r>
          </w:p>
        </w:tc>
      </w:tr>
      <w:tr w:rsidR="003D0236" w:rsidRPr="00900D5A" w:rsidTr="003D0236">
        <w:tc>
          <w:tcPr>
            <w:tcW w:w="850"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(ix)</w:t>
            </w:r>
          </w:p>
        </w:tc>
        <w:tc>
          <w:tcPr>
            <w:tcW w:w="42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按揭贷款利息支出</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u w:val="single"/>
              </w:rPr>
            </w:pPr>
            <w:r w:rsidRPr="00900D5A">
              <w:rPr>
                <w:rFonts w:ascii="Times New Roman" w:eastAsia="標楷體" w:hAnsi="Times New Roman" w:cs="Times New Roman"/>
                <w:szCs w:val="24"/>
                <w:u w:val="single"/>
                <w:lang w:eastAsia="zh-CN"/>
              </w:rPr>
              <w:t>320,000</w:t>
            </w:r>
          </w:p>
        </w:tc>
      </w:tr>
      <w:tr w:rsidR="00837852" w:rsidRPr="00900D5A" w:rsidTr="003D0236">
        <w:tc>
          <w:tcPr>
            <w:tcW w:w="5109" w:type="dxa"/>
            <w:gridSpan w:val="2"/>
            <w:tcBorders>
              <w:top w:val="nil"/>
              <w:left w:val="nil"/>
              <w:bottom w:val="nil"/>
              <w:right w:val="nil"/>
            </w:tcBorders>
            <w:shd w:val="clear" w:color="auto" w:fill="auto"/>
          </w:tcPr>
          <w:p w:rsidR="00837852" w:rsidRPr="00900D5A" w:rsidRDefault="00900D5A" w:rsidP="000E3BF3">
            <w:pPr>
              <w:widowControl/>
              <w:tabs>
                <w:tab w:val="left" w:pos="720"/>
                <w:tab w:val="left" w:pos="1440"/>
              </w:tabs>
              <w:overflowPunct w:val="0"/>
              <w:autoSpaceDE w:val="0"/>
              <w:autoSpaceDN w:val="0"/>
              <w:jc w:val="right"/>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总成本</w:t>
            </w:r>
          </w:p>
        </w:tc>
        <w:tc>
          <w:tcPr>
            <w:tcW w:w="1411"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u w:val="double"/>
              </w:rPr>
            </w:pPr>
            <w:r w:rsidRPr="00900D5A">
              <w:rPr>
                <w:rFonts w:ascii="Times New Roman" w:eastAsia="標楷體" w:hAnsi="Times New Roman" w:cs="Times New Roman"/>
                <w:szCs w:val="24"/>
                <w:u w:val="double"/>
                <w:lang w:eastAsia="zh-CN"/>
              </w:rPr>
              <w:t>4,243,812</w:t>
            </w:r>
          </w:p>
        </w:tc>
      </w:tr>
    </w:tbl>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再考虑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女士上述的反对理由后，评税主任仍然认为出售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所得的利润应课缴利得税。在没有任何证明文件的情况下，评税主任不接纳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女士申索扣除购入</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佣金、建筑外墙维修费、装修费及银行利息。评税主任进一步向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女士建议修订</w:t>
      </w:r>
      <w:r w:rsidRPr="00900D5A">
        <w:rPr>
          <w:rFonts w:ascii="Times New Roman" w:eastAsia="標楷體" w:hAnsi="Times New Roman" w:cs="Times New Roman"/>
          <w:szCs w:val="24"/>
          <w:lang w:eastAsia="zh-CN"/>
        </w:rPr>
        <w:t>2016/17</w:t>
      </w:r>
      <w:r w:rsidRPr="00900D5A">
        <w:rPr>
          <w:rFonts w:ascii="Times New Roman" w:eastAsia="標楷體" w:hAnsi="Times New Roman" w:cs="Times New Roman"/>
          <w:szCs w:val="24"/>
          <w:lang w:eastAsia="zh-CN"/>
        </w:rPr>
        <w:t>课税年度的利得税评税如下：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tbl>
      <w:tblPr>
        <w:tblW w:w="7672" w:type="dxa"/>
        <w:tblInd w:w="1418" w:type="dxa"/>
        <w:tblLayout w:type="fixed"/>
        <w:tblLook w:val="04A0" w:firstRow="1" w:lastRow="0" w:firstColumn="1" w:lastColumn="0" w:noHBand="0" w:noVBand="1"/>
      </w:tblPr>
      <w:tblGrid>
        <w:gridCol w:w="5494"/>
        <w:gridCol w:w="2178"/>
      </w:tblGrid>
      <w:tr w:rsidR="00837852" w:rsidRPr="00900D5A" w:rsidTr="004C330B">
        <w:trPr>
          <w:trHeight w:val="323"/>
        </w:trPr>
        <w:tc>
          <w:tcPr>
            <w:tcW w:w="5494"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元</w:t>
            </w: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bCs/>
                <w:szCs w:val="24"/>
                <w:lang w:eastAsia="zh-CN"/>
              </w:rPr>
              <w:t>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3,972,785</w:t>
            </w: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u w:val="single"/>
                <w:lang w:eastAsia="zh-CN"/>
              </w:rPr>
              <w:t>减</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bCs/>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u w:val="single"/>
                <w:lang w:eastAsia="zh-HK"/>
              </w:rPr>
            </w:pPr>
            <w:r w:rsidRPr="00900D5A">
              <w:rPr>
                <w:rFonts w:ascii="Times New Roman" w:eastAsia="標楷體" w:hAnsi="Times New Roman" w:cs="Times New Roman"/>
                <w:szCs w:val="24"/>
                <w:u w:val="single"/>
                <w:lang w:eastAsia="zh-CN"/>
              </w:rPr>
              <w:t>3,243,490</w:t>
            </w:r>
          </w:p>
        </w:tc>
      </w:tr>
      <w:tr w:rsidR="00837852" w:rsidRPr="00900D5A" w:rsidTr="004C330B">
        <w:trPr>
          <w:trHeight w:val="323"/>
        </w:trPr>
        <w:tc>
          <w:tcPr>
            <w:tcW w:w="5494"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729,295</w:t>
            </w:r>
          </w:p>
        </w:tc>
      </w:tr>
      <w:tr w:rsidR="00837852" w:rsidRPr="00900D5A" w:rsidTr="004C330B">
        <w:trPr>
          <w:trHeight w:val="323"/>
        </w:trPr>
        <w:tc>
          <w:tcPr>
            <w:tcW w:w="5494"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u w:val="single"/>
                <w:lang w:eastAsia="zh-HK"/>
              </w:rPr>
            </w:pPr>
          </w:p>
        </w:tc>
        <w:tc>
          <w:tcPr>
            <w:tcW w:w="2178"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tc>
      </w:tr>
      <w:tr w:rsidR="00837852" w:rsidRPr="00900D5A" w:rsidTr="004C330B">
        <w:trPr>
          <w:trHeight w:val="323"/>
        </w:trPr>
        <w:tc>
          <w:tcPr>
            <w:tcW w:w="5494" w:type="dxa"/>
            <w:shd w:val="clear" w:color="auto" w:fill="auto"/>
          </w:tcPr>
          <w:p w:rsidR="00837852" w:rsidRPr="00900D5A" w:rsidRDefault="00900D5A" w:rsidP="00460955">
            <w:pPr>
              <w:widowControl/>
              <w:tabs>
                <w:tab w:val="left" w:pos="744"/>
              </w:tabs>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u w:val="single"/>
                <w:lang w:eastAsia="zh-CN"/>
              </w:rPr>
              <w:t>减</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bCs/>
                <w:szCs w:val="24"/>
                <w:lang w:eastAsia="zh-CN"/>
              </w:rPr>
              <w:t>购入股份律师费及支出</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45,000</w:t>
            </w: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律师费</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20,000</w:t>
            </w: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出售股份代理佣金</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u w:val="single"/>
                <w:lang w:eastAsia="zh-HK"/>
              </w:rPr>
            </w:pPr>
            <w:r w:rsidRPr="00900D5A">
              <w:rPr>
                <w:rFonts w:ascii="Times New Roman" w:eastAsia="標楷體" w:hAnsi="Times New Roman" w:cs="Times New Roman"/>
                <w:szCs w:val="24"/>
                <w:u w:val="single"/>
                <w:lang w:eastAsia="zh-CN"/>
              </w:rPr>
              <w:t>100,000</w:t>
            </w: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修订应评税利润</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u w:val="double"/>
                <w:lang w:eastAsia="zh-HK"/>
              </w:rPr>
            </w:pPr>
            <w:r w:rsidRPr="00900D5A">
              <w:rPr>
                <w:rFonts w:ascii="Times New Roman" w:eastAsia="標楷體" w:hAnsi="Times New Roman" w:cs="Times New Roman"/>
                <w:szCs w:val="24"/>
                <w:u w:val="double"/>
                <w:lang w:eastAsia="zh-CN"/>
              </w:rPr>
              <w:t>564,295</w:t>
            </w:r>
          </w:p>
        </w:tc>
      </w:tr>
      <w:tr w:rsidR="00837852" w:rsidRPr="00900D5A" w:rsidTr="004C330B">
        <w:trPr>
          <w:trHeight w:val="323"/>
        </w:trPr>
        <w:tc>
          <w:tcPr>
            <w:tcW w:w="5494"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HK"/>
              </w:rPr>
            </w:pPr>
          </w:p>
        </w:tc>
      </w:tr>
      <w:tr w:rsidR="00837852" w:rsidRPr="00900D5A" w:rsidTr="004C330B">
        <w:trPr>
          <w:trHeight w:val="323"/>
        </w:trPr>
        <w:tc>
          <w:tcPr>
            <w:tcW w:w="5494"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CN"/>
              </w:rPr>
              <w:t>应缴税款（扣除税务宽减后）</w:t>
            </w:r>
          </w:p>
        </w:tc>
        <w:tc>
          <w:tcPr>
            <w:tcW w:w="2178" w:type="dxa"/>
            <w:shd w:val="clear" w:color="auto" w:fill="auto"/>
          </w:tcPr>
          <w:p w:rsidR="00837852" w:rsidRPr="00900D5A" w:rsidRDefault="00900D5A" w:rsidP="00460955">
            <w:pPr>
              <w:widowControl/>
              <w:overflowPunct w:val="0"/>
              <w:autoSpaceDE w:val="0"/>
              <w:autoSpaceDN w:val="0"/>
              <w:jc w:val="both"/>
              <w:rPr>
                <w:rFonts w:ascii="Times New Roman" w:eastAsia="標楷體" w:hAnsi="Times New Roman" w:cs="Times New Roman"/>
                <w:szCs w:val="24"/>
                <w:u w:val="double"/>
                <w:lang w:eastAsia="zh-HK"/>
              </w:rPr>
            </w:pPr>
            <w:r w:rsidRPr="00900D5A">
              <w:rPr>
                <w:rFonts w:ascii="Times New Roman" w:eastAsia="標楷體" w:hAnsi="Times New Roman" w:cs="Times New Roman"/>
                <w:szCs w:val="24"/>
                <w:u w:val="double"/>
                <w:lang w:eastAsia="zh-CN"/>
              </w:rPr>
              <w:t>64,644</w:t>
            </w:r>
          </w:p>
        </w:tc>
      </w:tr>
    </w:tbl>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b/>
          <w:szCs w:val="24"/>
          <w:lang w:eastAsia="zh-CN"/>
        </w:rPr>
        <w:t>决定书</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bCs/>
          <w:szCs w:val="24"/>
          <w:lang w:eastAsia="zh-CN"/>
        </w:rPr>
        <w:t>在决定书中，税务局副局长指出在决定纳税人买卖资产时是否在经营一项生意，关键在他购买资产时的意图</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val="en-GB" w:eastAsia="zh-CN"/>
        </w:rPr>
        <w:t>即使单一买卖物业仍能构成一项属生意性质的投机活动，须就所得利润课缴利得税。</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bCs/>
          <w:szCs w:val="24"/>
          <w:lang w:eastAsia="zh-CN"/>
        </w:rPr>
        <w:t>税务局副局长不接纳</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女士声称她</w:t>
      </w:r>
      <w:r w:rsidRPr="00900D5A">
        <w:rPr>
          <w:rFonts w:ascii="Times New Roman" w:eastAsia="標楷體" w:hAnsi="Times New Roman" w:cs="Times New Roman"/>
          <w:szCs w:val="24"/>
          <w:lang w:eastAsia="zh-CN"/>
        </w:rPr>
        <w:t>的意图是透过转让</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公司股份以持有该物业作长期投资。</w:t>
      </w:r>
      <w:r w:rsidRPr="00900D5A">
        <w:rPr>
          <w:rFonts w:ascii="Times New Roman" w:eastAsia="標楷體" w:hAnsi="Times New Roman" w:cs="Times New Roman"/>
          <w:bCs/>
          <w:szCs w:val="24"/>
          <w:lang w:eastAsia="zh-CN"/>
        </w:rPr>
        <w:t>税务局副局长</w:t>
      </w:r>
      <w:r w:rsidRPr="00900D5A">
        <w:rPr>
          <w:rFonts w:ascii="Times New Roman" w:eastAsia="標楷體" w:hAnsi="Times New Roman" w:cs="Times New Roman"/>
          <w:szCs w:val="24"/>
          <w:lang w:eastAsia="zh-CN"/>
        </w:rPr>
        <w:t>考虑了下列各点从而作出这个结论</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250C0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X</w:t>
      </w:r>
      <w:r w:rsidRPr="00900D5A">
        <w:rPr>
          <w:rFonts w:ascii="Times New Roman" w:eastAsia="標楷體" w:hAnsi="Times New Roman" w:cs="Times New Roman"/>
          <w:szCs w:val="24"/>
          <w:lang w:val="en-GB" w:eastAsia="zh-CN"/>
        </w:rPr>
        <w:t>月</w:t>
      </w:r>
      <w:r w:rsidRPr="00900D5A">
        <w:rPr>
          <w:rFonts w:ascii="Times New Roman" w:eastAsia="標楷體" w:hAnsi="Times New Roman" w:cs="Times New Roman"/>
          <w:szCs w:val="24"/>
          <w:lang w:val="en-GB" w:eastAsia="zh-CN"/>
        </w:rPr>
        <w:t>X</w:t>
      </w:r>
      <w:r w:rsidRPr="00900D5A">
        <w:rPr>
          <w:rFonts w:ascii="Times New Roman" w:eastAsia="標楷體" w:hAnsi="Times New Roman" w:cs="Times New Roman"/>
          <w:szCs w:val="24"/>
          <w:lang w:val="en-GB" w:eastAsia="zh-CN"/>
        </w:rPr>
        <w:t>日购入</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val="en-GB" w:eastAsia="zh-CN"/>
        </w:rPr>
        <w:t>股份，并于</w:t>
      </w:r>
      <w:r w:rsidRPr="00900D5A">
        <w:rPr>
          <w:rFonts w:ascii="Times New Roman" w:eastAsia="標楷體" w:hAnsi="Times New Roman" w:cs="Times New Roman"/>
          <w:bCs/>
          <w:szCs w:val="24"/>
          <w:lang w:val="en-GB" w:eastAsia="zh-CN"/>
        </w:rPr>
        <w:t>2016</w:t>
      </w:r>
      <w:r w:rsidRPr="00900D5A">
        <w:rPr>
          <w:rFonts w:ascii="Times New Roman" w:eastAsia="標楷體" w:hAnsi="Times New Roman" w:cs="Times New Roman"/>
          <w:bCs/>
          <w:szCs w:val="24"/>
          <w:lang w:val="en-GB" w:eastAsia="zh-CN"/>
        </w:rPr>
        <w:t>年</w:t>
      </w:r>
      <w:r w:rsidRPr="00900D5A">
        <w:rPr>
          <w:rFonts w:ascii="Times New Roman" w:eastAsia="標楷體" w:hAnsi="Times New Roman" w:cs="Times New Roman"/>
          <w:bCs/>
          <w:szCs w:val="24"/>
          <w:lang w:val="en-GB" w:eastAsia="zh-CN"/>
        </w:rPr>
        <w:t>X</w:t>
      </w:r>
      <w:r w:rsidRPr="00900D5A">
        <w:rPr>
          <w:rFonts w:ascii="Times New Roman" w:eastAsia="標楷體" w:hAnsi="Times New Roman" w:cs="Times New Roman"/>
          <w:bCs/>
          <w:szCs w:val="24"/>
          <w:lang w:val="en-GB" w:eastAsia="zh-CN"/>
        </w:rPr>
        <w:t>月</w:t>
      </w:r>
      <w:r w:rsidRPr="00900D5A">
        <w:rPr>
          <w:rFonts w:ascii="Times New Roman" w:eastAsia="標楷體" w:hAnsi="Times New Roman" w:cs="Times New Roman"/>
          <w:bCs/>
          <w:szCs w:val="24"/>
          <w:lang w:val="en-GB" w:eastAsia="zh-CN"/>
        </w:rPr>
        <w:t>X</w:t>
      </w:r>
      <w:r w:rsidRPr="00900D5A">
        <w:rPr>
          <w:rFonts w:ascii="Times New Roman" w:eastAsia="標楷體" w:hAnsi="Times New Roman" w:cs="Times New Roman"/>
          <w:szCs w:val="24"/>
          <w:lang w:val="en-GB" w:eastAsia="zh-CN"/>
        </w:rPr>
        <w:t>日签订临时买卖协议放售</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val="en-GB" w:eastAsia="zh-CN"/>
        </w:rPr>
        <w:t>股份。</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在短短</w:t>
      </w:r>
      <w:r w:rsidRPr="00900D5A">
        <w:rPr>
          <w:rFonts w:ascii="Times New Roman" w:eastAsia="標楷體" w:hAnsi="Times New Roman" w:cs="Times New Roman"/>
          <w:bCs/>
          <w:szCs w:val="24"/>
          <w:lang w:val="en-GB" w:eastAsia="zh-CN"/>
        </w:rPr>
        <w:t>15</w:t>
      </w:r>
      <w:r w:rsidRPr="00900D5A">
        <w:rPr>
          <w:rFonts w:ascii="Times New Roman" w:eastAsia="標楷體" w:hAnsi="Times New Roman" w:cs="Times New Roman"/>
          <w:szCs w:val="24"/>
          <w:lang w:val="en-GB" w:eastAsia="zh-CN"/>
        </w:rPr>
        <w:t>个月内便把</w:t>
      </w:r>
      <w:r w:rsidRPr="00900D5A">
        <w:rPr>
          <w:rFonts w:ascii="Times New Roman" w:eastAsia="標楷體" w:hAnsi="Times New Roman" w:cs="Times New Roman"/>
          <w:bCs/>
          <w:szCs w:val="24"/>
          <w:lang w:val="en-GB" w:eastAsia="zh-CN"/>
        </w:rPr>
        <w:t>B</w:t>
      </w:r>
      <w:r w:rsidRPr="00900D5A">
        <w:rPr>
          <w:rFonts w:ascii="Times New Roman" w:eastAsia="標楷體" w:hAnsi="Times New Roman" w:cs="Times New Roman"/>
          <w:bCs/>
          <w:szCs w:val="24"/>
          <w:lang w:val="en-GB" w:eastAsia="zh-CN"/>
        </w:rPr>
        <w:t>公司</w:t>
      </w:r>
      <w:r w:rsidRPr="00900D5A">
        <w:rPr>
          <w:rFonts w:ascii="Times New Roman" w:eastAsia="標楷體" w:hAnsi="Times New Roman" w:cs="Times New Roman"/>
          <w:szCs w:val="24"/>
          <w:lang w:val="en-GB" w:eastAsia="zh-CN"/>
        </w:rPr>
        <w:t>股份转让，这行为显示了转售图利的意图。</w:t>
      </w:r>
      <w:r w:rsidRPr="00900D5A">
        <w:rPr>
          <w:rFonts w:ascii="Times New Roman" w:eastAsia="標楷體" w:hAnsi="Times New Roman" w:cs="Times New Roman"/>
          <w:szCs w:val="24"/>
          <w:lang w:eastAsia="zh-CN"/>
        </w:rPr>
        <w:t>税务局副局长认为这情况</w:t>
      </w:r>
      <w:r w:rsidRPr="00900D5A">
        <w:rPr>
          <w:rFonts w:ascii="Times New Roman" w:eastAsia="標楷體" w:hAnsi="Times New Roman" w:cs="Times New Roman"/>
          <w:szCs w:val="24"/>
          <w:lang w:val="en-GB" w:eastAsia="zh-CN"/>
        </w:rPr>
        <w:t>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声称拟购买</w:t>
      </w:r>
      <w:r w:rsidRPr="00900D5A">
        <w:rPr>
          <w:rFonts w:ascii="Times New Roman" w:eastAsia="標楷體" w:hAnsi="Times New Roman" w:cs="Times New Roman"/>
          <w:bCs/>
          <w:szCs w:val="24"/>
          <w:lang w:val="en-GB" w:eastAsia="zh-CN"/>
        </w:rPr>
        <w:t>该物业</w:t>
      </w:r>
      <w:r w:rsidRPr="00900D5A">
        <w:rPr>
          <w:rFonts w:ascii="Times New Roman" w:eastAsia="標楷體" w:hAnsi="Times New Roman" w:cs="Times New Roman"/>
          <w:szCs w:val="24"/>
          <w:lang w:val="en-GB" w:eastAsia="zh-CN"/>
        </w:rPr>
        <w:t>作长期投资的意图并不相符。</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250C0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女士声称该物业的租用情况</w:t>
      </w:r>
      <w:r w:rsidRPr="00900D5A">
        <w:rPr>
          <w:rFonts w:ascii="Times New Roman" w:eastAsia="標楷體" w:hAnsi="Times New Roman" w:cs="Times New Roman"/>
          <w:szCs w:val="24"/>
          <w:lang w:val="en-GB" w:eastAsia="zh-CN"/>
        </w:rPr>
        <w:t>，</w:t>
      </w:r>
      <w:r w:rsidRPr="00900D5A">
        <w:rPr>
          <w:rFonts w:ascii="Times New Roman" w:eastAsia="標楷體" w:hAnsi="Times New Roman" w:cs="Times New Roman"/>
          <w:szCs w:val="24"/>
          <w:lang w:eastAsia="zh-CN"/>
        </w:rPr>
        <w:t>与经核数师审核的损益表中显示的数据不相符。</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90B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购买物业是一项重要的决定，</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女士理应在事前作慎重及全面的考虑。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女士声称由于租客提早终止租约及不熟识香港的环境，决定出售该物业，以取回资金作退休之用。除单纯的声称外，</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女士并没有提供任何证据以支持租客提早终止租约。即使如此，作为一位长期投资者在此情况下理应另觅租客。再者，</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女士承认她</w:t>
      </w:r>
      <w:r w:rsidRPr="00900D5A">
        <w:rPr>
          <w:rFonts w:ascii="Times New Roman" w:eastAsia="標楷體" w:hAnsi="Times New Roman" w:cs="Times New Roman"/>
          <w:kern w:val="0"/>
          <w:szCs w:val="24"/>
          <w:lang w:eastAsia="zh-CN"/>
        </w:rPr>
        <w:t>不是通常居住于香港</w:t>
      </w:r>
      <w:r w:rsidRPr="00900D5A">
        <w:rPr>
          <w:rFonts w:ascii="Times New Roman" w:eastAsia="標楷體" w:hAnsi="Times New Roman" w:cs="Times New Roman"/>
          <w:color w:val="000000"/>
          <w:szCs w:val="24"/>
          <w:lang w:eastAsia="zh-CN"/>
        </w:rPr>
        <w:t>，且</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股份时她已超过六十五岁，</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女士在购入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股份前理应已审慎考虑这些因素。故此，税务局副局长不信纳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股份后的短短</w:t>
      </w:r>
      <w:r w:rsidRPr="00900D5A">
        <w:rPr>
          <w:rFonts w:ascii="Times New Roman" w:eastAsia="標楷體" w:hAnsi="Times New Roman" w:cs="Times New Roman"/>
          <w:bCs/>
          <w:szCs w:val="24"/>
          <w:lang w:eastAsia="zh-CN"/>
        </w:rPr>
        <w:t>15</w:t>
      </w:r>
      <w:r w:rsidRPr="00900D5A">
        <w:rPr>
          <w:rFonts w:ascii="Times New Roman" w:eastAsia="標楷體" w:hAnsi="Times New Roman" w:cs="Times New Roman"/>
          <w:szCs w:val="24"/>
          <w:lang w:eastAsia="zh-CN"/>
        </w:rPr>
        <w:t>个月内，由于上述原因而出售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w:t>
      </w:r>
      <w:r w:rsidRPr="00900D5A">
        <w:rPr>
          <w:rFonts w:ascii="Times New Roman" w:eastAsia="標楷體" w:hAnsi="Times New Roman" w:cs="Times New Roman"/>
          <w:szCs w:val="24"/>
          <w:lang w:val="en-GB"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至于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女士声称因出售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公司的股份而招致的亏损，</w:t>
      </w:r>
      <w:r w:rsidRPr="00900D5A">
        <w:rPr>
          <w:rFonts w:ascii="Times New Roman" w:eastAsia="標楷體" w:hAnsi="Times New Roman" w:cs="Times New Roman"/>
          <w:bCs/>
          <w:szCs w:val="24"/>
          <w:lang w:eastAsia="zh-CN"/>
        </w:rPr>
        <w:t>税务局副局长认为评税主任的计算正确合理。税务局副局长认为</w:t>
      </w:r>
      <w:r w:rsidRPr="00900D5A">
        <w:rPr>
          <w:rFonts w:ascii="Times New Roman" w:eastAsia="標楷體" w:hAnsi="Times New Roman" w:cs="Times New Roman"/>
          <w:bCs/>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val="en-GB" w:eastAsia="zh-CN"/>
        </w:rPr>
        <w:t>无论</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女士向</w:t>
      </w:r>
      <w:r w:rsidRPr="00900D5A">
        <w:rPr>
          <w:rFonts w:ascii="Times New Roman" w:eastAsia="標楷體" w:hAnsi="Times New Roman" w:cs="Times New Roman"/>
          <w:szCs w:val="24"/>
          <w:lang w:val="en-GB" w:eastAsia="zh-CN"/>
        </w:rPr>
        <w:t>G</w:t>
      </w:r>
      <w:r w:rsidRPr="00900D5A">
        <w:rPr>
          <w:rFonts w:ascii="Times New Roman" w:eastAsia="標楷體" w:hAnsi="Times New Roman" w:cs="Times New Roman"/>
          <w:szCs w:val="24"/>
          <w:lang w:val="en-GB" w:eastAsia="zh-CN"/>
        </w:rPr>
        <w:t>银行按揭贷款的利息支出，或向亲友贷款的利息支出，她均未有提供证据证明她确实曾支付有关利息；</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女士只提供了一份装修费的明细表，但未有就装修费提供相关的收据及其他详情；</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val="en-GB" w:eastAsia="zh-CN"/>
        </w:rPr>
        <w:t>除纯粹的声称外，</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女士亦未有就支付给</w:t>
      </w:r>
      <w:r w:rsidRPr="00900D5A">
        <w:rPr>
          <w:rFonts w:ascii="Times New Roman" w:eastAsia="標楷體" w:hAnsi="Times New Roman" w:cs="Times New Roman"/>
          <w:szCs w:val="24"/>
          <w:lang w:val="en-GB" w:eastAsia="zh-CN"/>
        </w:rPr>
        <w:t>L</w:t>
      </w:r>
      <w:r w:rsidRPr="00900D5A">
        <w:rPr>
          <w:rFonts w:ascii="Times New Roman" w:eastAsia="標楷體" w:hAnsi="Times New Roman" w:cs="Times New Roman"/>
          <w:szCs w:val="24"/>
          <w:lang w:val="en-GB" w:eastAsia="zh-CN"/>
        </w:rPr>
        <w:t>公司的代理佣金提供任何证明。</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b/>
          <w:bCs/>
          <w:szCs w:val="24"/>
          <w:lang w:eastAsia="zh-CN"/>
        </w:rPr>
        <w:t>上诉争议点</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根据上诉通知书所提及的事项，以及</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女士在上诉聆讯中代表</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所作出的陈词，本委员会需要在此上诉中决定两个争议点：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7491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从出售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股份所得的利润应否课缴利得税；及</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7491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在计算上诉人从出售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股份所得的利润时，她可否获扣除</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进一步的开支。</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b/>
          <w:bCs/>
          <w:szCs w:val="24"/>
          <w:lang w:eastAsia="zh-CN"/>
        </w:rPr>
        <w:t>争议点一</w:t>
      </w:r>
      <w:r w:rsidRPr="00900D5A">
        <w:rPr>
          <w:rFonts w:ascii="Times New Roman" w:eastAsia="標楷體" w:hAnsi="Times New Roman" w:cs="Times New Roman"/>
          <w:b/>
          <w:bCs/>
          <w:szCs w:val="24"/>
          <w:lang w:eastAsia="zh-CN"/>
        </w:rPr>
        <w:t xml:space="preserve">: </w:t>
      </w:r>
      <w:r w:rsidRPr="00900D5A">
        <w:rPr>
          <w:rFonts w:ascii="Times New Roman" w:eastAsia="標楷體" w:hAnsi="Times New Roman" w:cs="Times New Roman"/>
          <w:b/>
          <w:bCs/>
          <w:szCs w:val="24"/>
          <w:lang w:eastAsia="zh-CN"/>
        </w:rPr>
        <w:t>购买</w:t>
      </w:r>
      <w:r w:rsidRPr="00900D5A">
        <w:rPr>
          <w:rFonts w:ascii="Times New Roman" w:eastAsia="標楷體" w:hAnsi="Times New Roman" w:cs="Times New Roman"/>
          <w:b/>
          <w:bCs/>
          <w:szCs w:val="24"/>
          <w:lang w:eastAsia="zh-CN"/>
        </w:rPr>
        <w:t>B</w:t>
      </w:r>
      <w:r w:rsidRPr="00900D5A">
        <w:rPr>
          <w:rFonts w:ascii="Times New Roman" w:eastAsia="標楷體" w:hAnsi="Times New Roman" w:cs="Times New Roman"/>
          <w:b/>
          <w:bCs/>
          <w:szCs w:val="24"/>
          <w:lang w:eastAsia="zh-CN"/>
        </w:rPr>
        <w:t>公司股份的意图</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i/>
          <w:iCs/>
          <w:szCs w:val="24"/>
        </w:rPr>
      </w:pPr>
      <w:r w:rsidRPr="00900D5A">
        <w:rPr>
          <w:rFonts w:ascii="Times New Roman" w:eastAsia="標楷體" w:hAnsi="Times New Roman" w:cs="Times New Roman"/>
          <w:b/>
          <w:i/>
          <w:iCs/>
          <w:szCs w:val="24"/>
          <w:lang w:eastAsia="zh-CN"/>
        </w:rPr>
        <w:t>税务条例有关利得税的征收条文</w:t>
      </w:r>
      <w:r w:rsidR="00837852" w:rsidRPr="00900D5A">
        <w:rPr>
          <w:rFonts w:ascii="Times New Roman" w:eastAsia="標楷體" w:hAnsi="Times New Roman" w:cs="Times New Roman"/>
          <w:b/>
          <w:i/>
          <w:iCs/>
          <w:szCs w:val="24"/>
        </w:rPr>
        <w:t xml:space="preserve"> </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bCs/>
          <w:szCs w:val="24"/>
          <w:lang w:eastAsia="zh-CN"/>
        </w:rPr>
        <w:t>《税务条例》</w:t>
      </w:r>
      <w:r w:rsidRPr="00900D5A">
        <w:rPr>
          <w:rFonts w:ascii="Times New Roman" w:eastAsia="標楷體" w:hAnsi="Times New Roman" w:cs="Times New Roman"/>
          <w:bCs/>
          <w:szCs w:val="24"/>
          <w:lang w:eastAsia="zh-CN"/>
        </w:rPr>
        <w:t>(</w:t>
      </w:r>
      <w:r w:rsidRPr="00900D5A">
        <w:rPr>
          <w:rFonts w:ascii="Times New Roman" w:eastAsia="標楷體" w:hAnsi="Times New Roman" w:cs="Times New Roman"/>
          <w:bCs/>
          <w:szCs w:val="24"/>
          <w:lang w:eastAsia="zh-CN"/>
        </w:rPr>
        <w:t>以下简称「税例」</w:t>
      </w:r>
      <w:r w:rsidRPr="00900D5A">
        <w:rPr>
          <w:rFonts w:ascii="Times New Roman" w:eastAsia="標楷體" w:hAnsi="Times New Roman" w:cs="Times New Roman"/>
          <w:bCs/>
          <w:szCs w:val="24"/>
          <w:lang w:eastAsia="zh-CN"/>
        </w:rPr>
        <w:t xml:space="preserve">) </w:t>
      </w:r>
      <w:r w:rsidRPr="00900D5A">
        <w:rPr>
          <w:rFonts w:ascii="Times New Roman" w:eastAsia="標楷體" w:hAnsi="Times New Roman" w:cs="Times New Roman"/>
          <w:bCs/>
          <w:szCs w:val="24"/>
          <w:lang w:eastAsia="zh-CN"/>
        </w:rPr>
        <w:t>的有关条文如下：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6D5BB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u w:val="single"/>
          <w:lang w:eastAsia="zh-CN"/>
        </w:rPr>
        <w:t>第</w:t>
      </w:r>
      <w:r w:rsidRPr="00900D5A">
        <w:rPr>
          <w:rFonts w:ascii="Times New Roman" w:eastAsia="標楷體" w:hAnsi="Times New Roman" w:cs="Times New Roman"/>
          <w:szCs w:val="24"/>
          <w:u w:val="single"/>
          <w:lang w:eastAsia="zh-CN"/>
        </w:rPr>
        <w:t>14(1)</w:t>
      </w:r>
      <w:r w:rsidRPr="00900D5A">
        <w:rPr>
          <w:rFonts w:ascii="Times New Roman" w:eastAsia="標楷體" w:hAnsi="Times New Roman" w:cs="Times New Roman"/>
          <w:szCs w:val="24"/>
          <w:u w:val="single"/>
          <w:lang w:eastAsia="zh-CN"/>
        </w:rPr>
        <w:t>条</w:t>
      </w:r>
      <w:r w:rsidRPr="00900D5A">
        <w:rPr>
          <w:rFonts w:ascii="Times New Roman" w:eastAsia="標楷體" w:hAnsi="Times New Roman" w:cs="Times New Roman"/>
          <w:szCs w:val="24"/>
          <w:u w:val="single"/>
          <w:lang w:eastAsia="zh-CN"/>
        </w:rPr>
        <w:t xml:space="preserve"> </w:t>
      </w:r>
      <w:r w:rsidRPr="00900D5A">
        <w:rPr>
          <w:rFonts w:ascii="Times New Roman" w:eastAsia="標楷體" w:hAnsi="Times New Roman" w:cs="Times New Roman"/>
          <w:szCs w:val="24"/>
          <w:u w:val="single"/>
          <w:lang w:eastAsia="zh-CN"/>
        </w:rPr>
        <w:t>－</w:t>
      </w:r>
      <w:r w:rsidRPr="00900D5A">
        <w:rPr>
          <w:rFonts w:ascii="Times New Roman" w:eastAsia="標楷體" w:hAnsi="Times New Roman" w:cs="Times New Roman"/>
          <w:szCs w:val="24"/>
          <w:u w:val="single"/>
          <w:lang w:eastAsia="zh-CN"/>
        </w:rPr>
        <w:t xml:space="preserve"> </w:t>
      </w:r>
      <w:r w:rsidRPr="00900D5A">
        <w:rPr>
          <w:rFonts w:ascii="Times New Roman" w:eastAsia="標楷體" w:hAnsi="Times New Roman" w:cs="Times New Roman"/>
          <w:szCs w:val="24"/>
          <w:u w:val="single"/>
          <w:lang w:eastAsia="zh-CN"/>
        </w:rPr>
        <w:t>利得税的征收</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00D5A" w:rsidRDefault="00900D5A" w:rsidP="00410AB8">
      <w:pPr>
        <w:pStyle w:val="ac"/>
        <w:widowControl/>
        <w:overflowPunct w:val="0"/>
        <w:autoSpaceDE w:val="0"/>
        <w:autoSpaceDN w:val="0"/>
        <w:ind w:leftChars="886" w:left="212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凡任何人在香港经营任何行业、专业或业务，而从该行业、专业或业务获得按照本部被确定的其在有关年度于香港产生或得自香港的应评税利润</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售卖资本资产所得的利润除外</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，则须向该人就其上述利润而按标准税率，征收其在每个课税年度的利得税。</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6D5BB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u w:val="single"/>
          <w:lang w:eastAsia="zh-CN"/>
        </w:rPr>
        <w:t>第</w:t>
      </w:r>
      <w:r w:rsidRPr="00900D5A">
        <w:rPr>
          <w:rFonts w:ascii="Times New Roman" w:eastAsia="標楷體" w:hAnsi="Times New Roman" w:cs="Times New Roman"/>
          <w:szCs w:val="24"/>
          <w:u w:val="single"/>
          <w:lang w:eastAsia="zh-CN"/>
        </w:rPr>
        <w:t>2(1)</w:t>
      </w:r>
      <w:r w:rsidRPr="00900D5A">
        <w:rPr>
          <w:rFonts w:ascii="Times New Roman" w:eastAsia="標楷體" w:hAnsi="Times New Roman" w:cs="Times New Roman"/>
          <w:szCs w:val="24"/>
          <w:u w:val="single"/>
          <w:lang w:eastAsia="zh-CN"/>
        </w:rPr>
        <w:t>条</w:t>
      </w:r>
      <w:r w:rsidRPr="00900D5A">
        <w:rPr>
          <w:rFonts w:ascii="Times New Roman" w:eastAsia="標楷體" w:hAnsi="Times New Roman" w:cs="Times New Roman"/>
          <w:szCs w:val="24"/>
          <w:u w:val="single"/>
          <w:lang w:eastAsia="zh-CN"/>
        </w:rPr>
        <w:t xml:space="preserve"> </w:t>
      </w:r>
      <w:r w:rsidRPr="00900D5A">
        <w:rPr>
          <w:rFonts w:ascii="Times New Roman" w:eastAsia="標楷體" w:hAnsi="Times New Roman" w:cs="Times New Roman"/>
          <w:szCs w:val="24"/>
          <w:u w:val="single"/>
          <w:lang w:eastAsia="zh-CN"/>
        </w:rPr>
        <w:t>－「行业、生意」的释义</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00D5A" w:rsidRDefault="00900D5A" w:rsidP="00410AB8">
      <w:pPr>
        <w:pStyle w:val="ac"/>
        <w:widowControl/>
        <w:overflowPunct w:val="0"/>
        <w:autoSpaceDE w:val="0"/>
        <w:autoSpaceDN w:val="0"/>
        <w:ind w:leftChars="886" w:left="212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「行业、生意</w:t>
      </w:r>
      <w:r w:rsidRPr="00900D5A">
        <w:rPr>
          <w:rFonts w:ascii="Times New Roman" w:eastAsia="標楷體" w:hAnsi="Times New Roman" w:cs="Times New Roman"/>
          <w:szCs w:val="24"/>
          <w:lang w:eastAsia="zh-CN"/>
        </w:rPr>
        <w:t>(trade)</w:t>
      </w:r>
      <w:r w:rsidRPr="00900D5A">
        <w:rPr>
          <w:rFonts w:ascii="Times New Roman" w:eastAsia="標楷體" w:hAnsi="Times New Roman" w:cs="Times New Roman"/>
          <w:szCs w:val="24"/>
          <w:lang w:eastAsia="zh-CN"/>
        </w:rPr>
        <w:t>包括每一行业及制造业，亦包括属生意性质的所有投机活动及项目。」</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460955">
      <w:pPr>
        <w:widowControl/>
        <w:overflowPunct w:val="0"/>
        <w:autoSpaceDE w:val="0"/>
        <w:autoSpaceDN w:val="0"/>
        <w:jc w:val="both"/>
        <w:rPr>
          <w:rFonts w:ascii="Times New Roman" w:eastAsia="標楷體" w:hAnsi="Times New Roman" w:cs="Times New Roman"/>
          <w:b/>
          <w:i/>
          <w:iCs/>
          <w:szCs w:val="24"/>
          <w:lang w:eastAsia="zh-CN"/>
        </w:rPr>
      </w:pPr>
      <w:r w:rsidRPr="00900D5A">
        <w:rPr>
          <w:rFonts w:ascii="Times New Roman" w:eastAsia="標楷體" w:hAnsi="Times New Roman" w:cs="Times New Roman"/>
          <w:b/>
          <w:i/>
          <w:iCs/>
          <w:szCs w:val="24"/>
          <w:lang w:eastAsia="zh-CN"/>
        </w:rPr>
        <w:t>有关利得税的征收案例及法律原则</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u w:val="single"/>
          <w:lang w:eastAsia="zh-CN"/>
        </w:rPr>
        <w:t>Simmons (As Liquidator of Lionel Simmons Properties Ltd.) v Inland Revenue Commissioners</w:t>
      </w:r>
      <w:r w:rsidRPr="00900D5A">
        <w:rPr>
          <w:rFonts w:ascii="Times New Roman" w:eastAsia="標楷體" w:hAnsi="Times New Roman" w:cs="Times New Roman"/>
          <w:szCs w:val="24"/>
          <w:lang w:eastAsia="zh-CN"/>
        </w:rPr>
        <w:t xml:space="preserve"> [1980] 1 WLR 1196 </w:t>
      </w:r>
      <w:r w:rsidRPr="00900D5A">
        <w:rPr>
          <w:rFonts w:ascii="Times New Roman" w:eastAsia="標楷體" w:hAnsi="Times New Roman" w:cs="Times New Roman"/>
          <w:szCs w:val="24"/>
          <w:lang w:eastAsia="zh-CN"/>
        </w:rPr>
        <w:t>一案中，</w:t>
      </w:r>
      <w:r w:rsidRPr="00900D5A">
        <w:rPr>
          <w:rFonts w:ascii="Times New Roman" w:eastAsia="標楷體" w:hAnsi="Times New Roman" w:cs="Times New Roman"/>
          <w:szCs w:val="24"/>
          <w:lang w:eastAsia="zh-CN"/>
        </w:rPr>
        <w:t>Lord Wilberforce</w:t>
      </w:r>
      <w:r w:rsidRPr="00900D5A">
        <w:rPr>
          <w:rFonts w:ascii="Times New Roman" w:eastAsia="標楷體" w:hAnsi="Times New Roman" w:cs="Times New Roman"/>
          <w:szCs w:val="24"/>
          <w:lang w:eastAsia="zh-CN"/>
        </w:rPr>
        <w:t>表示经营生意须有经营生意的意图。在决定纳税人买卖资产时是否在经营一项生意，关键在他购买资产时的意图。而一项资产不可能同时是营业资产及资本资产，亦不可能具有不确定的状态，即同时非营业资产或资本资产。相关判词原文如下</w:t>
      </w:r>
      <w:r w:rsidRPr="00900D5A">
        <w:rPr>
          <w:rFonts w:ascii="Times New Roman" w:eastAsia="標楷體" w:hAnsi="Times New Roman" w:cs="Times New Roman"/>
          <w:snapToGrid w:val="0"/>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1199</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段至</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段</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06893">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xml:space="preserve">‘... </w:t>
      </w:r>
      <w:r w:rsidRPr="00900D5A">
        <w:rPr>
          <w:rFonts w:ascii="Times New Roman" w:eastAsia="標楷體" w:hAnsi="Times New Roman" w:cs="Times New Roman"/>
          <w:b/>
          <w:bCs/>
          <w:i/>
          <w:szCs w:val="24"/>
          <w:lang w:eastAsia="zh-CN"/>
        </w:rPr>
        <w:t>Trading requires an intention to trade: normally the question to be asked is whether this intention existed at the time of the acquisition of the asset.  Was it acquired with the intention of disposing of it at a profit, or was it acquired as a permanent investment?</w:t>
      </w:r>
      <w:r w:rsidRPr="00900D5A">
        <w:rPr>
          <w:rFonts w:ascii="Times New Roman" w:eastAsia="標楷體" w:hAnsi="Times New Roman" w:cs="Times New Roman"/>
          <w:i/>
          <w:szCs w:val="24"/>
          <w:lang w:eastAsia="zh-CN"/>
        </w:rPr>
        <w:t xml:space="preserve">  Often it is necessary to ask further questions: a permanent investment may be sold in order to acquire another investment thought to be more satisfactory; that does not involve an operation of trade, whether the first investment is sold at a profit or at a loss.  Intentions may be changed.  What was first an investment may be put into the trading stock – and, I suppose, vice versa.  … </w:t>
      </w:r>
      <w:r w:rsidRPr="00900D5A">
        <w:rPr>
          <w:rFonts w:ascii="Times New Roman" w:eastAsia="標楷體" w:hAnsi="Times New Roman" w:cs="Times New Roman"/>
          <w:b/>
          <w:bCs/>
          <w:i/>
          <w:szCs w:val="24"/>
          <w:lang w:eastAsia="zh-CN"/>
        </w:rPr>
        <w:t>What I think is not possible is for an asset to be both trading stock and permanent investment at the same time, nor to possess an indeterminate status – neither trading stock nor permanent asset.  It must be one or other.</w:t>
      </w:r>
      <w:r w:rsidRPr="00900D5A">
        <w:rPr>
          <w:rFonts w:ascii="Times New Roman" w:eastAsia="標楷體" w:hAnsi="Times New Roman" w:cs="Times New Roman"/>
          <w:i/>
          <w:szCs w:val="24"/>
          <w:lang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u w:val="single"/>
          <w:lang w:eastAsia="zh-CN"/>
        </w:rPr>
        <w:t>Real Estate Investments (NT) Ltd v Commissioner of Inland Revenue</w:t>
      </w:r>
      <w:r w:rsidRPr="00900D5A">
        <w:rPr>
          <w:rFonts w:ascii="Times New Roman" w:eastAsia="標楷體" w:hAnsi="Times New Roman" w:cs="Times New Roman"/>
          <w:szCs w:val="24"/>
          <w:lang w:eastAsia="zh-CN"/>
        </w:rPr>
        <w:t xml:space="preserve"> (2008) 11 HKCFAR 433</w:t>
      </w:r>
      <w:r w:rsidRPr="00900D5A">
        <w:rPr>
          <w:rFonts w:ascii="Times New Roman" w:eastAsia="標楷體" w:hAnsi="Times New Roman" w:cs="Times New Roman"/>
          <w:szCs w:val="24"/>
          <w:lang w:eastAsia="zh-CN"/>
        </w:rPr>
        <w:t>一案中，终审法院法官在判词指出在考虑一项物业是属于营业资产还是资本资产时，是需要对个别个案情况作全盘的考虑。相关判词原文如下</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452</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55</w:t>
      </w:r>
      <w:r w:rsidRPr="00900D5A">
        <w:rPr>
          <w:rFonts w:ascii="Times New Roman" w:eastAsia="標楷體" w:hAnsi="Times New Roman" w:cs="Times New Roman"/>
          <w:szCs w:val="24"/>
          <w:lang w:eastAsia="zh-CN"/>
        </w:rPr>
        <w:t>段</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86CC1">
      <w:pPr>
        <w:pStyle w:val="ac"/>
        <w:widowControl/>
        <w:overflowPunct w:val="0"/>
        <w:autoSpaceDE w:val="0"/>
        <w:autoSpaceDN w:val="0"/>
        <w:ind w:leftChars="650" w:left="1560"/>
        <w:jc w:val="both"/>
        <w:rPr>
          <w:rFonts w:ascii="Times New Roman" w:eastAsia="標楷體" w:hAnsi="Times New Roman" w:cs="Times New Roman"/>
          <w:i/>
          <w:iCs/>
          <w:szCs w:val="24"/>
        </w:rPr>
      </w:pPr>
      <w:r w:rsidRPr="00900D5A">
        <w:rPr>
          <w:rFonts w:ascii="Times New Roman" w:eastAsia="標楷體" w:hAnsi="Times New Roman" w:cs="Times New Roman"/>
          <w:i/>
          <w:szCs w:val="24"/>
          <w:lang w:eastAsia="zh-CN"/>
        </w:rPr>
        <w:t xml:space="preserve">‘55.  The question of whether property is trading stock or a capital asset is always to be answered upon a </w:t>
      </w:r>
      <w:r w:rsidRPr="00900D5A">
        <w:rPr>
          <w:rFonts w:ascii="Times New Roman" w:eastAsia="標楷體" w:hAnsi="Times New Roman" w:cs="Times New Roman"/>
          <w:b/>
          <w:bCs/>
          <w:i/>
          <w:iCs/>
          <w:szCs w:val="24"/>
          <w:lang w:eastAsia="zh-CN"/>
        </w:rPr>
        <w:t>holistic consideration of the circumstances of each particular case</w:t>
      </w:r>
      <w:r w:rsidRPr="00900D5A">
        <w:rPr>
          <w:rFonts w:ascii="Times New Roman" w:eastAsia="標楷體" w:hAnsi="Times New Roman" w:cs="Times New Roman"/>
          <w:i/>
          <w:szCs w:val="24"/>
          <w:lang w:eastAsia="zh-CN"/>
        </w:rPr>
        <w:t xml:space="preserve"> …’</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u w:val="single"/>
          <w:lang w:eastAsia="zh-CN"/>
        </w:rPr>
        <w:t xml:space="preserve">All Best Wishes Ltd. v Commissioner of Inland Revenue </w:t>
      </w:r>
      <w:r w:rsidRPr="00900D5A">
        <w:rPr>
          <w:rFonts w:ascii="Times New Roman" w:eastAsia="標楷體" w:hAnsi="Times New Roman" w:cs="Times New Roman"/>
          <w:szCs w:val="24"/>
          <w:lang w:eastAsia="zh-CN"/>
        </w:rPr>
        <w:t>[1992] 3 HKTC 750</w:t>
      </w:r>
      <w:r w:rsidRPr="00900D5A">
        <w:rPr>
          <w:rFonts w:ascii="Times New Roman" w:eastAsia="標楷體" w:hAnsi="Times New Roman" w:cs="Times New Roman"/>
          <w:szCs w:val="24"/>
          <w:lang w:eastAsia="zh-CN"/>
        </w:rPr>
        <w:t>一案中，</w:t>
      </w:r>
      <w:r w:rsidRPr="00900D5A">
        <w:rPr>
          <w:rFonts w:ascii="Times New Roman" w:eastAsia="標楷體" w:hAnsi="Times New Roman" w:cs="Times New Roman"/>
          <w:szCs w:val="24"/>
          <w:lang w:eastAsia="zh-CN"/>
        </w:rPr>
        <w:t>Mortimer</w:t>
      </w:r>
      <w:r w:rsidRPr="00900D5A">
        <w:rPr>
          <w:rFonts w:ascii="Times New Roman" w:eastAsia="標楷體" w:hAnsi="Times New Roman" w:cs="Times New Roman"/>
          <w:szCs w:val="24"/>
          <w:lang w:eastAsia="zh-CN"/>
        </w:rPr>
        <w:t>法官指出纳税人购买资产和持有该资产时的意图是十分重要的，这是一个关乎事实的问题，没有单一测试可提供答案。然而，纳税人所声称的主观意图并不能作准，有关意图必须经过客观事实和情况的验证，并须在有证据的基础上，显示出该声称意图为真正持有、实际及可实现的。要断定意图，就要对情况作全面考虑，包括当时、之前及之后所说过的话及做过的事，而往往是事实胜于雄辩。相关判词原文如下</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770-771</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w:t>
      </w:r>
      <w:r w:rsidRPr="00900D5A">
        <w:rPr>
          <w:rFonts w:ascii="Times New Roman" w:eastAsia="標楷體" w:hAnsi="Times New Roman" w:cs="Times New Roman"/>
          <w:b/>
          <w:bCs/>
          <w:i/>
          <w:szCs w:val="24"/>
          <w:lang w:eastAsia="zh-CN"/>
        </w:rPr>
        <w:t>The intention of the taxpayer, at the time of acquisition</w:t>
      </w:r>
      <w:r w:rsidRPr="00900D5A">
        <w:rPr>
          <w:rFonts w:ascii="Times New Roman" w:eastAsia="標楷體" w:hAnsi="Times New Roman" w:cs="Times New Roman"/>
          <w:i/>
          <w:szCs w:val="24"/>
          <w:lang w:eastAsia="zh-CN"/>
        </w:rPr>
        <w:t xml:space="preserve">,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w:t>
      </w:r>
      <w:r w:rsidRPr="00900D5A">
        <w:rPr>
          <w:rFonts w:ascii="Times New Roman" w:eastAsia="標楷體" w:hAnsi="Times New Roman" w:cs="Times New Roman"/>
          <w:b/>
          <w:bCs/>
          <w:i/>
          <w:szCs w:val="24"/>
          <w:lang w:eastAsia="zh-CN"/>
        </w:rPr>
        <w:t>question of fact, no single test can produce the answer</w:t>
      </w:r>
      <w:r w:rsidRPr="00900D5A">
        <w:rPr>
          <w:rFonts w:ascii="Times New Roman" w:eastAsia="標楷體" w:hAnsi="Times New Roman" w:cs="Times New Roman"/>
          <w:i/>
          <w:szCs w:val="24"/>
          <w:lang w:eastAsia="zh-CN"/>
        </w:rPr>
        <w:t xml:space="preserve">.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w:t>
      </w:r>
      <w:r w:rsidRPr="00900D5A">
        <w:rPr>
          <w:rFonts w:ascii="Times New Roman" w:eastAsia="標楷體" w:hAnsi="Times New Roman" w:cs="Times New Roman"/>
          <w:b/>
          <w:bCs/>
          <w:i/>
          <w:szCs w:val="24"/>
          <w:lang w:eastAsia="zh-CN"/>
        </w:rPr>
        <w:t>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900D5A">
        <w:rPr>
          <w:rFonts w:ascii="Times New Roman" w:eastAsia="標楷體" w:hAnsi="Times New Roman" w:cs="Times New Roman"/>
          <w:i/>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napToGrid w:val="0"/>
          <w:kern w:val="0"/>
          <w:szCs w:val="24"/>
          <w:lang w:eastAsia="zh-CN"/>
        </w:rPr>
        <w:t>在</w:t>
      </w:r>
      <w:r w:rsidRPr="00900D5A">
        <w:rPr>
          <w:rFonts w:ascii="Times New Roman" w:eastAsia="標楷體" w:hAnsi="Times New Roman" w:cs="Times New Roman"/>
          <w:snapToGrid w:val="0"/>
          <w:kern w:val="0"/>
          <w:szCs w:val="24"/>
          <w:u w:val="single"/>
          <w:lang w:eastAsia="zh-CN"/>
        </w:rPr>
        <w:t>Lee Yee Shing v Commissioner of Inland Revenue</w:t>
      </w:r>
      <w:r w:rsidRPr="00900D5A">
        <w:rPr>
          <w:rFonts w:ascii="Times New Roman" w:eastAsia="標楷體" w:hAnsi="Times New Roman" w:cs="Times New Roman"/>
          <w:snapToGrid w:val="0"/>
          <w:kern w:val="0"/>
          <w:szCs w:val="24"/>
          <w:lang w:eastAsia="zh-CN"/>
        </w:rPr>
        <w:t xml:space="preserve"> [2008] 3 HKLRD 51</w:t>
      </w:r>
      <w:r w:rsidRPr="00900D5A">
        <w:rPr>
          <w:rFonts w:ascii="Times New Roman" w:eastAsia="標楷體" w:hAnsi="Times New Roman" w:cs="Times New Roman"/>
          <w:szCs w:val="24"/>
          <w:lang w:eastAsia="zh-CN"/>
        </w:rPr>
        <w:t>一案中，</w:t>
      </w:r>
      <w:r w:rsidRPr="00900D5A">
        <w:rPr>
          <w:rFonts w:ascii="Times New Roman" w:eastAsia="標楷體" w:hAnsi="Times New Roman" w:cs="Times New Roman"/>
          <w:snapToGrid w:val="0"/>
          <w:kern w:val="0"/>
          <w:szCs w:val="24"/>
          <w:lang w:eastAsia="zh-CN"/>
        </w:rPr>
        <w:t>终审法院指出一些活动是否构成生意</w:t>
      </w:r>
      <w:r w:rsidRPr="00900D5A">
        <w:rPr>
          <w:rFonts w:ascii="Times New Roman" w:eastAsia="標楷體" w:hAnsi="Times New Roman" w:cs="Times New Roman"/>
          <w:snapToGrid w:val="0"/>
          <w:kern w:val="0"/>
          <w:szCs w:val="24"/>
          <w:lang w:eastAsia="zh-CN"/>
        </w:rPr>
        <w:t>(trade)</w:t>
      </w:r>
      <w:r w:rsidRPr="00900D5A">
        <w:rPr>
          <w:rFonts w:ascii="Times New Roman" w:eastAsia="標楷體" w:hAnsi="Times New Roman" w:cs="Times New Roman"/>
          <w:snapToGrid w:val="0"/>
          <w:kern w:val="0"/>
          <w:szCs w:val="24"/>
          <w:lang w:eastAsia="zh-CN"/>
        </w:rPr>
        <w:t>或业务</w:t>
      </w:r>
      <w:r w:rsidRPr="00900D5A">
        <w:rPr>
          <w:rFonts w:ascii="Times New Roman" w:eastAsia="標楷體" w:hAnsi="Times New Roman" w:cs="Times New Roman"/>
          <w:snapToGrid w:val="0"/>
          <w:kern w:val="0"/>
          <w:szCs w:val="24"/>
          <w:lang w:eastAsia="zh-CN"/>
        </w:rPr>
        <w:t>(business)</w:t>
      </w:r>
      <w:r w:rsidRPr="00900D5A">
        <w:rPr>
          <w:rFonts w:ascii="Times New Roman" w:eastAsia="標楷體" w:hAnsi="Times New Roman" w:cs="Times New Roman"/>
          <w:snapToGrid w:val="0"/>
          <w:kern w:val="0"/>
          <w:szCs w:val="24"/>
          <w:lang w:eastAsia="zh-CN"/>
        </w:rPr>
        <w:t>是一个事实及程度的问题，应交由裁定事实的机关在考虑所有情况后作出决定。</w:t>
      </w:r>
      <w:r w:rsidRPr="00900D5A">
        <w:rPr>
          <w:rFonts w:ascii="Times New Roman" w:eastAsia="標楷體" w:hAnsi="Times New Roman" w:cs="Times New Roman"/>
          <w:szCs w:val="24"/>
          <w:lang w:eastAsia="zh-CN"/>
        </w:rPr>
        <w:t>相关判词</w:t>
      </w:r>
      <w:r w:rsidRPr="00900D5A">
        <w:rPr>
          <w:rFonts w:ascii="Times New Roman" w:eastAsia="標楷體" w:hAnsi="Times New Roman" w:cs="Times New Roman"/>
          <w:snapToGrid w:val="0"/>
          <w:szCs w:val="24"/>
          <w:lang w:eastAsia="zh-CN"/>
        </w:rPr>
        <w:t>原文如下</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66</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38</w:t>
      </w:r>
      <w:r w:rsidRPr="00900D5A">
        <w:rPr>
          <w:rFonts w:ascii="Times New Roman" w:eastAsia="標楷體" w:hAnsi="Times New Roman" w:cs="Times New Roman"/>
          <w:szCs w:val="24"/>
          <w:lang w:eastAsia="zh-CN"/>
        </w:rPr>
        <w:t>段及第</w:t>
      </w:r>
      <w:r w:rsidRPr="00900D5A">
        <w:rPr>
          <w:rFonts w:ascii="Times New Roman" w:eastAsia="標楷體" w:hAnsi="Times New Roman" w:cs="Times New Roman"/>
          <w:szCs w:val="24"/>
          <w:lang w:eastAsia="zh-CN"/>
        </w:rPr>
        <w:t>72</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56</w:t>
      </w:r>
      <w:r w:rsidRPr="00900D5A">
        <w:rPr>
          <w:rFonts w:ascii="Times New Roman" w:eastAsia="標楷體" w:hAnsi="Times New Roman" w:cs="Times New Roman"/>
          <w:szCs w:val="24"/>
          <w:lang w:eastAsia="zh-CN"/>
        </w:rPr>
        <w:t>段</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xml:space="preserve">‘38.  The question whether something amounts to the carrying on of a trade or business is a </w:t>
      </w:r>
      <w:r w:rsidRPr="00900D5A">
        <w:rPr>
          <w:rFonts w:ascii="Times New Roman" w:eastAsia="標楷體" w:hAnsi="Times New Roman" w:cs="Times New Roman"/>
          <w:b/>
          <w:bCs/>
          <w:i/>
          <w:szCs w:val="24"/>
          <w:lang w:eastAsia="zh-CN"/>
        </w:rPr>
        <w:t>question of fact</w:t>
      </w:r>
      <w:r w:rsidRPr="00900D5A">
        <w:rPr>
          <w:rFonts w:ascii="Times New Roman" w:eastAsia="標楷體" w:hAnsi="Times New Roman" w:cs="Times New Roman"/>
          <w:i/>
          <w:szCs w:val="24"/>
          <w:lang w:eastAsia="zh-CN"/>
        </w:rPr>
        <w:t xml:space="preserve"> and degree to be answered by the fact-finding body </w:t>
      </w:r>
      <w:r w:rsidRPr="00900D5A">
        <w:rPr>
          <w:rFonts w:ascii="Times New Roman" w:eastAsia="標楷體" w:hAnsi="Times New Roman" w:cs="Times New Roman"/>
          <w:b/>
          <w:bCs/>
          <w:i/>
          <w:szCs w:val="24"/>
          <w:lang w:eastAsia="zh-CN"/>
        </w:rPr>
        <w:t>upon a consideration of all the circumstances</w:t>
      </w:r>
      <w:r w:rsidRPr="00900D5A">
        <w:rPr>
          <w:rFonts w:ascii="Times New Roman" w:eastAsia="標楷體" w:hAnsi="Times New Roman" w:cs="Times New Roman"/>
          <w:i/>
          <w:szCs w:val="24"/>
          <w:lang w:eastAsia="zh-CN"/>
        </w:rPr>
        <w:t>…</w:t>
      </w:r>
    </w:p>
    <w:p w:rsidR="00426EE4" w:rsidRPr="00900D5A" w:rsidRDefault="00426EE4" w:rsidP="005F44D8">
      <w:pPr>
        <w:pStyle w:val="ac"/>
        <w:widowControl/>
        <w:overflowPunct w:val="0"/>
        <w:autoSpaceDE w:val="0"/>
        <w:autoSpaceDN w:val="0"/>
        <w:ind w:leftChars="650" w:left="1560"/>
        <w:jc w:val="both"/>
        <w:rPr>
          <w:rFonts w:ascii="Times New Roman" w:eastAsia="標楷體" w:hAnsi="Times New Roman" w:cs="Times New Roman"/>
          <w:i/>
          <w:szCs w:val="24"/>
        </w:rPr>
      </w:pPr>
    </w:p>
    <w:p w:rsidR="00837852" w:rsidRPr="00900D5A" w:rsidRDefault="00900D5A"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w:t>
      </w:r>
    </w:p>
    <w:p w:rsidR="00426EE4" w:rsidRPr="00900D5A" w:rsidRDefault="00426EE4" w:rsidP="005F44D8">
      <w:pPr>
        <w:pStyle w:val="ac"/>
        <w:widowControl/>
        <w:overflowPunct w:val="0"/>
        <w:autoSpaceDE w:val="0"/>
        <w:autoSpaceDN w:val="0"/>
        <w:ind w:leftChars="650" w:left="1560"/>
        <w:jc w:val="both"/>
        <w:rPr>
          <w:rFonts w:ascii="Times New Roman" w:eastAsia="標楷體" w:hAnsi="Times New Roman" w:cs="Times New Roman"/>
          <w:i/>
          <w:szCs w:val="24"/>
        </w:rPr>
      </w:pPr>
    </w:p>
    <w:p w:rsidR="00837852" w:rsidRPr="00900D5A" w:rsidRDefault="00900D5A"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xml:space="preserve">56.  No principle of law defines trade.  Its application requires the tribunal of fact to make a </w:t>
      </w:r>
      <w:r w:rsidRPr="00900D5A">
        <w:rPr>
          <w:rFonts w:ascii="Times New Roman" w:eastAsia="標楷體" w:hAnsi="Times New Roman" w:cs="Times New Roman"/>
          <w:b/>
          <w:bCs/>
          <w:i/>
          <w:szCs w:val="24"/>
          <w:lang w:eastAsia="zh-CN"/>
        </w:rPr>
        <w:t>value judgment after examining all the circumstances involved in the activities claimed to be a trade</w:t>
      </w:r>
      <w:r w:rsidRPr="00900D5A">
        <w:rPr>
          <w:rFonts w:ascii="Times New Roman" w:eastAsia="標楷體" w:hAnsi="Times New Roman" w:cs="Times New Roman"/>
          <w:i/>
          <w:szCs w:val="24"/>
          <w:lang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在此案中，</w:t>
      </w:r>
      <w:r w:rsidRPr="00900D5A">
        <w:rPr>
          <w:rFonts w:ascii="Times New Roman" w:eastAsia="標楷體" w:hAnsi="Times New Roman" w:cs="Times New Roman"/>
          <w:snapToGrid w:val="0"/>
          <w:kern w:val="0"/>
          <w:szCs w:val="24"/>
          <w:lang w:eastAsia="zh-CN"/>
        </w:rPr>
        <w:t>非常任法官</w:t>
      </w:r>
      <w:r w:rsidRPr="00900D5A">
        <w:rPr>
          <w:rFonts w:ascii="Times New Roman" w:eastAsia="標楷體" w:hAnsi="Times New Roman" w:cs="Times New Roman"/>
          <w:snapToGrid w:val="0"/>
          <w:kern w:val="0"/>
          <w:szCs w:val="24"/>
          <w:lang w:eastAsia="zh-CN"/>
        </w:rPr>
        <w:t>McHugh NPJ</w:t>
      </w:r>
      <w:r w:rsidRPr="00900D5A">
        <w:rPr>
          <w:rFonts w:ascii="Times New Roman" w:eastAsia="標楷體" w:hAnsi="Times New Roman" w:cs="Times New Roman"/>
          <w:snapToGrid w:val="0"/>
          <w:kern w:val="0"/>
          <w:szCs w:val="24"/>
          <w:lang w:eastAsia="zh-CN"/>
        </w:rPr>
        <w:t>进一步指出，</w:t>
      </w:r>
      <w:r w:rsidRPr="00900D5A">
        <w:rPr>
          <w:rFonts w:ascii="Times New Roman" w:eastAsia="標楷體" w:hAnsi="Times New Roman" w:cs="Times New Roman"/>
          <w:szCs w:val="24"/>
          <w:u w:val="single"/>
          <w:lang w:eastAsia="zh-CN"/>
        </w:rPr>
        <w:t>Simmons</w:t>
      </w:r>
      <w:r w:rsidRPr="00900D5A">
        <w:rPr>
          <w:rFonts w:ascii="Times New Roman" w:eastAsia="標楷體" w:hAnsi="Times New Roman" w:cs="Times New Roman"/>
          <w:szCs w:val="24"/>
          <w:lang w:eastAsia="zh-CN"/>
        </w:rPr>
        <w:t>一案</w:t>
      </w:r>
      <w:r w:rsidRPr="00900D5A">
        <w:rPr>
          <w:rFonts w:ascii="Times New Roman" w:eastAsia="標楷體" w:hAnsi="Times New Roman" w:cs="Times New Roman"/>
          <w:snapToGrid w:val="0"/>
          <w:kern w:val="0"/>
          <w:szCs w:val="24"/>
          <w:lang w:eastAsia="zh-CN"/>
        </w:rPr>
        <w:t>所指经营生意的意图不是主观性，而是客观性的，要从个案的全面情况推断，并考虑到生意的标记是否存在。</w:t>
      </w:r>
      <w:r w:rsidRPr="00900D5A">
        <w:rPr>
          <w:rFonts w:ascii="Times New Roman" w:eastAsia="標楷體" w:hAnsi="Times New Roman" w:cs="Times New Roman"/>
          <w:szCs w:val="24"/>
          <w:lang w:eastAsia="zh-CN"/>
        </w:rPr>
        <w:t>相关判词</w:t>
      </w:r>
      <w:r w:rsidRPr="00900D5A">
        <w:rPr>
          <w:rFonts w:ascii="Times New Roman" w:eastAsia="標楷體" w:hAnsi="Times New Roman" w:cs="Times New Roman"/>
          <w:snapToGrid w:val="0"/>
          <w:szCs w:val="24"/>
          <w:lang w:eastAsia="zh-CN"/>
        </w:rPr>
        <w:t>原文如下</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72</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59</w:t>
      </w:r>
      <w:r w:rsidRPr="00900D5A">
        <w:rPr>
          <w:rFonts w:ascii="Times New Roman" w:eastAsia="標楷體" w:hAnsi="Times New Roman" w:cs="Times New Roman"/>
          <w:szCs w:val="24"/>
          <w:lang w:eastAsia="zh-CN"/>
        </w:rPr>
        <w:t>段</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xml:space="preserve">‘59.  </w:t>
      </w:r>
      <w:r w:rsidRPr="00900D5A">
        <w:rPr>
          <w:rFonts w:ascii="Times New Roman" w:eastAsia="標楷體" w:hAnsi="Times New Roman" w:cs="Times New Roman"/>
          <w:b/>
          <w:bCs/>
          <w:i/>
          <w:szCs w:val="24"/>
          <w:lang w:eastAsia="zh-CN"/>
        </w:rPr>
        <w:t>The intention to trade to which Lord Wilberforce referred is not subjective but objective</w:t>
      </w:r>
      <w:r w:rsidRPr="00900D5A">
        <w:rPr>
          <w:rFonts w:ascii="Times New Roman" w:eastAsia="標楷體" w:hAnsi="Times New Roman" w:cs="Times New Roman"/>
          <w:i/>
          <w:szCs w:val="24"/>
          <w:lang w:eastAsia="zh-CN"/>
        </w:rPr>
        <w:t>: Iswera v. Commissioner of Inland Revenue [1965] 1 WLR 663 at p.668.  It is inferred from all the circumstances of the case, as Mortimer J pointed out in All Best Wishes Ltd v Commissioner of Inland Revenue (1992) 3 HKTC 750 at p.771 ... However, in cases where the taxpayer is claiming that a loss is an allowable deduction because he or she had an intention to resell for profit or where the taxpayer has made a profit but denies an intention to resell at the date of acquisition, the tribunal of fact determines the intention issue objectively by examining all the circumstances of the case.  It examines the circumstances to see whether the “badges of trade” are or are not present.  In substance, it is “the badges of trade” that are the criteria for determining what Lord Wilberforce called “an operation of trade.”’</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u w:val="single"/>
          <w:lang w:eastAsia="zh-CN"/>
        </w:rPr>
        <w:t xml:space="preserve">Marson (Inspector of Taxes) v Morton and Others </w:t>
      </w:r>
      <w:r w:rsidRPr="00900D5A">
        <w:rPr>
          <w:rFonts w:ascii="Times New Roman" w:eastAsia="標楷體" w:hAnsi="Times New Roman" w:cs="Times New Roman"/>
          <w:szCs w:val="24"/>
          <w:lang w:eastAsia="zh-CN"/>
        </w:rPr>
        <w:t>[1986] 1 WLR 1343</w:t>
      </w:r>
      <w:r w:rsidRPr="00900D5A">
        <w:rPr>
          <w:rFonts w:ascii="Times New Roman" w:eastAsia="標楷體" w:hAnsi="Times New Roman" w:cs="Times New Roman"/>
          <w:szCs w:val="24"/>
          <w:lang w:eastAsia="zh-CN"/>
        </w:rPr>
        <w:t>一案中，</w:t>
      </w:r>
      <w:r w:rsidRPr="00900D5A">
        <w:rPr>
          <w:rFonts w:ascii="Times New Roman" w:eastAsia="標楷體" w:hAnsi="Times New Roman" w:cs="Times New Roman"/>
          <w:szCs w:val="24"/>
          <w:lang w:eastAsia="zh-CN"/>
        </w:rPr>
        <w:t>Sir Nicolas Browne-Wilkinson V.-C.</w:t>
      </w:r>
      <w:r w:rsidRPr="00900D5A">
        <w:rPr>
          <w:rFonts w:ascii="Times New Roman" w:eastAsia="標楷體" w:hAnsi="Times New Roman" w:cs="Times New Roman"/>
          <w:szCs w:val="24"/>
          <w:lang w:eastAsia="zh-CN"/>
        </w:rPr>
        <w:t>在参考过众多案例后，说明单一、一次性的交易亦可构成生意性质的投机活动，而一项交易是否属生意性质的投机活动，取决于该个案的所有事实和情况，及不同因素之间的相互影响。相关判词原文如下</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第</w:t>
      </w:r>
      <w:r w:rsidRPr="00900D5A">
        <w:rPr>
          <w:rFonts w:ascii="Times New Roman" w:eastAsia="標楷體" w:hAnsi="Times New Roman" w:cs="Times New Roman"/>
          <w:szCs w:val="24"/>
          <w:lang w:eastAsia="zh-CN"/>
        </w:rPr>
        <w:t>1347</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H</w:t>
      </w:r>
      <w:r w:rsidRPr="00900D5A">
        <w:rPr>
          <w:rFonts w:ascii="Times New Roman" w:eastAsia="標楷體" w:hAnsi="Times New Roman" w:cs="Times New Roman"/>
          <w:szCs w:val="24"/>
          <w:lang w:eastAsia="zh-CN"/>
        </w:rPr>
        <w:t>段至第</w:t>
      </w:r>
      <w:r w:rsidRPr="00900D5A">
        <w:rPr>
          <w:rFonts w:ascii="Times New Roman" w:eastAsia="標楷體" w:hAnsi="Times New Roman" w:cs="Times New Roman"/>
          <w:szCs w:val="24"/>
          <w:lang w:eastAsia="zh-CN"/>
        </w:rPr>
        <w:t>1348</w:t>
      </w:r>
      <w:r w:rsidRPr="00900D5A">
        <w:rPr>
          <w:rFonts w:ascii="Times New Roman" w:eastAsia="標楷體" w:hAnsi="Times New Roman" w:cs="Times New Roman"/>
          <w:szCs w:val="24"/>
          <w:lang w:eastAsia="zh-CN"/>
        </w:rPr>
        <w:t>页</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段</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But as far as I can see there is only one point which as a matter of law is clear, namely that a single, one-off transaction can be an adventure in the nature of trade…</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i/>
          <w:szCs w:val="24"/>
        </w:rPr>
      </w:pPr>
    </w:p>
    <w:p w:rsidR="00837852" w:rsidRPr="00900D5A" w:rsidRDefault="00900D5A"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It is clear that the question whether or not there has been an adventure in the nature of trade depends on all the facts and circumstances of each particular case and depends on the interaction between the various factors that are present in any given case…’</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szCs w:val="24"/>
        </w:rPr>
      </w:pPr>
      <w:r w:rsidRPr="00900D5A">
        <w:rPr>
          <w:rFonts w:ascii="Times New Roman" w:eastAsia="標楷體" w:hAnsi="Times New Roman" w:cs="Times New Roman"/>
          <w:b/>
          <w:i/>
          <w:szCs w:val="24"/>
          <w:lang w:eastAsia="zh-CN"/>
        </w:rPr>
        <w:t>举证责任</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3" w:name="_Ref137210835"/>
      <w:r w:rsidRPr="00900D5A">
        <w:rPr>
          <w:rFonts w:ascii="Times New Roman" w:eastAsia="標楷體" w:hAnsi="Times New Roman" w:cs="Times New Roman"/>
          <w:bCs/>
          <w:szCs w:val="24"/>
          <w:lang w:eastAsia="zh-CN"/>
        </w:rPr>
        <w:t>《税例》第</w:t>
      </w:r>
      <w:r w:rsidRPr="00900D5A">
        <w:rPr>
          <w:rFonts w:ascii="Times New Roman" w:eastAsia="標楷體" w:hAnsi="Times New Roman" w:cs="Times New Roman"/>
          <w:bCs/>
          <w:szCs w:val="24"/>
          <w:lang w:eastAsia="zh-CN"/>
        </w:rPr>
        <w:t>68(4)</w:t>
      </w:r>
      <w:r w:rsidRPr="00900D5A">
        <w:rPr>
          <w:rFonts w:ascii="Times New Roman" w:eastAsia="標楷體" w:hAnsi="Times New Roman" w:cs="Times New Roman"/>
          <w:bCs/>
          <w:szCs w:val="24"/>
          <w:lang w:eastAsia="zh-CN"/>
        </w:rPr>
        <w:t>条的规定，「</w:t>
      </w:r>
      <w:r w:rsidRPr="00900D5A">
        <w:rPr>
          <w:rFonts w:ascii="Times New Roman" w:eastAsia="標楷體" w:hAnsi="Times New Roman" w:cs="Times New Roman"/>
          <w:bCs/>
          <w:i/>
          <w:iCs/>
          <w:szCs w:val="24"/>
          <w:lang w:eastAsia="zh-CN"/>
        </w:rPr>
        <w:t>证明上诉所针对的评税额过多或不正确的举证责任，须由上诉人承担。</w:t>
      </w:r>
      <w:bookmarkEnd w:id="3"/>
      <w:r w:rsidRPr="00900D5A">
        <w:rPr>
          <w:rFonts w:ascii="Times New Roman" w:eastAsia="標楷體" w:hAnsi="Times New Roman" w:cs="Times New Roman"/>
          <w:bCs/>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4" w:name="_Ref137210838"/>
      <w:r w:rsidRPr="00900D5A">
        <w:rPr>
          <w:rFonts w:ascii="Times New Roman" w:eastAsia="標楷體" w:hAnsi="Times New Roman" w:cs="Times New Roman"/>
          <w:snapToGrid w:val="0"/>
          <w:kern w:val="0"/>
          <w:szCs w:val="24"/>
          <w:lang w:eastAsia="zh-CN"/>
        </w:rPr>
        <w:t>在</w:t>
      </w:r>
      <w:r w:rsidRPr="00900D5A">
        <w:rPr>
          <w:rFonts w:ascii="Times New Roman" w:eastAsia="標楷體" w:hAnsi="Times New Roman" w:cs="Times New Roman"/>
          <w:snapToGrid w:val="0"/>
          <w:kern w:val="0"/>
          <w:szCs w:val="24"/>
          <w:u w:val="single"/>
          <w:lang w:eastAsia="zh-CN"/>
        </w:rPr>
        <w:t>Commissioner of Inland Revenue v Crown Brilliance Limited</w:t>
      </w:r>
      <w:r w:rsidRPr="00900D5A">
        <w:rPr>
          <w:rFonts w:ascii="Times New Roman" w:eastAsia="標楷體" w:hAnsi="Times New Roman" w:cs="Times New Roman"/>
          <w:snapToGrid w:val="0"/>
          <w:kern w:val="0"/>
          <w:szCs w:val="24"/>
          <w:lang w:eastAsia="zh-CN"/>
        </w:rPr>
        <w:t xml:space="preserve"> </w:t>
      </w:r>
      <w:r w:rsidRPr="00900D5A">
        <w:rPr>
          <w:rFonts w:ascii="Times New Roman" w:eastAsia="標楷體" w:hAnsi="Times New Roman" w:cs="Times New Roman"/>
          <w:szCs w:val="24"/>
          <w:lang w:eastAsia="zh-CN"/>
        </w:rPr>
        <w:t xml:space="preserve"> [2016] 3 HKC 140</w:t>
      </w:r>
      <w:r w:rsidRPr="00900D5A">
        <w:rPr>
          <w:rFonts w:ascii="Times New Roman" w:eastAsia="標楷體" w:hAnsi="Times New Roman" w:cs="Times New Roman"/>
          <w:snapToGrid w:val="0"/>
          <w:kern w:val="0"/>
          <w:szCs w:val="24"/>
          <w:lang w:eastAsia="zh-CN"/>
        </w:rPr>
        <w:t>一案中，林云浩法官指出在本委员会席前的聆讯中，事实是要透过证据（不论是口头证供或是文件证据）去证明，纳税人所作表述只是陈述而非证据。任何纳税人代表所作的声称或陈述，如没有无争议的当时文件的支持，则不应被当作为有效证据。</w:t>
      </w:r>
      <w:bookmarkEnd w:id="4"/>
      <w:r w:rsidRPr="00900D5A">
        <w:rPr>
          <w:rFonts w:ascii="Times New Roman" w:eastAsia="標楷體" w:hAnsi="Times New Roman" w:cs="Times New Roman"/>
          <w:snapToGrid w:val="0"/>
          <w:kern w:val="0"/>
          <w:szCs w:val="24"/>
          <w:lang w:eastAsia="zh-CN"/>
        </w:rPr>
        <w:t>相关判词原文如下</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napToGrid w:val="0"/>
          <w:kern w:val="0"/>
          <w:szCs w:val="24"/>
          <w:lang w:eastAsia="zh-CN"/>
        </w:rPr>
        <w:t>第</w:t>
      </w:r>
      <w:r w:rsidRPr="00900D5A">
        <w:rPr>
          <w:rFonts w:ascii="Times New Roman" w:eastAsia="標楷體" w:hAnsi="Times New Roman" w:cs="Times New Roman"/>
          <w:snapToGrid w:val="0"/>
          <w:kern w:val="0"/>
          <w:szCs w:val="24"/>
          <w:lang w:eastAsia="zh-CN"/>
        </w:rPr>
        <w:t>149</w:t>
      </w:r>
      <w:r w:rsidRPr="00900D5A">
        <w:rPr>
          <w:rFonts w:ascii="Times New Roman" w:eastAsia="標楷體" w:hAnsi="Times New Roman" w:cs="Times New Roman"/>
          <w:snapToGrid w:val="0"/>
          <w:kern w:val="0"/>
          <w:szCs w:val="24"/>
          <w:lang w:eastAsia="zh-CN"/>
        </w:rPr>
        <w:t>页</w:t>
      </w:r>
      <w:r w:rsidRPr="00900D5A">
        <w:rPr>
          <w:rFonts w:ascii="Times New Roman" w:eastAsia="標楷體" w:hAnsi="Times New Roman" w:cs="Times New Roman"/>
          <w:snapToGrid w:val="0"/>
          <w:kern w:val="0"/>
          <w:szCs w:val="24"/>
          <w:lang w:eastAsia="zh-CN"/>
        </w:rPr>
        <w:t>19</w:t>
      </w:r>
      <w:r w:rsidRPr="00900D5A">
        <w:rPr>
          <w:rFonts w:ascii="Times New Roman" w:eastAsia="標楷體" w:hAnsi="Times New Roman" w:cs="Times New Roman"/>
          <w:snapToGrid w:val="0"/>
          <w:kern w:val="0"/>
          <w:szCs w:val="24"/>
          <w:lang w:eastAsia="zh-CN"/>
        </w:rPr>
        <w:t>段</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DF3606">
      <w:pPr>
        <w:pStyle w:val="ac"/>
        <w:widowControl/>
        <w:overflowPunct w:val="0"/>
        <w:autoSpaceDE w:val="0"/>
        <w:autoSpaceDN w:val="0"/>
        <w:ind w:leftChars="650" w:left="1560"/>
        <w:jc w:val="both"/>
        <w:rPr>
          <w:rFonts w:ascii="Times New Roman" w:eastAsia="標楷體" w:hAnsi="Times New Roman" w:cs="Times New Roman"/>
          <w:i/>
          <w:szCs w:val="24"/>
        </w:rPr>
      </w:pPr>
      <w:r w:rsidRPr="00900D5A">
        <w:rPr>
          <w:rFonts w:ascii="Times New Roman" w:eastAsia="標楷體" w:hAnsi="Times New Roman" w:cs="Times New Roman"/>
          <w:i/>
          <w:szCs w:val="24"/>
          <w:lang w:eastAsia="zh-CN"/>
        </w:rPr>
        <w:t xml:space="preserve">‘In the present context, </w:t>
      </w:r>
      <w:r w:rsidRPr="00900D5A">
        <w:rPr>
          <w:rFonts w:ascii="Times New Roman" w:eastAsia="標楷體" w:hAnsi="Times New Roman" w:cs="Times New Roman"/>
          <w:b/>
          <w:bCs/>
          <w:i/>
          <w:szCs w:val="24"/>
          <w:lang w:eastAsia="zh-CN"/>
        </w:rPr>
        <w:t>I accept the submission of Mr Leung, who appeared for the Commissioner on this appeal, that a fact is not proved by its assertion in argument</w:t>
      </w:r>
      <w:r w:rsidRPr="00900D5A">
        <w:rPr>
          <w:rFonts w:ascii="Times New Roman" w:eastAsia="標楷體" w:hAnsi="Times New Roman" w:cs="Times New Roman"/>
          <w:i/>
          <w:szCs w:val="24"/>
          <w:lang w:eastAsia="zh-CN"/>
        </w:rPr>
        <w:t xml:space="preserve">. </w:t>
      </w:r>
      <w:r w:rsidRPr="00900D5A">
        <w:rPr>
          <w:rFonts w:ascii="Times New Roman" w:eastAsia="標楷體" w:hAnsi="Times New Roman" w:cs="Times New Roman"/>
          <w:b/>
          <w:bCs/>
          <w:i/>
          <w:szCs w:val="24"/>
          <w:lang w:eastAsia="zh-CN"/>
        </w:rPr>
        <w:t>It is proved by evidence, oral or documentary. The representations and oral submissions made by the tax representative, without more, do not amount to evidence</w:t>
      </w:r>
      <w:r w:rsidRPr="00900D5A">
        <w:rPr>
          <w:rFonts w:ascii="Times New Roman" w:eastAsia="標楷體" w:hAnsi="Times New Roman" w:cs="Times New Roman"/>
          <w:i/>
          <w:szCs w:val="24"/>
          <w:lang w:eastAsia="zh-CN"/>
        </w:rPr>
        <w:t xml:space="preserve">. This has been the practice of the Board itself: see Board of Review Decisions Nos D7/08 at §64, D35/10 at §§12-13, D18/13 at §50 and D28/12 at §§16-17. Mr Leung accepted that the contemporaneous documents submitted by the tax representative, at any rate those documents whose authenticity is not in dispute, may be considered by the Board as admissible documentary evidence. </w:t>
      </w:r>
      <w:r w:rsidRPr="00900D5A">
        <w:rPr>
          <w:rFonts w:ascii="Times New Roman" w:eastAsia="標楷體" w:hAnsi="Times New Roman" w:cs="Times New Roman"/>
          <w:b/>
          <w:bCs/>
          <w:i/>
          <w:szCs w:val="24"/>
          <w:lang w:eastAsia="zh-CN"/>
        </w:rPr>
        <w:t>But the assertions and submissions that are not supported by the undisputed contemporaneous documents stand on a different footing and ought not, without more, to be treated as evidence</w:t>
      </w:r>
      <w:r w:rsidRPr="00900D5A">
        <w:rPr>
          <w:rFonts w:ascii="Times New Roman" w:eastAsia="標楷體" w:hAnsi="Times New Roman" w:cs="Times New Roman"/>
          <w:i/>
          <w:szCs w:val="24"/>
          <w:lang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i/>
          <w:iCs/>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i/>
          <w:iCs/>
          <w:szCs w:val="24"/>
        </w:rPr>
      </w:pPr>
      <w:r w:rsidRPr="00900D5A">
        <w:rPr>
          <w:rFonts w:ascii="Times New Roman" w:eastAsia="標楷體" w:hAnsi="Times New Roman" w:cs="Times New Roman"/>
          <w:b/>
          <w:i/>
          <w:iCs/>
          <w:szCs w:val="24"/>
          <w:lang w:eastAsia="zh-CN"/>
        </w:rPr>
        <w:t>分析与讨论</w:t>
      </w:r>
    </w:p>
    <w:p w:rsidR="00837852" w:rsidRPr="00900D5A" w:rsidRDefault="00837852" w:rsidP="00460955">
      <w:pPr>
        <w:widowControl/>
        <w:overflowPunct w:val="0"/>
        <w:autoSpaceDE w:val="0"/>
        <w:autoSpaceDN w:val="0"/>
        <w:jc w:val="both"/>
        <w:rPr>
          <w:rFonts w:ascii="Times New Roman" w:eastAsia="標楷體" w:hAnsi="Times New Roman" w:cs="Times New Roman"/>
          <w:i/>
          <w:iCs/>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在本委员会于</w:t>
      </w:r>
      <w:r w:rsidRPr="00900D5A">
        <w:rPr>
          <w:rFonts w:ascii="Times New Roman" w:eastAsia="標楷體" w:hAnsi="Times New Roman" w:cs="Times New Roman"/>
          <w:szCs w:val="24"/>
          <w:lang w:eastAsia="zh-CN"/>
        </w:rPr>
        <w:t>2023</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3</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日所发出</w:t>
      </w:r>
      <w:r w:rsidRPr="00900D5A">
        <w:rPr>
          <w:rFonts w:ascii="Times New Roman" w:eastAsia="標楷體" w:hAnsi="Times New Roman" w:cs="Times New Roman"/>
          <w:snapToGrid w:val="0"/>
          <w:kern w:val="0"/>
          <w:szCs w:val="24"/>
          <w:lang w:eastAsia="zh-CN"/>
        </w:rPr>
        <w:t>的</w:t>
      </w:r>
      <w:r w:rsidRPr="00900D5A">
        <w:rPr>
          <w:rFonts w:ascii="Times New Roman" w:eastAsia="標楷體" w:hAnsi="Times New Roman" w:cs="Times New Roman"/>
          <w:szCs w:val="24"/>
          <w:lang w:eastAsia="zh-CN"/>
        </w:rPr>
        <w:t>聆讯通知书中，本委员会已经对</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女士作出指示</w:t>
      </w:r>
      <w:r w:rsidRPr="00900D5A">
        <w:rPr>
          <w:rFonts w:ascii="Times New Roman" w:eastAsia="標楷體" w:hAnsi="Times New Roman" w:cs="Times New Roman"/>
          <w:szCs w:val="24"/>
          <w:lang w:val="en-GB" w:eastAsia="zh-CN"/>
        </w:rPr>
        <w:t>，指出她须将所有用作支持上诉的有关文件（包括证人陈述书）于</w:t>
      </w:r>
      <w:r w:rsidRPr="00900D5A">
        <w:rPr>
          <w:rFonts w:ascii="Times New Roman" w:eastAsia="標楷體" w:hAnsi="Times New Roman" w:cs="Times New Roman"/>
          <w:szCs w:val="24"/>
          <w:lang w:val="en-GB" w:eastAsia="zh-CN"/>
        </w:rPr>
        <w:t>2023</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5</w:t>
      </w:r>
      <w:r w:rsidRPr="00900D5A">
        <w:rPr>
          <w:rFonts w:ascii="Times New Roman" w:eastAsia="標楷體" w:hAnsi="Times New Roman" w:cs="Times New Roman"/>
          <w:szCs w:val="24"/>
          <w:lang w:val="en-GB" w:eastAsia="zh-CN"/>
        </w:rPr>
        <w:t>月</w:t>
      </w:r>
      <w:r w:rsidRPr="00900D5A">
        <w:rPr>
          <w:rFonts w:ascii="Times New Roman" w:eastAsia="標楷體" w:hAnsi="Times New Roman" w:cs="Times New Roman"/>
          <w:szCs w:val="24"/>
          <w:lang w:val="en-GB" w:eastAsia="zh-CN"/>
        </w:rPr>
        <w:t>4</w:t>
      </w:r>
      <w:r w:rsidRPr="00900D5A">
        <w:rPr>
          <w:rFonts w:ascii="Times New Roman" w:eastAsia="標楷體" w:hAnsi="Times New Roman" w:cs="Times New Roman"/>
          <w:szCs w:val="24"/>
          <w:lang w:val="en-GB" w:eastAsia="zh-CN"/>
        </w:rPr>
        <w:t>日或之前呈交本委员会。在上诉聆讯中，</w:t>
      </w:r>
      <w:r w:rsidRPr="00900D5A">
        <w:rPr>
          <w:rFonts w:ascii="Times New Roman" w:eastAsia="標楷體" w:hAnsi="Times New Roman" w:cs="Times New Roman"/>
          <w:szCs w:val="24"/>
          <w:lang w:val="en-GB" w:eastAsia="zh-CN"/>
        </w:rPr>
        <w:t>C</w:t>
      </w:r>
      <w:r w:rsidRPr="00900D5A">
        <w:rPr>
          <w:rFonts w:ascii="Times New Roman" w:eastAsia="標楷體" w:hAnsi="Times New Roman" w:cs="Times New Roman"/>
          <w:szCs w:val="24"/>
          <w:lang w:val="en-GB" w:eastAsia="zh-CN"/>
        </w:rPr>
        <w:t>女士确认没有向本委员会呈交任何证人陈述书。</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val="en-GB" w:eastAsia="zh-CN"/>
        </w:rPr>
        <w:t>因此，本委员会在决定是否接纳她代表</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napToGrid w:val="0"/>
          <w:kern w:val="0"/>
          <w:szCs w:val="24"/>
          <w:lang w:eastAsia="zh-CN"/>
        </w:rPr>
        <w:t>所作的声称或陈述时，本委员会需要考虑该声称或陈述是否有当时文件的支持或引证，是否符合当时没有争议的客观环境</w:t>
      </w:r>
      <w:r w:rsidRPr="00900D5A">
        <w:rPr>
          <w:rFonts w:ascii="Times New Roman" w:eastAsia="標楷體" w:hAnsi="Times New Roman" w:cs="Times New Roman"/>
          <w:szCs w:val="24"/>
          <w:lang w:val="en-GB"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本案的相关文件显示</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女士是于</w:t>
      </w:r>
      <w:r w:rsidRPr="00900D5A">
        <w:rPr>
          <w:rFonts w:ascii="Times New Roman" w:eastAsia="標楷體" w:hAnsi="Times New Roman" w:cs="Times New Roman"/>
          <w:szCs w:val="24"/>
          <w:lang w:val="en-GB" w:eastAsia="zh-CN"/>
        </w:rPr>
        <w:t>1949</w:t>
      </w:r>
      <w:r w:rsidRPr="00900D5A">
        <w:rPr>
          <w:rFonts w:ascii="Times New Roman" w:eastAsia="標楷體" w:hAnsi="Times New Roman" w:cs="Times New Roman"/>
          <w:szCs w:val="24"/>
          <w:lang w:val="en-GB" w:eastAsia="zh-CN"/>
        </w:rPr>
        <w:t>年出生</w:t>
      </w:r>
      <w:r w:rsidRPr="00900D5A">
        <w:rPr>
          <w:rFonts w:ascii="Times New Roman" w:eastAsia="標楷體" w:hAnsi="Times New Roman" w:cs="Times New Roman"/>
          <w:snapToGrid w:val="0"/>
          <w:kern w:val="0"/>
          <w:szCs w:val="24"/>
          <w:lang w:eastAsia="zh-CN"/>
        </w:rPr>
        <w:t>。在签订临时买卖合约透过</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股份而买入该物业的时候</w:t>
      </w:r>
      <w:r w:rsidRPr="00900D5A">
        <w:rPr>
          <w:rFonts w:ascii="Times New Roman" w:eastAsia="標楷體" w:hAnsi="Times New Roman" w:cs="Times New Roman"/>
          <w:szCs w:val="24"/>
          <w:lang w:eastAsia="zh-CN"/>
        </w:rPr>
        <w:t>（即</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zCs w:val="24"/>
          <w:lang w:val="en-GB" w:eastAsia="zh-CN"/>
        </w:rPr>
        <w:t>，</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女士已经是</w:t>
      </w:r>
      <w:r w:rsidRPr="00900D5A">
        <w:rPr>
          <w:rFonts w:ascii="Times New Roman" w:eastAsia="標楷體" w:hAnsi="Times New Roman" w:cs="Times New Roman"/>
          <w:szCs w:val="24"/>
          <w:lang w:val="en-GB" w:eastAsia="zh-CN"/>
        </w:rPr>
        <w:t>65</w:t>
      </w:r>
      <w:r w:rsidRPr="00900D5A">
        <w:rPr>
          <w:rFonts w:ascii="Times New Roman" w:eastAsia="標楷體" w:hAnsi="Times New Roman" w:cs="Times New Roman"/>
          <w:szCs w:val="24"/>
          <w:lang w:val="en-GB" w:eastAsia="zh-CN"/>
        </w:rPr>
        <w:t>岁，介乎退休年龄。</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在这一段期间，除了购入</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公司股份而买入该物业之外</w:t>
      </w:r>
      <w:r w:rsidRPr="00900D5A">
        <w:rPr>
          <w:rFonts w:ascii="Times New Roman" w:eastAsia="標楷體" w:hAnsi="Times New Roman" w:cs="Times New Roman"/>
          <w:szCs w:val="24"/>
          <w:lang w:val="en-GB" w:eastAsia="zh-CN"/>
        </w:rPr>
        <w:t>，</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女士亦同时购入另外</w:t>
      </w:r>
      <w:r w:rsidRPr="00900D5A">
        <w:rPr>
          <w:rFonts w:ascii="Times New Roman" w:eastAsia="標楷體" w:hAnsi="Times New Roman" w:cs="Times New Roman"/>
          <w:szCs w:val="24"/>
          <w:lang w:val="en-GB" w:eastAsia="zh-CN"/>
        </w:rPr>
        <w:t>2</w:t>
      </w:r>
      <w:r w:rsidRPr="00900D5A">
        <w:rPr>
          <w:rFonts w:ascii="Times New Roman" w:eastAsia="標楷體" w:hAnsi="Times New Roman" w:cs="Times New Roman"/>
          <w:szCs w:val="24"/>
          <w:lang w:val="en-GB" w:eastAsia="zh-CN"/>
        </w:rPr>
        <w:t>个物业：</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7B7AC5">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zCs w:val="24"/>
          <w:lang w:val="en-GB" w:eastAsia="zh-CN"/>
        </w:rPr>
        <w:t>，</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签订临时买卖合约，同意以</w:t>
      </w:r>
      <w:r w:rsidRPr="00900D5A">
        <w:rPr>
          <w:rFonts w:ascii="Times New Roman" w:eastAsia="標楷體" w:hAnsi="Times New Roman" w:cs="Times New Roman"/>
          <w:szCs w:val="24"/>
          <w:lang w:eastAsia="zh-CN"/>
        </w:rPr>
        <w:t>6,500,000</w:t>
      </w:r>
      <w:r w:rsidRPr="00900D5A">
        <w:rPr>
          <w:rFonts w:ascii="Times New Roman" w:eastAsia="標楷體" w:hAnsi="Times New Roman" w:cs="Times New Roman"/>
          <w:szCs w:val="24"/>
          <w:lang w:eastAsia="zh-CN"/>
        </w:rPr>
        <w:t>元购入位于</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地址的物业</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以下简称「</w:t>
      </w:r>
      <w:r w:rsidRPr="00900D5A">
        <w:rPr>
          <w:rFonts w:ascii="Times New Roman" w:eastAsia="標楷體" w:hAnsi="Times New Roman" w:cs="Times New Roman"/>
          <w:b/>
          <w:bCs/>
          <w:szCs w:val="24"/>
          <w:lang w:eastAsia="zh-CN"/>
        </w:rPr>
        <w:t>M</w:t>
      </w:r>
      <w:r w:rsidRPr="00900D5A">
        <w:rPr>
          <w:rFonts w:ascii="Times New Roman" w:eastAsia="標楷體" w:hAnsi="Times New Roman" w:cs="Times New Roman"/>
          <w:b/>
          <w:bCs/>
          <w:szCs w:val="24"/>
          <w:lang w:eastAsia="zh-CN"/>
        </w:rPr>
        <w:t>物业</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。根据临时买卖合约中的条款，买卖</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物业的成交日期为</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日。但是，根据土地注册处数据显示，买卖</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物业的实际成交日期为</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F26BA3">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bookmarkStart w:id="5" w:name="_Ref137039587"/>
      <w:r w:rsidRPr="00900D5A">
        <w:rPr>
          <w:rFonts w:ascii="Times New Roman" w:eastAsia="標楷體" w:hAnsi="Times New Roman" w:cs="Times New Roman"/>
          <w:szCs w:val="24"/>
          <w:lang w:eastAsia="zh-CN"/>
        </w:rPr>
        <w:t>另外，于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签订临时买卖合约，同意以</w:t>
      </w:r>
      <w:r w:rsidRPr="00900D5A">
        <w:rPr>
          <w:rFonts w:ascii="Times New Roman" w:eastAsia="標楷體" w:hAnsi="Times New Roman" w:cs="Times New Roman"/>
          <w:szCs w:val="24"/>
          <w:lang w:eastAsia="zh-CN"/>
        </w:rPr>
        <w:t>10,067,400</w:t>
      </w:r>
      <w:r w:rsidRPr="00900D5A">
        <w:rPr>
          <w:rFonts w:ascii="Times New Roman" w:eastAsia="標楷體" w:hAnsi="Times New Roman" w:cs="Times New Roman"/>
          <w:szCs w:val="24"/>
          <w:lang w:eastAsia="zh-CN"/>
        </w:rPr>
        <w:t>元购入卖方所持有的</w:t>
      </w:r>
      <w:r w:rsidRPr="00900D5A">
        <w:rPr>
          <w:rFonts w:ascii="Times New Roman" w:eastAsia="標楷體" w:hAnsi="Times New Roman" w:cs="Times New Roman"/>
          <w:bCs/>
          <w:szCs w:val="24"/>
          <w:lang w:eastAsia="zh-CN"/>
        </w:rPr>
        <w:t>N</w:t>
      </w:r>
      <w:r w:rsidRPr="00900D5A">
        <w:rPr>
          <w:rFonts w:ascii="Times New Roman" w:eastAsia="標楷體" w:hAnsi="Times New Roman" w:cs="Times New Roman"/>
          <w:bCs/>
          <w:szCs w:val="24"/>
          <w:lang w:eastAsia="zh-CN"/>
        </w:rPr>
        <w:t>公司的所有</w:t>
      </w:r>
      <w:r w:rsidRPr="00900D5A">
        <w:rPr>
          <w:rFonts w:ascii="Times New Roman" w:eastAsia="標楷體" w:hAnsi="Times New Roman" w:cs="Times New Roman"/>
          <w:szCs w:val="24"/>
          <w:lang w:eastAsia="zh-CN"/>
        </w:rPr>
        <w:t>股份及</w:t>
      </w:r>
      <w:r w:rsidRPr="00900D5A">
        <w:rPr>
          <w:rFonts w:ascii="Times New Roman" w:eastAsia="標楷體" w:hAnsi="Times New Roman" w:cs="Times New Roman"/>
          <w:bCs/>
          <w:szCs w:val="24"/>
          <w:lang w:eastAsia="zh-CN"/>
        </w:rPr>
        <w:t>其欠</w:t>
      </w:r>
      <w:r w:rsidRPr="00900D5A">
        <w:rPr>
          <w:rFonts w:ascii="Times New Roman" w:eastAsia="標楷體" w:hAnsi="Times New Roman" w:cs="Times New Roman"/>
          <w:szCs w:val="24"/>
          <w:lang w:eastAsia="zh-CN"/>
        </w:rPr>
        <w:t>卖方</w:t>
      </w:r>
      <w:r w:rsidRPr="00900D5A">
        <w:rPr>
          <w:rFonts w:ascii="Times New Roman" w:eastAsia="標楷體" w:hAnsi="Times New Roman" w:cs="Times New Roman"/>
          <w:bCs/>
          <w:szCs w:val="24"/>
          <w:lang w:eastAsia="zh-CN"/>
        </w:rPr>
        <w:t>的债务</w:t>
      </w:r>
      <w:r w:rsidRPr="00900D5A">
        <w:rPr>
          <w:rFonts w:ascii="Times New Roman" w:eastAsia="標楷體" w:hAnsi="Times New Roman" w:cs="Times New Roman"/>
          <w:szCs w:val="24"/>
          <w:lang w:eastAsia="zh-CN"/>
        </w:rPr>
        <w:t>，而当时</w:t>
      </w:r>
      <w:r w:rsidRPr="00900D5A">
        <w:rPr>
          <w:rFonts w:ascii="Times New Roman" w:eastAsia="標楷體" w:hAnsi="Times New Roman" w:cs="Times New Roman"/>
          <w:szCs w:val="24"/>
          <w:lang w:eastAsia="zh-CN"/>
        </w:rPr>
        <w:t>N</w:t>
      </w:r>
      <w:r w:rsidRPr="00900D5A">
        <w:rPr>
          <w:rFonts w:ascii="Times New Roman" w:eastAsia="標楷體" w:hAnsi="Times New Roman" w:cs="Times New Roman"/>
          <w:szCs w:val="24"/>
          <w:lang w:eastAsia="zh-CN"/>
        </w:rPr>
        <w:t>公司的唯一资产是</w:t>
      </w:r>
      <w:r w:rsidRPr="00900D5A">
        <w:rPr>
          <w:rFonts w:ascii="Times New Roman" w:eastAsia="標楷體" w:hAnsi="Times New Roman" w:cs="Times New Roman"/>
          <w:szCs w:val="24"/>
          <w:lang w:eastAsia="zh-CN"/>
        </w:rPr>
        <w:t>P</w:t>
      </w:r>
      <w:r w:rsidRPr="00900D5A">
        <w:rPr>
          <w:rFonts w:ascii="Times New Roman" w:eastAsia="標楷體" w:hAnsi="Times New Roman" w:cs="Times New Roman"/>
          <w:szCs w:val="24"/>
          <w:lang w:eastAsia="zh-CN"/>
        </w:rPr>
        <w:t>地址的单位。在上诉聆讯中，</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女士确认上述买卖最后并没有完成交易。</w:t>
      </w:r>
      <w:bookmarkEnd w:id="5"/>
      <w:r w:rsidRPr="00900D5A">
        <w:rPr>
          <w:rFonts w:ascii="Times New Roman" w:eastAsia="標楷體" w:hAnsi="Times New Roman" w:cs="Times New Roman"/>
          <w:szCs w:val="24"/>
          <w:lang w:eastAsia="zh-CN"/>
        </w:rPr>
        <w:t>而文件亦清楚显示，上述买卖未能成交的原因是由于</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女士未能支付第二笔数额为</w:t>
      </w:r>
      <w:r w:rsidRPr="00900D5A">
        <w:rPr>
          <w:rFonts w:ascii="Times New Roman" w:eastAsia="標楷體" w:hAnsi="Times New Roman" w:cs="Times New Roman"/>
          <w:szCs w:val="24"/>
          <w:lang w:val="en-GB" w:eastAsia="zh-CN"/>
        </w:rPr>
        <w:t>250,000</w:t>
      </w:r>
      <w:r w:rsidRPr="00900D5A">
        <w:rPr>
          <w:rFonts w:ascii="Times New Roman" w:eastAsia="標楷體" w:hAnsi="Times New Roman" w:cs="Times New Roman"/>
          <w:szCs w:val="24"/>
          <w:lang w:val="en-GB" w:eastAsia="zh-CN"/>
        </w:rPr>
        <w:t>元的订金</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卖方于是透过律师发函于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5</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6</w:t>
      </w:r>
      <w:r w:rsidRPr="00900D5A">
        <w:rPr>
          <w:rFonts w:ascii="Times New Roman" w:eastAsia="標楷體" w:hAnsi="Times New Roman" w:cs="Times New Roman"/>
          <w:szCs w:val="24"/>
          <w:lang w:eastAsia="zh-CN"/>
        </w:rPr>
        <w:t>日终止有关买卖交易。</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由此可见，在</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11</w:t>
      </w:r>
      <w:r w:rsidRPr="00900D5A">
        <w:rPr>
          <w:rFonts w:ascii="Times New Roman" w:eastAsia="標楷體" w:hAnsi="Times New Roman" w:cs="Times New Roman"/>
          <w:szCs w:val="24"/>
          <w:lang w:eastAsia="zh-CN"/>
        </w:rPr>
        <w:t>至</w:t>
      </w:r>
      <w:r w:rsidRPr="00900D5A">
        <w:rPr>
          <w:rFonts w:ascii="Times New Roman" w:eastAsia="標楷體" w:hAnsi="Times New Roman" w:cs="Times New Roman"/>
          <w:szCs w:val="24"/>
          <w:lang w:eastAsia="zh-CN"/>
        </w:rPr>
        <w:t>12</w:t>
      </w:r>
      <w:r w:rsidRPr="00900D5A">
        <w:rPr>
          <w:rFonts w:ascii="Times New Roman" w:eastAsia="標楷體" w:hAnsi="Times New Roman" w:cs="Times New Roman"/>
          <w:szCs w:val="24"/>
          <w:lang w:eastAsia="zh-CN"/>
        </w:rPr>
        <w:t>月期间，</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女士一口气签订三份临时买卖协议</w:t>
      </w:r>
      <w:r w:rsidRPr="00900D5A">
        <w:rPr>
          <w:rFonts w:ascii="Times New Roman" w:eastAsia="標楷體" w:hAnsi="Times New Roman" w:cs="Times New Roman"/>
          <w:szCs w:val="24"/>
          <w:lang w:eastAsia="zh-CN"/>
        </w:rPr>
        <w:t>购入三</w:t>
      </w:r>
      <w:r w:rsidRPr="00900D5A">
        <w:rPr>
          <w:rFonts w:ascii="Times New Roman" w:eastAsia="標楷體" w:hAnsi="Times New Roman" w:cs="Times New Roman"/>
          <w:szCs w:val="24"/>
          <w:lang w:val="en-GB" w:eastAsia="zh-CN"/>
        </w:rPr>
        <w:t>个不同物业，当中包括</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zCs w:val="24"/>
          <w:lang w:val="en-GB" w:eastAsia="zh-CN"/>
        </w:rPr>
        <w:t>持有的该物业</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在上诉聆讯中，税务局代表指出</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女士声称</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zCs w:val="24"/>
          <w:lang w:val="en-GB" w:eastAsia="zh-CN"/>
        </w:rPr>
        <w:t>物业的意图是作出长线资产投资</w:t>
      </w:r>
      <w:r w:rsidRPr="00900D5A">
        <w:rPr>
          <w:rFonts w:ascii="Times New Roman" w:eastAsia="標楷體" w:hAnsi="Times New Roman" w:cs="Times New Roman"/>
          <w:szCs w:val="24"/>
          <w:lang w:eastAsia="zh-CN"/>
        </w:rPr>
        <w:t>与客观事实不相符。税务局代表认为没有证据证明</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有足够的财务能力长期持有所购买的物业；相反，客观证据充分显示</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女士是没有这种能力</w:t>
      </w:r>
      <w:r w:rsidRPr="00900D5A">
        <w:rPr>
          <w:rFonts w:ascii="Times New Roman" w:eastAsia="標楷體" w:hAnsi="Times New Roman" w:cs="Times New Roman"/>
          <w:szCs w:val="24"/>
          <w:lang w:eastAsia="zh-CN"/>
        </w:rPr>
        <w:t>。因此，税务局代表认为一个合理的推论</w:t>
      </w:r>
      <w:r w:rsidRPr="00900D5A">
        <w:rPr>
          <w:rFonts w:ascii="Times New Roman" w:eastAsia="標楷體" w:hAnsi="Times New Roman" w:cs="Times New Roman"/>
          <w:szCs w:val="24"/>
          <w:lang w:val="en-GB" w:eastAsia="zh-CN"/>
        </w:rPr>
        <w:t>是</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napToGrid w:val="0"/>
          <w:kern w:val="0"/>
          <w:szCs w:val="24"/>
          <w:lang w:eastAsia="zh-CN"/>
        </w:rPr>
        <w:t>透过</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股份而买入该物业的</w:t>
      </w:r>
      <w:r w:rsidRPr="00900D5A">
        <w:rPr>
          <w:rFonts w:ascii="Times New Roman" w:eastAsia="標楷體" w:hAnsi="Times New Roman" w:cs="Times New Roman"/>
          <w:szCs w:val="24"/>
          <w:lang w:val="en-GB" w:eastAsia="zh-CN"/>
        </w:rPr>
        <w:t>意图是</w:t>
      </w:r>
      <w:r w:rsidRPr="00900D5A">
        <w:rPr>
          <w:rFonts w:ascii="Times New Roman" w:eastAsia="標楷體" w:hAnsi="Times New Roman" w:cs="Times New Roman"/>
          <w:szCs w:val="24"/>
          <w:lang w:eastAsia="zh-CN"/>
        </w:rPr>
        <w:t>生意性质的投机活动，而并非长期性的资产购置。</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基于下述原因，本委员会接纳税务局代表这一个论点：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26767">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首先，本委员会须指出</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女士并没有呈交任何有关她</w:t>
      </w: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lang w:val="en-GB" w:eastAsia="zh-CN"/>
        </w:rPr>
        <w:t>2014</w:t>
      </w:r>
      <w:r w:rsidRPr="00900D5A">
        <w:rPr>
          <w:rFonts w:ascii="Times New Roman" w:eastAsia="標楷體" w:hAnsi="Times New Roman" w:cs="Times New Roman"/>
          <w:szCs w:val="24"/>
          <w:lang w:val="en-GB" w:eastAsia="zh-CN"/>
        </w:rPr>
        <w:t>年年和</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年财务能力或收入的证据</w:t>
      </w:r>
      <w:r w:rsidRPr="00900D5A">
        <w:rPr>
          <w:rFonts w:ascii="Times New Roman" w:eastAsia="標楷體" w:hAnsi="Times New Roman" w:cs="Times New Roman"/>
          <w:szCs w:val="24"/>
          <w:lang w:eastAsia="zh-CN"/>
        </w:rPr>
        <w:t>。基于</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女士当时已届</w:t>
      </w:r>
      <w:r w:rsidRPr="00900D5A">
        <w:rPr>
          <w:rFonts w:ascii="Times New Roman" w:eastAsia="標楷體" w:hAnsi="Times New Roman" w:cs="Times New Roman"/>
          <w:szCs w:val="24"/>
          <w:lang w:val="en-GB" w:eastAsia="zh-CN"/>
        </w:rPr>
        <w:t>65</w:t>
      </w:r>
      <w:r w:rsidRPr="00900D5A">
        <w:rPr>
          <w:rFonts w:ascii="Times New Roman" w:eastAsia="標楷體" w:hAnsi="Times New Roman" w:cs="Times New Roman"/>
          <w:szCs w:val="24"/>
          <w:lang w:val="en-GB" w:eastAsia="zh-CN"/>
        </w:rPr>
        <w:t>岁退休之龄，本委员没有理由假定</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女士当时依然工作赚取收入</w:t>
      </w:r>
      <w:r w:rsidRPr="00900D5A">
        <w:rPr>
          <w:rFonts w:ascii="Times New Roman" w:eastAsia="標楷體" w:hAnsi="Times New Roman" w:cs="Times New Roman"/>
          <w:szCs w:val="24"/>
          <w:lang w:eastAsia="zh-CN"/>
        </w:rPr>
        <w:t>。而事实上，当时的文件亦清楚显示</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没有财务能力缴付有关购入</w:t>
      </w:r>
      <w:r w:rsidRPr="00900D5A">
        <w:rPr>
          <w:rFonts w:ascii="Times New Roman" w:eastAsia="標楷體" w:hAnsi="Times New Roman" w:cs="Times New Roman"/>
          <w:bCs/>
          <w:szCs w:val="24"/>
          <w:lang w:eastAsia="zh-CN"/>
        </w:rPr>
        <w:t>N</w:t>
      </w:r>
      <w:r w:rsidRPr="00900D5A">
        <w:rPr>
          <w:rFonts w:ascii="Times New Roman" w:eastAsia="標楷體" w:hAnsi="Times New Roman" w:cs="Times New Roman"/>
          <w:bCs/>
          <w:szCs w:val="24"/>
          <w:lang w:eastAsia="zh-CN"/>
        </w:rPr>
        <w:t>公司的</w:t>
      </w:r>
      <w:r w:rsidRPr="00900D5A">
        <w:rPr>
          <w:rFonts w:ascii="Times New Roman" w:eastAsia="標楷體" w:hAnsi="Times New Roman" w:cs="Times New Roman"/>
          <w:szCs w:val="24"/>
          <w:lang w:eastAsia="zh-CN"/>
        </w:rPr>
        <w:t>股份</w:t>
      </w:r>
      <w:r w:rsidRPr="00900D5A">
        <w:rPr>
          <w:rFonts w:ascii="Times New Roman" w:eastAsia="標楷體" w:hAnsi="Times New Roman" w:cs="Times New Roman"/>
          <w:szCs w:val="24"/>
          <w:lang w:val="en-GB" w:eastAsia="zh-CN"/>
        </w:rPr>
        <w:t>数额为</w:t>
      </w:r>
      <w:r w:rsidRPr="00900D5A">
        <w:rPr>
          <w:rFonts w:ascii="Times New Roman" w:eastAsia="標楷體" w:hAnsi="Times New Roman" w:cs="Times New Roman"/>
          <w:szCs w:val="24"/>
          <w:lang w:val="en-GB" w:eastAsia="zh-CN"/>
        </w:rPr>
        <w:t>250,000</w:t>
      </w:r>
      <w:r w:rsidRPr="00900D5A">
        <w:rPr>
          <w:rFonts w:ascii="Times New Roman" w:eastAsia="標楷體" w:hAnsi="Times New Roman" w:cs="Times New Roman"/>
          <w:szCs w:val="24"/>
          <w:lang w:val="en-GB" w:eastAsia="zh-CN"/>
        </w:rPr>
        <w:t>元的第二笔订金（见上述第</w:t>
      </w:r>
      <w:r w:rsidR="00837852" w:rsidRPr="00900D5A">
        <w:rPr>
          <w:rFonts w:ascii="Times New Roman" w:eastAsia="標楷體" w:hAnsi="Times New Roman" w:cs="Times New Roman"/>
          <w:szCs w:val="24"/>
          <w:lang w:val="en-GB"/>
        </w:rPr>
        <w:fldChar w:fldCharType="begin"/>
      </w:r>
      <w:r w:rsidR="00837852" w:rsidRPr="00900D5A">
        <w:rPr>
          <w:rFonts w:ascii="Times New Roman" w:eastAsia="標楷體" w:hAnsi="Times New Roman" w:cs="Times New Roman"/>
          <w:szCs w:val="24"/>
          <w:lang w:val="en-GB" w:eastAsia="zh-CN"/>
        </w:rPr>
        <w:instrText xml:space="preserve"> REF _Ref137039587 \r \h  \* MERGEFORMAT </w:instrText>
      </w:r>
      <w:r w:rsidR="00837852" w:rsidRPr="00900D5A">
        <w:rPr>
          <w:rFonts w:ascii="Times New Roman" w:eastAsia="標楷體" w:hAnsi="Times New Roman" w:cs="Times New Roman"/>
          <w:szCs w:val="24"/>
          <w:lang w:val="en-GB"/>
        </w:rPr>
      </w:r>
      <w:r w:rsidR="00837852" w:rsidRPr="00900D5A">
        <w:rPr>
          <w:rFonts w:ascii="Times New Roman" w:eastAsia="標楷體" w:hAnsi="Times New Roman" w:cs="Times New Roman"/>
          <w:szCs w:val="24"/>
          <w:lang w:val="en-GB"/>
        </w:rPr>
        <w:fldChar w:fldCharType="separate"/>
      </w:r>
      <w:r w:rsidRPr="00900D5A">
        <w:rPr>
          <w:rFonts w:ascii="Times New Roman" w:eastAsia="標楷體" w:hAnsi="Times New Roman" w:cs="Times New Roman"/>
          <w:szCs w:val="24"/>
          <w:lang w:val="en-GB" w:eastAsia="zh-CN"/>
        </w:rPr>
        <w:t>35(2)</w:t>
      </w:r>
      <w:r w:rsidR="00837852" w:rsidRPr="00900D5A">
        <w:rPr>
          <w:rFonts w:ascii="Times New Roman" w:eastAsia="標楷體" w:hAnsi="Times New Roman" w:cs="Times New Roman"/>
          <w:szCs w:val="24"/>
          <w:lang w:val="en-GB"/>
        </w:rPr>
        <w:fldChar w:fldCharType="end"/>
      </w:r>
      <w:r w:rsidRPr="00900D5A">
        <w:rPr>
          <w:rFonts w:ascii="Times New Roman" w:eastAsia="標楷體" w:hAnsi="Times New Roman" w:cs="Times New Roman"/>
          <w:szCs w:val="24"/>
          <w:lang w:val="en-GB" w:eastAsia="zh-CN"/>
        </w:rPr>
        <w:t>段）</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040128">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本委员会亦有留意到</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w:t>
      </w:r>
      <w:r w:rsidRPr="00900D5A">
        <w:rPr>
          <w:rFonts w:ascii="Times New Roman" w:eastAsia="標楷體" w:hAnsi="Times New Roman" w:cs="Times New Roman"/>
          <w:szCs w:val="24"/>
          <w:lang w:eastAsia="zh-CN"/>
        </w:rPr>
        <w:t>没有根据有关</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物业的临时买卖合约的成交日（实时</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日）完成交易，而是在</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日才能够完成交易。在呈交本委员会</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szCs w:val="24"/>
          <w:lang w:eastAsia="zh-CN"/>
        </w:rPr>
        <w:t>文件中，并没有文件解释为何</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物业需要</w:t>
      </w:r>
      <w:r w:rsidRPr="00900D5A">
        <w:rPr>
          <w:rFonts w:ascii="Times New Roman" w:eastAsia="標楷體" w:hAnsi="Times New Roman" w:cs="Times New Roman"/>
          <w:szCs w:val="24"/>
          <w:lang w:val="en-GB" w:eastAsia="zh-CN"/>
        </w:rPr>
        <w:t>押后</w:t>
      </w:r>
      <w:r w:rsidRPr="00900D5A">
        <w:rPr>
          <w:rFonts w:ascii="Times New Roman" w:eastAsia="標楷體" w:hAnsi="Times New Roman" w:cs="Times New Roman"/>
          <w:szCs w:val="24"/>
          <w:lang w:eastAsia="zh-CN"/>
        </w:rPr>
        <w:t>完成交易。</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040128">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bookmarkStart w:id="6" w:name="_Ref137225904"/>
      <w:r w:rsidRPr="00900D5A">
        <w:rPr>
          <w:rFonts w:ascii="Times New Roman" w:eastAsia="標楷體" w:hAnsi="Times New Roman" w:cs="Times New Roman"/>
          <w:szCs w:val="24"/>
          <w:lang w:eastAsia="zh-CN"/>
        </w:rPr>
        <w:t>巧合的是，</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日正是</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就该物业</w:t>
      </w:r>
      <w:r w:rsidRPr="00900D5A">
        <w:rPr>
          <w:rFonts w:ascii="Times New Roman" w:eastAsia="標楷體" w:hAnsi="Times New Roman" w:cs="Times New Roman"/>
          <w:bCs/>
          <w:szCs w:val="24"/>
          <w:lang w:eastAsia="zh-CN"/>
        </w:rPr>
        <w:t>与</w:t>
      </w:r>
      <w:r w:rsidRPr="00900D5A">
        <w:rPr>
          <w:rFonts w:ascii="Times New Roman" w:eastAsia="標楷體" w:hAnsi="Times New Roman" w:cs="Times New Roman"/>
          <w:bCs/>
          <w:szCs w:val="24"/>
          <w:lang w:eastAsia="zh-CN"/>
        </w:rPr>
        <w:t>G</w:t>
      </w:r>
      <w:r w:rsidRPr="00900D5A">
        <w:rPr>
          <w:rFonts w:ascii="Times New Roman" w:eastAsia="標楷體" w:hAnsi="Times New Roman" w:cs="Times New Roman"/>
          <w:bCs/>
          <w:szCs w:val="24"/>
          <w:lang w:eastAsia="zh-CN"/>
        </w:rPr>
        <w:t>银行</w:t>
      </w:r>
      <w:r w:rsidRPr="00900D5A">
        <w:rPr>
          <w:rFonts w:ascii="Times New Roman" w:eastAsia="標楷體" w:hAnsi="Times New Roman" w:cs="Times New Roman"/>
          <w:szCs w:val="24"/>
          <w:lang w:eastAsia="zh-CN"/>
        </w:rPr>
        <w:t>签订按揭契，为</w:t>
      </w:r>
      <w:r w:rsidRPr="00900D5A">
        <w:rPr>
          <w:rFonts w:ascii="Times New Roman" w:eastAsia="標楷體" w:hAnsi="Times New Roman" w:cs="Times New Roman"/>
          <w:szCs w:val="24"/>
          <w:lang w:eastAsia="zh-CN"/>
        </w:rPr>
        <w:t>G</w:t>
      </w:r>
      <w:r w:rsidRPr="00900D5A">
        <w:rPr>
          <w:rFonts w:ascii="Times New Roman" w:eastAsia="標楷體" w:hAnsi="Times New Roman" w:cs="Times New Roman"/>
          <w:szCs w:val="24"/>
          <w:lang w:eastAsia="zh-CN"/>
        </w:rPr>
        <w:t>银行向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女士的放贷作为抵押。基于下述第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lang w:eastAsia="zh-CN"/>
        </w:rPr>
        <w:instrText xml:space="preserve"> REF _Ref137224513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40</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段的原因，本委员会认为该按揭与购入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股份和该物业无关。</w:t>
      </w:r>
      <w:bookmarkEnd w:id="6"/>
      <w:r w:rsidRPr="00900D5A">
        <w:rPr>
          <w:rFonts w:ascii="Times New Roman" w:eastAsia="標楷體" w:hAnsi="Times New Roman" w:cs="Times New Roman"/>
          <w:szCs w:val="24"/>
          <w:lang w:eastAsia="zh-CN"/>
        </w:rPr>
        <w:t>因此，本委员会有理由相信</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女士需要以该物业作抵押向</w:t>
      </w:r>
      <w:r w:rsidRPr="00900D5A">
        <w:rPr>
          <w:rFonts w:ascii="Times New Roman" w:eastAsia="標楷體" w:hAnsi="Times New Roman" w:cs="Times New Roman"/>
          <w:szCs w:val="24"/>
          <w:lang w:eastAsia="zh-CN"/>
        </w:rPr>
        <w:t>G</w:t>
      </w:r>
      <w:r w:rsidRPr="00900D5A">
        <w:rPr>
          <w:rFonts w:ascii="Times New Roman" w:eastAsia="標楷體" w:hAnsi="Times New Roman" w:cs="Times New Roman"/>
          <w:szCs w:val="24"/>
          <w:lang w:eastAsia="zh-CN"/>
        </w:rPr>
        <w:t>银行贷款，才能够完成购入</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物业的交易。</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66841">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bookmarkStart w:id="7" w:name="_Ref137111662"/>
      <w:r w:rsidRPr="00900D5A">
        <w:rPr>
          <w:rFonts w:ascii="Times New Roman" w:eastAsia="標楷體" w:hAnsi="Times New Roman" w:cs="Times New Roman"/>
          <w:szCs w:val="24"/>
          <w:lang w:eastAsia="zh-CN"/>
        </w:rPr>
        <w:t>再者，</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女士于</w:t>
      </w:r>
      <w:r w:rsidRPr="00900D5A">
        <w:rPr>
          <w:rFonts w:ascii="Times New Roman" w:eastAsia="標楷體" w:hAnsi="Times New Roman" w:cs="Times New Roman"/>
          <w:szCs w:val="24"/>
          <w:lang w:eastAsia="zh-CN"/>
        </w:rPr>
        <w:t>2022</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2</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11</w:t>
      </w:r>
      <w:r w:rsidRPr="00900D5A">
        <w:rPr>
          <w:rFonts w:ascii="Times New Roman" w:eastAsia="標楷體" w:hAnsi="Times New Roman" w:cs="Times New Roman"/>
          <w:szCs w:val="24"/>
          <w:lang w:eastAsia="zh-CN"/>
        </w:rPr>
        <w:t>日向税务局发出的覆函中声称为了完成购买物业的成交，</w:t>
      </w:r>
      <w:r w:rsidRPr="00900D5A">
        <w:rPr>
          <w:rFonts w:ascii="Times New Roman" w:eastAsia="標楷體" w:hAnsi="Times New Roman" w:cs="Times New Roman"/>
          <w:szCs w:val="24"/>
          <w:lang w:val="en-GB" w:eastAsia="zh-CN"/>
        </w:rPr>
        <w:t>她</w:t>
      </w:r>
      <w:r w:rsidRPr="00900D5A">
        <w:rPr>
          <w:rFonts w:ascii="Times New Roman" w:eastAsia="標楷體" w:hAnsi="Times New Roman" w:cs="Times New Roman"/>
          <w:szCs w:val="24"/>
          <w:lang w:eastAsia="zh-CN"/>
        </w:rPr>
        <w:t>需要向该物业的卖家以</w:t>
      </w:r>
      <w:r w:rsidRPr="00900D5A">
        <w:rPr>
          <w:rFonts w:ascii="Times New Roman" w:eastAsia="標楷體" w:hAnsi="Times New Roman" w:cs="Times New Roman"/>
          <w:szCs w:val="24"/>
          <w:lang w:eastAsia="zh-CN"/>
        </w:rPr>
        <w:t>3.5%</w:t>
      </w:r>
      <w:r w:rsidRPr="00900D5A">
        <w:rPr>
          <w:rFonts w:ascii="Times New Roman" w:eastAsia="標楷體" w:hAnsi="Times New Roman" w:cs="Times New Roman"/>
          <w:szCs w:val="24"/>
          <w:lang w:eastAsia="zh-CN"/>
        </w:rPr>
        <w:t>利息借款</w:t>
      </w:r>
      <w:r w:rsidRPr="00900D5A">
        <w:rPr>
          <w:rFonts w:ascii="Times New Roman" w:eastAsia="標楷體" w:hAnsi="Times New Roman" w:cs="Times New Roman"/>
          <w:szCs w:val="24"/>
          <w:lang w:eastAsia="zh-CN"/>
        </w:rPr>
        <w:t>4,100,000</w:t>
      </w:r>
      <w:r w:rsidRPr="00900D5A">
        <w:rPr>
          <w:rFonts w:ascii="Times New Roman" w:eastAsia="標楷體" w:hAnsi="Times New Roman" w:cs="Times New Roman"/>
          <w:szCs w:val="24"/>
          <w:lang w:eastAsia="zh-CN"/>
        </w:rPr>
        <w:t>元以及向亲友以</w:t>
      </w:r>
      <w:r w:rsidRPr="00900D5A">
        <w:rPr>
          <w:rFonts w:ascii="Times New Roman" w:eastAsia="標楷體" w:hAnsi="Times New Roman" w:cs="Times New Roman"/>
          <w:szCs w:val="24"/>
          <w:lang w:eastAsia="zh-CN"/>
        </w:rPr>
        <w:t>10%</w:t>
      </w:r>
      <w:r w:rsidRPr="00900D5A">
        <w:rPr>
          <w:rFonts w:ascii="Times New Roman" w:eastAsia="標楷體" w:hAnsi="Times New Roman" w:cs="Times New Roman"/>
          <w:szCs w:val="24"/>
          <w:lang w:eastAsia="zh-CN"/>
        </w:rPr>
        <w:t>利息借款</w:t>
      </w:r>
      <w:r w:rsidRPr="00900D5A">
        <w:rPr>
          <w:rFonts w:ascii="Times New Roman" w:eastAsia="標楷體" w:hAnsi="Times New Roman" w:cs="Times New Roman"/>
          <w:szCs w:val="24"/>
          <w:lang w:eastAsia="zh-CN"/>
        </w:rPr>
        <w:t>5,600,000</w:t>
      </w:r>
      <w:r w:rsidRPr="00900D5A">
        <w:rPr>
          <w:rFonts w:ascii="Times New Roman" w:eastAsia="標楷體" w:hAnsi="Times New Roman" w:cs="Times New Roman"/>
          <w:szCs w:val="24"/>
          <w:lang w:eastAsia="zh-CN"/>
        </w:rPr>
        <w:t>元。本委员会会在下述第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lang w:eastAsia="zh-CN"/>
        </w:rPr>
        <w:instrText xml:space="preserve"> REF _Ref137455893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64</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lang w:eastAsia="zh-CN"/>
        </w:rPr>
        <w:instrText xml:space="preserve"> REF _Ref137455898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65</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段进一步分析有关上述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女士所声称的借款的证据。无论如何，这些声称的借款背后所显示有关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女士所遇到的财政压力与她所声称购入</w:t>
      </w:r>
      <w:r w:rsidRPr="00900D5A">
        <w:rPr>
          <w:rFonts w:ascii="Times New Roman" w:eastAsia="標楷體" w:hAnsi="Times New Roman" w:cs="Times New Roman"/>
          <w:szCs w:val="24"/>
          <w:lang w:val="en-GB" w:eastAsia="zh-CN"/>
        </w:rPr>
        <w:t>物业作出长线资产投资的意图有明显冲突。</w:t>
      </w:r>
      <w:bookmarkEnd w:id="7"/>
      <w:r w:rsidRPr="00900D5A">
        <w:rPr>
          <w:rFonts w:ascii="Times New Roman" w:eastAsia="標楷體" w:hAnsi="Times New Roman" w:cs="Times New Roman"/>
          <w:szCs w:val="24"/>
          <w:lang w:val="en-GB" w:eastAsia="zh-CN"/>
        </w:rPr>
        <w:t>以</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当时的年纪</w:t>
      </w:r>
      <w:r w:rsidRPr="00900D5A">
        <w:rPr>
          <w:rFonts w:ascii="Times New Roman" w:eastAsia="標楷體" w:hAnsi="Times New Roman" w:cs="Times New Roman"/>
          <w:szCs w:val="24"/>
          <w:lang w:eastAsia="zh-CN"/>
        </w:rPr>
        <w:t>，在没有证据显示</w:t>
      </w:r>
      <w:r w:rsidRPr="00900D5A">
        <w:rPr>
          <w:rFonts w:ascii="Times New Roman" w:eastAsia="標楷體" w:hAnsi="Times New Roman" w:cs="Times New Roman"/>
          <w:szCs w:val="24"/>
          <w:lang w:val="en-GB" w:eastAsia="zh-CN"/>
        </w:rPr>
        <w:t>她</w:t>
      </w:r>
      <w:r w:rsidRPr="00900D5A">
        <w:rPr>
          <w:rFonts w:ascii="Times New Roman" w:eastAsia="標楷體" w:hAnsi="Times New Roman" w:cs="Times New Roman"/>
          <w:szCs w:val="24"/>
          <w:lang w:eastAsia="zh-CN"/>
        </w:rPr>
        <w:t>有其他收入的情况下，</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似乎不可能有意图和能力长期负担沉重的利息开支而达到长期持有所购入的物业的目的。</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6449C6">
      <w:pPr>
        <w:widowControl/>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在上诉聆讯中，</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女士多番声称及强调</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女士之所以购入有关物业，是希望长期持有以赚取丰厚的租金收入</w:t>
      </w:r>
      <w:r w:rsidRPr="00900D5A">
        <w:rPr>
          <w:rFonts w:ascii="Times New Roman" w:eastAsia="標楷體" w:hAnsi="Times New Roman" w:cs="Times New Roman"/>
          <w:szCs w:val="24"/>
          <w:lang w:val="en-GB" w:eastAsia="zh-CN"/>
        </w:rPr>
        <w:t>。就此声称，</w:t>
      </w:r>
      <w:r w:rsidRPr="00900D5A">
        <w:rPr>
          <w:rFonts w:ascii="Times New Roman" w:eastAsia="標楷體" w:hAnsi="Times New Roman" w:cs="Times New Roman"/>
          <w:szCs w:val="24"/>
          <w:lang w:eastAsia="zh-CN"/>
        </w:rPr>
        <w:t>本</w:t>
      </w:r>
      <w:r w:rsidRPr="00900D5A">
        <w:rPr>
          <w:rFonts w:ascii="Times New Roman" w:eastAsia="標楷體" w:hAnsi="Times New Roman" w:cs="Times New Roman"/>
          <w:szCs w:val="24"/>
          <w:lang w:val="en-GB" w:eastAsia="zh-CN"/>
        </w:rPr>
        <w:t>委员会有以下几点的观察：</w:t>
      </w:r>
    </w:p>
    <w:p w:rsidR="006449C6" w:rsidRPr="00900D5A" w:rsidRDefault="006449C6" w:rsidP="006449C6">
      <w:pPr>
        <w:pStyle w:val="ac"/>
        <w:widowControl/>
        <w:overflowPunct w:val="0"/>
        <w:autoSpaceDE w:val="0"/>
        <w:autoSpaceDN w:val="0"/>
        <w:jc w:val="both"/>
        <w:rPr>
          <w:rFonts w:ascii="Times New Roman" w:eastAsia="標楷體" w:hAnsi="Times New Roman" w:cs="Times New Roman"/>
          <w:szCs w:val="24"/>
          <w:lang w:eastAsia="zh-CN"/>
        </w:rPr>
      </w:pPr>
    </w:p>
    <w:p w:rsidR="006449C6" w:rsidRPr="00900D5A" w:rsidRDefault="00900D5A" w:rsidP="0014316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本</w:t>
      </w:r>
      <w:r w:rsidRPr="00900D5A">
        <w:rPr>
          <w:rFonts w:ascii="Times New Roman" w:eastAsia="標楷體" w:hAnsi="Times New Roman" w:cs="Times New Roman"/>
          <w:szCs w:val="24"/>
          <w:lang w:val="en-GB" w:eastAsia="zh-CN"/>
        </w:rPr>
        <w:t>委员会须首先指出此声称并没有证据（不论口头或书面）支持。除非此论点得到一些没有争议的客观环境证据支持，否则本委员会不应接纳此声称。</w:t>
      </w:r>
    </w:p>
    <w:p w:rsidR="006449C6" w:rsidRPr="00900D5A" w:rsidRDefault="006449C6" w:rsidP="006449C6">
      <w:pPr>
        <w:pStyle w:val="ac"/>
        <w:widowControl/>
        <w:overflowPunct w:val="0"/>
        <w:autoSpaceDE w:val="0"/>
        <w:autoSpaceDN w:val="0"/>
        <w:jc w:val="both"/>
        <w:rPr>
          <w:rFonts w:ascii="Times New Roman" w:eastAsia="標楷體" w:hAnsi="Times New Roman" w:cs="Times New Roman"/>
          <w:szCs w:val="24"/>
          <w:lang w:eastAsia="zh-CN"/>
        </w:rPr>
      </w:pPr>
    </w:p>
    <w:p w:rsidR="006449C6" w:rsidRPr="00900D5A" w:rsidRDefault="00900D5A" w:rsidP="0014316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虽然把物业出租可能被视为一个因素以证明业主购入物业的意图是作出一个长线资本投资</w:t>
      </w:r>
      <w:r w:rsidRPr="00900D5A">
        <w:rPr>
          <w:rFonts w:ascii="Times New Roman" w:eastAsia="標楷體" w:hAnsi="Times New Roman" w:cs="Times New Roman"/>
          <w:szCs w:val="24"/>
          <w:lang w:val="en-GB" w:eastAsia="zh-CN"/>
        </w:rPr>
        <w:t>，但是它亦可以与购置</w:t>
      </w:r>
      <w:r w:rsidRPr="00900D5A">
        <w:rPr>
          <w:rFonts w:ascii="Times New Roman" w:eastAsia="標楷體" w:hAnsi="Times New Roman" w:cs="Times New Roman"/>
          <w:szCs w:val="24"/>
          <w:lang w:eastAsia="zh-CN"/>
        </w:rPr>
        <w:t>物业作为营业资产的意图一致。这是由于物业一般需要一段时间才升值；因此，一个意图</w:t>
      </w:r>
      <w:r w:rsidRPr="00900D5A">
        <w:rPr>
          <w:rFonts w:ascii="Times New Roman" w:eastAsia="標楷體" w:hAnsi="Times New Roman" w:cs="Times New Roman"/>
          <w:szCs w:val="24"/>
          <w:lang w:val="en-GB" w:eastAsia="zh-CN"/>
        </w:rPr>
        <w:t>购置</w:t>
      </w:r>
      <w:r w:rsidRPr="00900D5A">
        <w:rPr>
          <w:rFonts w:ascii="Times New Roman" w:eastAsia="標楷體" w:hAnsi="Times New Roman" w:cs="Times New Roman"/>
          <w:szCs w:val="24"/>
          <w:lang w:eastAsia="zh-CN"/>
        </w:rPr>
        <w:t>物业作为营业资产的业主亦可能愿意租出有关物业。基于这个原因，本</w:t>
      </w:r>
      <w:r w:rsidRPr="00900D5A">
        <w:rPr>
          <w:rFonts w:ascii="Times New Roman" w:eastAsia="標楷體" w:hAnsi="Times New Roman" w:cs="Times New Roman"/>
          <w:szCs w:val="24"/>
          <w:lang w:val="en-GB" w:eastAsia="zh-CN"/>
        </w:rPr>
        <w:t>委员会认为把物业租出本身并不一定证明</w:t>
      </w:r>
      <w:r w:rsidRPr="00900D5A">
        <w:rPr>
          <w:rFonts w:ascii="Times New Roman" w:eastAsia="標楷體" w:hAnsi="Times New Roman" w:cs="Times New Roman"/>
          <w:szCs w:val="24"/>
          <w:lang w:eastAsia="zh-CN"/>
        </w:rPr>
        <w:t>购入物业的意图是作长线资本投资。</w:t>
      </w:r>
    </w:p>
    <w:p w:rsidR="006449C6" w:rsidRPr="00900D5A" w:rsidRDefault="006449C6" w:rsidP="006449C6">
      <w:pPr>
        <w:pStyle w:val="ac"/>
        <w:widowControl/>
        <w:overflowPunct w:val="0"/>
        <w:autoSpaceDE w:val="0"/>
        <w:autoSpaceDN w:val="0"/>
        <w:rPr>
          <w:rFonts w:ascii="Times New Roman" w:eastAsia="標楷體" w:hAnsi="Times New Roman" w:cs="Times New Roman"/>
          <w:szCs w:val="24"/>
          <w:lang w:eastAsia="zh-CN"/>
        </w:rPr>
      </w:pPr>
    </w:p>
    <w:p w:rsidR="006449C6" w:rsidRPr="00900D5A" w:rsidRDefault="00900D5A" w:rsidP="00426767">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val="en-GB" w:eastAsia="zh-CN"/>
        </w:rPr>
        <w:t>根据</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税务代表的声称，</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物业只是作自住用途，而该物业就是</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女士唯一出租的物业；而根据有关文件显示，该物业当时的租金为每月</w:t>
      </w:r>
      <w:r w:rsidRPr="00900D5A">
        <w:rPr>
          <w:rFonts w:ascii="Times New Roman" w:eastAsia="標楷體" w:hAnsi="Times New Roman" w:cs="Times New Roman"/>
          <w:szCs w:val="24"/>
          <w:lang w:eastAsia="zh-CN"/>
        </w:rPr>
        <w:t>60,000</w:t>
      </w:r>
      <w:r w:rsidRPr="00900D5A">
        <w:rPr>
          <w:rFonts w:ascii="Times New Roman" w:eastAsia="標楷體" w:hAnsi="Times New Roman" w:cs="Times New Roman"/>
          <w:szCs w:val="24"/>
          <w:lang w:eastAsia="zh-CN"/>
        </w:rPr>
        <w:t>元正</w:t>
      </w:r>
      <w:r w:rsidRPr="00900D5A">
        <w:rPr>
          <w:rFonts w:ascii="Times New Roman" w:eastAsia="標楷體" w:hAnsi="Times New Roman" w:cs="Times New Roman"/>
          <w:szCs w:val="24"/>
          <w:lang w:val="en-GB" w:eastAsia="zh-CN"/>
        </w:rPr>
        <w:t>。在扣除必要开支之后（如物业税）</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的租金净收入根本不足以抵销她在上述第</w:t>
      </w:r>
      <w:r w:rsidR="006449C6" w:rsidRPr="00900D5A">
        <w:rPr>
          <w:rFonts w:ascii="Times New Roman" w:eastAsia="標楷體" w:hAnsi="Times New Roman" w:cs="Times New Roman"/>
          <w:szCs w:val="24"/>
          <w:lang w:val="en-GB"/>
        </w:rPr>
        <w:fldChar w:fldCharType="begin"/>
      </w:r>
      <w:r w:rsidR="006449C6" w:rsidRPr="00900D5A">
        <w:rPr>
          <w:rFonts w:ascii="Times New Roman" w:eastAsia="標楷體" w:hAnsi="Times New Roman" w:cs="Times New Roman"/>
          <w:szCs w:val="24"/>
          <w:lang w:val="en-GB" w:eastAsia="zh-CN"/>
        </w:rPr>
        <w:instrText xml:space="preserve"> REF _Ref137111662 \r \h  \* MERGEFORMAT </w:instrText>
      </w:r>
      <w:r w:rsidR="006449C6" w:rsidRPr="00900D5A">
        <w:rPr>
          <w:rFonts w:ascii="Times New Roman" w:eastAsia="標楷體" w:hAnsi="Times New Roman" w:cs="Times New Roman"/>
          <w:szCs w:val="24"/>
          <w:lang w:val="en-GB"/>
        </w:rPr>
      </w:r>
      <w:r w:rsidR="006449C6" w:rsidRPr="00900D5A">
        <w:rPr>
          <w:rFonts w:ascii="Times New Roman" w:eastAsia="標楷體" w:hAnsi="Times New Roman" w:cs="Times New Roman"/>
          <w:szCs w:val="24"/>
          <w:lang w:val="en-GB"/>
        </w:rPr>
        <w:fldChar w:fldCharType="separate"/>
      </w:r>
      <w:r w:rsidRPr="00900D5A">
        <w:rPr>
          <w:rFonts w:ascii="Times New Roman" w:eastAsia="標楷體" w:hAnsi="Times New Roman" w:cs="Times New Roman"/>
          <w:szCs w:val="24"/>
          <w:lang w:val="en-GB" w:eastAsia="zh-CN"/>
        </w:rPr>
        <w:t>38(4)</w:t>
      </w:r>
      <w:r w:rsidR="006449C6" w:rsidRPr="00900D5A">
        <w:rPr>
          <w:rFonts w:ascii="Times New Roman" w:eastAsia="標楷體" w:hAnsi="Times New Roman" w:cs="Times New Roman"/>
          <w:szCs w:val="24"/>
          <w:lang w:val="en-GB"/>
        </w:rPr>
        <w:fldChar w:fldCharType="end"/>
      </w:r>
      <w:r w:rsidRPr="00900D5A">
        <w:rPr>
          <w:rFonts w:ascii="Times New Roman" w:eastAsia="標楷體" w:hAnsi="Times New Roman" w:cs="Times New Roman"/>
          <w:szCs w:val="24"/>
          <w:lang w:val="en-GB" w:eastAsia="zh-CN"/>
        </w:rPr>
        <w:t>段提及所须要支付的借贷利息。在没有任何证据证明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女士有其他收入支持她有能力长远全数偿还所有借贷欠款及利息，本委员会不能作出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女士有意图长期持有该物业的推论</w:t>
      </w:r>
      <w:r w:rsidRPr="00900D5A">
        <w:rPr>
          <w:rFonts w:ascii="Times New Roman" w:eastAsia="標楷體" w:hAnsi="Times New Roman" w:cs="Times New Roman"/>
          <w:szCs w:val="24"/>
          <w:lang w:val="en-GB" w:eastAsia="zh-CN"/>
        </w:rPr>
        <w:t>。</w:t>
      </w:r>
    </w:p>
    <w:p w:rsidR="006449C6" w:rsidRPr="00900D5A" w:rsidRDefault="006449C6" w:rsidP="006449C6">
      <w:pPr>
        <w:pStyle w:val="ac"/>
        <w:widowControl/>
        <w:overflowPunct w:val="0"/>
        <w:autoSpaceDE w:val="0"/>
        <w:autoSpaceDN w:val="0"/>
        <w:rPr>
          <w:rFonts w:ascii="Times New Roman" w:eastAsia="標楷體" w:hAnsi="Times New Roman" w:cs="Times New Roman"/>
          <w:szCs w:val="24"/>
          <w:lang w:eastAsia="zh-CN"/>
        </w:rPr>
      </w:pPr>
    </w:p>
    <w:p w:rsidR="006449C6" w:rsidRPr="00900D5A" w:rsidRDefault="00900D5A" w:rsidP="00F6341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因此，本</w:t>
      </w:r>
      <w:r w:rsidRPr="00900D5A">
        <w:rPr>
          <w:rFonts w:ascii="Times New Roman" w:eastAsia="標楷體" w:hAnsi="Times New Roman" w:cs="Times New Roman"/>
          <w:szCs w:val="24"/>
          <w:lang w:val="en-GB" w:eastAsia="zh-CN"/>
        </w:rPr>
        <w:t>委员会认为虽然</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把物业租出，这并不足以证明</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女士的声称</w:t>
      </w:r>
      <w:r w:rsidRPr="00900D5A">
        <w:rPr>
          <w:rFonts w:ascii="Times New Roman" w:eastAsia="標楷體" w:hAnsi="Times New Roman" w:cs="Times New Roman"/>
          <w:szCs w:val="24"/>
          <w:lang w:val="en-GB" w:eastAsia="zh-CN"/>
        </w:rPr>
        <w:t>（即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女士购入该物业的意图是长期持有的资本投资</w:t>
      </w:r>
      <w:r w:rsidRPr="00900D5A">
        <w:rPr>
          <w:rFonts w:ascii="Times New Roman" w:eastAsia="標楷體" w:hAnsi="Times New Roman" w:cs="Times New Roman"/>
          <w:szCs w:val="24"/>
          <w:lang w:val="en-GB"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8" w:name="_Ref137224513"/>
      <w:r w:rsidRPr="00900D5A">
        <w:rPr>
          <w:rFonts w:ascii="Times New Roman" w:eastAsia="標楷體" w:hAnsi="Times New Roman" w:cs="Times New Roman"/>
          <w:szCs w:val="24"/>
          <w:lang w:val="en-GB" w:eastAsia="zh-CN"/>
        </w:rPr>
        <w:t>此外，</w:t>
      </w:r>
      <w:r w:rsidRPr="00900D5A">
        <w:rPr>
          <w:rFonts w:ascii="Times New Roman" w:eastAsia="標楷體" w:hAnsi="Times New Roman" w:cs="Times New Roman"/>
          <w:szCs w:val="24"/>
          <w:lang w:val="en-GB" w:eastAsia="zh-CN"/>
        </w:rPr>
        <w:t>C</w:t>
      </w:r>
      <w:r w:rsidRPr="00900D5A">
        <w:rPr>
          <w:rFonts w:ascii="Times New Roman" w:eastAsia="標楷體" w:hAnsi="Times New Roman" w:cs="Times New Roman"/>
          <w:szCs w:val="24"/>
          <w:lang w:val="en-GB" w:eastAsia="zh-CN"/>
        </w:rPr>
        <w:t>女士亦声称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kern w:val="0"/>
          <w:szCs w:val="24"/>
          <w:lang w:eastAsia="zh-CN"/>
        </w:rPr>
        <w:t>是在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日才获得该物业</w:t>
      </w:r>
      <w:r w:rsidRPr="00900D5A">
        <w:rPr>
          <w:rFonts w:ascii="Times New Roman" w:eastAsia="標楷體" w:hAnsi="Times New Roman" w:cs="Times New Roman"/>
          <w:color w:val="000000"/>
          <w:szCs w:val="24"/>
          <w:lang w:eastAsia="zh-CN"/>
        </w:rPr>
        <w:t>，而</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color w:val="000000"/>
          <w:szCs w:val="24"/>
          <w:lang w:eastAsia="zh-CN"/>
        </w:rPr>
        <w:t>之后用了</w:t>
      </w:r>
      <w:r w:rsidRPr="00900D5A">
        <w:rPr>
          <w:rFonts w:ascii="Times New Roman" w:eastAsia="標楷體" w:hAnsi="Times New Roman" w:cs="Times New Roman"/>
          <w:color w:val="000000"/>
          <w:szCs w:val="24"/>
          <w:lang w:eastAsia="zh-CN"/>
        </w:rPr>
        <w:t>20</w:t>
      </w:r>
      <w:r w:rsidRPr="00900D5A">
        <w:rPr>
          <w:rFonts w:ascii="Times New Roman" w:eastAsia="標楷體" w:hAnsi="Times New Roman" w:cs="Times New Roman"/>
          <w:color w:val="000000"/>
          <w:szCs w:val="24"/>
          <w:lang w:eastAsia="zh-CN"/>
        </w:rPr>
        <w:t>万元装修该物业才于</w:t>
      </w:r>
      <w:r w:rsidRPr="00900D5A">
        <w:rPr>
          <w:rFonts w:ascii="Times New Roman" w:eastAsia="標楷體" w:hAnsi="Times New Roman" w:cs="Times New Roman"/>
          <w:color w:val="000000"/>
          <w:szCs w:val="24"/>
          <w:lang w:eastAsia="zh-CN"/>
        </w:rPr>
        <w:t>2015</w:t>
      </w:r>
      <w:r w:rsidRPr="00900D5A">
        <w:rPr>
          <w:rFonts w:ascii="Times New Roman" w:eastAsia="標楷體" w:hAnsi="Times New Roman" w:cs="Times New Roman"/>
          <w:color w:val="000000"/>
          <w:szCs w:val="24"/>
          <w:lang w:eastAsia="zh-CN"/>
        </w:rPr>
        <w:t>年</w:t>
      </w:r>
      <w:r w:rsidRPr="00900D5A">
        <w:rPr>
          <w:rFonts w:ascii="Times New Roman" w:eastAsia="標楷體" w:hAnsi="Times New Roman" w:cs="Times New Roman"/>
          <w:color w:val="000000"/>
          <w:szCs w:val="24"/>
          <w:lang w:eastAsia="zh-CN"/>
        </w:rPr>
        <w:t>9</w:t>
      </w:r>
      <w:r w:rsidRPr="00900D5A">
        <w:rPr>
          <w:rFonts w:ascii="Times New Roman" w:eastAsia="標楷體" w:hAnsi="Times New Roman" w:cs="Times New Roman"/>
          <w:color w:val="000000"/>
          <w:szCs w:val="24"/>
          <w:lang w:eastAsia="zh-CN"/>
        </w:rPr>
        <w:t>月</w:t>
      </w:r>
      <w:r w:rsidRPr="00900D5A">
        <w:rPr>
          <w:rFonts w:ascii="Times New Roman" w:eastAsia="標楷體" w:hAnsi="Times New Roman" w:cs="Times New Roman"/>
          <w:color w:val="000000"/>
          <w:szCs w:val="24"/>
          <w:lang w:eastAsia="zh-CN"/>
        </w:rPr>
        <w:t>1</w:t>
      </w:r>
      <w:r w:rsidRPr="00900D5A">
        <w:rPr>
          <w:rFonts w:ascii="Times New Roman" w:eastAsia="標楷體" w:hAnsi="Times New Roman" w:cs="Times New Roman"/>
          <w:color w:val="000000"/>
          <w:szCs w:val="24"/>
          <w:lang w:eastAsia="zh-CN"/>
        </w:rPr>
        <w:t>日租出</w:t>
      </w:r>
      <w:r w:rsidRPr="00900D5A">
        <w:rPr>
          <w:rFonts w:ascii="Times New Roman" w:eastAsia="標楷體" w:hAnsi="Times New Roman" w:cs="Times New Roman"/>
          <w:szCs w:val="24"/>
          <w:lang w:eastAsia="zh-CN"/>
        </w:rPr>
        <w:t>该物业</w:t>
      </w:r>
      <w:r w:rsidRPr="00900D5A">
        <w:rPr>
          <w:rFonts w:ascii="Times New Roman" w:eastAsia="標楷體" w:hAnsi="Times New Roman" w:cs="Times New Roman"/>
          <w:szCs w:val="24"/>
          <w:lang w:val="en-GB" w:eastAsia="zh-CN"/>
        </w:rPr>
        <w:t>。</w:t>
      </w:r>
      <w:r w:rsidRPr="00900D5A">
        <w:rPr>
          <w:rFonts w:ascii="Times New Roman" w:eastAsia="標楷體" w:hAnsi="Times New Roman" w:cs="Times New Roman"/>
          <w:szCs w:val="24"/>
          <w:lang w:eastAsia="zh-CN"/>
        </w:rPr>
        <w:t>本</w:t>
      </w:r>
      <w:r w:rsidRPr="00900D5A">
        <w:rPr>
          <w:rFonts w:ascii="Times New Roman" w:eastAsia="標楷體" w:hAnsi="Times New Roman" w:cs="Times New Roman"/>
          <w:szCs w:val="24"/>
          <w:lang w:val="en-GB" w:eastAsia="zh-CN"/>
        </w:rPr>
        <w:t>委员会认为如果</w:t>
      </w:r>
      <w:r w:rsidRPr="00900D5A">
        <w:rPr>
          <w:rFonts w:ascii="Times New Roman" w:eastAsia="標楷體" w:hAnsi="Times New Roman" w:cs="Times New Roman"/>
          <w:szCs w:val="24"/>
          <w:lang w:val="en-GB" w:eastAsia="zh-CN"/>
        </w:rPr>
        <w:t>A</w:t>
      </w:r>
      <w:r w:rsidRPr="00900D5A">
        <w:rPr>
          <w:rFonts w:ascii="Times New Roman" w:eastAsia="標楷體" w:hAnsi="Times New Roman" w:cs="Times New Roman"/>
          <w:szCs w:val="24"/>
          <w:lang w:val="en-GB" w:eastAsia="zh-CN"/>
        </w:rPr>
        <w:t>女士能提供证据，证明她的确花费了上述的费用装修该物业，这一点与她是否有意图</w:t>
      </w:r>
      <w:r w:rsidRPr="00900D5A">
        <w:rPr>
          <w:rFonts w:ascii="Times New Roman" w:eastAsia="標楷體" w:hAnsi="Times New Roman" w:cs="Times New Roman"/>
          <w:szCs w:val="24"/>
          <w:lang w:eastAsia="zh-CN"/>
        </w:rPr>
        <w:t>长期持有</w:t>
      </w:r>
      <w:r w:rsidRPr="00900D5A">
        <w:rPr>
          <w:rFonts w:ascii="Times New Roman" w:eastAsia="標楷體" w:hAnsi="Times New Roman" w:cs="Times New Roman"/>
          <w:szCs w:val="24"/>
          <w:lang w:val="en-GB" w:eastAsia="zh-CN"/>
        </w:rPr>
        <w:t>该物业作租金收入用途有关。可是，</w:t>
      </w:r>
      <w:r w:rsidRPr="00900D5A">
        <w:rPr>
          <w:rFonts w:ascii="Times New Roman" w:eastAsia="標楷體" w:hAnsi="Times New Roman" w:cs="Times New Roman"/>
          <w:szCs w:val="24"/>
          <w:lang w:eastAsia="zh-CN"/>
        </w:rPr>
        <w:t>本</w:t>
      </w:r>
      <w:r w:rsidRPr="00900D5A">
        <w:rPr>
          <w:rFonts w:ascii="Times New Roman" w:eastAsia="標楷體" w:hAnsi="Times New Roman" w:cs="Times New Roman"/>
          <w:szCs w:val="24"/>
          <w:lang w:val="en-GB" w:eastAsia="zh-CN"/>
        </w:rPr>
        <w:t>委员会认为现有的证据不足以证明</w:t>
      </w:r>
      <w:r w:rsidRPr="00900D5A">
        <w:rPr>
          <w:rFonts w:ascii="Times New Roman" w:eastAsia="標楷體" w:hAnsi="Times New Roman" w:cs="Times New Roman"/>
          <w:szCs w:val="24"/>
          <w:lang w:val="en-GB" w:eastAsia="zh-CN"/>
        </w:rPr>
        <w:t>C</w:t>
      </w:r>
      <w:r w:rsidRPr="00900D5A">
        <w:rPr>
          <w:rFonts w:ascii="Times New Roman" w:eastAsia="標楷體" w:hAnsi="Times New Roman" w:cs="Times New Roman"/>
          <w:szCs w:val="24"/>
          <w:lang w:val="en-GB" w:eastAsia="zh-CN"/>
        </w:rPr>
        <w:t>女士的声称，甚至与此项声称有相抵触之处。</w:t>
      </w:r>
      <w:bookmarkEnd w:id="8"/>
      <w:r w:rsidRPr="00900D5A">
        <w:rPr>
          <w:rFonts w:ascii="Times New Roman" w:eastAsia="標楷體" w:hAnsi="Times New Roman" w:cs="Times New Roman"/>
          <w:szCs w:val="24"/>
          <w:lang w:val="en-GB" w:eastAsia="zh-CN"/>
        </w:rPr>
        <w:t>理由如下：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7451D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val="en-GB" w:eastAsia="zh-CN"/>
        </w:rPr>
        <w:t>就</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kern w:val="0"/>
          <w:szCs w:val="24"/>
          <w:lang w:eastAsia="zh-CN"/>
        </w:rPr>
        <w:t>是在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日才获得该物业</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szCs w:val="24"/>
          <w:lang w:eastAsia="zh-CN"/>
        </w:rPr>
        <w:t>声称，本</w:t>
      </w:r>
      <w:r w:rsidRPr="00900D5A">
        <w:rPr>
          <w:rFonts w:ascii="Times New Roman" w:eastAsia="標楷體" w:hAnsi="Times New Roman" w:cs="Times New Roman"/>
          <w:szCs w:val="24"/>
          <w:lang w:val="en-GB" w:eastAsia="zh-CN"/>
        </w:rPr>
        <w:t>委员会认为此项声称与当时的文件不相符。正如上述第</w:t>
      </w:r>
      <w:r w:rsidR="00837852" w:rsidRPr="00900D5A">
        <w:rPr>
          <w:rFonts w:ascii="Times New Roman" w:eastAsia="標楷體" w:hAnsi="Times New Roman" w:cs="Times New Roman"/>
          <w:szCs w:val="24"/>
          <w:lang w:val="en-GB"/>
        </w:rPr>
        <w:fldChar w:fldCharType="begin"/>
      </w:r>
      <w:r w:rsidR="00837852" w:rsidRPr="00900D5A">
        <w:rPr>
          <w:rFonts w:ascii="Times New Roman" w:eastAsia="標楷體" w:hAnsi="Times New Roman" w:cs="Times New Roman"/>
          <w:szCs w:val="24"/>
          <w:lang w:val="en-GB" w:eastAsia="zh-CN"/>
        </w:rPr>
        <w:instrText xml:space="preserve"> REF _Ref137113341 \r \h  \* MERGEFORMAT </w:instrText>
      </w:r>
      <w:r w:rsidR="00837852" w:rsidRPr="00900D5A">
        <w:rPr>
          <w:rFonts w:ascii="Times New Roman" w:eastAsia="標楷體" w:hAnsi="Times New Roman" w:cs="Times New Roman"/>
          <w:szCs w:val="24"/>
          <w:lang w:val="en-GB"/>
        </w:rPr>
      </w:r>
      <w:r w:rsidR="00837852" w:rsidRPr="00900D5A">
        <w:rPr>
          <w:rFonts w:ascii="Times New Roman" w:eastAsia="標楷體" w:hAnsi="Times New Roman" w:cs="Times New Roman"/>
          <w:szCs w:val="24"/>
          <w:lang w:val="en-GB"/>
        </w:rPr>
        <w:fldChar w:fldCharType="separate"/>
      </w:r>
      <w:r w:rsidRPr="00900D5A">
        <w:rPr>
          <w:rFonts w:ascii="Times New Roman" w:eastAsia="標楷體" w:hAnsi="Times New Roman" w:cs="Times New Roman"/>
          <w:szCs w:val="24"/>
          <w:lang w:val="en-GB" w:eastAsia="zh-CN"/>
        </w:rPr>
        <w:t>9</w:t>
      </w:r>
      <w:r w:rsidR="00837852" w:rsidRPr="00900D5A">
        <w:rPr>
          <w:rFonts w:ascii="Times New Roman" w:eastAsia="標楷體" w:hAnsi="Times New Roman" w:cs="Times New Roman"/>
          <w:szCs w:val="24"/>
          <w:lang w:val="en-GB"/>
        </w:rPr>
        <w:fldChar w:fldCharType="end"/>
      </w:r>
      <w:r w:rsidRPr="00900D5A">
        <w:rPr>
          <w:rFonts w:ascii="Times New Roman" w:eastAsia="標楷體" w:hAnsi="Times New Roman" w:cs="Times New Roman"/>
          <w:szCs w:val="24"/>
          <w:lang w:val="en-GB" w:eastAsia="zh-CN"/>
        </w:rPr>
        <w:t>段所提及，</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kern w:val="0"/>
          <w:szCs w:val="24"/>
          <w:lang w:eastAsia="zh-CN"/>
        </w:rPr>
        <w:t>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日已经成为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的唯一股东及其中一名董事</w:t>
      </w:r>
      <w:r w:rsidRPr="00900D5A">
        <w:rPr>
          <w:rFonts w:ascii="Times New Roman" w:eastAsia="標楷體" w:hAnsi="Times New Roman" w:cs="Times New Roman"/>
          <w:szCs w:val="24"/>
          <w:lang w:val="en-GB" w:eastAsia="zh-CN"/>
        </w:rPr>
        <w:t>。而土地注册处数据显示，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日已经成为该物业的注册业主。基于上述客观文件，本委员会不能接受</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kern w:val="0"/>
          <w:szCs w:val="24"/>
          <w:lang w:eastAsia="zh-CN"/>
        </w:rPr>
        <w:t>是在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日才获得该物业</w:t>
      </w:r>
      <w:r w:rsidRPr="00900D5A">
        <w:rPr>
          <w:rFonts w:ascii="Times New Roman" w:eastAsia="標楷體" w:hAnsi="Times New Roman" w:cs="Times New Roman"/>
          <w:szCs w:val="24"/>
          <w:lang w:val="en-GB" w:eastAsia="zh-CN"/>
        </w:rPr>
        <w:t>的此项</w:t>
      </w:r>
      <w:r w:rsidRPr="00900D5A">
        <w:rPr>
          <w:rFonts w:ascii="Times New Roman" w:eastAsia="標楷體" w:hAnsi="Times New Roman" w:cs="Times New Roman"/>
          <w:szCs w:val="24"/>
          <w:lang w:eastAsia="zh-CN"/>
        </w:rPr>
        <w:t>声称。</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7451D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至于就</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声称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7</w:t>
      </w:r>
      <w:r w:rsidRPr="00900D5A">
        <w:rPr>
          <w:rFonts w:ascii="Times New Roman" w:eastAsia="標楷體" w:hAnsi="Times New Roman" w:cs="Times New Roman"/>
          <w:szCs w:val="24"/>
          <w:lang w:val="en-GB" w:eastAsia="zh-CN"/>
        </w:rPr>
        <w:t>月及</w:t>
      </w:r>
      <w:r w:rsidRPr="00900D5A">
        <w:rPr>
          <w:rFonts w:ascii="Times New Roman" w:eastAsia="標楷體" w:hAnsi="Times New Roman" w:cs="Times New Roman"/>
          <w:szCs w:val="24"/>
          <w:lang w:val="en-GB" w:eastAsia="zh-CN"/>
        </w:rPr>
        <w:t>8</w:t>
      </w:r>
      <w:r w:rsidRPr="00900D5A">
        <w:rPr>
          <w:rFonts w:ascii="Times New Roman" w:eastAsia="標楷體" w:hAnsi="Times New Roman" w:cs="Times New Roman"/>
          <w:szCs w:val="24"/>
          <w:lang w:val="en-GB" w:eastAsia="zh-CN"/>
        </w:rPr>
        <w:t>月花费</w:t>
      </w:r>
      <w:r w:rsidRPr="00900D5A">
        <w:rPr>
          <w:rFonts w:ascii="Times New Roman" w:eastAsia="標楷體" w:hAnsi="Times New Roman" w:cs="Times New Roman"/>
          <w:szCs w:val="24"/>
          <w:lang w:val="en-GB" w:eastAsia="zh-CN"/>
        </w:rPr>
        <w:t>20</w:t>
      </w:r>
      <w:r w:rsidRPr="00900D5A">
        <w:rPr>
          <w:rFonts w:ascii="Times New Roman" w:eastAsia="標楷體" w:hAnsi="Times New Roman" w:cs="Times New Roman"/>
          <w:szCs w:val="24"/>
          <w:lang w:val="en-GB" w:eastAsia="zh-CN"/>
        </w:rPr>
        <w:t>万元装修该物业后在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9</w:t>
      </w:r>
      <w:r w:rsidRPr="00900D5A">
        <w:rPr>
          <w:rFonts w:ascii="Times New Roman" w:eastAsia="標楷體" w:hAnsi="Times New Roman" w:cs="Times New Roman"/>
          <w:szCs w:val="24"/>
          <w:lang w:val="en-GB" w:eastAsia="zh-CN"/>
        </w:rPr>
        <w:t>月</w:t>
      </w:r>
      <w:r w:rsidRPr="00900D5A">
        <w:rPr>
          <w:rFonts w:ascii="Times New Roman" w:eastAsia="標楷體" w:hAnsi="Times New Roman" w:cs="Times New Roman"/>
          <w:szCs w:val="24"/>
          <w:lang w:val="en-GB" w:eastAsia="zh-CN"/>
        </w:rPr>
        <w:t>1</w:t>
      </w:r>
      <w:r w:rsidRPr="00900D5A">
        <w:rPr>
          <w:rFonts w:ascii="Times New Roman" w:eastAsia="標楷體" w:hAnsi="Times New Roman" w:cs="Times New Roman"/>
          <w:szCs w:val="24"/>
          <w:lang w:val="en-GB" w:eastAsia="zh-CN"/>
        </w:rPr>
        <w:t>号才租出该物业的这个说法，本委员会亦认为这个说法与证据不相符：</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女士除了提供一份自己制作的明细表显示有关装修费款额是</w:t>
      </w:r>
      <w:r w:rsidRPr="00900D5A">
        <w:rPr>
          <w:rFonts w:ascii="Times New Roman" w:eastAsia="標楷體" w:hAnsi="Times New Roman" w:cs="Times New Roman"/>
          <w:szCs w:val="24"/>
          <w:lang w:eastAsia="zh-CN"/>
        </w:rPr>
        <w:t>200,000</w:t>
      </w:r>
      <w:r w:rsidRPr="00900D5A">
        <w:rPr>
          <w:rFonts w:ascii="Times New Roman" w:eastAsia="標楷體" w:hAnsi="Times New Roman" w:cs="Times New Roman"/>
          <w:szCs w:val="24"/>
          <w:lang w:eastAsia="zh-CN"/>
        </w:rPr>
        <w:t>元外，她没有提交任何文件（如发票、收据、汇款证明等）以证明她确曾招致上述</w:t>
      </w:r>
      <w:r w:rsidRPr="00900D5A">
        <w:rPr>
          <w:rFonts w:ascii="Times New Roman" w:eastAsia="標楷體" w:hAnsi="Times New Roman" w:cs="Times New Roman"/>
          <w:szCs w:val="24"/>
          <w:lang w:val="en-GB" w:eastAsia="zh-CN"/>
        </w:rPr>
        <w:t>装修费用</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384B7E">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再者，</w:t>
      </w:r>
      <w:r w:rsidRPr="00900D5A">
        <w:rPr>
          <w:rFonts w:ascii="Times New Roman" w:eastAsia="標楷體" w:hAnsi="Times New Roman" w:cs="Times New Roman"/>
          <w:kern w:val="0"/>
          <w:szCs w:val="24"/>
          <w:lang w:eastAsia="zh-CN"/>
        </w:rPr>
        <w:t>在</w:t>
      </w:r>
      <w:r w:rsidRPr="00900D5A">
        <w:rPr>
          <w:rFonts w:ascii="Times New Roman" w:eastAsia="標楷體" w:hAnsi="Times New Roman" w:cs="Times New Roman"/>
          <w:szCs w:val="24"/>
          <w:lang w:val="en-GB" w:eastAsia="zh-CN"/>
        </w:rPr>
        <w:t>C</w:t>
      </w:r>
      <w:r w:rsidRPr="00900D5A">
        <w:rPr>
          <w:rFonts w:ascii="Times New Roman" w:eastAsia="標楷體" w:hAnsi="Times New Roman" w:cs="Times New Roman"/>
          <w:szCs w:val="24"/>
          <w:lang w:val="en-GB" w:eastAsia="zh-CN"/>
        </w:rPr>
        <w:t>女士代表</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公司及</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日签订</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szCs w:val="24"/>
          <w:lang w:eastAsia="zh-CN"/>
        </w:rPr>
        <w:t>该按揭契中，她确认</w:t>
      </w:r>
      <w:r w:rsidRPr="00900D5A">
        <w:rPr>
          <w:rFonts w:ascii="Times New Roman" w:eastAsia="標楷體" w:hAnsi="Times New Roman" w:cs="Times New Roman"/>
          <w:szCs w:val="24"/>
          <w:lang w:val="en-GB" w:eastAsia="zh-CN"/>
        </w:rPr>
        <w:t>该</w:t>
      </w:r>
      <w:r w:rsidRPr="00900D5A">
        <w:rPr>
          <w:rFonts w:ascii="Times New Roman" w:eastAsia="標楷體" w:hAnsi="Times New Roman" w:cs="Times New Roman"/>
          <w:szCs w:val="24"/>
          <w:lang w:eastAsia="zh-CN"/>
        </w:rPr>
        <w:t>物业当时是受一份由</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3</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20</w:t>
      </w:r>
      <w:r w:rsidRPr="00900D5A">
        <w:rPr>
          <w:rFonts w:ascii="Times New Roman" w:eastAsia="標楷體" w:hAnsi="Times New Roman" w:cs="Times New Roman"/>
          <w:szCs w:val="24"/>
          <w:lang w:eastAsia="zh-CN"/>
        </w:rPr>
        <w:t>日开始</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szCs w:val="24"/>
          <w:lang w:eastAsia="zh-CN"/>
        </w:rPr>
        <w:t>一年租约的约束。在上诉中，</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女士一方并没有提交任何证据证明该租约于</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月或</w:t>
      </w:r>
      <w:r w:rsidRPr="00900D5A">
        <w:rPr>
          <w:rFonts w:ascii="Times New Roman" w:eastAsia="標楷體" w:hAnsi="Times New Roman" w:cs="Times New Roman"/>
          <w:szCs w:val="24"/>
          <w:lang w:eastAsia="zh-CN"/>
        </w:rPr>
        <w:t>8</w:t>
      </w:r>
      <w:r w:rsidRPr="00900D5A">
        <w:rPr>
          <w:rFonts w:ascii="Times New Roman" w:eastAsia="標楷體" w:hAnsi="Times New Roman" w:cs="Times New Roman"/>
          <w:szCs w:val="24"/>
          <w:lang w:eastAsia="zh-CN"/>
        </w:rPr>
        <w:t>月提前终止。因此，本委员会有理由质疑</w:t>
      </w:r>
      <w:r w:rsidRPr="00900D5A">
        <w:rPr>
          <w:rFonts w:ascii="Times New Roman" w:eastAsia="標楷體" w:hAnsi="Times New Roman" w:cs="Times New Roman"/>
          <w:szCs w:val="24"/>
          <w:lang w:val="en-GB" w:eastAsia="zh-CN"/>
        </w:rPr>
        <w:t>C</w:t>
      </w:r>
      <w:r w:rsidRPr="00900D5A">
        <w:rPr>
          <w:rFonts w:ascii="Times New Roman" w:eastAsia="標楷體" w:hAnsi="Times New Roman" w:cs="Times New Roman"/>
          <w:szCs w:val="24"/>
          <w:lang w:val="en-GB" w:eastAsia="zh-CN"/>
        </w:rPr>
        <w:t>女士声称在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7</w:t>
      </w:r>
      <w:r w:rsidRPr="00900D5A">
        <w:rPr>
          <w:rFonts w:ascii="Times New Roman" w:eastAsia="標楷體" w:hAnsi="Times New Roman" w:cs="Times New Roman"/>
          <w:szCs w:val="24"/>
          <w:lang w:val="en-GB" w:eastAsia="zh-CN"/>
        </w:rPr>
        <w:t>月及</w:t>
      </w:r>
      <w:r w:rsidRPr="00900D5A">
        <w:rPr>
          <w:rFonts w:ascii="Times New Roman" w:eastAsia="標楷體" w:hAnsi="Times New Roman" w:cs="Times New Roman"/>
          <w:szCs w:val="24"/>
          <w:lang w:val="en-GB" w:eastAsia="zh-CN"/>
        </w:rPr>
        <w:t>8</w:t>
      </w:r>
      <w:r w:rsidRPr="00900D5A">
        <w:rPr>
          <w:rFonts w:ascii="Times New Roman" w:eastAsia="標楷體" w:hAnsi="Times New Roman" w:cs="Times New Roman"/>
          <w:szCs w:val="24"/>
          <w:lang w:val="en-GB" w:eastAsia="zh-CN"/>
        </w:rPr>
        <w:t>月装修该物业的这个说法</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更重要的是，根据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公司经会计师审核</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bCs/>
          <w:szCs w:val="24"/>
          <w:lang w:eastAsia="zh-CN"/>
        </w:rPr>
        <w:t>财务报告的数据显示，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公司在</w:t>
      </w:r>
      <w:r w:rsidRPr="00900D5A">
        <w:rPr>
          <w:rFonts w:ascii="Times New Roman" w:eastAsia="標楷體" w:hAnsi="Times New Roman" w:cs="Times New Roman"/>
          <w:bCs/>
          <w:szCs w:val="24"/>
          <w:lang w:eastAsia="zh-CN"/>
        </w:rPr>
        <w:t>2015</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6</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1</w:t>
      </w:r>
      <w:r w:rsidRPr="00900D5A">
        <w:rPr>
          <w:rFonts w:ascii="Times New Roman" w:eastAsia="標楷體" w:hAnsi="Times New Roman" w:cs="Times New Roman"/>
          <w:bCs/>
          <w:szCs w:val="24"/>
          <w:lang w:eastAsia="zh-CN"/>
        </w:rPr>
        <w:t>日到</w:t>
      </w:r>
      <w:r w:rsidRPr="00900D5A">
        <w:rPr>
          <w:rFonts w:ascii="Times New Roman" w:eastAsia="標楷體" w:hAnsi="Times New Roman" w:cs="Times New Roman"/>
          <w:bCs/>
          <w:szCs w:val="24"/>
          <w:lang w:eastAsia="zh-CN"/>
        </w:rPr>
        <w:t>2016</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5</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XX</w:t>
      </w:r>
      <w:r w:rsidRPr="00900D5A">
        <w:rPr>
          <w:rFonts w:ascii="Times New Roman" w:eastAsia="標楷體" w:hAnsi="Times New Roman" w:cs="Times New Roman"/>
          <w:bCs/>
          <w:szCs w:val="24"/>
          <w:lang w:eastAsia="zh-CN"/>
        </w:rPr>
        <w:t>日期间的租金收入总数为</w:t>
      </w:r>
      <w:r w:rsidRPr="00900D5A">
        <w:rPr>
          <w:rFonts w:ascii="Times New Roman" w:eastAsia="標楷體" w:hAnsi="Times New Roman" w:cs="Times New Roman"/>
          <w:bCs/>
          <w:szCs w:val="24"/>
          <w:lang w:eastAsia="zh-CN"/>
        </w:rPr>
        <w:t>450,967.70</w:t>
      </w:r>
      <w:r w:rsidRPr="00900D5A">
        <w:rPr>
          <w:rFonts w:ascii="Times New Roman" w:eastAsia="標楷體" w:hAnsi="Times New Roman" w:cs="Times New Roman"/>
          <w:bCs/>
          <w:szCs w:val="24"/>
          <w:lang w:eastAsia="zh-CN"/>
        </w:rPr>
        <w:t>元</w:t>
      </w:r>
      <w:r w:rsidRPr="00900D5A">
        <w:rPr>
          <w:rFonts w:ascii="Times New Roman" w:eastAsia="標楷體" w:hAnsi="Times New Roman" w:cs="Times New Roman"/>
          <w:szCs w:val="24"/>
          <w:lang w:eastAsia="zh-CN"/>
        </w:rPr>
        <w:t>。而根据</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的</w:t>
      </w:r>
      <w:r w:rsidRPr="00900D5A">
        <w:rPr>
          <w:rFonts w:ascii="Times New Roman" w:eastAsia="標楷體" w:hAnsi="Times New Roman" w:cs="Times New Roman"/>
          <w:szCs w:val="24"/>
          <w:lang w:eastAsia="zh-CN"/>
        </w:rPr>
        <w:t>税务代表</w:t>
      </w:r>
      <w:r w:rsidRPr="00900D5A">
        <w:rPr>
          <w:rFonts w:ascii="Times New Roman" w:eastAsia="標楷體" w:hAnsi="Times New Roman" w:cs="Times New Roman"/>
          <w:bCs/>
          <w:szCs w:val="24"/>
          <w:lang w:eastAsia="zh-CN"/>
        </w:rPr>
        <w:t>在</w:t>
      </w:r>
      <w:r w:rsidRPr="00900D5A">
        <w:rPr>
          <w:rFonts w:ascii="Times New Roman" w:eastAsia="標楷體" w:hAnsi="Times New Roman" w:cs="Times New Roman"/>
          <w:szCs w:val="24"/>
          <w:lang w:eastAsia="zh-CN"/>
        </w:rPr>
        <w:t>响应评税主任的查询时的声称，因为</w:t>
      </w:r>
      <w:r w:rsidRPr="00900D5A">
        <w:rPr>
          <w:rFonts w:ascii="Times New Roman" w:eastAsia="標楷體" w:hAnsi="Times New Roman" w:cs="Times New Roman"/>
          <w:szCs w:val="24"/>
          <w:lang w:val="en-GB" w:eastAsia="zh-CN"/>
        </w:rPr>
        <w:t>该物业的租客要求提早解除租约</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公司自</w:t>
      </w:r>
      <w:r w:rsidRPr="00900D5A">
        <w:rPr>
          <w:rFonts w:ascii="Times New Roman" w:eastAsia="標楷體" w:hAnsi="Times New Roman" w:cs="Times New Roman"/>
          <w:szCs w:val="24"/>
          <w:lang w:eastAsia="zh-CN"/>
        </w:rPr>
        <w:t>2016</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bCs/>
          <w:szCs w:val="24"/>
          <w:lang w:eastAsia="zh-CN"/>
        </w:rPr>
        <w:t>日起没有赚取任何租金收入</w:t>
      </w:r>
      <w:r w:rsidRPr="00900D5A">
        <w:rPr>
          <w:rFonts w:ascii="Times New Roman" w:eastAsia="標楷體" w:hAnsi="Times New Roman" w:cs="Times New Roman"/>
          <w:szCs w:val="24"/>
          <w:lang w:eastAsia="zh-CN"/>
        </w:rPr>
        <w:t>。这说法与</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kern w:val="0"/>
          <w:szCs w:val="24"/>
          <w:lang w:eastAsia="zh-CN"/>
        </w:rPr>
        <w:t>在</w:t>
      </w:r>
      <w:r w:rsidRPr="00900D5A">
        <w:rPr>
          <w:rFonts w:ascii="Times New Roman" w:eastAsia="標楷體" w:hAnsi="Times New Roman" w:cs="Times New Roman"/>
          <w:szCs w:val="24"/>
          <w:lang w:eastAsia="zh-CN"/>
        </w:rPr>
        <w:t>上诉聆讯中</w:t>
      </w:r>
      <w:r w:rsidRPr="00900D5A">
        <w:rPr>
          <w:rFonts w:ascii="Times New Roman" w:eastAsia="標楷體" w:hAnsi="Times New Roman" w:cs="Times New Roman"/>
          <w:szCs w:val="24"/>
          <w:lang w:val="en-GB" w:eastAsia="zh-CN"/>
        </w:rPr>
        <w:t>声称租客大约是在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12</w:t>
      </w:r>
      <w:r w:rsidRPr="00900D5A">
        <w:rPr>
          <w:rFonts w:ascii="Times New Roman" w:eastAsia="標楷體" w:hAnsi="Times New Roman" w:cs="Times New Roman"/>
          <w:szCs w:val="24"/>
          <w:lang w:val="en-GB" w:eastAsia="zh-CN"/>
        </w:rPr>
        <w:t>月或</w:t>
      </w:r>
      <w:r w:rsidRPr="00900D5A">
        <w:rPr>
          <w:rFonts w:ascii="Times New Roman" w:eastAsia="標楷體" w:hAnsi="Times New Roman" w:cs="Times New Roman"/>
          <w:szCs w:val="24"/>
          <w:lang w:val="en-GB" w:eastAsia="zh-CN"/>
        </w:rPr>
        <w:t xml:space="preserve">2016 </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1</w:t>
      </w:r>
      <w:r w:rsidRPr="00900D5A">
        <w:rPr>
          <w:rFonts w:ascii="Times New Roman" w:eastAsia="標楷體" w:hAnsi="Times New Roman" w:cs="Times New Roman"/>
          <w:szCs w:val="24"/>
          <w:lang w:val="en-GB" w:eastAsia="zh-CN"/>
        </w:rPr>
        <w:t>月终止租约大概一致</w:t>
      </w:r>
      <w:r w:rsidRPr="00900D5A">
        <w:rPr>
          <w:rFonts w:ascii="Times New Roman" w:eastAsia="標楷體" w:hAnsi="Times New Roman" w:cs="Times New Roman"/>
          <w:szCs w:val="24"/>
          <w:lang w:eastAsia="zh-CN"/>
        </w:rPr>
        <w:t>。根据当时该物业的租金每月</w:t>
      </w:r>
      <w:r w:rsidRPr="00900D5A">
        <w:rPr>
          <w:rFonts w:ascii="Times New Roman" w:eastAsia="標楷體" w:hAnsi="Times New Roman" w:cs="Times New Roman"/>
          <w:szCs w:val="24"/>
          <w:lang w:eastAsia="zh-CN"/>
        </w:rPr>
        <w:t>60,000</w:t>
      </w:r>
      <w:r w:rsidRPr="00900D5A">
        <w:rPr>
          <w:rFonts w:ascii="Times New Roman" w:eastAsia="標楷體" w:hAnsi="Times New Roman" w:cs="Times New Roman"/>
          <w:szCs w:val="24"/>
          <w:lang w:eastAsia="zh-CN"/>
        </w:rPr>
        <w:t>元计算，</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女士不可能</w:t>
      </w:r>
      <w:r w:rsidRPr="00900D5A">
        <w:rPr>
          <w:rFonts w:ascii="Times New Roman" w:eastAsia="標楷體" w:hAnsi="Times New Roman" w:cs="Times New Roman"/>
          <w:szCs w:val="24"/>
          <w:lang w:val="en-GB" w:eastAsia="zh-CN"/>
        </w:rPr>
        <w:t>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7</w:t>
      </w:r>
      <w:r w:rsidRPr="00900D5A">
        <w:rPr>
          <w:rFonts w:ascii="Times New Roman" w:eastAsia="標楷體" w:hAnsi="Times New Roman" w:cs="Times New Roman"/>
          <w:szCs w:val="24"/>
          <w:lang w:val="en-GB" w:eastAsia="zh-CN"/>
        </w:rPr>
        <w:t>月及</w:t>
      </w:r>
      <w:r w:rsidRPr="00900D5A">
        <w:rPr>
          <w:rFonts w:ascii="Times New Roman" w:eastAsia="標楷體" w:hAnsi="Times New Roman" w:cs="Times New Roman"/>
          <w:szCs w:val="24"/>
          <w:lang w:val="en-GB" w:eastAsia="zh-CN"/>
        </w:rPr>
        <w:t>8</w:t>
      </w:r>
      <w:r w:rsidRPr="00900D5A">
        <w:rPr>
          <w:rFonts w:ascii="Times New Roman" w:eastAsia="標楷體" w:hAnsi="Times New Roman" w:cs="Times New Roman"/>
          <w:szCs w:val="24"/>
          <w:lang w:val="en-GB" w:eastAsia="zh-CN"/>
        </w:rPr>
        <w:t>月花接近两个月时间装修该物业</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val="en-GB" w:eastAsia="zh-CN"/>
        </w:rPr>
        <w:t>然后透过在</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9</w:t>
      </w:r>
      <w:r w:rsidRPr="00900D5A">
        <w:rPr>
          <w:rFonts w:ascii="Times New Roman" w:eastAsia="標楷體" w:hAnsi="Times New Roman" w:cs="Times New Roman"/>
          <w:szCs w:val="24"/>
          <w:lang w:val="en-GB" w:eastAsia="zh-CN"/>
        </w:rPr>
        <w:t>月</w:t>
      </w:r>
      <w:r w:rsidRPr="00900D5A">
        <w:rPr>
          <w:rFonts w:ascii="Times New Roman" w:eastAsia="標楷體" w:hAnsi="Times New Roman" w:cs="Times New Roman"/>
          <w:szCs w:val="24"/>
          <w:lang w:val="en-GB" w:eastAsia="zh-CN"/>
        </w:rPr>
        <w:t>1</w:t>
      </w:r>
      <w:r w:rsidRPr="00900D5A">
        <w:rPr>
          <w:rFonts w:ascii="Times New Roman" w:eastAsia="標楷體" w:hAnsi="Times New Roman" w:cs="Times New Roman"/>
          <w:bCs/>
          <w:szCs w:val="24"/>
          <w:lang w:eastAsia="zh-CN"/>
        </w:rPr>
        <w:t>日</w:t>
      </w:r>
      <w:r w:rsidRPr="00900D5A">
        <w:rPr>
          <w:rFonts w:ascii="Times New Roman" w:eastAsia="標楷體" w:hAnsi="Times New Roman" w:cs="Times New Roman"/>
          <w:szCs w:val="24"/>
          <w:lang w:val="en-GB" w:eastAsia="zh-CN"/>
        </w:rPr>
        <w:t>租出该物业至</w:t>
      </w:r>
      <w:r w:rsidRPr="00900D5A">
        <w:rPr>
          <w:rFonts w:ascii="Times New Roman" w:eastAsia="標楷體" w:hAnsi="Times New Roman" w:cs="Times New Roman"/>
          <w:szCs w:val="24"/>
          <w:lang w:val="en-GB" w:eastAsia="zh-CN"/>
        </w:rPr>
        <w:t>2015</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12</w:t>
      </w:r>
      <w:r w:rsidRPr="00900D5A">
        <w:rPr>
          <w:rFonts w:ascii="Times New Roman" w:eastAsia="標楷體" w:hAnsi="Times New Roman" w:cs="Times New Roman"/>
          <w:szCs w:val="24"/>
          <w:lang w:val="en-GB" w:eastAsia="zh-CN"/>
        </w:rPr>
        <w:t>月或</w:t>
      </w:r>
      <w:r w:rsidRPr="00900D5A">
        <w:rPr>
          <w:rFonts w:ascii="Times New Roman" w:eastAsia="標楷體" w:hAnsi="Times New Roman" w:cs="Times New Roman"/>
          <w:szCs w:val="24"/>
          <w:lang w:val="en-GB" w:eastAsia="zh-CN"/>
        </w:rPr>
        <w:t>2016</w:t>
      </w:r>
      <w:r w:rsidRPr="00900D5A">
        <w:rPr>
          <w:rFonts w:ascii="Times New Roman" w:eastAsia="標楷體" w:hAnsi="Times New Roman" w:cs="Times New Roman"/>
          <w:szCs w:val="24"/>
          <w:lang w:val="en-GB" w:eastAsia="zh-CN"/>
        </w:rPr>
        <w:t>年</w:t>
      </w:r>
      <w:r w:rsidRPr="00900D5A">
        <w:rPr>
          <w:rFonts w:ascii="Times New Roman" w:eastAsia="標楷體" w:hAnsi="Times New Roman" w:cs="Times New Roman"/>
          <w:szCs w:val="24"/>
          <w:lang w:val="en-GB" w:eastAsia="zh-CN"/>
        </w:rPr>
        <w:t>1</w:t>
      </w:r>
      <w:r w:rsidRPr="00900D5A">
        <w:rPr>
          <w:rFonts w:ascii="Times New Roman" w:eastAsia="標楷體" w:hAnsi="Times New Roman" w:cs="Times New Roman"/>
          <w:szCs w:val="24"/>
          <w:lang w:val="en-GB" w:eastAsia="zh-CN"/>
        </w:rPr>
        <w:t>月赚取</w:t>
      </w:r>
      <w:r w:rsidRPr="00900D5A">
        <w:rPr>
          <w:rFonts w:ascii="Times New Roman" w:eastAsia="標楷體" w:hAnsi="Times New Roman" w:cs="Times New Roman"/>
          <w:bCs/>
          <w:szCs w:val="24"/>
          <w:lang w:eastAsia="zh-CN"/>
        </w:rPr>
        <w:t>总数为</w:t>
      </w:r>
      <w:r w:rsidRPr="00900D5A">
        <w:rPr>
          <w:rFonts w:ascii="Times New Roman" w:eastAsia="標楷體" w:hAnsi="Times New Roman" w:cs="Times New Roman"/>
          <w:bCs/>
          <w:szCs w:val="24"/>
          <w:lang w:eastAsia="zh-CN"/>
        </w:rPr>
        <w:t>450,967.70</w:t>
      </w:r>
      <w:r w:rsidRPr="00900D5A">
        <w:rPr>
          <w:rFonts w:ascii="Times New Roman" w:eastAsia="標楷體" w:hAnsi="Times New Roman" w:cs="Times New Roman"/>
          <w:bCs/>
          <w:szCs w:val="24"/>
          <w:lang w:eastAsia="zh-CN"/>
        </w:rPr>
        <w:t>元的租金收入。</w:t>
      </w:r>
      <w:r w:rsidRPr="00900D5A">
        <w:rPr>
          <w:rFonts w:ascii="Times New Roman" w:eastAsia="標楷體" w:hAnsi="Times New Roman" w:cs="Times New Roman"/>
          <w:szCs w:val="24"/>
          <w:lang w:eastAsia="zh-CN"/>
        </w:rPr>
        <w:t>因此，</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女士的</w:t>
      </w:r>
      <w:r w:rsidRPr="00900D5A">
        <w:rPr>
          <w:rFonts w:ascii="Times New Roman" w:eastAsia="標楷體" w:hAnsi="Times New Roman" w:cs="Times New Roman"/>
          <w:szCs w:val="24"/>
          <w:lang w:val="en-GB" w:eastAsia="zh-CN"/>
        </w:rPr>
        <w:t>声称与客观的文件证据有明显冲突</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为免生疑，</w:t>
      </w:r>
      <w:r w:rsidRPr="00900D5A">
        <w:rPr>
          <w:rFonts w:ascii="Times New Roman" w:eastAsia="標楷體" w:hAnsi="Times New Roman" w:cs="Times New Roman"/>
          <w:szCs w:val="24"/>
          <w:lang w:val="en-GB" w:eastAsia="zh-CN"/>
        </w:rPr>
        <w:t>本委员会留意到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女士一方呈交一份</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9</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与</w:t>
      </w:r>
      <w:r w:rsidRPr="00900D5A">
        <w:rPr>
          <w:rFonts w:ascii="Times New Roman" w:eastAsia="標楷體" w:hAnsi="Times New Roman" w:cs="Times New Roman"/>
          <w:szCs w:val="24"/>
          <w:lang w:eastAsia="zh-CN"/>
        </w:rPr>
        <w:t>Q</w:t>
      </w:r>
      <w:r w:rsidRPr="00900D5A">
        <w:rPr>
          <w:rFonts w:ascii="Times New Roman" w:eastAsia="標楷體" w:hAnsi="Times New Roman" w:cs="Times New Roman"/>
          <w:szCs w:val="24"/>
          <w:lang w:eastAsia="zh-CN"/>
        </w:rPr>
        <w:t>公司签订有关该物业的租约。但是，根据上述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的</w:t>
      </w:r>
      <w:r w:rsidRPr="00900D5A">
        <w:rPr>
          <w:rFonts w:ascii="Times New Roman" w:eastAsia="標楷體" w:hAnsi="Times New Roman" w:cs="Times New Roman"/>
          <w:szCs w:val="24"/>
          <w:lang w:eastAsia="zh-CN"/>
        </w:rPr>
        <w:t>税务代表的说法，此租约的存在并不能解释为何</w:t>
      </w:r>
      <w:r w:rsidRPr="00900D5A">
        <w:rPr>
          <w:rFonts w:ascii="Times New Roman" w:eastAsia="標楷體" w:hAnsi="Times New Roman" w:cs="Times New Roman"/>
          <w:bCs/>
          <w:szCs w:val="24"/>
          <w:lang w:eastAsia="zh-CN"/>
        </w:rPr>
        <w:t>在</w:t>
      </w:r>
      <w:r w:rsidRPr="00900D5A">
        <w:rPr>
          <w:rFonts w:ascii="Times New Roman" w:eastAsia="標楷體" w:hAnsi="Times New Roman" w:cs="Times New Roman"/>
          <w:bCs/>
          <w:szCs w:val="24"/>
          <w:lang w:eastAsia="zh-CN"/>
        </w:rPr>
        <w:t>2015</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6</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1</w:t>
      </w:r>
      <w:r w:rsidRPr="00900D5A">
        <w:rPr>
          <w:rFonts w:ascii="Times New Roman" w:eastAsia="標楷體" w:hAnsi="Times New Roman" w:cs="Times New Roman"/>
          <w:bCs/>
          <w:szCs w:val="24"/>
          <w:lang w:eastAsia="zh-CN"/>
        </w:rPr>
        <w:t>日到</w:t>
      </w:r>
      <w:r w:rsidRPr="00900D5A">
        <w:rPr>
          <w:rFonts w:ascii="Times New Roman" w:eastAsia="標楷體" w:hAnsi="Times New Roman" w:cs="Times New Roman"/>
          <w:bCs/>
          <w:szCs w:val="24"/>
          <w:lang w:eastAsia="zh-CN"/>
        </w:rPr>
        <w:t>2016</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5</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31</w:t>
      </w:r>
      <w:r w:rsidRPr="00900D5A">
        <w:rPr>
          <w:rFonts w:ascii="Times New Roman" w:eastAsia="標楷體" w:hAnsi="Times New Roman" w:cs="Times New Roman"/>
          <w:bCs/>
          <w:szCs w:val="24"/>
          <w:lang w:eastAsia="zh-CN"/>
        </w:rPr>
        <w:t>日期间</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公司能够赚取总数为</w:t>
      </w:r>
      <w:r w:rsidRPr="00900D5A">
        <w:rPr>
          <w:rFonts w:ascii="Times New Roman" w:eastAsia="標楷體" w:hAnsi="Times New Roman" w:cs="Times New Roman"/>
          <w:bCs/>
          <w:szCs w:val="24"/>
          <w:lang w:eastAsia="zh-CN"/>
        </w:rPr>
        <w:t>450,967.70</w:t>
      </w:r>
      <w:r w:rsidRPr="00900D5A">
        <w:rPr>
          <w:rFonts w:ascii="Times New Roman" w:eastAsia="標楷體" w:hAnsi="Times New Roman" w:cs="Times New Roman"/>
          <w:bCs/>
          <w:szCs w:val="24"/>
          <w:lang w:eastAsia="zh-CN"/>
        </w:rPr>
        <w:t>元的租金收入</w:t>
      </w:r>
      <w:r w:rsidRPr="00900D5A">
        <w:rPr>
          <w:rFonts w:ascii="Times New Roman" w:eastAsia="標楷體" w:hAnsi="Times New Roman" w:cs="Times New Roman"/>
          <w:szCs w:val="24"/>
          <w:lang w:eastAsia="zh-CN"/>
        </w:rPr>
        <w:t>。因此，本委员会认为此租约不能证明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月或</w:t>
      </w:r>
      <w:r w:rsidRPr="00900D5A">
        <w:rPr>
          <w:rFonts w:ascii="Times New Roman" w:eastAsia="標楷體" w:hAnsi="Times New Roman" w:cs="Times New Roman"/>
          <w:szCs w:val="24"/>
          <w:lang w:eastAsia="zh-CN"/>
        </w:rPr>
        <w:t>8</w:t>
      </w:r>
      <w:r w:rsidRPr="00900D5A">
        <w:rPr>
          <w:rFonts w:ascii="Times New Roman" w:eastAsia="標楷體" w:hAnsi="Times New Roman" w:cs="Times New Roman"/>
          <w:szCs w:val="24"/>
          <w:lang w:eastAsia="zh-CN"/>
        </w:rPr>
        <w:t>月期间装修该物业，然后在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9</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号才租出。</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至于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女士为何在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w:t>
      </w:r>
      <w:r w:rsidRPr="00900D5A">
        <w:rPr>
          <w:rFonts w:ascii="Times New Roman" w:eastAsia="標楷體" w:hAnsi="Times New Roman" w:cs="Times New Roman"/>
          <w:szCs w:val="24"/>
          <w:lang w:eastAsia="zh-CN"/>
        </w:rPr>
        <w:t>日成为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公司的唯一股东后的短短</w:t>
      </w:r>
      <w:r w:rsidRPr="00900D5A">
        <w:rPr>
          <w:rFonts w:ascii="Times New Roman" w:eastAsia="標楷體" w:hAnsi="Times New Roman" w:cs="Times New Roman"/>
          <w:bCs/>
          <w:szCs w:val="24"/>
          <w:lang w:eastAsia="zh-CN"/>
        </w:rPr>
        <w:t>15</w:t>
      </w:r>
      <w:r w:rsidRPr="00900D5A">
        <w:rPr>
          <w:rFonts w:ascii="Times New Roman" w:eastAsia="標楷體" w:hAnsi="Times New Roman" w:cs="Times New Roman"/>
          <w:bCs/>
          <w:szCs w:val="24"/>
          <w:lang w:eastAsia="zh-CN"/>
        </w:rPr>
        <w:t>个月内便于</w:t>
      </w:r>
      <w:r w:rsidRPr="00900D5A">
        <w:rPr>
          <w:rFonts w:ascii="Times New Roman" w:eastAsia="標楷體" w:hAnsi="Times New Roman" w:cs="Times New Roman"/>
          <w:bCs/>
          <w:szCs w:val="24"/>
          <w:lang w:eastAsia="zh-CN"/>
        </w:rPr>
        <w:t>2016</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X</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XX</w:t>
      </w:r>
      <w:r w:rsidRPr="00900D5A">
        <w:rPr>
          <w:rFonts w:ascii="Times New Roman" w:eastAsia="標楷體" w:hAnsi="Times New Roman" w:cs="Times New Roman"/>
          <w:bCs/>
          <w:szCs w:val="24"/>
          <w:lang w:eastAsia="zh-CN"/>
        </w:rPr>
        <w:t>日签订临时买卖合约出售有关股份</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的</w:t>
      </w:r>
      <w:r w:rsidRPr="00900D5A">
        <w:rPr>
          <w:rFonts w:ascii="Times New Roman" w:eastAsia="標楷體" w:hAnsi="Times New Roman" w:cs="Times New Roman"/>
          <w:szCs w:val="24"/>
          <w:lang w:eastAsia="zh-CN"/>
        </w:rPr>
        <w:t>税务代表</w:t>
      </w:r>
      <w:r w:rsidRPr="00900D5A">
        <w:rPr>
          <w:rFonts w:ascii="Times New Roman" w:eastAsia="標楷體" w:hAnsi="Times New Roman" w:cs="Times New Roman"/>
          <w:bCs/>
          <w:szCs w:val="24"/>
          <w:lang w:eastAsia="zh-CN"/>
        </w:rPr>
        <w:t>在</w:t>
      </w:r>
      <w:r w:rsidRPr="00900D5A">
        <w:rPr>
          <w:rFonts w:ascii="Times New Roman" w:eastAsia="標楷體" w:hAnsi="Times New Roman" w:cs="Times New Roman"/>
          <w:szCs w:val="24"/>
          <w:lang w:eastAsia="zh-CN"/>
        </w:rPr>
        <w:t>响应评税主任的查询时的解释是：由于租客要求提早解除租约带给她不愉快的经历，她发现租务事宜比想象中复杂。鉴于她不熟悉香港环境，以及希望取回资金作退休之用，因此她决定出售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的股份。</w:t>
      </w:r>
      <w:r w:rsidRPr="00900D5A">
        <w:rPr>
          <w:rFonts w:ascii="Times New Roman" w:eastAsia="標楷體" w:hAnsi="Times New Roman" w:cs="Times New Roman"/>
          <w:szCs w:val="24"/>
          <w:lang w:val="en-GB" w:eastAsia="zh-CN"/>
        </w:rPr>
        <w:t>本委员会认为这个解释没有实质证据支持，亦与客观事实有矛盾之处</w:t>
      </w:r>
      <w:r w:rsidRPr="00900D5A">
        <w:rPr>
          <w:rFonts w:ascii="Times New Roman" w:eastAsia="標楷體" w:hAnsi="Times New Roman" w:cs="Times New Roman"/>
          <w:szCs w:val="24"/>
          <w:lang w:eastAsia="zh-CN"/>
        </w:rPr>
        <w:t>。理由如下：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2312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女士的解释并没有任何证据（包括口头或书面）支持。如果是租客要求提早解除租约的话，本委员会认为一般会有书面文件证明这一点。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12312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再者，</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女士决定在香港购入物业（包括该物业）的时候，她已经是</w:t>
      </w:r>
      <w:r w:rsidRPr="00900D5A">
        <w:rPr>
          <w:rFonts w:ascii="Times New Roman" w:eastAsia="標楷體" w:hAnsi="Times New Roman" w:cs="Times New Roman"/>
          <w:szCs w:val="24"/>
          <w:lang w:eastAsia="zh-CN"/>
        </w:rPr>
        <w:t>65</w:t>
      </w:r>
      <w:r w:rsidRPr="00900D5A">
        <w:rPr>
          <w:rFonts w:ascii="Times New Roman" w:eastAsia="標楷體" w:hAnsi="Times New Roman" w:cs="Times New Roman"/>
          <w:szCs w:val="24"/>
          <w:lang w:eastAsia="zh-CN"/>
        </w:rPr>
        <w:t>岁。作为一个以介退休之龄的非香港居民，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女士在考虑在香港置业时，理应已审慎考虑在香港出租物业时可能面对的实际困难。本委员会认为如果</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女士购入</w:t>
      </w:r>
      <w:r w:rsidRPr="00900D5A">
        <w:rPr>
          <w:rFonts w:ascii="Times New Roman" w:eastAsia="標楷體" w:hAnsi="Times New Roman" w:cs="Times New Roman"/>
          <w:szCs w:val="24"/>
          <w:lang w:val="en-GB" w:eastAsia="zh-CN"/>
        </w:rPr>
        <w:t>物业的意图</w:t>
      </w:r>
      <w:r w:rsidRPr="00900D5A">
        <w:rPr>
          <w:rFonts w:ascii="Times New Roman" w:eastAsia="標楷體" w:hAnsi="Times New Roman" w:cs="Times New Roman"/>
          <w:szCs w:val="24"/>
          <w:lang w:eastAsia="zh-CN"/>
        </w:rPr>
        <w:t>是长期持有的话，她不大可能因为一个租客提早终止租约（如有的话）而突然决定售出刚购入的物业来取回资金作退休之用。</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基于上述种种原因，本委员会认为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女士未能满足其举证责任，证明税务局的评税错误；相反，本委员会认为在考虑所有客观环境以及当时没有争议的文件之后，一个比较合理的推论是</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napToGrid w:val="0"/>
          <w:kern w:val="0"/>
          <w:szCs w:val="24"/>
          <w:lang w:eastAsia="zh-CN"/>
        </w:rPr>
        <w:t>透过</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股份而买入该物业的</w:t>
      </w:r>
      <w:r w:rsidRPr="00900D5A">
        <w:rPr>
          <w:rFonts w:ascii="Times New Roman" w:eastAsia="標楷體" w:hAnsi="Times New Roman" w:cs="Times New Roman"/>
          <w:szCs w:val="24"/>
          <w:lang w:val="en-GB" w:eastAsia="zh-CN"/>
        </w:rPr>
        <w:t>意图</w:t>
      </w:r>
      <w:r w:rsidRPr="00900D5A">
        <w:rPr>
          <w:rFonts w:ascii="Times New Roman" w:eastAsia="標楷體" w:hAnsi="Times New Roman" w:cs="Times New Roman"/>
          <w:szCs w:val="24"/>
          <w:lang w:eastAsia="zh-CN"/>
        </w:rPr>
        <w:t>是一项生意性质的交易。</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bCs/>
          <w:szCs w:val="24"/>
        </w:rPr>
      </w:pPr>
      <w:r w:rsidRPr="00900D5A">
        <w:rPr>
          <w:rFonts w:ascii="Times New Roman" w:eastAsia="標楷體" w:hAnsi="Times New Roman" w:cs="Times New Roman"/>
          <w:b/>
          <w:bCs/>
          <w:szCs w:val="24"/>
          <w:lang w:eastAsia="zh-CN"/>
        </w:rPr>
        <w:t>争议点二</w:t>
      </w:r>
      <w:r w:rsidRPr="00900D5A">
        <w:rPr>
          <w:rFonts w:ascii="Times New Roman" w:eastAsia="標楷體" w:hAnsi="Times New Roman" w:cs="Times New Roman"/>
          <w:b/>
          <w:bCs/>
          <w:szCs w:val="24"/>
          <w:lang w:eastAsia="zh-CN"/>
        </w:rPr>
        <w:t>: A</w:t>
      </w:r>
      <w:r w:rsidRPr="00900D5A">
        <w:rPr>
          <w:rFonts w:ascii="Times New Roman" w:eastAsia="標楷體" w:hAnsi="Times New Roman" w:cs="Times New Roman"/>
          <w:b/>
          <w:bCs/>
          <w:szCs w:val="24"/>
          <w:lang w:eastAsia="zh-CN"/>
        </w:rPr>
        <w:t>女士可否获扣除进一步开支</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i/>
          <w:iCs/>
          <w:szCs w:val="24"/>
        </w:rPr>
      </w:pPr>
      <w:r w:rsidRPr="00900D5A">
        <w:rPr>
          <w:rFonts w:ascii="Times New Roman" w:eastAsia="標楷體" w:hAnsi="Times New Roman" w:cs="Times New Roman"/>
          <w:b/>
          <w:i/>
          <w:iCs/>
          <w:szCs w:val="24"/>
          <w:lang w:eastAsia="zh-CN"/>
        </w:rPr>
        <w:t>税务条例有关利润的确定的条文</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bCs/>
          <w:szCs w:val="24"/>
          <w:lang w:eastAsia="zh-CN"/>
        </w:rPr>
        <w:t>税例的有关条文如下：</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7E049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u w:val="single"/>
          <w:lang w:eastAsia="zh-CN"/>
        </w:rPr>
        <w:t>第</w:t>
      </w:r>
      <w:r w:rsidRPr="00900D5A">
        <w:rPr>
          <w:rFonts w:ascii="Times New Roman" w:eastAsia="標楷體" w:hAnsi="Times New Roman" w:cs="Times New Roman"/>
          <w:szCs w:val="24"/>
          <w:u w:val="single"/>
          <w:lang w:eastAsia="zh-CN"/>
        </w:rPr>
        <w:t>16</w:t>
      </w:r>
      <w:r w:rsidRPr="00900D5A">
        <w:rPr>
          <w:rFonts w:ascii="Times New Roman" w:eastAsia="標楷體" w:hAnsi="Times New Roman" w:cs="Times New Roman"/>
          <w:szCs w:val="24"/>
          <w:u w:val="single"/>
          <w:lang w:eastAsia="zh-CN"/>
        </w:rPr>
        <w:t>条</w:t>
      </w:r>
      <w:r w:rsidRPr="00900D5A">
        <w:rPr>
          <w:rFonts w:ascii="Times New Roman" w:eastAsia="標楷體" w:hAnsi="Times New Roman" w:cs="Times New Roman"/>
          <w:szCs w:val="24"/>
          <w:u w:val="single"/>
          <w:lang w:eastAsia="zh-CN"/>
        </w:rPr>
        <w:t xml:space="preserve"> </w:t>
      </w:r>
      <w:r w:rsidRPr="00900D5A">
        <w:rPr>
          <w:rFonts w:ascii="Times New Roman" w:eastAsia="標楷體" w:hAnsi="Times New Roman" w:cs="Times New Roman"/>
          <w:szCs w:val="24"/>
          <w:u w:val="single"/>
          <w:lang w:eastAsia="zh-CN"/>
        </w:rPr>
        <w:t>－应课税利润的确定</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szCs w:val="24"/>
          <w:lang w:eastAsia="zh-CN"/>
        </w:rPr>
        <w:t>「</w:t>
      </w:r>
      <w:r w:rsidRPr="00900D5A">
        <w:rPr>
          <w:rFonts w:ascii="Times New Roman" w:eastAsia="標楷體" w:hAnsi="Times New Roman" w:cs="Times New Roman"/>
          <w:i/>
          <w:iCs/>
          <w:szCs w:val="24"/>
          <w:lang w:eastAsia="zh-CN"/>
        </w:rPr>
        <w:t xml:space="preserve">(1) </w:t>
      </w:r>
      <w:r w:rsidRPr="00900D5A">
        <w:rPr>
          <w:rFonts w:ascii="Times New Roman" w:eastAsia="標楷體" w:hAnsi="Times New Roman" w:cs="Times New Roman"/>
          <w:i/>
          <w:iCs/>
          <w:szCs w:val="24"/>
          <w:lang w:eastAsia="zh-CN"/>
        </w:rPr>
        <w:t>在确定任何人在任何课税年度根据本部应课税的利润时，</w:t>
      </w:r>
      <w:r w:rsidRPr="00900D5A">
        <w:rPr>
          <w:rFonts w:ascii="Times New Roman" w:eastAsia="標楷體" w:hAnsi="Times New Roman" w:cs="Times New Roman"/>
          <w:i/>
          <w:iCs/>
          <w:szCs w:val="24"/>
          <w:lang w:eastAsia="zh-CN"/>
        </w:rPr>
        <w:t xml:space="preserve"> </w:t>
      </w:r>
      <w:r w:rsidRPr="00900D5A">
        <w:rPr>
          <w:rFonts w:ascii="Times New Roman" w:eastAsia="標楷體" w:hAnsi="Times New Roman" w:cs="Times New Roman"/>
          <w:i/>
          <w:iCs/>
          <w:szCs w:val="24"/>
          <w:lang w:eastAsia="zh-CN"/>
        </w:rPr>
        <w:t>该人在该课税年度的评税基期内，为产生根据本部应课税的其在任何期间的利润而招致的一切支出及开支，均须予扣除，包括－</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 xml:space="preserve">(a) </w:t>
      </w:r>
      <w:r w:rsidRPr="00900D5A">
        <w:rPr>
          <w:rFonts w:ascii="Times New Roman" w:eastAsia="標楷體" w:hAnsi="Times New Roman" w:cs="Times New Roman"/>
          <w:i/>
          <w:iCs/>
          <w:szCs w:val="24"/>
          <w:lang w:eastAsia="zh-CN"/>
        </w:rPr>
        <w:t>在施行本段的条件根据第</w:t>
      </w:r>
      <w:r w:rsidRPr="00900D5A">
        <w:rPr>
          <w:rFonts w:ascii="Times New Roman" w:eastAsia="標楷體" w:hAnsi="Times New Roman" w:cs="Times New Roman"/>
          <w:i/>
          <w:iCs/>
          <w:szCs w:val="24"/>
          <w:lang w:eastAsia="zh-CN"/>
        </w:rPr>
        <w:t xml:space="preserve">(2) </w:t>
      </w:r>
      <w:r w:rsidRPr="00900D5A">
        <w:rPr>
          <w:rFonts w:ascii="Times New Roman" w:eastAsia="標楷體" w:hAnsi="Times New Roman" w:cs="Times New Roman"/>
          <w:i/>
          <w:iCs/>
          <w:szCs w:val="24"/>
          <w:lang w:eastAsia="zh-CN"/>
        </w:rPr>
        <w:t>款获符合的情况下，</w:t>
      </w:r>
      <w:r w:rsidRPr="00900D5A">
        <w:rPr>
          <w:rFonts w:ascii="Times New Roman" w:eastAsia="標楷體" w:hAnsi="Times New Roman" w:cs="Times New Roman"/>
          <w:i/>
          <w:iCs/>
          <w:szCs w:val="24"/>
          <w:lang w:eastAsia="zh-CN"/>
        </w:rPr>
        <w:t xml:space="preserve"> </w:t>
      </w:r>
      <w:r w:rsidRPr="00900D5A">
        <w:rPr>
          <w:rFonts w:ascii="Times New Roman" w:eastAsia="標楷體" w:hAnsi="Times New Roman" w:cs="Times New Roman"/>
          <w:i/>
          <w:iCs/>
          <w:szCs w:val="24"/>
          <w:lang w:eastAsia="zh-CN"/>
        </w:rPr>
        <w:t>并在第</w:t>
      </w:r>
      <w:r w:rsidRPr="00900D5A">
        <w:rPr>
          <w:rFonts w:ascii="Times New Roman" w:eastAsia="標楷體" w:hAnsi="Times New Roman" w:cs="Times New Roman"/>
          <w:i/>
          <w:iCs/>
          <w:szCs w:val="24"/>
          <w:lang w:eastAsia="zh-CN"/>
        </w:rPr>
        <w:t>(2A)</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(2B)</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(2C)</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i/>
          <w:iCs/>
          <w:szCs w:val="24"/>
          <w:lang w:eastAsia="zh-CN"/>
        </w:rPr>
        <w:t xml:space="preserve">(2CA) </w:t>
      </w:r>
      <w:r w:rsidRPr="00900D5A">
        <w:rPr>
          <w:rFonts w:ascii="Times New Roman" w:eastAsia="標楷體" w:hAnsi="Times New Roman" w:cs="Times New Roman"/>
          <w:i/>
          <w:iCs/>
          <w:szCs w:val="24"/>
          <w:lang w:eastAsia="zh-CN"/>
        </w:rPr>
        <w:t>及</w:t>
      </w:r>
      <w:r w:rsidRPr="00900D5A">
        <w:rPr>
          <w:rFonts w:ascii="Times New Roman" w:eastAsia="標楷體" w:hAnsi="Times New Roman" w:cs="Times New Roman"/>
          <w:i/>
          <w:iCs/>
          <w:szCs w:val="24"/>
          <w:lang w:eastAsia="zh-CN"/>
        </w:rPr>
        <w:t xml:space="preserve">(2CC) </w:t>
      </w:r>
      <w:r w:rsidRPr="00900D5A">
        <w:rPr>
          <w:rFonts w:ascii="Times New Roman" w:eastAsia="標楷體" w:hAnsi="Times New Roman" w:cs="Times New Roman"/>
          <w:i/>
          <w:iCs/>
          <w:szCs w:val="24"/>
          <w:lang w:eastAsia="zh-CN"/>
        </w:rPr>
        <w:t>款的规限下，该人为产生上述利润而借入任何金钱而以利息形式支付的款项，以及与该项借款有关而由该人以法律费用、借款代理费、印花税及其他开支形式支付的款项</w:t>
      </w:r>
      <w:r w:rsidRPr="00900D5A">
        <w:rPr>
          <w:rFonts w:ascii="Times New Roman" w:eastAsia="標楷體" w:hAnsi="Times New Roman" w:cs="Times New Roman"/>
          <w:i/>
          <w:iCs/>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 xml:space="preserve">(2) </w:t>
      </w:r>
      <w:r w:rsidRPr="00900D5A">
        <w:rPr>
          <w:rFonts w:ascii="Times New Roman" w:eastAsia="標楷體" w:hAnsi="Times New Roman" w:cs="Times New Roman"/>
          <w:i/>
          <w:iCs/>
          <w:szCs w:val="24"/>
          <w:lang w:eastAsia="zh-CN"/>
        </w:rPr>
        <w:t>在以下情况下，</w:t>
      </w:r>
      <w:r w:rsidRPr="00900D5A">
        <w:rPr>
          <w:rFonts w:ascii="Times New Roman" w:eastAsia="標楷體" w:hAnsi="Times New Roman" w:cs="Times New Roman"/>
          <w:i/>
          <w:iCs/>
          <w:szCs w:val="24"/>
          <w:lang w:eastAsia="zh-CN"/>
        </w:rPr>
        <w:t xml:space="preserve"> </w:t>
      </w:r>
      <w:r w:rsidRPr="00900D5A">
        <w:rPr>
          <w:rFonts w:ascii="Times New Roman" w:eastAsia="標楷體" w:hAnsi="Times New Roman" w:cs="Times New Roman"/>
          <w:i/>
          <w:iCs/>
          <w:szCs w:val="24"/>
          <w:lang w:eastAsia="zh-CN"/>
        </w:rPr>
        <w:t>施行第</w:t>
      </w:r>
      <w:r w:rsidRPr="00900D5A">
        <w:rPr>
          <w:rFonts w:ascii="Times New Roman" w:eastAsia="標楷體" w:hAnsi="Times New Roman" w:cs="Times New Roman"/>
          <w:i/>
          <w:iCs/>
          <w:szCs w:val="24"/>
          <w:lang w:eastAsia="zh-CN"/>
        </w:rPr>
        <w:t xml:space="preserve">(1)(a) </w:t>
      </w:r>
      <w:r w:rsidRPr="00900D5A">
        <w:rPr>
          <w:rFonts w:ascii="Times New Roman" w:eastAsia="標楷體" w:hAnsi="Times New Roman" w:cs="Times New Roman"/>
          <w:i/>
          <w:iCs/>
          <w:szCs w:val="24"/>
          <w:lang w:eastAsia="zh-CN"/>
        </w:rPr>
        <w:t>款的条件即属获符合－</w:t>
      </w:r>
    </w:p>
    <w:p w:rsidR="00945A58" w:rsidRPr="00900D5A"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w:t>
      </w:r>
    </w:p>
    <w:p w:rsidR="00945A58" w:rsidRPr="00900D5A"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 xml:space="preserve">(c) </w:t>
      </w:r>
      <w:r w:rsidRPr="00900D5A">
        <w:rPr>
          <w:rFonts w:ascii="Times New Roman" w:eastAsia="標楷體" w:hAnsi="Times New Roman" w:cs="Times New Roman"/>
          <w:i/>
          <w:iCs/>
          <w:szCs w:val="24"/>
          <w:lang w:eastAsia="zh-CN"/>
        </w:rPr>
        <w:t>该等金钱是向任何并非财务机构或海外财务机构的人借入的，而以利息形式支付的款项根据本条例是应课税者；</w:t>
      </w:r>
      <w:r w:rsidR="00837852" w:rsidRPr="00900D5A">
        <w:rPr>
          <w:rFonts w:ascii="Times New Roman" w:eastAsia="標楷體" w:hAnsi="Times New Roman" w:cs="Times New Roman"/>
          <w:i/>
          <w:iCs/>
          <w:szCs w:val="24"/>
        </w:rPr>
        <w:t xml:space="preserve"> </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szCs w:val="24"/>
        </w:rPr>
      </w:pPr>
      <w:r w:rsidRPr="00900D5A">
        <w:rPr>
          <w:rFonts w:ascii="Times New Roman" w:eastAsia="標楷體" w:hAnsi="Times New Roman" w:cs="Times New Roman"/>
          <w:i/>
          <w:iCs/>
          <w:szCs w:val="24"/>
          <w:lang w:eastAsia="zh-CN"/>
        </w:rPr>
        <w:t xml:space="preserve">(d) </w:t>
      </w:r>
      <w:r w:rsidRPr="00900D5A">
        <w:rPr>
          <w:rFonts w:ascii="Times New Roman" w:eastAsia="標楷體" w:hAnsi="Times New Roman" w:cs="Times New Roman"/>
          <w:i/>
          <w:iCs/>
          <w:szCs w:val="24"/>
          <w:lang w:eastAsia="zh-CN"/>
        </w:rPr>
        <w:t>该等金钱是向财务机构或海外财务机构借入的</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szCs w:val="24"/>
          <w:lang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7E049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napToGrid w:val="0"/>
          <w:kern w:val="0"/>
          <w:szCs w:val="24"/>
          <w:u w:val="single"/>
          <w:lang w:eastAsia="zh-CN"/>
        </w:rPr>
        <w:t>第</w:t>
      </w:r>
      <w:r w:rsidRPr="00900D5A">
        <w:rPr>
          <w:rFonts w:ascii="Times New Roman" w:eastAsia="標楷體" w:hAnsi="Times New Roman" w:cs="Times New Roman"/>
          <w:snapToGrid w:val="0"/>
          <w:kern w:val="0"/>
          <w:szCs w:val="24"/>
          <w:u w:val="single"/>
          <w:lang w:eastAsia="zh-CN"/>
        </w:rPr>
        <w:t>17(1)</w:t>
      </w:r>
      <w:r w:rsidRPr="00900D5A">
        <w:rPr>
          <w:rFonts w:ascii="Times New Roman" w:eastAsia="標楷體" w:hAnsi="Times New Roman" w:cs="Times New Roman"/>
          <w:snapToGrid w:val="0"/>
          <w:kern w:val="0"/>
          <w:szCs w:val="24"/>
          <w:u w:val="single"/>
          <w:lang w:eastAsia="zh-CN"/>
        </w:rPr>
        <w:t>条</w:t>
      </w:r>
      <w:r w:rsidRPr="00900D5A">
        <w:rPr>
          <w:rFonts w:ascii="Times New Roman" w:eastAsia="標楷體" w:hAnsi="Times New Roman" w:cs="Times New Roman"/>
          <w:snapToGrid w:val="0"/>
          <w:kern w:val="0"/>
          <w:szCs w:val="24"/>
          <w:u w:val="single"/>
          <w:lang w:eastAsia="zh-CN"/>
        </w:rPr>
        <w:t xml:space="preserve"> </w:t>
      </w:r>
      <w:r w:rsidRPr="00900D5A">
        <w:rPr>
          <w:rFonts w:ascii="Times New Roman" w:eastAsia="標楷體" w:hAnsi="Times New Roman" w:cs="Times New Roman"/>
          <w:snapToGrid w:val="0"/>
          <w:kern w:val="0"/>
          <w:szCs w:val="24"/>
          <w:u w:val="single"/>
          <w:lang w:eastAsia="zh-CN"/>
        </w:rPr>
        <w:t>－不容许作出的扣除</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napToGrid w:val="0"/>
          <w:kern w:val="0"/>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szCs w:val="24"/>
          <w:lang w:eastAsia="zh-CN"/>
        </w:rPr>
        <w:t>「</w:t>
      </w:r>
      <w:r w:rsidRPr="00900D5A">
        <w:rPr>
          <w:rFonts w:ascii="Times New Roman" w:eastAsia="標楷體" w:hAnsi="Times New Roman" w:cs="Times New Roman"/>
          <w:i/>
          <w:iCs/>
          <w:szCs w:val="24"/>
          <w:lang w:eastAsia="zh-CN"/>
        </w:rPr>
        <w:t>为确定任何人根据本部应课税的利润，以下各项均不得容许扣除－</w:t>
      </w:r>
    </w:p>
    <w:p w:rsidR="00945A58" w:rsidRPr="00900D5A"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 xml:space="preserve">(a) </w:t>
      </w:r>
      <w:r w:rsidRPr="00900D5A">
        <w:rPr>
          <w:rFonts w:ascii="Times New Roman" w:eastAsia="標楷體" w:hAnsi="Times New Roman" w:cs="Times New Roman"/>
          <w:i/>
          <w:iCs/>
          <w:szCs w:val="24"/>
          <w:lang w:eastAsia="zh-CN"/>
        </w:rPr>
        <w:t>家庭或私人开支</w:t>
      </w:r>
      <w:r w:rsidRPr="00900D5A">
        <w:rPr>
          <w:rFonts w:ascii="Times New Roman" w:eastAsia="標楷體" w:hAnsi="Times New Roman" w:cs="Times New Roman"/>
          <w:i/>
          <w:iCs/>
          <w:szCs w:val="24"/>
          <w:lang w:eastAsia="zh-CN"/>
        </w:rPr>
        <w:t>…</w:t>
      </w:r>
    </w:p>
    <w:p w:rsidR="00945A58" w:rsidRPr="00900D5A"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00D5A">
        <w:rPr>
          <w:rFonts w:ascii="Times New Roman" w:eastAsia="標楷體" w:hAnsi="Times New Roman" w:cs="Times New Roman"/>
          <w:i/>
          <w:iCs/>
          <w:szCs w:val="24"/>
          <w:lang w:eastAsia="zh-CN"/>
        </w:rPr>
        <w:t>(b) …</w:t>
      </w:r>
      <w:r w:rsidRPr="00900D5A">
        <w:rPr>
          <w:rFonts w:ascii="Times New Roman" w:eastAsia="標楷體" w:hAnsi="Times New Roman" w:cs="Times New Roman"/>
          <w:i/>
          <w:iCs/>
          <w:szCs w:val="24"/>
          <w:lang w:eastAsia="zh-CN"/>
        </w:rPr>
        <w:t>任何支出或开支而又并非为产生上述利润而花费者；</w:t>
      </w:r>
    </w:p>
    <w:p w:rsidR="00945A58" w:rsidRPr="00900D5A"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00D5A" w:rsidRDefault="00900D5A" w:rsidP="0012372F">
      <w:pPr>
        <w:pStyle w:val="ac"/>
        <w:widowControl/>
        <w:overflowPunct w:val="0"/>
        <w:autoSpaceDE w:val="0"/>
        <w:autoSpaceDN w:val="0"/>
        <w:ind w:leftChars="886" w:left="2126"/>
        <w:jc w:val="both"/>
        <w:rPr>
          <w:rFonts w:ascii="Times New Roman" w:eastAsia="標楷體" w:hAnsi="Times New Roman" w:cs="Times New Roman"/>
          <w:szCs w:val="24"/>
        </w:rPr>
      </w:pPr>
      <w:r w:rsidRPr="00900D5A">
        <w:rPr>
          <w:rFonts w:ascii="Times New Roman" w:eastAsia="標楷體" w:hAnsi="Times New Roman" w:cs="Times New Roman"/>
          <w:i/>
          <w:iCs/>
          <w:szCs w:val="24"/>
          <w:lang w:eastAsia="zh-CN"/>
        </w:rPr>
        <w:t xml:space="preserve">(c) </w:t>
      </w:r>
      <w:r w:rsidRPr="00900D5A">
        <w:rPr>
          <w:rFonts w:ascii="Times New Roman" w:eastAsia="標楷體" w:hAnsi="Times New Roman" w:cs="Times New Roman"/>
          <w:i/>
          <w:iCs/>
          <w:szCs w:val="24"/>
          <w:lang w:eastAsia="zh-CN"/>
        </w:rPr>
        <w:t>资本性质的任何开支</w:t>
      </w:r>
      <w:r w:rsidRPr="00900D5A">
        <w:rPr>
          <w:rFonts w:ascii="Times New Roman" w:eastAsia="標楷體" w:hAnsi="Times New Roman" w:cs="Times New Roman"/>
          <w:i/>
          <w:iCs/>
          <w:szCs w:val="24"/>
          <w:lang w:eastAsia="zh-CN"/>
        </w:rPr>
        <w:t>…</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i/>
          <w:iCs/>
          <w:szCs w:val="24"/>
        </w:rPr>
      </w:pPr>
      <w:r w:rsidRPr="00900D5A">
        <w:rPr>
          <w:rFonts w:ascii="Times New Roman" w:eastAsia="標楷體" w:hAnsi="Times New Roman" w:cs="Times New Roman"/>
          <w:b/>
          <w:i/>
          <w:iCs/>
          <w:szCs w:val="24"/>
          <w:lang w:eastAsia="zh-CN"/>
        </w:rPr>
        <w:t>有关案例及法律原则</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正如上述第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rPr>
        <w:instrText xml:space="preserve"> REF _Ref137210835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30</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rPr>
        <w:instrText xml:space="preserve"> REF _Ref137210838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31</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段提及，</w:t>
      </w:r>
      <w:r w:rsidRPr="00900D5A">
        <w:rPr>
          <w:rFonts w:ascii="Times New Roman" w:eastAsia="標楷體" w:hAnsi="Times New Roman" w:cs="Times New Roman"/>
          <w:snapToGrid w:val="0"/>
          <w:kern w:val="0"/>
          <w:szCs w:val="24"/>
          <w:lang w:eastAsia="zh-CN"/>
        </w:rPr>
        <w:t>推翻评税的</w:t>
      </w:r>
      <w:r w:rsidRPr="00900D5A">
        <w:rPr>
          <w:rFonts w:ascii="Times New Roman" w:eastAsia="標楷體" w:hAnsi="Times New Roman" w:cs="Times New Roman"/>
          <w:iCs/>
          <w:snapToGrid w:val="0"/>
          <w:kern w:val="0"/>
          <w:szCs w:val="24"/>
          <w:lang w:eastAsia="zh-CN"/>
        </w:rPr>
        <w:t>举证</w:t>
      </w:r>
      <w:r w:rsidRPr="00900D5A">
        <w:rPr>
          <w:rFonts w:ascii="Times New Roman" w:eastAsia="標楷體" w:hAnsi="Times New Roman" w:cs="Times New Roman"/>
          <w:snapToGrid w:val="0"/>
          <w:kern w:val="0"/>
          <w:szCs w:val="24"/>
          <w:lang w:eastAsia="zh-CN"/>
        </w:rPr>
        <w:t>责任在于纳税人。这一原则亦适用于</w:t>
      </w:r>
      <w:r w:rsidRPr="00900D5A">
        <w:rPr>
          <w:rFonts w:ascii="Times New Roman" w:eastAsia="標楷體" w:hAnsi="Times New Roman" w:cs="Times New Roman"/>
          <w:szCs w:val="24"/>
          <w:lang w:eastAsia="zh-CN"/>
        </w:rPr>
        <w:t>决定一项开支是否可被扣除。</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w:t>
      </w:r>
      <w:r w:rsidRPr="00900D5A">
        <w:rPr>
          <w:rFonts w:ascii="Times New Roman" w:eastAsia="標楷體" w:hAnsi="Times New Roman" w:cs="Times New Roman"/>
          <w:szCs w:val="24"/>
          <w:u w:val="single"/>
          <w:lang w:eastAsia="zh-CN"/>
        </w:rPr>
        <w:t>So Kai Tong v Commissioner of Inland Revenue</w:t>
      </w:r>
      <w:r w:rsidRPr="00900D5A">
        <w:rPr>
          <w:rFonts w:ascii="Times New Roman" w:eastAsia="標楷體" w:hAnsi="Times New Roman" w:cs="Times New Roman"/>
          <w:szCs w:val="24"/>
          <w:lang w:eastAsia="zh-CN"/>
        </w:rPr>
        <w:t xml:space="preserve"> [2004] 2 HKLRD 416</w:t>
      </w:r>
      <w:r w:rsidRPr="00900D5A">
        <w:rPr>
          <w:rFonts w:ascii="Times New Roman" w:eastAsia="標楷體" w:hAnsi="Times New Roman" w:cs="Times New Roman"/>
          <w:szCs w:val="24"/>
          <w:lang w:eastAsia="zh-CN"/>
        </w:rPr>
        <w:t>一案中，法官在判词中指出，在决定一项开支是否可被扣除时，是须用客观的方法</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napToGrid w:val="0"/>
          <w:kern w:val="0"/>
          <w:szCs w:val="24"/>
          <w:lang w:eastAsia="zh-CN"/>
        </w:rPr>
        <w:t>第</w:t>
      </w:r>
      <w:r w:rsidRPr="00900D5A">
        <w:rPr>
          <w:rFonts w:ascii="Times New Roman" w:eastAsia="標楷體" w:hAnsi="Times New Roman" w:cs="Times New Roman"/>
          <w:snapToGrid w:val="0"/>
          <w:kern w:val="0"/>
          <w:szCs w:val="24"/>
          <w:lang w:eastAsia="zh-CN"/>
        </w:rPr>
        <w:t>427</w:t>
      </w:r>
      <w:r w:rsidRPr="00900D5A">
        <w:rPr>
          <w:rFonts w:ascii="Times New Roman" w:eastAsia="標楷體" w:hAnsi="Times New Roman" w:cs="Times New Roman"/>
          <w:snapToGrid w:val="0"/>
          <w:kern w:val="0"/>
          <w:szCs w:val="24"/>
          <w:lang w:eastAsia="zh-CN"/>
        </w:rPr>
        <w:t>页第</w:t>
      </w:r>
      <w:r w:rsidRPr="00900D5A">
        <w:rPr>
          <w:rFonts w:ascii="Times New Roman" w:eastAsia="標楷體" w:hAnsi="Times New Roman" w:cs="Times New Roman"/>
          <w:snapToGrid w:val="0"/>
          <w:kern w:val="0"/>
          <w:szCs w:val="24"/>
          <w:lang w:eastAsia="zh-CN"/>
        </w:rPr>
        <w:t>25D-E</w:t>
      </w:r>
      <w:r w:rsidRPr="00900D5A">
        <w:rPr>
          <w:rFonts w:ascii="Times New Roman" w:eastAsia="標楷體" w:hAnsi="Times New Roman" w:cs="Times New Roman"/>
          <w:snapToGrid w:val="0"/>
          <w:kern w:val="0"/>
          <w:szCs w:val="24"/>
          <w:lang w:eastAsia="zh-CN"/>
        </w:rPr>
        <w:t>段</w:t>
      </w:r>
      <w:r w:rsidRPr="00900D5A">
        <w:rPr>
          <w:rFonts w:ascii="Times New Roman" w:eastAsia="標楷體" w:hAnsi="Times New Roman" w:cs="Times New Roman"/>
          <w:snapToGrid w:val="0"/>
          <w:kern w:val="0"/>
          <w:szCs w:val="24"/>
          <w:lang w:eastAsia="zh-CN"/>
        </w:rPr>
        <w:t xml:space="preserve">) </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napToGrid w:val="0"/>
          <w:kern w:val="0"/>
          <w:szCs w:val="24"/>
          <w:lang w:eastAsia="zh-CN"/>
        </w:rPr>
        <w:t>在委员会</w:t>
      </w:r>
      <w:r w:rsidRPr="00900D5A">
        <w:rPr>
          <w:rFonts w:ascii="Times New Roman" w:eastAsia="標楷體" w:hAnsi="Times New Roman" w:cs="Times New Roman"/>
          <w:snapToGrid w:val="0"/>
          <w:kern w:val="0"/>
          <w:szCs w:val="24"/>
          <w:u w:val="single"/>
          <w:lang w:eastAsia="zh-CN"/>
        </w:rPr>
        <w:t>D25/13</w:t>
      </w:r>
      <w:r w:rsidRPr="00900D5A">
        <w:rPr>
          <w:rFonts w:ascii="Times New Roman" w:eastAsia="標楷體" w:hAnsi="Times New Roman" w:cs="Times New Roman"/>
          <w:snapToGrid w:val="0"/>
          <w:kern w:val="0"/>
          <w:szCs w:val="24"/>
          <w:lang w:eastAsia="zh-CN"/>
        </w:rPr>
        <w:t xml:space="preserve"> (2013-14) 28 IRBRD 645</w:t>
      </w:r>
      <w:r w:rsidRPr="00900D5A">
        <w:rPr>
          <w:rFonts w:ascii="Times New Roman" w:eastAsia="標楷體" w:hAnsi="Times New Roman" w:cs="Times New Roman"/>
          <w:snapToGrid w:val="0"/>
          <w:kern w:val="0"/>
          <w:szCs w:val="24"/>
          <w:lang w:eastAsia="zh-CN"/>
        </w:rPr>
        <w:t>一案，纳税人指他购买有关物业作自用而非意图出售图利。他进一步指称在计算应评税利润时，应全部扣减其声称的装修及其他支出。委员会驳回纳税人的上诉，并指出纳税人并没有提供任何证据支持他声称的支出，尤其是关于装修的开支。因此纳税人未能举证利得税的评税额有误。</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iCs/>
          <w:szCs w:val="24"/>
        </w:rPr>
      </w:pPr>
      <w:r w:rsidRPr="00900D5A">
        <w:rPr>
          <w:rFonts w:ascii="Times New Roman" w:eastAsia="標楷體" w:hAnsi="Times New Roman" w:cs="Times New Roman"/>
          <w:b/>
          <w:iCs/>
          <w:szCs w:val="24"/>
          <w:lang w:eastAsia="zh-CN"/>
        </w:rPr>
        <w:t>分析与讨论</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4E447B" w:rsidRPr="00900D5A" w:rsidRDefault="00900D5A" w:rsidP="00FB59F0">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正如上述第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rPr>
        <w:instrText xml:space="preserve"> REF _Ref137216768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17(2)</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段提及</w:t>
      </w:r>
      <w:r w:rsidRPr="00900D5A">
        <w:rPr>
          <w:rFonts w:ascii="Times New Roman" w:eastAsia="標楷體" w:hAnsi="Times New Roman" w:cs="Times New Roman"/>
          <w:snapToGrid w:val="0"/>
          <w:kern w:val="0"/>
          <w:szCs w:val="24"/>
          <w:lang w:eastAsia="zh-CN"/>
        </w:rPr>
        <w:t>，根据</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女士税务代表于</w:t>
      </w:r>
      <w:r w:rsidRPr="00900D5A">
        <w:rPr>
          <w:rFonts w:ascii="Times New Roman" w:eastAsia="標楷體" w:hAnsi="Times New Roman" w:cs="Times New Roman"/>
          <w:snapToGrid w:val="0"/>
          <w:kern w:val="0"/>
          <w:szCs w:val="24"/>
          <w:lang w:eastAsia="zh-CN"/>
        </w:rPr>
        <w:t>2021</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30</w:t>
      </w:r>
      <w:r w:rsidRPr="00900D5A">
        <w:rPr>
          <w:rFonts w:ascii="Times New Roman" w:eastAsia="標楷體" w:hAnsi="Times New Roman" w:cs="Times New Roman"/>
          <w:snapToGrid w:val="0"/>
          <w:kern w:val="0"/>
          <w:szCs w:val="24"/>
          <w:lang w:eastAsia="zh-CN"/>
        </w:rPr>
        <w:t>日的覆函中声称，</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公司的股份亏损为</w:t>
      </w:r>
      <w:r w:rsidRPr="00900D5A">
        <w:rPr>
          <w:rFonts w:ascii="Times New Roman" w:eastAsia="標楷體" w:hAnsi="Times New Roman" w:cs="Times New Roman"/>
          <w:szCs w:val="24"/>
          <w:lang w:eastAsia="zh-CN"/>
        </w:rPr>
        <w:t>271,027</w:t>
      </w:r>
      <w:r w:rsidRPr="00900D5A">
        <w:rPr>
          <w:rFonts w:ascii="Times New Roman" w:eastAsia="標楷體" w:hAnsi="Times New Roman" w:cs="Times New Roman"/>
          <w:szCs w:val="24"/>
          <w:lang w:eastAsia="zh-CN"/>
        </w:rPr>
        <w:t>元（即售出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公司所有股份的作价</w:t>
      </w:r>
      <w:r w:rsidRPr="00900D5A">
        <w:rPr>
          <w:rFonts w:ascii="Times New Roman" w:eastAsia="標楷體" w:hAnsi="Times New Roman" w:cs="Times New Roman"/>
          <w:szCs w:val="24"/>
          <w:lang w:eastAsia="zh-CN"/>
        </w:rPr>
        <w:t>3,972,785</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zCs w:val="24"/>
          <w:lang w:eastAsia="zh-CN"/>
        </w:rPr>
        <w:t xml:space="preserve"> - </w:t>
      </w:r>
      <w:r w:rsidRPr="00900D5A">
        <w:rPr>
          <w:rFonts w:ascii="Times New Roman" w:eastAsia="標楷體" w:hAnsi="Times New Roman" w:cs="Times New Roman"/>
          <w:szCs w:val="24"/>
          <w:lang w:eastAsia="zh-CN"/>
        </w:rPr>
        <w:t>总成本</w:t>
      </w:r>
      <w:r w:rsidRPr="00900D5A">
        <w:rPr>
          <w:rFonts w:ascii="Times New Roman" w:eastAsia="標楷體" w:hAnsi="Times New Roman" w:cs="Times New Roman"/>
          <w:szCs w:val="24"/>
          <w:lang w:eastAsia="zh-CN"/>
        </w:rPr>
        <w:t>4,243,812</w:t>
      </w:r>
      <w:r w:rsidRPr="00900D5A">
        <w:rPr>
          <w:rFonts w:ascii="Times New Roman" w:eastAsia="標楷體" w:hAnsi="Times New Roman" w:cs="Times New Roman"/>
          <w:szCs w:val="24"/>
          <w:lang w:eastAsia="zh-CN"/>
        </w:rPr>
        <w:t>元）。总成本明细如下：</w:t>
      </w:r>
    </w:p>
    <w:p w:rsidR="00F40B06" w:rsidRPr="00900D5A" w:rsidRDefault="00F40B06" w:rsidP="000850E2">
      <w:pPr>
        <w:widowControl/>
        <w:overflowPunct w:val="0"/>
        <w:autoSpaceDE w:val="0"/>
        <w:autoSpaceDN w:val="0"/>
        <w:jc w:val="both"/>
        <w:rPr>
          <w:rFonts w:ascii="Times New Roman" w:eastAsia="標楷體" w:hAnsi="Times New Roman" w:cs="Times New Roman"/>
          <w:szCs w:val="24"/>
        </w:rPr>
      </w:pPr>
    </w:p>
    <w:tbl>
      <w:tblPr>
        <w:tblW w:w="705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959"/>
        <w:gridCol w:w="1812"/>
      </w:tblGrid>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元</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3,243,490</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律师费及支出</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45,000</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w:t>
            </w:r>
            <w:r w:rsidRPr="00900D5A">
              <w:rPr>
                <w:rFonts w:ascii="Times New Roman" w:eastAsia="標楷體" w:hAnsi="Times New Roman" w:cs="Times New Roman"/>
                <w:szCs w:val="24"/>
                <w:lang w:eastAsia="zh-CN"/>
              </w:rPr>
              <w:t>律师费</w:t>
            </w:r>
          </w:p>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20,000</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60,000</w:t>
            </w:r>
          </w:p>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–K</w:t>
            </w:r>
            <w:r w:rsidRPr="00900D5A">
              <w:rPr>
                <w:rFonts w:ascii="Times New Roman" w:eastAsia="標楷體" w:hAnsi="Times New Roman" w:cs="Times New Roman"/>
                <w:szCs w:val="24"/>
                <w:lang w:eastAsia="zh-CN"/>
              </w:rPr>
              <w:t>公司</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40,000</w:t>
            </w:r>
          </w:p>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w:t>
            </w:r>
            <w:r w:rsidRPr="00900D5A">
              <w:rPr>
                <w:rFonts w:ascii="Times New Roman" w:eastAsia="標楷體" w:hAnsi="Times New Roman" w:cs="Times New Roman"/>
                <w:szCs w:val="24"/>
                <w:lang w:eastAsia="zh-CN"/>
              </w:rPr>
              <w:t>–L</w:t>
            </w:r>
            <w:r w:rsidRPr="00900D5A">
              <w:rPr>
                <w:rFonts w:ascii="Times New Roman" w:eastAsia="標楷體" w:hAnsi="Times New Roman" w:cs="Times New Roman"/>
                <w:szCs w:val="24"/>
                <w:lang w:eastAsia="zh-CN"/>
              </w:rPr>
              <w:t>公司</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100,000</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该物业建筑外墙维修费</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215,322</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该物业装修费</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200,000</w:t>
            </w:r>
          </w:p>
        </w:tc>
      </w:tr>
      <w:tr w:rsidR="00837852" w:rsidRPr="00900D5A" w:rsidTr="007E1D24">
        <w:tc>
          <w:tcPr>
            <w:tcW w:w="283" w:type="dxa"/>
            <w:tcBorders>
              <w:top w:val="nil"/>
              <w:left w:val="nil"/>
              <w:bottom w:val="nil"/>
              <w:right w:val="nil"/>
            </w:tcBorders>
            <w:shd w:val="clear" w:color="auto" w:fill="auto"/>
          </w:tcPr>
          <w:p w:rsidR="00837852" w:rsidRPr="00900D5A"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按揭贷款利息支出</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u w:val="single"/>
              </w:rPr>
            </w:pPr>
            <w:r w:rsidRPr="00900D5A">
              <w:rPr>
                <w:rFonts w:ascii="Times New Roman" w:eastAsia="標楷體" w:hAnsi="Times New Roman" w:cs="Times New Roman"/>
                <w:szCs w:val="24"/>
                <w:u w:val="single"/>
                <w:lang w:eastAsia="zh-CN"/>
              </w:rPr>
              <w:t>320,000</w:t>
            </w:r>
          </w:p>
        </w:tc>
      </w:tr>
      <w:tr w:rsidR="00837852" w:rsidRPr="00900D5A" w:rsidTr="007E1D24">
        <w:tc>
          <w:tcPr>
            <w:tcW w:w="5242" w:type="dxa"/>
            <w:gridSpan w:val="2"/>
            <w:tcBorders>
              <w:top w:val="nil"/>
              <w:left w:val="nil"/>
              <w:bottom w:val="nil"/>
              <w:right w:val="nil"/>
            </w:tcBorders>
            <w:shd w:val="clear" w:color="auto" w:fill="auto"/>
          </w:tcPr>
          <w:p w:rsidR="00837852" w:rsidRPr="00900D5A" w:rsidRDefault="00900D5A" w:rsidP="00EC3597">
            <w:pPr>
              <w:widowControl/>
              <w:tabs>
                <w:tab w:val="left" w:pos="720"/>
                <w:tab w:val="left" w:pos="1440"/>
              </w:tabs>
              <w:overflowPunct w:val="0"/>
              <w:autoSpaceDE w:val="0"/>
              <w:autoSpaceDN w:val="0"/>
              <w:jc w:val="right"/>
              <w:rPr>
                <w:rFonts w:ascii="Times New Roman" w:eastAsia="標楷體" w:hAnsi="Times New Roman" w:cs="Times New Roman"/>
                <w:color w:val="FF0000"/>
                <w:szCs w:val="24"/>
              </w:rPr>
            </w:pPr>
            <w:r w:rsidRPr="00900D5A">
              <w:rPr>
                <w:rFonts w:ascii="Times New Roman" w:eastAsia="標楷體" w:hAnsi="Times New Roman" w:cs="Times New Roman"/>
                <w:szCs w:val="24"/>
                <w:lang w:eastAsia="zh-CN"/>
              </w:rPr>
              <w:t>总成本</w:t>
            </w:r>
          </w:p>
        </w:tc>
        <w:tc>
          <w:tcPr>
            <w:tcW w:w="1812" w:type="dxa"/>
            <w:tcBorders>
              <w:top w:val="nil"/>
              <w:left w:val="nil"/>
              <w:bottom w:val="nil"/>
              <w:right w:val="nil"/>
            </w:tcBorders>
            <w:shd w:val="clear" w:color="auto" w:fill="auto"/>
          </w:tcPr>
          <w:p w:rsidR="00837852" w:rsidRPr="00900D5A" w:rsidRDefault="00900D5A" w:rsidP="00460955">
            <w:pPr>
              <w:widowControl/>
              <w:tabs>
                <w:tab w:val="left" w:pos="720"/>
                <w:tab w:val="left" w:pos="1440"/>
              </w:tabs>
              <w:overflowPunct w:val="0"/>
              <w:autoSpaceDE w:val="0"/>
              <w:autoSpaceDN w:val="0"/>
              <w:jc w:val="both"/>
              <w:rPr>
                <w:rFonts w:ascii="Times New Roman" w:eastAsia="標楷體" w:hAnsi="Times New Roman" w:cs="Times New Roman"/>
                <w:szCs w:val="24"/>
                <w:u w:val="double"/>
              </w:rPr>
            </w:pPr>
            <w:r w:rsidRPr="00900D5A">
              <w:rPr>
                <w:rFonts w:ascii="Times New Roman" w:eastAsia="標楷體" w:hAnsi="Times New Roman" w:cs="Times New Roman"/>
                <w:szCs w:val="24"/>
                <w:u w:val="double"/>
                <w:lang w:eastAsia="zh-CN"/>
              </w:rPr>
              <w:t>4,243,812</w:t>
            </w:r>
          </w:p>
        </w:tc>
      </w:tr>
    </w:tbl>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在上诉过程中，</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2022</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11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向税务局发出的覆函中</w:t>
      </w:r>
      <w:r w:rsidRPr="00900D5A">
        <w:rPr>
          <w:rFonts w:ascii="Times New Roman" w:eastAsia="標楷體" w:hAnsi="Times New Roman" w:cs="Times New Roman"/>
          <w:snapToGrid w:val="0"/>
          <w:kern w:val="0"/>
          <w:szCs w:val="24"/>
          <w:lang w:eastAsia="zh-CN"/>
        </w:rPr>
        <w:t>，在该</w:t>
      </w:r>
      <w:r w:rsidRPr="00900D5A">
        <w:rPr>
          <w:rFonts w:ascii="Times New Roman" w:eastAsia="標楷體" w:hAnsi="Times New Roman" w:cs="Times New Roman"/>
          <w:szCs w:val="24"/>
          <w:lang w:eastAsia="zh-CN"/>
        </w:rPr>
        <w:t>覆函</w:t>
      </w:r>
      <w:r w:rsidRPr="00900D5A">
        <w:rPr>
          <w:rFonts w:ascii="Times New Roman" w:eastAsia="標楷體" w:hAnsi="Times New Roman" w:cs="Times New Roman"/>
          <w:snapToGrid w:val="0"/>
          <w:kern w:val="0"/>
          <w:szCs w:val="24"/>
          <w:lang w:eastAsia="zh-CN"/>
        </w:rPr>
        <w:t>中声称出售</w:t>
      </w:r>
      <w:r w:rsidRPr="00900D5A">
        <w:rPr>
          <w:rFonts w:ascii="Times New Roman" w:eastAsia="標楷體" w:hAnsi="Times New Roman" w:cs="Times New Roman"/>
          <w:bCs/>
          <w:snapToGrid w:val="0"/>
          <w:kern w:val="0"/>
          <w:szCs w:val="24"/>
          <w:lang w:eastAsia="zh-CN"/>
        </w:rPr>
        <w:t>B</w:t>
      </w:r>
      <w:r w:rsidRPr="00900D5A">
        <w:rPr>
          <w:rFonts w:ascii="Times New Roman" w:eastAsia="標楷體" w:hAnsi="Times New Roman" w:cs="Times New Roman"/>
          <w:bCs/>
          <w:snapToGrid w:val="0"/>
          <w:kern w:val="0"/>
          <w:szCs w:val="24"/>
          <w:lang w:eastAsia="zh-CN"/>
        </w:rPr>
        <w:t>公司</w:t>
      </w:r>
      <w:r w:rsidRPr="00900D5A">
        <w:rPr>
          <w:rFonts w:ascii="Times New Roman" w:eastAsia="標楷體" w:hAnsi="Times New Roman" w:cs="Times New Roman"/>
          <w:snapToGrid w:val="0"/>
          <w:kern w:val="0"/>
          <w:szCs w:val="24"/>
          <w:lang w:eastAsia="zh-CN"/>
        </w:rPr>
        <w:t>的股份亏损应为</w:t>
      </w:r>
      <w:r w:rsidRPr="00900D5A">
        <w:rPr>
          <w:rFonts w:ascii="Times New Roman" w:eastAsia="標楷體" w:hAnsi="Times New Roman" w:cs="Times New Roman"/>
          <w:snapToGrid w:val="0"/>
          <w:kern w:val="0"/>
          <w:szCs w:val="24"/>
          <w:lang w:eastAsia="zh-CN"/>
        </w:rPr>
        <w:t>964,385</w:t>
      </w:r>
      <w:r w:rsidRPr="00900D5A">
        <w:rPr>
          <w:rFonts w:ascii="Times New Roman" w:eastAsia="標楷體" w:hAnsi="Times New Roman" w:cs="Times New Roman"/>
          <w:snapToGrid w:val="0"/>
          <w:kern w:val="0"/>
          <w:szCs w:val="24"/>
          <w:lang w:eastAsia="zh-CN"/>
        </w:rPr>
        <w:t>元，其</w:t>
      </w:r>
      <w:r w:rsidRPr="00900D5A">
        <w:rPr>
          <w:rFonts w:ascii="Times New Roman" w:eastAsia="標楷體" w:hAnsi="Times New Roman" w:cs="Times New Roman"/>
          <w:szCs w:val="24"/>
          <w:lang w:eastAsia="zh-CN"/>
        </w:rPr>
        <w:t>明细如下：</w:t>
      </w:r>
    </w:p>
    <w:p w:rsidR="00837852" w:rsidRPr="00900D5A" w:rsidRDefault="000850E2" w:rsidP="00396EE4">
      <w:pPr>
        <w:widowControl/>
        <w:rPr>
          <w:rFonts w:ascii="Times New Roman" w:eastAsia="標楷體" w:hAnsi="Times New Roman" w:cs="Times New Roman"/>
          <w:szCs w:val="24"/>
          <w:lang w:eastAsia="zh-HK"/>
        </w:rPr>
      </w:pPr>
      <w:r w:rsidRPr="00900D5A">
        <w:rPr>
          <w:rFonts w:ascii="Times New Roman" w:eastAsia="標楷體" w:hAnsi="Times New Roman" w:cs="Times New Roman"/>
          <w:szCs w:val="24"/>
          <w:lang w:eastAsia="zh-HK"/>
        </w:rPr>
        <w:br w:type="page"/>
      </w:r>
    </w:p>
    <w:tbl>
      <w:tblPr>
        <w:tblW w:w="7470" w:type="dxa"/>
        <w:tblInd w:w="990" w:type="dxa"/>
        <w:tblLook w:val="04A0" w:firstRow="1" w:lastRow="0" w:firstColumn="1" w:lastColumn="0" w:noHBand="0" w:noVBand="1"/>
      </w:tblPr>
      <w:tblGrid>
        <w:gridCol w:w="5670"/>
        <w:gridCol w:w="1800"/>
      </w:tblGrid>
      <w:tr w:rsidR="00837852" w:rsidRPr="00900D5A" w:rsidTr="00315A80">
        <w:tc>
          <w:tcPr>
            <w:tcW w:w="5670" w:type="dxa"/>
            <w:shd w:val="clear" w:color="auto" w:fill="auto"/>
          </w:tcPr>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u w:val="single"/>
              </w:rPr>
            </w:pP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u w:val="single"/>
                <w:lang w:eastAsia="zh-CN"/>
              </w:rPr>
              <w:t>元</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12,000,000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u w:val="single"/>
                <w:lang w:eastAsia="zh-CN"/>
              </w:rPr>
              <w:t>减</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u w:val="single"/>
              </w:rPr>
            </w:pPr>
            <w:r w:rsidRPr="00900D5A">
              <w:rPr>
                <w:rFonts w:ascii="Times New Roman" w:eastAsia="標楷體" w:hAnsi="Times New Roman" w:cs="Times New Roman"/>
                <w:szCs w:val="24"/>
                <w:u w:val="single"/>
                <w:lang w:eastAsia="zh-CN"/>
              </w:rPr>
              <w:t>11,149,390</w:t>
            </w:r>
          </w:p>
        </w:tc>
      </w:tr>
      <w:tr w:rsidR="00837852" w:rsidRPr="00900D5A" w:rsidTr="00315A80">
        <w:tc>
          <w:tcPr>
            <w:tcW w:w="5670" w:type="dxa"/>
            <w:shd w:val="clear" w:color="auto" w:fill="auto"/>
          </w:tcPr>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850,610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u w:val="single"/>
                <w:lang w:eastAsia="zh-CN"/>
              </w:rPr>
              <w:t>减</w:t>
            </w:r>
            <w:r w:rsidRPr="00900D5A">
              <w:rPr>
                <w:rFonts w:ascii="Times New Roman" w:eastAsia="標楷體" w:hAnsi="Times New Roman" w:cs="Times New Roman"/>
                <w:szCs w:val="24"/>
                <w:lang w:eastAsia="zh-CN"/>
              </w:rPr>
              <w:t>：律师费</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65,000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佣金</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350,000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建筑外墙维修费</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179,385</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装修</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200,000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利息支出</w:t>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u w:val="single"/>
              </w:rPr>
            </w:pPr>
            <w:r w:rsidRPr="00900D5A">
              <w:rPr>
                <w:rFonts w:ascii="Times New Roman" w:eastAsia="標楷體" w:hAnsi="Times New Roman" w:cs="Times New Roman"/>
                <w:szCs w:val="24"/>
                <w:u w:val="single"/>
                <w:lang w:eastAsia="zh-CN"/>
              </w:rPr>
              <w:t>1,020,000</w:t>
            </w:r>
          </w:p>
        </w:tc>
      </w:tr>
      <w:tr w:rsidR="00837852" w:rsidRPr="00900D5A" w:rsidTr="00315A80">
        <w:tc>
          <w:tcPr>
            <w:tcW w:w="567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lang w:eastAsia="zh-HK"/>
              </w:rPr>
            </w:pPr>
            <w:r w:rsidRPr="00900D5A">
              <w:rPr>
                <w:rFonts w:ascii="Times New Roman" w:eastAsia="標楷體" w:hAnsi="Times New Roman" w:cs="Times New Roman"/>
                <w:kern w:val="0"/>
                <w:szCs w:val="24"/>
                <w:lang w:eastAsia="zh-CN"/>
              </w:rPr>
              <w:t>亏损</w:t>
            </w:r>
            <w:r w:rsidR="00837852" w:rsidRPr="00900D5A">
              <w:rPr>
                <w:rStyle w:val="aa"/>
                <w:rFonts w:ascii="Times New Roman" w:eastAsia="標楷體" w:hAnsi="Times New Roman" w:cs="Times New Roman"/>
                <w:szCs w:val="24"/>
                <w:lang w:eastAsia="zh-HK"/>
              </w:rPr>
              <w:footnoteReference w:id="1"/>
            </w:r>
          </w:p>
        </w:tc>
        <w:tc>
          <w:tcPr>
            <w:tcW w:w="1800" w:type="dxa"/>
            <w:shd w:val="clear" w:color="auto" w:fill="auto"/>
          </w:tcPr>
          <w:p w:rsidR="00837852" w:rsidRPr="00900D5A" w:rsidRDefault="00900D5A" w:rsidP="00460955">
            <w:pPr>
              <w:pStyle w:val="ac"/>
              <w:widowControl/>
              <w:overflowPunct w:val="0"/>
              <w:autoSpaceDE w:val="0"/>
              <w:autoSpaceDN w:val="0"/>
              <w:jc w:val="both"/>
              <w:rPr>
                <w:rFonts w:ascii="Times New Roman" w:eastAsia="標楷體" w:hAnsi="Times New Roman" w:cs="Times New Roman"/>
                <w:szCs w:val="24"/>
              </w:rPr>
            </w:pPr>
            <w:r w:rsidRPr="00900D5A">
              <w:rPr>
                <w:rFonts w:ascii="Times New Roman" w:eastAsia="標楷體" w:hAnsi="Times New Roman" w:cs="Times New Roman"/>
                <w:szCs w:val="24"/>
                <w:u w:val="double"/>
                <w:lang w:eastAsia="zh-CN"/>
              </w:rPr>
              <w:t>964,385</w:t>
            </w:r>
          </w:p>
        </w:tc>
      </w:tr>
    </w:tbl>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首先，本委员会必须指出</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女士之前透过税务代表声称出售</w:t>
      </w:r>
      <w:r w:rsidRPr="00900D5A">
        <w:rPr>
          <w:rFonts w:ascii="Times New Roman" w:eastAsia="標楷體" w:hAnsi="Times New Roman" w:cs="Times New Roman"/>
          <w:bCs/>
          <w:snapToGrid w:val="0"/>
          <w:kern w:val="0"/>
          <w:szCs w:val="24"/>
          <w:lang w:eastAsia="zh-CN"/>
        </w:rPr>
        <w:t>B</w:t>
      </w:r>
      <w:r w:rsidRPr="00900D5A">
        <w:rPr>
          <w:rFonts w:ascii="Times New Roman" w:eastAsia="標楷體" w:hAnsi="Times New Roman" w:cs="Times New Roman"/>
          <w:bCs/>
          <w:snapToGrid w:val="0"/>
          <w:kern w:val="0"/>
          <w:szCs w:val="24"/>
          <w:lang w:eastAsia="zh-CN"/>
        </w:rPr>
        <w:t>公司</w:t>
      </w:r>
      <w:r w:rsidRPr="00900D5A">
        <w:rPr>
          <w:rFonts w:ascii="Times New Roman" w:eastAsia="標楷體" w:hAnsi="Times New Roman" w:cs="Times New Roman"/>
          <w:snapToGrid w:val="0"/>
          <w:kern w:val="0"/>
          <w:szCs w:val="24"/>
          <w:lang w:eastAsia="zh-CN"/>
        </w:rPr>
        <w:t>的股份亏损和</w:t>
      </w:r>
      <w:r w:rsidRPr="00900D5A">
        <w:rPr>
          <w:rFonts w:ascii="Times New Roman" w:eastAsia="標楷體" w:hAnsi="Times New Roman" w:cs="Times New Roman"/>
          <w:szCs w:val="24"/>
          <w:lang w:eastAsia="zh-CN"/>
        </w:rPr>
        <w:t>她</w:t>
      </w:r>
      <w:r w:rsidRPr="00900D5A">
        <w:rPr>
          <w:rFonts w:ascii="Times New Roman" w:eastAsia="標楷體" w:hAnsi="Times New Roman" w:cs="Times New Roman"/>
          <w:snapToGrid w:val="0"/>
          <w:kern w:val="0"/>
          <w:szCs w:val="24"/>
          <w:lang w:eastAsia="zh-CN"/>
        </w:rPr>
        <w:t>之后呈交的</w:t>
      </w:r>
      <w:r w:rsidRPr="00900D5A">
        <w:rPr>
          <w:rFonts w:ascii="Times New Roman" w:eastAsia="標楷體" w:hAnsi="Times New Roman" w:cs="Times New Roman"/>
          <w:szCs w:val="24"/>
          <w:lang w:eastAsia="zh-CN"/>
        </w:rPr>
        <w:t>覆函</w:t>
      </w:r>
      <w:r w:rsidRPr="00900D5A">
        <w:rPr>
          <w:rFonts w:ascii="Times New Roman" w:eastAsia="標楷體" w:hAnsi="Times New Roman" w:cs="Times New Roman"/>
          <w:snapToGrid w:val="0"/>
          <w:kern w:val="0"/>
          <w:szCs w:val="24"/>
          <w:lang w:eastAsia="zh-CN"/>
        </w:rPr>
        <w:t>中所声称的亏损本身已经有不少明显出入。因此，</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必须</w:t>
      </w:r>
      <w:r w:rsidRPr="00900D5A">
        <w:rPr>
          <w:rFonts w:ascii="Times New Roman" w:eastAsia="標楷體" w:hAnsi="Times New Roman" w:cs="Times New Roman"/>
          <w:snapToGrid w:val="0"/>
          <w:kern w:val="0"/>
          <w:szCs w:val="24"/>
          <w:lang w:eastAsia="zh-CN"/>
        </w:rPr>
        <w:t>提交实质及有效的</w:t>
      </w:r>
      <w:r w:rsidRPr="00900D5A">
        <w:rPr>
          <w:rFonts w:ascii="Times New Roman" w:eastAsia="標楷體" w:hAnsi="Times New Roman" w:cs="Times New Roman"/>
          <w:szCs w:val="24"/>
          <w:lang w:eastAsia="zh-CN"/>
        </w:rPr>
        <w:t>单据及文件</w:t>
      </w:r>
      <w:r w:rsidRPr="00900D5A">
        <w:rPr>
          <w:rFonts w:ascii="Times New Roman" w:eastAsia="標楷體" w:hAnsi="Times New Roman" w:cs="Times New Roman"/>
          <w:snapToGrid w:val="0"/>
          <w:kern w:val="0"/>
          <w:szCs w:val="24"/>
          <w:lang w:eastAsia="zh-CN"/>
        </w:rPr>
        <w:t>证明有关</w:t>
      </w:r>
      <w:r w:rsidRPr="00900D5A">
        <w:rPr>
          <w:rFonts w:ascii="Times New Roman" w:eastAsia="標楷體" w:hAnsi="Times New Roman" w:cs="Times New Roman"/>
          <w:szCs w:val="24"/>
          <w:lang w:eastAsia="zh-CN"/>
        </w:rPr>
        <w:t>开支</w:t>
      </w:r>
      <w:r w:rsidRPr="00900D5A">
        <w:rPr>
          <w:rFonts w:ascii="Times New Roman" w:eastAsia="標楷體" w:hAnsi="Times New Roman" w:cs="Times New Roman"/>
          <w:snapToGrid w:val="0"/>
          <w:kern w:val="0"/>
          <w:szCs w:val="24"/>
          <w:lang w:eastAsia="zh-CN"/>
        </w:rPr>
        <w:t>，才可满足其举证责任证明</w:t>
      </w:r>
      <w:r w:rsidRPr="00900D5A">
        <w:rPr>
          <w:rFonts w:ascii="Times New Roman" w:eastAsia="標楷體" w:hAnsi="Times New Roman" w:cs="Times New Roman"/>
          <w:bCs/>
          <w:snapToGrid w:val="0"/>
          <w:kern w:val="0"/>
          <w:szCs w:val="24"/>
          <w:lang w:eastAsia="zh-CN"/>
        </w:rPr>
        <w:t>上诉所针对声称的评税额过多或不正确</w:t>
      </w:r>
      <w:r w:rsidRPr="00900D5A">
        <w:rPr>
          <w:rFonts w:ascii="Times New Roman" w:eastAsia="標楷體" w:hAnsi="Times New Roman" w:cs="Times New Roman"/>
          <w:snapToGrid w:val="0"/>
          <w:kern w:val="0"/>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由于税局方面已经同意</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可获扣减律师费（总数</w:t>
      </w:r>
      <w:r w:rsidRPr="00900D5A">
        <w:rPr>
          <w:rFonts w:ascii="Times New Roman" w:eastAsia="標楷體" w:hAnsi="Times New Roman" w:cs="Times New Roman"/>
          <w:szCs w:val="24"/>
          <w:lang w:eastAsia="zh-CN"/>
        </w:rPr>
        <w:t>65000</w:t>
      </w:r>
      <w:r w:rsidRPr="00900D5A">
        <w:rPr>
          <w:rFonts w:ascii="Times New Roman" w:eastAsia="標楷體" w:hAnsi="Times New Roman" w:cs="Times New Roman"/>
          <w:szCs w:val="24"/>
          <w:lang w:eastAsia="zh-CN"/>
        </w:rPr>
        <w:t>元）和支付给</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公司和</w:t>
      </w:r>
      <w:r w:rsidRPr="00900D5A">
        <w:rPr>
          <w:rFonts w:ascii="Times New Roman" w:eastAsia="標楷體" w:hAnsi="Times New Roman" w:cs="Times New Roman"/>
          <w:szCs w:val="24"/>
          <w:lang w:eastAsia="zh-CN"/>
        </w:rPr>
        <w:t>K</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的</w:t>
      </w:r>
      <w:r w:rsidRPr="00900D5A">
        <w:rPr>
          <w:rFonts w:ascii="Times New Roman" w:eastAsia="標楷體" w:hAnsi="Times New Roman" w:cs="Times New Roman"/>
          <w:szCs w:val="24"/>
          <w:lang w:eastAsia="zh-CN"/>
        </w:rPr>
        <w:t>出售</w:t>
      </w:r>
      <w:r w:rsidRPr="00900D5A">
        <w:rPr>
          <w:rFonts w:ascii="Times New Roman" w:eastAsia="標楷體" w:hAnsi="Times New Roman" w:cs="Times New Roman"/>
          <w:bCs/>
          <w:szCs w:val="24"/>
          <w:lang w:eastAsia="zh-CN"/>
        </w:rPr>
        <w:t>股份代理</w:t>
      </w:r>
      <w:r w:rsidRPr="00900D5A">
        <w:rPr>
          <w:rFonts w:ascii="Times New Roman" w:eastAsia="標楷體" w:hAnsi="Times New Roman" w:cs="Times New Roman"/>
          <w:szCs w:val="24"/>
          <w:lang w:eastAsia="zh-CN"/>
        </w:rPr>
        <w:t>佣金（总数</w:t>
      </w:r>
      <w:r w:rsidRPr="00900D5A">
        <w:rPr>
          <w:rFonts w:ascii="Times New Roman" w:eastAsia="標楷體" w:hAnsi="Times New Roman" w:cs="Times New Roman"/>
          <w:szCs w:val="24"/>
          <w:lang w:eastAsia="zh-CN"/>
        </w:rPr>
        <w:t>100,000</w:t>
      </w:r>
      <w:r w:rsidRPr="00900D5A">
        <w:rPr>
          <w:rFonts w:ascii="Times New Roman" w:eastAsia="標楷體" w:hAnsi="Times New Roman" w:cs="Times New Roman"/>
          <w:szCs w:val="24"/>
          <w:lang w:eastAsia="zh-CN"/>
        </w:rPr>
        <w:t>元），本委员会只需要处理其他有争议的开支及费用</w:t>
      </w:r>
      <w:r w:rsidRPr="00900D5A">
        <w:rPr>
          <w:rFonts w:ascii="Times New Roman" w:eastAsia="標楷體" w:hAnsi="Times New Roman" w:cs="Times New Roman"/>
          <w:snapToGrid w:val="0"/>
          <w:kern w:val="0"/>
          <w:szCs w:val="24"/>
          <w:lang w:eastAsia="zh-CN"/>
        </w:rPr>
        <w:t>。</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C9220C">
      <w:pPr>
        <w:widowControl/>
        <w:overflowPunct w:val="0"/>
        <w:autoSpaceDE w:val="0"/>
        <w:autoSpaceDN w:val="0"/>
        <w:jc w:val="both"/>
        <w:rPr>
          <w:rFonts w:ascii="Times New Roman" w:eastAsia="標楷體" w:hAnsi="Times New Roman" w:cs="Times New Roman"/>
          <w:b/>
          <w:iCs/>
          <w:szCs w:val="24"/>
        </w:rPr>
      </w:pPr>
      <w:r w:rsidRPr="00900D5A">
        <w:rPr>
          <w:rFonts w:ascii="Times New Roman" w:eastAsia="標楷體" w:hAnsi="Times New Roman" w:cs="Times New Roman"/>
          <w:b/>
          <w:iCs/>
          <w:szCs w:val="24"/>
          <w:lang w:eastAsia="zh-CN"/>
        </w:rPr>
        <w:t>购入</w:t>
      </w:r>
      <w:r w:rsidRPr="00900D5A">
        <w:rPr>
          <w:rFonts w:ascii="Times New Roman" w:eastAsia="標楷體" w:hAnsi="Times New Roman" w:cs="Times New Roman"/>
          <w:b/>
          <w:bCs/>
          <w:iCs/>
          <w:szCs w:val="24"/>
          <w:lang w:eastAsia="zh-CN"/>
        </w:rPr>
        <w:t>B</w:t>
      </w:r>
      <w:r w:rsidRPr="00900D5A">
        <w:rPr>
          <w:rFonts w:ascii="Times New Roman" w:eastAsia="標楷體" w:hAnsi="Times New Roman" w:cs="Times New Roman"/>
          <w:b/>
          <w:bCs/>
          <w:iCs/>
          <w:szCs w:val="24"/>
          <w:lang w:eastAsia="zh-CN"/>
        </w:rPr>
        <w:t>公司股份代价</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2022</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11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的覆函中</w:t>
      </w:r>
      <w:r w:rsidRPr="00900D5A">
        <w:rPr>
          <w:rFonts w:ascii="Times New Roman" w:eastAsia="標楷體" w:hAnsi="Times New Roman" w:cs="Times New Roman"/>
          <w:snapToGrid w:val="0"/>
          <w:kern w:val="0"/>
          <w:szCs w:val="24"/>
          <w:lang w:eastAsia="zh-CN"/>
        </w:rPr>
        <w:t>声称</w:t>
      </w:r>
      <w:r w:rsidRPr="00900D5A">
        <w:rPr>
          <w:rFonts w:ascii="Times New Roman" w:eastAsia="標楷體" w:hAnsi="Times New Roman" w:cs="Times New Roman"/>
          <w:szCs w:val="24"/>
          <w:lang w:eastAsia="zh-CN"/>
        </w:rPr>
        <w:t>她购入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公司股份代价为</w:t>
      </w:r>
      <w:r w:rsidRPr="00900D5A">
        <w:rPr>
          <w:rFonts w:ascii="Times New Roman" w:eastAsia="標楷體" w:hAnsi="Times New Roman" w:cs="Times New Roman"/>
          <w:szCs w:val="24"/>
          <w:lang w:eastAsia="zh-CN"/>
        </w:rPr>
        <w:t>11,149,390</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napToGrid w:val="0"/>
          <w:kern w:val="0"/>
          <w:szCs w:val="24"/>
          <w:lang w:eastAsia="zh-CN"/>
        </w:rPr>
        <w:t>。可是</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没有提供任何单据及文件作证明。相反，</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日与卖方签订的临时买卖合约清楚显示，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女士是以</w:t>
      </w:r>
      <w:r w:rsidRPr="00900D5A">
        <w:rPr>
          <w:rFonts w:ascii="Times New Roman" w:eastAsia="標楷體" w:hAnsi="Times New Roman" w:cs="Times New Roman"/>
          <w:szCs w:val="24"/>
          <w:lang w:val="en-GB" w:eastAsia="zh-CN"/>
        </w:rPr>
        <w:t>3,243,490</w:t>
      </w:r>
      <w:r w:rsidRPr="00900D5A">
        <w:rPr>
          <w:rFonts w:ascii="Times New Roman" w:eastAsia="標楷體" w:hAnsi="Times New Roman" w:cs="Times New Roman"/>
          <w:szCs w:val="24"/>
          <w:lang w:val="en-GB" w:eastAsia="zh-CN"/>
        </w:rPr>
        <w:t>元</w:t>
      </w:r>
      <w:r w:rsidRPr="00900D5A">
        <w:rPr>
          <w:rFonts w:ascii="Times New Roman" w:eastAsia="標楷體" w:hAnsi="Times New Roman" w:cs="Times New Roman"/>
          <w:szCs w:val="24"/>
          <w:lang w:eastAsia="zh-CN"/>
        </w:rPr>
        <w:t>作价购入卖方所持有的</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公司的所有</w:t>
      </w:r>
      <w:r w:rsidRPr="00900D5A">
        <w:rPr>
          <w:rFonts w:ascii="Times New Roman" w:eastAsia="標楷體" w:hAnsi="Times New Roman" w:cs="Times New Roman"/>
          <w:szCs w:val="24"/>
          <w:lang w:eastAsia="zh-CN"/>
        </w:rPr>
        <w:t>股份及</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公司欠</w:t>
      </w:r>
      <w:r w:rsidRPr="00900D5A">
        <w:rPr>
          <w:rFonts w:ascii="Times New Roman" w:eastAsia="標楷體" w:hAnsi="Times New Roman" w:cs="Times New Roman"/>
          <w:szCs w:val="24"/>
          <w:lang w:eastAsia="zh-CN"/>
        </w:rPr>
        <w:t>卖方</w:t>
      </w:r>
      <w:r w:rsidRPr="00900D5A">
        <w:rPr>
          <w:rFonts w:ascii="Times New Roman" w:eastAsia="標楷體" w:hAnsi="Times New Roman" w:cs="Times New Roman"/>
          <w:bCs/>
          <w:szCs w:val="24"/>
          <w:lang w:eastAsia="zh-CN"/>
        </w:rPr>
        <w:t>的债务</w:t>
      </w:r>
      <w:r w:rsidRPr="00900D5A">
        <w:rPr>
          <w:rFonts w:ascii="Times New Roman" w:eastAsia="標楷體" w:hAnsi="Times New Roman" w:cs="Times New Roman"/>
          <w:snapToGrid w:val="0"/>
          <w:kern w:val="0"/>
          <w:szCs w:val="24"/>
          <w:lang w:eastAsia="zh-CN"/>
        </w:rPr>
        <w:t>。因此，</w:t>
      </w:r>
      <w:r w:rsidRPr="00900D5A">
        <w:rPr>
          <w:rFonts w:ascii="Times New Roman" w:eastAsia="標楷體" w:hAnsi="Times New Roman" w:cs="Times New Roman"/>
          <w:szCs w:val="24"/>
          <w:lang w:eastAsia="zh-CN"/>
        </w:rPr>
        <w:t>本</w:t>
      </w:r>
      <w:r w:rsidRPr="00900D5A">
        <w:rPr>
          <w:rFonts w:ascii="Times New Roman" w:eastAsia="標楷體" w:hAnsi="Times New Roman" w:cs="Times New Roman"/>
          <w:snapToGrid w:val="0"/>
          <w:kern w:val="0"/>
          <w:szCs w:val="24"/>
          <w:lang w:eastAsia="zh-CN"/>
        </w:rPr>
        <w:t>委员会不接纳</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女士就这方面的声称。</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C9220C">
      <w:pPr>
        <w:widowControl/>
        <w:overflowPunct w:val="0"/>
        <w:autoSpaceDE w:val="0"/>
        <w:autoSpaceDN w:val="0"/>
        <w:jc w:val="both"/>
        <w:rPr>
          <w:rFonts w:ascii="Times New Roman" w:eastAsia="標楷體" w:hAnsi="Times New Roman" w:cs="Times New Roman"/>
          <w:b/>
          <w:iCs/>
          <w:szCs w:val="24"/>
        </w:rPr>
      </w:pPr>
      <w:r w:rsidRPr="00900D5A">
        <w:rPr>
          <w:rFonts w:ascii="Times New Roman" w:eastAsia="標楷體" w:hAnsi="Times New Roman" w:cs="Times New Roman"/>
          <w:b/>
          <w:iCs/>
          <w:szCs w:val="24"/>
          <w:lang w:eastAsia="zh-CN"/>
        </w:rPr>
        <w:t>佣金</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除了要求扣除税局方已经同意的出售股份代理佣金</w:t>
      </w:r>
      <w:r w:rsidRPr="00900D5A">
        <w:rPr>
          <w:rFonts w:ascii="Times New Roman" w:eastAsia="標楷體" w:hAnsi="Times New Roman" w:cs="Times New Roman"/>
          <w:szCs w:val="24"/>
          <w:lang w:eastAsia="zh-CN"/>
        </w:rPr>
        <w:t>100,000</w:t>
      </w:r>
      <w:r w:rsidRPr="00900D5A">
        <w:rPr>
          <w:rFonts w:ascii="Times New Roman" w:eastAsia="標楷體" w:hAnsi="Times New Roman" w:cs="Times New Roman"/>
          <w:szCs w:val="24"/>
          <w:lang w:eastAsia="zh-CN"/>
        </w:rPr>
        <w:t>元之外，</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还要求扣除另外总数为</w:t>
      </w:r>
      <w:r w:rsidRPr="00900D5A">
        <w:rPr>
          <w:rFonts w:ascii="Times New Roman" w:eastAsia="標楷體" w:hAnsi="Times New Roman" w:cs="Times New Roman"/>
          <w:szCs w:val="24"/>
          <w:lang w:eastAsia="zh-CN"/>
        </w:rPr>
        <w:t>250,000</w:t>
      </w:r>
      <w:r w:rsidRPr="00900D5A">
        <w:rPr>
          <w:rFonts w:ascii="Times New Roman" w:eastAsia="標楷體" w:hAnsi="Times New Roman" w:cs="Times New Roman"/>
          <w:szCs w:val="24"/>
          <w:lang w:eastAsia="zh-CN"/>
        </w:rPr>
        <w:t>元的佣金</w:t>
      </w:r>
      <w:r w:rsidRPr="00900D5A">
        <w:rPr>
          <w:rFonts w:ascii="Times New Roman" w:eastAsia="標楷體" w:hAnsi="Times New Roman" w:cs="Times New Roman"/>
          <w:snapToGrid w:val="0"/>
          <w:kern w:val="0"/>
          <w:szCs w:val="24"/>
          <w:lang w:eastAsia="zh-CN"/>
        </w:rPr>
        <w:t>。根据</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2022</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11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的覆函，该</w:t>
      </w:r>
      <w:r w:rsidRPr="00900D5A">
        <w:rPr>
          <w:rFonts w:ascii="Times New Roman" w:eastAsia="標楷體" w:hAnsi="Times New Roman" w:cs="Times New Roman"/>
          <w:szCs w:val="24"/>
          <w:lang w:eastAsia="zh-CN"/>
        </w:rPr>
        <w:t>250,000</w:t>
      </w:r>
      <w:r w:rsidRPr="00900D5A">
        <w:rPr>
          <w:rFonts w:ascii="Times New Roman" w:eastAsia="標楷體" w:hAnsi="Times New Roman" w:cs="Times New Roman"/>
          <w:szCs w:val="24"/>
          <w:lang w:eastAsia="zh-CN"/>
        </w:rPr>
        <w:t>元的佣金是与</w:t>
      </w:r>
      <w:r w:rsidRPr="00900D5A">
        <w:rPr>
          <w:rFonts w:ascii="Times New Roman" w:eastAsia="標楷體" w:hAnsi="Times New Roman" w:cs="Times New Roman"/>
          <w:snapToGrid w:val="0"/>
          <w:kern w:val="0"/>
          <w:szCs w:val="24"/>
          <w:lang w:eastAsia="zh-CN"/>
        </w:rPr>
        <w:t>透过</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szCs w:val="24"/>
          <w:lang w:eastAsia="zh-CN"/>
        </w:rPr>
        <w:t>N</w:t>
      </w:r>
      <w:r w:rsidRPr="00900D5A">
        <w:rPr>
          <w:rFonts w:ascii="Times New Roman" w:eastAsia="標楷體" w:hAnsi="Times New Roman" w:cs="Times New Roman"/>
          <w:szCs w:val="24"/>
          <w:lang w:eastAsia="zh-CN"/>
        </w:rPr>
        <w:t>公司股份从而购入</w:t>
      </w:r>
      <w:r w:rsidRPr="00900D5A">
        <w:rPr>
          <w:rFonts w:ascii="Times New Roman" w:eastAsia="標楷體" w:hAnsi="Times New Roman" w:cs="Times New Roman"/>
          <w:szCs w:val="24"/>
          <w:lang w:eastAsia="zh-CN"/>
        </w:rPr>
        <w:t>P</w:t>
      </w:r>
      <w:r w:rsidRPr="00900D5A">
        <w:rPr>
          <w:rFonts w:ascii="Times New Roman" w:eastAsia="標楷體" w:hAnsi="Times New Roman" w:cs="Times New Roman"/>
          <w:szCs w:val="24"/>
          <w:lang w:eastAsia="zh-CN"/>
        </w:rPr>
        <w:t>地址的单位的临时买卖协议有关</w:t>
      </w:r>
      <w:r w:rsidRPr="00900D5A">
        <w:rPr>
          <w:rFonts w:ascii="Times New Roman" w:eastAsia="標楷體" w:hAnsi="Times New Roman" w:cs="Times New Roman"/>
          <w:snapToGrid w:val="0"/>
          <w:kern w:val="0"/>
          <w:szCs w:val="24"/>
          <w:lang w:eastAsia="zh-CN"/>
        </w:rPr>
        <w:t>。因此，本委员会认为</w:t>
      </w:r>
      <w:r w:rsidRPr="00900D5A">
        <w:rPr>
          <w:rFonts w:ascii="Times New Roman" w:eastAsia="標楷體" w:hAnsi="Times New Roman" w:cs="Times New Roman"/>
          <w:szCs w:val="24"/>
          <w:lang w:eastAsia="zh-CN"/>
        </w:rPr>
        <w:t>该</w:t>
      </w:r>
      <w:r w:rsidRPr="00900D5A">
        <w:rPr>
          <w:rFonts w:ascii="Times New Roman" w:eastAsia="標楷體" w:hAnsi="Times New Roman" w:cs="Times New Roman"/>
          <w:szCs w:val="24"/>
          <w:lang w:eastAsia="zh-CN"/>
        </w:rPr>
        <w:t>250,000</w:t>
      </w:r>
      <w:r w:rsidRPr="00900D5A">
        <w:rPr>
          <w:rFonts w:ascii="Times New Roman" w:eastAsia="標楷體" w:hAnsi="Times New Roman" w:cs="Times New Roman"/>
          <w:szCs w:val="24"/>
          <w:lang w:eastAsia="zh-CN"/>
        </w:rPr>
        <w:t>元的佣金并非因产生出售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公司股份的应评税利润而招致的，按税例第</w:t>
      </w:r>
      <w:r w:rsidRPr="00900D5A">
        <w:rPr>
          <w:rFonts w:ascii="Times New Roman" w:eastAsia="標楷體" w:hAnsi="Times New Roman" w:cs="Times New Roman"/>
          <w:szCs w:val="24"/>
          <w:lang w:eastAsia="zh-CN"/>
        </w:rPr>
        <w:t>16(1)</w:t>
      </w:r>
      <w:r w:rsidRPr="00900D5A">
        <w:rPr>
          <w:rFonts w:ascii="Times New Roman" w:eastAsia="標楷體" w:hAnsi="Times New Roman" w:cs="Times New Roman"/>
          <w:szCs w:val="24"/>
          <w:lang w:eastAsia="zh-CN"/>
        </w:rPr>
        <w:t>条及</w:t>
      </w:r>
      <w:r w:rsidRPr="00900D5A">
        <w:rPr>
          <w:rFonts w:ascii="Times New Roman" w:eastAsia="標楷體" w:hAnsi="Times New Roman" w:cs="Times New Roman"/>
          <w:szCs w:val="24"/>
          <w:lang w:eastAsia="zh-CN"/>
        </w:rPr>
        <w:t>17(1)</w:t>
      </w:r>
      <w:r w:rsidRPr="00900D5A">
        <w:rPr>
          <w:rFonts w:ascii="Times New Roman" w:eastAsia="標楷體" w:hAnsi="Times New Roman" w:cs="Times New Roman"/>
          <w:szCs w:val="24"/>
          <w:lang w:eastAsia="zh-CN"/>
        </w:rPr>
        <w:t>条的规定，不能扣减。</w:t>
      </w:r>
    </w:p>
    <w:p w:rsidR="00E919D3" w:rsidRPr="00900D5A" w:rsidRDefault="00E919D3" w:rsidP="00E919D3">
      <w:pPr>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F4196">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顺带一提，在上诉聆讯中</w:t>
      </w:r>
      <w:r w:rsidRPr="00900D5A">
        <w:rPr>
          <w:rFonts w:ascii="Times New Roman" w:eastAsia="標楷體" w:hAnsi="Times New Roman" w:cs="Times New Roman"/>
          <w:snapToGrid w:val="0"/>
          <w:kern w:val="0"/>
          <w:szCs w:val="24"/>
          <w:lang w:eastAsia="zh-CN"/>
        </w:rPr>
        <w:t>，本委员会曾质询税务局代表是否应该让</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女士扣除</w:t>
      </w:r>
      <w:r w:rsidRPr="00900D5A">
        <w:rPr>
          <w:rFonts w:ascii="Times New Roman" w:eastAsia="標楷體" w:hAnsi="Times New Roman" w:cs="Times New Roman"/>
          <w:szCs w:val="24"/>
          <w:lang w:eastAsia="zh-CN"/>
        </w:rPr>
        <w:t>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公司股份</w:t>
      </w:r>
      <w:r w:rsidRPr="00900D5A">
        <w:rPr>
          <w:rFonts w:ascii="Times New Roman" w:eastAsia="標楷體" w:hAnsi="Times New Roman" w:cs="Times New Roman"/>
          <w:szCs w:val="24"/>
          <w:lang w:eastAsia="zh-CN"/>
        </w:rPr>
        <w:t>的佣金。根据</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szCs w:val="24"/>
          <w:lang w:val="en-GB" w:eastAsia="zh-CN"/>
        </w:rPr>
        <w:t>于</w:t>
      </w:r>
      <w:r w:rsidRPr="00900D5A">
        <w:rPr>
          <w:rFonts w:ascii="Times New Roman" w:eastAsia="標楷體" w:hAnsi="Times New Roman" w:cs="Times New Roman"/>
          <w:szCs w:val="24"/>
          <w:lang w:eastAsia="zh-CN"/>
        </w:rPr>
        <w:t>2014</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XX</w:t>
      </w:r>
      <w:r w:rsidRPr="00900D5A">
        <w:rPr>
          <w:rFonts w:ascii="Times New Roman" w:eastAsia="標楷體" w:hAnsi="Times New Roman" w:cs="Times New Roman"/>
          <w:szCs w:val="24"/>
          <w:lang w:eastAsia="zh-CN"/>
        </w:rPr>
        <w:t>日与卖方签订的临时买卖合约显示</w:t>
      </w:r>
      <w:r w:rsidRPr="00900D5A">
        <w:rPr>
          <w:rFonts w:ascii="Times New Roman" w:eastAsia="標楷體" w:hAnsi="Times New Roman" w:cs="Times New Roman"/>
          <w:snapToGrid w:val="0"/>
          <w:kern w:val="0"/>
          <w:szCs w:val="24"/>
          <w:lang w:eastAsia="zh-CN"/>
        </w:rPr>
        <w:t>，</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女士需要给予地产代理</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zCs w:val="24"/>
          <w:lang w:eastAsia="zh-CN"/>
        </w:rPr>
        <w:t>50,000</w:t>
      </w:r>
      <w:r w:rsidRPr="00900D5A">
        <w:rPr>
          <w:rFonts w:ascii="Times New Roman" w:eastAsia="標楷體" w:hAnsi="Times New Roman" w:cs="Times New Roman"/>
          <w:szCs w:val="24"/>
          <w:lang w:eastAsia="zh-CN"/>
        </w:rPr>
        <w:t>元佣金。就这一项质询，</w:t>
      </w:r>
      <w:r w:rsidRPr="00900D5A">
        <w:rPr>
          <w:rFonts w:ascii="Times New Roman" w:eastAsia="標楷體" w:hAnsi="Times New Roman" w:cs="Times New Roman"/>
          <w:snapToGrid w:val="0"/>
          <w:kern w:val="0"/>
          <w:szCs w:val="24"/>
          <w:lang w:eastAsia="zh-CN"/>
        </w:rPr>
        <w:t>税务局代表指出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女士并没有要求扣除有关佣金，亦没有提交任何文件证明。</w:t>
      </w:r>
      <w:r w:rsidRPr="00900D5A">
        <w:rPr>
          <w:rFonts w:ascii="Times New Roman" w:eastAsia="標楷體" w:hAnsi="Times New Roman" w:cs="Times New Roman"/>
          <w:snapToGrid w:val="0"/>
          <w:kern w:val="0"/>
          <w:szCs w:val="24"/>
          <w:lang w:eastAsia="zh-CN"/>
        </w:rPr>
        <w:t>税务局代表进一步指出，</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女士税务代表于</w:t>
      </w:r>
      <w:r w:rsidRPr="00900D5A">
        <w:rPr>
          <w:rFonts w:ascii="Times New Roman" w:eastAsia="標楷體" w:hAnsi="Times New Roman" w:cs="Times New Roman"/>
          <w:snapToGrid w:val="0"/>
          <w:kern w:val="0"/>
          <w:szCs w:val="24"/>
          <w:lang w:eastAsia="zh-CN"/>
        </w:rPr>
        <w:t>2021</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30</w:t>
      </w:r>
      <w:r w:rsidRPr="00900D5A">
        <w:rPr>
          <w:rFonts w:ascii="Times New Roman" w:eastAsia="標楷體" w:hAnsi="Times New Roman" w:cs="Times New Roman"/>
          <w:snapToGrid w:val="0"/>
          <w:kern w:val="0"/>
          <w:szCs w:val="24"/>
          <w:lang w:eastAsia="zh-CN"/>
        </w:rPr>
        <w:t>日的覆函中声称</w:t>
      </w:r>
      <w:r w:rsidRPr="00900D5A">
        <w:rPr>
          <w:rFonts w:ascii="Times New Roman" w:eastAsia="標楷體" w:hAnsi="Times New Roman" w:cs="Times New Roman"/>
          <w:szCs w:val="24"/>
          <w:lang w:eastAsia="zh-CN"/>
        </w:rPr>
        <w:t>她购入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的佣金为给予</w:t>
      </w:r>
      <w:r w:rsidRPr="00900D5A">
        <w:rPr>
          <w:rFonts w:ascii="Times New Roman" w:eastAsia="標楷體" w:hAnsi="Times New Roman" w:cs="Times New Roman"/>
          <w:szCs w:val="24"/>
          <w:lang w:eastAsia="zh-CN"/>
        </w:rPr>
        <w:t>L</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的</w:t>
      </w:r>
      <w:r w:rsidRPr="00900D5A">
        <w:rPr>
          <w:rFonts w:ascii="Times New Roman" w:eastAsia="標楷體" w:hAnsi="Times New Roman" w:cs="Times New Roman"/>
          <w:szCs w:val="24"/>
          <w:lang w:eastAsia="zh-CN"/>
        </w:rPr>
        <w:t>100,000</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napToGrid w:val="0"/>
          <w:kern w:val="0"/>
          <w:szCs w:val="24"/>
          <w:lang w:eastAsia="zh-CN"/>
        </w:rPr>
        <w:t>，而并非在上述</w:t>
      </w:r>
      <w:r w:rsidRPr="00900D5A">
        <w:rPr>
          <w:rFonts w:ascii="Times New Roman" w:eastAsia="標楷體" w:hAnsi="Times New Roman" w:cs="Times New Roman"/>
          <w:szCs w:val="24"/>
          <w:lang w:eastAsia="zh-CN"/>
        </w:rPr>
        <w:t>临时买卖合约中提及给予</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的</w:t>
      </w:r>
      <w:r w:rsidRPr="00900D5A">
        <w:rPr>
          <w:rFonts w:ascii="Times New Roman" w:eastAsia="標楷體" w:hAnsi="Times New Roman" w:cs="Times New Roman"/>
          <w:szCs w:val="24"/>
          <w:lang w:eastAsia="zh-CN"/>
        </w:rPr>
        <w:t>50,000</w:t>
      </w:r>
      <w:r w:rsidRPr="00900D5A">
        <w:rPr>
          <w:rFonts w:ascii="Times New Roman" w:eastAsia="標楷體" w:hAnsi="Times New Roman" w:cs="Times New Roman"/>
          <w:szCs w:val="24"/>
          <w:lang w:eastAsia="zh-CN"/>
        </w:rPr>
        <w:t>元佣金。基于这些原因，</w:t>
      </w:r>
      <w:r w:rsidRPr="00900D5A">
        <w:rPr>
          <w:rFonts w:ascii="Times New Roman" w:eastAsia="標楷體" w:hAnsi="Times New Roman" w:cs="Times New Roman"/>
          <w:snapToGrid w:val="0"/>
          <w:kern w:val="0"/>
          <w:szCs w:val="24"/>
          <w:lang w:eastAsia="zh-CN"/>
        </w:rPr>
        <w:t>本</w:t>
      </w:r>
      <w:r w:rsidRPr="00900D5A">
        <w:rPr>
          <w:rFonts w:ascii="Times New Roman" w:eastAsia="標楷體" w:hAnsi="Times New Roman" w:cs="Times New Roman"/>
          <w:szCs w:val="24"/>
          <w:lang w:eastAsia="zh-CN"/>
        </w:rPr>
        <w:t>委员会认为没有证据支持扣除临时买卖合约中提及给予</w:t>
      </w:r>
      <w:r w:rsidRPr="00900D5A">
        <w:rPr>
          <w:rFonts w:ascii="Times New Roman" w:eastAsia="標楷體" w:hAnsi="Times New Roman" w:cs="Times New Roman"/>
          <w:szCs w:val="24"/>
          <w:lang w:eastAsia="zh-CN"/>
        </w:rPr>
        <w:t>J</w:t>
      </w:r>
      <w:r w:rsidRPr="00900D5A">
        <w:rPr>
          <w:rFonts w:ascii="Times New Roman" w:eastAsia="標楷體" w:hAnsi="Times New Roman" w:cs="Times New Roman"/>
          <w:szCs w:val="24"/>
          <w:lang w:eastAsia="zh-CN"/>
        </w:rPr>
        <w:t>公司</w:t>
      </w:r>
      <w:r w:rsidRPr="00900D5A">
        <w:rPr>
          <w:rFonts w:ascii="Times New Roman" w:eastAsia="標楷體" w:hAnsi="Times New Roman" w:cs="Times New Roman"/>
          <w:snapToGrid w:val="0"/>
          <w:kern w:val="0"/>
          <w:szCs w:val="24"/>
          <w:lang w:eastAsia="zh-CN"/>
        </w:rPr>
        <w:t>的</w:t>
      </w:r>
      <w:r w:rsidRPr="00900D5A">
        <w:rPr>
          <w:rFonts w:ascii="Times New Roman" w:eastAsia="標楷體" w:hAnsi="Times New Roman" w:cs="Times New Roman"/>
          <w:szCs w:val="24"/>
          <w:lang w:eastAsia="zh-CN"/>
        </w:rPr>
        <w:t>50,000</w:t>
      </w:r>
      <w:r w:rsidRPr="00900D5A">
        <w:rPr>
          <w:rFonts w:ascii="Times New Roman" w:eastAsia="標楷體" w:hAnsi="Times New Roman" w:cs="Times New Roman"/>
          <w:szCs w:val="24"/>
          <w:lang w:eastAsia="zh-CN"/>
        </w:rPr>
        <w:t>万元佣金。</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5F66AE">
      <w:pPr>
        <w:widowControl/>
        <w:overflowPunct w:val="0"/>
        <w:autoSpaceDE w:val="0"/>
        <w:autoSpaceDN w:val="0"/>
        <w:jc w:val="both"/>
        <w:rPr>
          <w:rFonts w:ascii="Times New Roman" w:eastAsia="標楷體" w:hAnsi="Times New Roman" w:cs="Times New Roman"/>
          <w:b/>
          <w:szCs w:val="24"/>
        </w:rPr>
      </w:pPr>
      <w:r w:rsidRPr="00900D5A">
        <w:rPr>
          <w:rFonts w:ascii="Times New Roman" w:eastAsia="標楷體" w:hAnsi="Times New Roman" w:cs="Times New Roman"/>
          <w:b/>
          <w:szCs w:val="24"/>
          <w:lang w:eastAsia="zh-CN"/>
        </w:rPr>
        <w:t>建筑外墙维修费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就</w:t>
      </w:r>
      <w:r w:rsidRPr="00900D5A">
        <w:rPr>
          <w:rFonts w:ascii="Times New Roman" w:eastAsia="標楷體" w:hAnsi="Times New Roman" w:cs="Times New Roman"/>
          <w:iCs/>
          <w:szCs w:val="24"/>
          <w:lang w:eastAsia="zh-CN"/>
        </w:rPr>
        <w:t>建筑外墙维修费</w:t>
      </w:r>
      <w:r w:rsidRPr="00900D5A">
        <w:rPr>
          <w:rFonts w:ascii="Times New Roman" w:eastAsia="標楷體" w:hAnsi="Times New Roman" w:cs="Times New Roman"/>
          <w:szCs w:val="24"/>
          <w:lang w:eastAsia="zh-CN"/>
        </w:rPr>
        <w:t>方面，</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女士曾经提出不同的数目：在</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女士税务代表于</w:t>
      </w:r>
      <w:r w:rsidRPr="00900D5A">
        <w:rPr>
          <w:rFonts w:ascii="Times New Roman" w:eastAsia="標楷體" w:hAnsi="Times New Roman" w:cs="Times New Roman"/>
          <w:snapToGrid w:val="0"/>
          <w:kern w:val="0"/>
          <w:szCs w:val="24"/>
          <w:lang w:eastAsia="zh-CN"/>
        </w:rPr>
        <w:t>2021</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30</w:t>
      </w:r>
      <w:r w:rsidRPr="00900D5A">
        <w:rPr>
          <w:rFonts w:ascii="Times New Roman" w:eastAsia="標楷體" w:hAnsi="Times New Roman" w:cs="Times New Roman"/>
          <w:snapToGrid w:val="0"/>
          <w:kern w:val="0"/>
          <w:szCs w:val="24"/>
          <w:lang w:eastAsia="zh-CN"/>
        </w:rPr>
        <w:t>日的覆函中</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iCs/>
          <w:szCs w:val="24"/>
          <w:lang w:eastAsia="zh-CN"/>
        </w:rPr>
        <w:t>建筑外墙维修费是</w:t>
      </w:r>
      <w:r w:rsidRPr="00900D5A">
        <w:rPr>
          <w:rFonts w:ascii="Times New Roman" w:eastAsia="標楷體" w:hAnsi="Times New Roman" w:cs="Times New Roman"/>
          <w:szCs w:val="24"/>
          <w:lang w:eastAsia="zh-CN"/>
        </w:rPr>
        <w:t>215,322</w:t>
      </w:r>
      <w:r w:rsidRPr="00900D5A">
        <w:rPr>
          <w:rFonts w:ascii="Times New Roman" w:eastAsia="標楷體" w:hAnsi="Times New Roman" w:cs="Times New Roman"/>
          <w:szCs w:val="24"/>
          <w:lang w:eastAsia="zh-CN"/>
        </w:rPr>
        <w:t>元；在</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2022</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11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的覆函中，</w:t>
      </w:r>
      <w:r w:rsidRPr="00900D5A">
        <w:rPr>
          <w:rFonts w:ascii="Times New Roman" w:eastAsia="標楷體" w:hAnsi="Times New Roman" w:cs="Times New Roman"/>
          <w:iCs/>
          <w:szCs w:val="24"/>
          <w:lang w:eastAsia="zh-CN"/>
        </w:rPr>
        <w:t>建筑外墙维修费是</w:t>
      </w:r>
      <w:r w:rsidRPr="00900D5A">
        <w:rPr>
          <w:rFonts w:ascii="Times New Roman" w:eastAsia="標楷體" w:hAnsi="Times New Roman" w:cs="Times New Roman"/>
          <w:szCs w:val="24"/>
          <w:lang w:eastAsia="zh-CN"/>
        </w:rPr>
        <w:t>179,385</w:t>
      </w:r>
      <w:r w:rsidRPr="00900D5A">
        <w:rPr>
          <w:rFonts w:ascii="Times New Roman" w:eastAsia="標楷體" w:hAnsi="Times New Roman" w:cs="Times New Roman"/>
          <w:szCs w:val="24"/>
          <w:lang w:eastAsia="zh-CN"/>
        </w:rPr>
        <w:t>元；在</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2023</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4</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21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的覆函中，</w:t>
      </w:r>
      <w:r w:rsidRPr="00900D5A">
        <w:rPr>
          <w:rFonts w:ascii="Times New Roman" w:eastAsia="標楷體" w:hAnsi="Times New Roman" w:cs="Times New Roman"/>
          <w:iCs/>
          <w:szCs w:val="24"/>
          <w:lang w:eastAsia="zh-CN"/>
        </w:rPr>
        <w:t>建筑外墙维修费是</w:t>
      </w:r>
      <w:r w:rsidRPr="00900D5A">
        <w:rPr>
          <w:rFonts w:ascii="Times New Roman" w:eastAsia="標楷體" w:hAnsi="Times New Roman" w:cs="Times New Roman"/>
          <w:szCs w:val="24"/>
          <w:lang w:eastAsia="zh-CN"/>
        </w:rPr>
        <w:t>191,452</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napToGrid w:val="0"/>
          <w:kern w:val="0"/>
          <w:szCs w:val="24"/>
          <w:lang w:eastAsia="zh-CN"/>
        </w:rPr>
        <w:t>本</w:t>
      </w:r>
      <w:r w:rsidRPr="00900D5A">
        <w:rPr>
          <w:rFonts w:ascii="Times New Roman" w:eastAsia="標楷體" w:hAnsi="Times New Roman" w:cs="Times New Roman"/>
          <w:szCs w:val="24"/>
          <w:lang w:eastAsia="zh-CN"/>
        </w:rPr>
        <w:t>委员会不明白为何这些数目有如此的出入。</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无论如何，</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女士亦没有提交任何文件证据证明她支付了该物业有关的</w:t>
      </w:r>
      <w:r w:rsidRPr="00900D5A">
        <w:rPr>
          <w:rFonts w:ascii="Times New Roman" w:eastAsia="標楷體" w:hAnsi="Times New Roman" w:cs="Times New Roman"/>
          <w:iCs/>
          <w:szCs w:val="24"/>
          <w:lang w:eastAsia="zh-CN"/>
        </w:rPr>
        <w:t>建筑外墙维修费</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bookmarkStart w:id="9" w:name="_Ref137455705"/>
      <w:r w:rsidRPr="00900D5A">
        <w:rPr>
          <w:rFonts w:ascii="Times New Roman" w:eastAsia="標楷體" w:hAnsi="Times New Roman" w:cs="Times New Roman"/>
          <w:szCs w:val="24"/>
          <w:lang w:eastAsia="zh-CN"/>
        </w:rPr>
        <w:t>更重要的是，本委员会留意到，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女士在出售她持有的</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公司股份的时候，她亦同时间让出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公司欠她的</w:t>
      </w:r>
      <w:r w:rsidRPr="00900D5A">
        <w:rPr>
          <w:rFonts w:ascii="Times New Roman" w:eastAsia="標楷體" w:hAnsi="Times New Roman" w:cs="Times New Roman"/>
          <w:szCs w:val="24"/>
          <w:lang w:eastAsia="zh-CN"/>
        </w:rPr>
        <w:t>8,027,214</w:t>
      </w:r>
      <w:r w:rsidRPr="00900D5A">
        <w:rPr>
          <w:rFonts w:ascii="Times New Roman" w:eastAsia="標楷體" w:hAnsi="Times New Roman" w:cs="Times New Roman"/>
          <w:szCs w:val="24"/>
          <w:lang w:eastAsia="zh-CN"/>
        </w:rPr>
        <w:t>元的债务。虽然税局曾经在</w:t>
      </w:r>
      <w:r w:rsidRPr="00900D5A">
        <w:rPr>
          <w:rFonts w:ascii="Times New Roman" w:eastAsia="標楷體" w:hAnsi="Times New Roman" w:cs="Times New Roman"/>
          <w:szCs w:val="24"/>
          <w:lang w:eastAsia="zh-CN"/>
        </w:rPr>
        <w:t>2022</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8</w:t>
      </w:r>
      <w:r w:rsidRPr="00900D5A">
        <w:rPr>
          <w:rFonts w:ascii="Times New Roman" w:eastAsia="標楷體" w:hAnsi="Times New Roman" w:cs="Times New Roman"/>
          <w:szCs w:val="24"/>
          <w:lang w:eastAsia="zh-CN"/>
        </w:rPr>
        <w:t>日的信函中要求</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女士提供上述</w:t>
      </w:r>
      <w:r w:rsidRPr="00900D5A">
        <w:rPr>
          <w:rFonts w:ascii="Times New Roman" w:eastAsia="標楷體" w:hAnsi="Times New Roman" w:cs="Times New Roman"/>
          <w:szCs w:val="24"/>
          <w:lang w:eastAsia="zh-CN"/>
        </w:rPr>
        <w:t>8,027,214</w:t>
      </w:r>
      <w:r w:rsidRPr="00900D5A">
        <w:rPr>
          <w:rFonts w:ascii="Times New Roman" w:eastAsia="標楷體" w:hAnsi="Times New Roman" w:cs="Times New Roman"/>
          <w:szCs w:val="24"/>
          <w:lang w:eastAsia="zh-CN"/>
        </w:rPr>
        <w:t>元款项的细明，但是</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女士却没有就这一方面作出任何回应。</w:t>
      </w:r>
      <w:bookmarkEnd w:id="9"/>
      <w:r w:rsidRPr="00900D5A">
        <w:rPr>
          <w:rFonts w:ascii="Times New Roman" w:eastAsia="標楷體" w:hAnsi="Times New Roman" w:cs="Times New Roman"/>
          <w:szCs w:val="24"/>
          <w:lang w:eastAsia="zh-CN"/>
        </w:rPr>
        <w:t>在此情况下，即使</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女士支付了该物业有关的</w:t>
      </w:r>
      <w:r w:rsidRPr="00900D5A">
        <w:rPr>
          <w:rFonts w:ascii="Times New Roman" w:eastAsia="標楷體" w:hAnsi="Times New Roman" w:cs="Times New Roman"/>
          <w:iCs/>
          <w:szCs w:val="24"/>
          <w:lang w:eastAsia="zh-CN"/>
        </w:rPr>
        <w:t>建筑外墙维修费（如有的话），</w:t>
      </w:r>
      <w:r w:rsidRPr="00900D5A">
        <w:rPr>
          <w:rFonts w:ascii="Times New Roman" w:eastAsia="標楷體" w:hAnsi="Times New Roman" w:cs="Times New Roman"/>
          <w:szCs w:val="24"/>
          <w:lang w:eastAsia="zh-CN"/>
        </w:rPr>
        <w:t>本委员会亦不能排除这些款项被记账成为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公司欠</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女士的债务</w:t>
      </w:r>
      <w:r w:rsidRPr="00900D5A">
        <w:rPr>
          <w:rFonts w:ascii="Times New Roman" w:eastAsia="標楷體" w:hAnsi="Times New Roman" w:cs="Times New Roman"/>
          <w:iCs/>
          <w:szCs w:val="24"/>
          <w:lang w:eastAsia="zh-CN"/>
        </w:rPr>
        <w:t>，而之后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女士透过出让该债务予</w:t>
      </w:r>
      <w:r w:rsidRPr="00900D5A">
        <w:rPr>
          <w:rFonts w:ascii="Times New Roman" w:eastAsia="標楷體" w:hAnsi="Times New Roman" w:cs="Times New Roman"/>
          <w:snapToGrid w:val="0"/>
          <w:kern w:val="0"/>
          <w:szCs w:val="24"/>
          <w:lang w:eastAsia="zh-CN"/>
        </w:rPr>
        <w:t>买方而取回该笔款项</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基于上述原因，本委员会未能接纳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女士申索扣除该些声称的</w:t>
      </w:r>
      <w:r w:rsidRPr="00900D5A">
        <w:rPr>
          <w:rFonts w:ascii="Times New Roman" w:eastAsia="標楷體" w:hAnsi="Times New Roman" w:cs="Times New Roman"/>
          <w:iCs/>
          <w:szCs w:val="24"/>
          <w:lang w:eastAsia="zh-CN"/>
        </w:rPr>
        <w:t>建筑外墙维修费。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5F66AE">
      <w:pPr>
        <w:widowControl/>
        <w:overflowPunct w:val="0"/>
        <w:autoSpaceDE w:val="0"/>
        <w:autoSpaceDN w:val="0"/>
        <w:jc w:val="both"/>
        <w:rPr>
          <w:rFonts w:ascii="Times New Roman" w:eastAsia="標楷體" w:hAnsi="Times New Roman" w:cs="Times New Roman"/>
          <w:b/>
          <w:szCs w:val="24"/>
        </w:rPr>
      </w:pPr>
      <w:r w:rsidRPr="00900D5A">
        <w:rPr>
          <w:rFonts w:ascii="Times New Roman" w:eastAsia="標楷體" w:hAnsi="Times New Roman" w:cs="Times New Roman"/>
          <w:b/>
          <w:szCs w:val="24"/>
          <w:lang w:eastAsia="zh-CN"/>
        </w:rPr>
        <w:t>装修</w:t>
      </w:r>
      <w:r w:rsidRPr="00900D5A">
        <w:rPr>
          <w:rFonts w:ascii="Times New Roman" w:eastAsia="標楷體" w:hAnsi="Times New Roman" w:cs="Times New Roman"/>
          <w:b/>
          <w:iCs/>
          <w:szCs w:val="24"/>
          <w:lang w:eastAsia="zh-CN"/>
        </w:rPr>
        <w:t>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基于上述第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rPr>
        <w:instrText xml:space="preserve"> REF _Ref137224513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40</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段所解释的种种原因，本委员会不接纳</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w:t>
      </w:r>
      <w:r w:rsidRPr="00900D5A">
        <w:rPr>
          <w:rFonts w:ascii="Times New Roman" w:eastAsia="標楷體" w:hAnsi="Times New Roman" w:cs="Times New Roman"/>
          <w:bCs/>
          <w:szCs w:val="24"/>
          <w:lang w:eastAsia="zh-CN"/>
        </w:rPr>
        <w:t>在</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7</w:t>
      </w:r>
      <w:r w:rsidRPr="00900D5A">
        <w:rPr>
          <w:rFonts w:ascii="Times New Roman" w:eastAsia="標楷體" w:hAnsi="Times New Roman" w:cs="Times New Roman"/>
          <w:szCs w:val="24"/>
          <w:lang w:eastAsia="zh-CN"/>
        </w:rPr>
        <w:t>月或</w:t>
      </w:r>
      <w:r w:rsidRPr="00900D5A">
        <w:rPr>
          <w:rFonts w:ascii="Times New Roman" w:eastAsia="標楷體" w:hAnsi="Times New Roman" w:cs="Times New Roman"/>
          <w:szCs w:val="24"/>
          <w:lang w:eastAsia="zh-CN"/>
        </w:rPr>
        <w:t>8</w:t>
      </w:r>
      <w:r w:rsidRPr="00900D5A">
        <w:rPr>
          <w:rFonts w:ascii="Times New Roman" w:eastAsia="標楷體" w:hAnsi="Times New Roman" w:cs="Times New Roman"/>
          <w:szCs w:val="24"/>
          <w:lang w:eastAsia="zh-CN"/>
        </w:rPr>
        <w:t>月期间装修该物业的声称。</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无论如何，</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女士除了提供一份自己编成的明细表显示有关装修费款额是</w:t>
      </w:r>
      <w:r w:rsidRPr="00900D5A">
        <w:rPr>
          <w:rFonts w:ascii="Times New Roman" w:eastAsia="標楷體" w:hAnsi="Times New Roman" w:cs="Times New Roman"/>
          <w:szCs w:val="24"/>
          <w:lang w:eastAsia="zh-CN"/>
        </w:rPr>
        <w:t>200,000</w:t>
      </w:r>
      <w:r w:rsidRPr="00900D5A">
        <w:rPr>
          <w:rFonts w:ascii="Times New Roman" w:eastAsia="標楷體" w:hAnsi="Times New Roman" w:cs="Times New Roman"/>
          <w:szCs w:val="24"/>
          <w:lang w:eastAsia="zh-CN"/>
        </w:rPr>
        <w:t>元外，她没有提交任何文件以证明她确曾招致上述开支。</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因此，本委员会认为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女士未能证明她确曾招致上述她所声称的装修费用。</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5F66AE">
      <w:pPr>
        <w:widowControl/>
        <w:overflowPunct w:val="0"/>
        <w:autoSpaceDE w:val="0"/>
        <w:autoSpaceDN w:val="0"/>
        <w:jc w:val="both"/>
        <w:rPr>
          <w:rFonts w:ascii="Times New Roman" w:eastAsia="標楷體" w:hAnsi="Times New Roman" w:cs="Times New Roman"/>
          <w:b/>
          <w:szCs w:val="24"/>
        </w:rPr>
      </w:pPr>
      <w:r w:rsidRPr="00900D5A">
        <w:rPr>
          <w:rFonts w:ascii="Times New Roman" w:eastAsia="標楷體" w:hAnsi="Times New Roman" w:cs="Times New Roman"/>
          <w:b/>
          <w:szCs w:val="24"/>
          <w:lang w:eastAsia="zh-CN"/>
        </w:rPr>
        <w:t>利息支出</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就利息支出方面，</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女士亦曾经提出不同的数目：在</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女士税务代表于</w:t>
      </w:r>
      <w:r w:rsidRPr="00900D5A">
        <w:rPr>
          <w:rFonts w:ascii="Times New Roman" w:eastAsia="標楷體" w:hAnsi="Times New Roman" w:cs="Times New Roman"/>
          <w:snapToGrid w:val="0"/>
          <w:kern w:val="0"/>
          <w:szCs w:val="24"/>
          <w:lang w:eastAsia="zh-CN"/>
        </w:rPr>
        <w:t>2021</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30</w:t>
      </w:r>
      <w:r w:rsidRPr="00900D5A">
        <w:rPr>
          <w:rFonts w:ascii="Times New Roman" w:eastAsia="標楷體" w:hAnsi="Times New Roman" w:cs="Times New Roman"/>
          <w:snapToGrid w:val="0"/>
          <w:kern w:val="0"/>
          <w:szCs w:val="24"/>
          <w:lang w:eastAsia="zh-CN"/>
        </w:rPr>
        <w:t>日的覆函中</w:t>
      </w:r>
      <w:r w:rsidRPr="00900D5A">
        <w:rPr>
          <w:rFonts w:ascii="Times New Roman" w:eastAsia="標楷體" w:hAnsi="Times New Roman" w:cs="Times New Roman"/>
          <w:szCs w:val="24"/>
          <w:lang w:eastAsia="zh-CN"/>
        </w:rPr>
        <w:t>，利息支出</w:t>
      </w:r>
      <w:r w:rsidRPr="00900D5A">
        <w:rPr>
          <w:rFonts w:ascii="Times New Roman" w:eastAsia="標楷體" w:hAnsi="Times New Roman" w:cs="Times New Roman"/>
          <w:iCs/>
          <w:szCs w:val="24"/>
          <w:lang w:eastAsia="zh-CN"/>
        </w:rPr>
        <w:t>是</w:t>
      </w:r>
      <w:r w:rsidRPr="00900D5A">
        <w:rPr>
          <w:rFonts w:ascii="Times New Roman" w:eastAsia="標楷體" w:hAnsi="Times New Roman" w:cs="Times New Roman"/>
          <w:szCs w:val="24"/>
          <w:lang w:eastAsia="zh-CN"/>
        </w:rPr>
        <w:t>320,000</w:t>
      </w:r>
      <w:r w:rsidRPr="00900D5A">
        <w:rPr>
          <w:rFonts w:ascii="Times New Roman" w:eastAsia="標楷體" w:hAnsi="Times New Roman" w:cs="Times New Roman"/>
          <w:szCs w:val="24"/>
          <w:lang w:eastAsia="zh-CN"/>
        </w:rPr>
        <w:t>元；在</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女士于</w:t>
      </w:r>
      <w:r w:rsidRPr="00900D5A">
        <w:rPr>
          <w:rFonts w:ascii="Times New Roman" w:eastAsia="標楷體" w:hAnsi="Times New Roman" w:cs="Times New Roman"/>
          <w:snapToGrid w:val="0"/>
          <w:kern w:val="0"/>
          <w:szCs w:val="24"/>
          <w:lang w:eastAsia="zh-CN"/>
        </w:rPr>
        <w:t>2022</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2</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11</w:t>
      </w:r>
      <w:r w:rsidRPr="00900D5A">
        <w:rPr>
          <w:rFonts w:ascii="Times New Roman" w:eastAsia="標楷體" w:hAnsi="Times New Roman" w:cs="Times New Roman"/>
          <w:snapToGrid w:val="0"/>
          <w:kern w:val="0"/>
          <w:szCs w:val="24"/>
          <w:lang w:eastAsia="zh-CN"/>
        </w:rPr>
        <w:t>日</w:t>
      </w:r>
      <w:r w:rsidRPr="00900D5A">
        <w:rPr>
          <w:rFonts w:ascii="Times New Roman" w:eastAsia="標楷體" w:hAnsi="Times New Roman" w:cs="Times New Roman"/>
          <w:szCs w:val="24"/>
          <w:lang w:eastAsia="zh-CN"/>
        </w:rPr>
        <w:t>的覆函中，利息支出</w:t>
      </w:r>
      <w:r w:rsidRPr="00900D5A">
        <w:rPr>
          <w:rFonts w:ascii="Times New Roman" w:eastAsia="標楷體" w:hAnsi="Times New Roman" w:cs="Times New Roman"/>
          <w:iCs/>
          <w:szCs w:val="24"/>
          <w:lang w:eastAsia="zh-CN"/>
        </w:rPr>
        <w:t>增加到</w:t>
      </w:r>
      <w:r w:rsidRPr="00900D5A">
        <w:rPr>
          <w:rFonts w:ascii="Times New Roman" w:eastAsia="標楷體" w:hAnsi="Times New Roman" w:cs="Times New Roman"/>
          <w:szCs w:val="24"/>
          <w:lang w:eastAsia="zh-CN"/>
        </w:rPr>
        <w:t>1,020,000</w:t>
      </w:r>
      <w:r w:rsidRPr="00900D5A">
        <w:rPr>
          <w:rFonts w:ascii="Times New Roman" w:eastAsia="標楷體" w:hAnsi="Times New Roman" w:cs="Times New Roman"/>
          <w:szCs w:val="24"/>
          <w:lang w:eastAsia="zh-CN"/>
        </w:rPr>
        <w:t>元。</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根据</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女士税务代表于</w:t>
      </w:r>
      <w:r w:rsidRPr="00900D5A">
        <w:rPr>
          <w:rFonts w:ascii="Times New Roman" w:eastAsia="標楷體" w:hAnsi="Times New Roman" w:cs="Times New Roman"/>
          <w:snapToGrid w:val="0"/>
          <w:kern w:val="0"/>
          <w:szCs w:val="24"/>
          <w:lang w:eastAsia="zh-CN"/>
        </w:rPr>
        <w:t>2021</w:t>
      </w:r>
      <w:r w:rsidRPr="00900D5A">
        <w:rPr>
          <w:rFonts w:ascii="Times New Roman" w:eastAsia="標楷體" w:hAnsi="Times New Roman" w:cs="Times New Roman"/>
          <w:snapToGrid w:val="0"/>
          <w:kern w:val="0"/>
          <w:szCs w:val="24"/>
          <w:lang w:eastAsia="zh-CN"/>
        </w:rPr>
        <w:t>年</w:t>
      </w:r>
      <w:r w:rsidRPr="00900D5A">
        <w:rPr>
          <w:rFonts w:ascii="Times New Roman" w:eastAsia="標楷體" w:hAnsi="Times New Roman" w:cs="Times New Roman"/>
          <w:snapToGrid w:val="0"/>
          <w:kern w:val="0"/>
          <w:szCs w:val="24"/>
          <w:lang w:eastAsia="zh-CN"/>
        </w:rPr>
        <w:t>1</w:t>
      </w:r>
      <w:r w:rsidRPr="00900D5A">
        <w:rPr>
          <w:rFonts w:ascii="Times New Roman" w:eastAsia="標楷體" w:hAnsi="Times New Roman" w:cs="Times New Roman"/>
          <w:snapToGrid w:val="0"/>
          <w:kern w:val="0"/>
          <w:szCs w:val="24"/>
          <w:lang w:eastAsia="zh-CN"/>
        </w:rPr>
        <w:t>月</w:t>
      </w:r>
      <w:r w:rsidRPr="00900D5A">
        <w:rPr>
          <w:rFonts w:ascii="Times New Roman" w:eastAsia="標楷體" w:hAnsi="Times New Roman" w:cs="Times New Roman"/>
          <w:snapToGrid w:val="0"/>
          <w:kern w:val="0"/>
          <w:szCs w:val="24"/>
          <w:lang w:eastAsia="zh-CN"/>
        </w:rPr>
        <w:t>30</w:t>
      </w:r>
      <w:r w:rsidRPr="00900D5A">
        <w:rPr>
          <w:rFonts w:ascii="Times New Roman" w:eastAsia="標楷體" w:hAnsi="Times New Roman" w:cs="Times New Roman"/>
          <w:snapToGrid w:val="0"/>
          <w:kern w:val="0"/>
          <w:szCs w:val="24"/>
          <w:lang w:eastAsia="zh-CN"/>
        </w:rPr>
        <w:t>日的覆函</w:t>
      </w:r>
      <w:r w:rsidRPr="00900D5A">
        <w:rPr>
          <w:rFonts w:ascii="Times New Roman" w:eastAsia="標楷體" w:hAnsi="Times New Roman" w:cs="Times New Roman"/>
          <w:szCs w:val="24"/>
          <w:lang w:eastAsia="zh-CN"/>
        </w:rPr>
        <w:t>，上述</w:t>
      </w:r>
      <w:r w:rsidRPr="00900D5A">
        <w:rPr>
          <w:rFonts w:ascii="Times New Roman" w:eastAsia="標楷體" w:hAnsi="Times New Roman" w:cs="Times New Roman"/>
          <w:szCs w:val="24"/>
          <w:lang w:eastAsia="zh-CN"/>
        </w:rPr>
        <w:t>320,000</w:t>
      </w:r>
      <w:r w:rsidRPr="00900D5A">
        <w:rPr>
          <w:rFonts w:ascii="Times New Roman" w:eastAsia="標楷體" w:hAnsi="Times New Roman" w:cs="Times New Roman"/>
          <w:szCs w:val="24"/>
          <w:lang w:eastAsia="zh-CN"/>
        </w:rPr>
        <w:t>元的利息支出是与向</w:t>
      </w:r>
      <w:r w:rsidRPr="00900D5A">
        <w:rPr>
          <w:rFonts w:ascii="Times New Roman" w:eastAsia="標楷體" w:hAnsi="Times New Roman" w:cs="Times New Roman"/>
          <w:szCs w:val="24"/>
          <w:lang w:eastAsia="zh-CN"/>
        </w:rPr>
        <w:t>G</w:t>
      </w:r>
      <w:r w:rsidRPr="00900D5A">
        <w:rPr>
          <w:rFonts w:ascii="Times New Roman" w:eastAsia="標楷體" w:hAnsi="Times New Roman" w:cs="Times New Roman"/>
          <w:szCs w:val="24"/>
          <w:lang w:eastAsia="zh-CN"/>
        </w:rPr>
        <w:t>银行贷款</w:t>
      </w:r>
      <w:r w:rsidRPr="00900D5A">
        <w:rPr>
          <w:rFonts w:ascii="Times New Roman" w:eastAsia="標楷體" w:hAnsi="Times New Roman" w:cs="Times New Roman"/>
          <w:szCs w:val="24"/>
          <w:lang w:eastAsia="zh-CN"/>
        </w:rPr>
        <w:t>5,500,000</w:t>
      </w:r>
      <w:r w:rsidRPr="00900D5A">
        <w:rPr>
          <w:rFonts w:ascii="Times New Roman" w:eastAsia="標楷體" w:hAnsi="Times New Roman" w:cs="Times New Roman"/>
          <w:szCs w:val="24"/>
          <w:lang w:eastAsia="zh-CN"/>
        </w:rPr>
        <w:t>元引致的。可是，根据</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公司经会计师审核</w:t>
      </w:r>
      <w:r w:rsidRPr="00900D5A">
        <w:rPr>
          <w:rFonts w:ascii="Times New Roman" w:eastAsia="標楷體" w:hAnsi="Times New Roman" w:cs="Times New Roman"/>
          <w:szCs w:val="24"/>
          <w:lang w:val="en-GB" w:eastAsia="zh-CN"/>
        </w:rPr>
        <w:t>的</w:t>
      </w:r>
      <w:r w:rsidRPr="00900D5A">
        <w:rPr>
          <w:rFonts w:ascii="Times New Roman" w:eastAsia="標楷體" w:hAnsi="Times New Roman" w:cs="Times New Roman"/>
          <w:bCs/>
          <w:szCs w:val="24"/>
          <w:lang w:eastAsia="zh-CN"/>
        </w:rPr>
        <w:t>财务报告的数据显示，</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公司在</w:t>
      </w:r>
      <w:r w:rsidRPr="00900D5A">
        <w:rPr>
          <w:rFonts w:ascii="Times New Roman" w:eastAsia="標楷體" w:hAnsi="Times New Roman" w:cs="Times New Roman"/>
          <w:bCs/>
          <w:szCs w:val="24"/>
          <w:lang w:eastAsia="zh-CN"/>
        </w:rPr>
        <w:t>2015</w:t>
      </w:r>
      <w:r w:rsidRPr="00900D5A">
        <w:rPr>
          <w:rFonts w:ascii="Times New Roman" w:eastAsia="標楷體" w:hAnsi="Times New Roman" w:cs="Times New Roman"/>
          <w:bCs/>
          <w:szCs w:val="24"/>
          <w:lang w:eastAsia="zh-CN"/>
        </w:rPr>
        <w:t>年</w:t>
      </w:r>
      <w:r w:rsidRPr="00900D5A">
        <w:rPr>
          <w:rFonts w:ascii="Times New Roman" w:eastAsia="標楷體" w:hAnsi="Times New Roman" w:cs="Times New Roman"/>
          <w:bCs/>
          <w:szCs w:val="24"/>
          <w:lang w:eastAsia="zh-CN"/>
        </w:rPr>
        <w:t>X</w:t>
      </w:r>
      <w:r w:rsidRPr="00900D5A">
        <w:rPr>
          <w:rFonts w:ascii="Times New Roman" w:eastAsia="標楷體" w:hAnsi="Times New Roman" w:cs="Times New Roman"/>
          <w:bCs/>
          <w:szCs w:val="24"/>
          <w:lang w:eastAsia="zh-CN"/>
        </w:rPr>
        <w:t>月</w:t>
      </w:r>
      <w:r w:rsidRPr="00900D5A">
        <w:rPr>
          <w:rFonts w:ascii="Times New Roman" w:eastAsia="標楷體" w:hAnsi="Times New Roman" w:cs="Times New Roman"/>
          <w:bCs/>
          <w:szCs w:val="24"/>
          <w:lang w:eastAsia="zh-CN"/>
        </w:rPr>
        <w:t>XX</w:t>
      </w:r>
      <w:r w:rsidRPr="00900D5A">
        <w:rPr>
          <w:rFonts w:ascii="Times New Roman" w:eastAsia="標楷體" w:hAnsi="Times New Roman" w:cs="Times New Roman"/>
          <w:bCs/>
          <w:szCs w:val="24"/>
          <w:lang w:eastAsia="zh-CN"/>
        </w:rPr>
        <w:t>日（即与</w:t>
      </w:r>
      <w:r w:rsidRPr="00900D5A">
        <w:rPr>
          <w:rFonts w:ascii="Times New Roman" w:eastAsia="標楷體" w:hAnsi="Times New Roman" w:cs="Times New Roman"/>
          <w:bCs/>
          <w:szCs w:val="24"/>
          <w:lang w:eastAsia="zh-CN"/>
        </w:rPr>
        <w:t>G</w:t>
      </w:r>
      <w:r w:rsidRPr="00900D5A">
        <w:rPr>
          <w:rFonts w:ascii="Times New Roman" w:eastAsia="標楷體" w:hAnsi="Times New Roman" w:cs="Times New Roman"/>
          <w:bCs/>
          <w:szCs w:val="24"/>
          <w:lang w:eastAsia="zh-CN"/>
        </w:rPr>
        <w:t>银行</w:t>
      </w:r>
      <w:r w:rsidRPr="00900D5A">
        <w:rPr>
          <w:rFonts w:ascii="Times New Roman" w:eastAsia="標楷體" w:hAnsi="Times New Roman" w:cs="Times New Roman"/>
          <w:szCs w:val="24"/>
          <w:lang w:eastAsia="zh-CN"/>
        </w:rPr>
        <w:t>签订按揭契的当日</w:t>
      </w:r>
      <w:r w:rsidRPr="00900D5A">
        <w:rPr>
          <w:rFonts w:ascii="Times New Roman" w:eastAsia="標楷體" w:hAnsi="Times New Roman" w:cs="Times New Roman"/>
          <w:bCs/>
          <w:szCs w:val="24"/>
          <w:lang w:eastAsia="zh-CN"/>
        </w:rPr>
        <w:t>）的银行贷款为</w:t>
      </w:r>
      <w:r w:rsidRPr="00900D5A">
        <w:rPr>
          <w:rFonts w:ascii="Times New Roman" w:eastAsia="標楷體" w:hAnsi="Times New Roman" w:cs="Times New Roman"/>
          <w:bCs/>
          <w:szCs w:val="24"/>
          <w:lang w:eastAsia="zh-CN"/>
        </w:rPr>
        <w:t>2,371,500</w:t>
      </w:r>
      <w:r w:rsidRPr="00900D5A">
        <w:rPr>
          <w:rFonts w:ascii="Times New Roman" w:eastAsia="標楷體" w:hAnsi="Times New Roman" w:cs="Times New Roman"/>
          <w:bCs/>
          <w:szCs w:val="24"/>
          <w:lang w:eastAsia="zh-CN"/>
        </w:rPr>
        <w:t>元</w:t>
      </w:r>
      <w:r w:rsidRPr="00900D5A">
        <w:rPr>
          <w:rFonts w:ascii="Times New Roman" w:eastAsia="標楷體" w:hAnsi="Times New Roman" w:cs="Times New Roman"/>
          <w:szCs w:val="24"/>
          <w:lang w:eastAsia="zh-CN"/>
        </w:rPr>
        <w:t>。这</w:t>
      </w:r>
      <w:r w:rsidRPr="00900D5A">
        <w:rPr>
          <w:rFonts w:ascii="Times New Roman" w:eastAsia="標楷體" w:hAnsi="Times New Roman" w:cs="Times New Roman"/>
          <w:szCs w:val="24"/>
          <w:lang w:eastAsia="zh-CN"/>
        </w:rPr>
        <w:t>2</w:t>
      </w:r>
      <w:r w:rsidRPr="00900D5A">
        <w:rPr>
          <w:rFonts w:ascii="Times New Roman" w:eastAsia="標楷體" w:hAnsi="Times New Roman" w:cs="Times New Roman"/>
          <w:szCs w:val="24"/>
          <w:lang w:eastAsia="zh-CN"/>
        </w:rPr>
        <w:t>个数字明显不吻合。</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无论如何，除了纯粹的声称外，</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不曾提交任何文件证明她确曾招致有关利息支出，以及有关利息支出是为产生出售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公司股份的应评税利润而招致的。正如上述第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lang w:eastAsia="zh-CN"/>
        </w:rPr>
        <w:instrText xml:space="preserve"> REF _Ref137225904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38(3)</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段所提及，本委员会有理由相信</w:t>
      </w:r>
      <w:r w:rsidRPr="00900D5A">
        <w:rPr>
          <w:rFonts w:ascii="Times New Roman" w:eastAsia="標楷體" w:hAnsi="Times New Roman" w:cs="Times New Roman"/>
          <w:bCs/>
          <w:szCs w:val="24"/>
          <w:lang w:eastAsia="zh-CN"/>
        </w:rPr>
        <w:t>G</w:t>
      </w:r>
      <w:r w:rsidRPr="00900D5A">
        <w:rPr>
          <w:rFonts w:ascii="Times New Roman" w:eastAsia="標楷體" w:hAnsi="Times New Roman" w:cs="Times New Roman"/>
          <w:bCs/>
          <w:szCs w:val="24"/>
          <w:lang w:eastAsia="zh-CN"/>
        </w:rPr>
        <w:t>银行</w:t>
      </w:r>
      <w:r w:rsidRPr="00900D5A">
        <w:rPr>
          <w:rFonts w:ascii="Times New Roman" w:eastAsia="標楷體" w:hAnsi="Times New Roman" w:cs="Times New Roman"/>
          <w:szCs w:val="24"/>
          <w:lang w:eastAsia="zh-CN"/>
        </w:rPr>
        <w:t>按揭契贷款与购入</w:t>
      </w:r>
      <w:r w:rsidRPr="00900D5A">
        <w:rPr>
          <w:rFonts w:ascii="Times New Roman" w:eastAsia="標楷體" w:hAnsi="Times New Roman" w:cs="Times New Roman"/>
          <w:bCs/>
          <w:szCs w:val="24"/>
          <w:lang w:eastAsia="zh-CN"/>
        </w:rPr>
        <w:t>B</w:t>
      </w:r>
      <w:r w:rsidRPr="00900D5A">
        <w:rPr>
          <w:rFonts w:ascii="Times New Roman" w:eastAsia="標楷體" w:hAnsi="Times New Roman" w:cs="Times New Roman"/>
          <w:bCs/>
          <w:szCs w:val="24"/>
          <w:lang w:eastAsia="zh-CN"/>
        </w:rPr>
        <w:t>公司</w:t>
      </w:r>
      <w:r w:rsidRPr="00900D5A">
        <w:rPr>
          <w:rFonts w:ascii="Times New Roman" w:eastAsia="標楷體" w:hAnsi="Times New Roman" w:cs="Times New Roman"/>
          <w:szCs w:val="24"/>
          <w:lang w:eastAsia="zh-CN"/>
        </w:rPr>
        <w:t>股份和该物业无关，而是与完成购入</w:t>
      </w:r>
      <w:r w:rsidRPr="00900D5A">
        <w:rPr>
          <w:rFonts w:ascii="Times New Roman" w:eastAsia="標楷體" w:hAnsi="Times New Roman" w:cs="Times New Roman"/>
          <w:szCs w:val="24"/>
          <w:lang w:eastAsia="zh-CN"/>
        </w:rPr>
        <w:t>M</w:t>
      </w:r>
      <w:r w:rsidRPr="00900D5A">
        <w:rPr>
          <w:rFonts w:ascii="Times New Roman" w:eastAsia="標楷體" w:hAnsi="Times New Roman" w:cs="Times New Roman"/>
          <w:szCs w:val="24"/>
          <w:lang w:eastAsia="zh-CN"/>
        </w:rPr>
        <w:t>物业的交易有关。</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CN"/>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bookmarkStart w:id="10" w:name="_Ref137455893"/>
      <w:r w:rsidRPr="00900D5A">
        <w:rPr>
          <w:rFonts w:ascii="Times New Roman" w:eastAsia="標楷體" w:hAnsi="Times New Roman" w:cs="Times New Roman"/>
          <w:szCs w:val="24"/>
          <w:lang w:eastAsia="zh-CN"/>
        </w:rPr>
        <w:t>至于</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女士声称向</w:t>
      </w:r>
      <w:r w:rsidRPr="00900D5A">
        <w:rPr>
          <w:rFonts w:ascii="Times New Roman" w:eastAsia="標楷體" w:hAnsi="Times New Roman" w:cs="Times New Roman"/>
          <w:szCs w:val="24"/>
          <w:lang w:eastAsia="zh-CN"/>
        </w:rPr>
        <w:t>卖家贷款了</w:t>
      </w:r>
      <w:r w:rsidRPr="00900D5A">
        <w:rPr>
          <w:rFonts w:ascii="Times New Roman" w:eastAsia="標楷體" w:hAnsi="Times New Roman" w:cs="Times New Roman"/>
          <w:szCs w:val="24"/>
          <w:lang w:eastAsia="zh-CN"/>
        </w:rPr>
        <w:t>4,100,000</w:t>
      </w:r>
      <w:r w:rsidRPr="00900D5A">
        <w:rPr>
          <w:rFonts w:ascii="Times New Roman" w:eastAsia="標楷體" w:hAnsi="Times New Roman" w:cs="Times New Roman"/>
          <w:szCs w:val="24"/>
          <w:lang w:eastAsia="zh-CN"/>
        </w:rPr>
        <w:t>元及支付利息</w:t>
      </w:r>
      <w:r w:rsidRPr="00900D5A">
        <w:rPr>
          <w:rFonts w:ascii="Times New Roman" w:eastAsia="標楷體" w:hAnsi="Times New Roman" w:cs="Times New Roman"/>
          <w:szCs w:val="24"/>
          <w:lang w:eastAsia="zh-CN"/>
        </w:rPr>
        <w:t>9,552.06</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女士只是提供</w:t>
      </w:r>
      <w:r w:rsidRPr="00900D5A">
        <w:rPr>
          <w:rFonts w:ascii="Times New Roman" w:eastAsia="標楷體" w:hAnsi="Times New Roman" w:cs="Times New Roman"/>
          <w:szCs w:val="24"/>
          <w:lang w:eastAsia="zh-CN"/>
        </w:rPr>
        <w:t>购入该物业的对账单，一张</w:t>
      </w:r>
      <w:r w:rsidRPr="00900D5A">
        <w:rPr>
          <w:rFonts w:ascii="Times New Roman" w:eastAsia="標楷體" w:hAnsi="Times New Roman" w:cs="Times New Roman"/>
          <w:noProof/>
          <w:szCs w:val="24"/>
          <w:lang w:eastAsia="zh-CN"/>
        </w:rPr>
        <w:t>R</w:t>
      </w:r>
      <w:r w:rsidRPr="00900D5A">
        <w:rPr>
          <w:rFonts w:ascii="Times New Roman" w:eastAsia="標楷體" w:hAnsi="Times New Roman" w:cs="Times New Roman"/>
          <w:noProof/>
          <w:szCs w:val="24"/>
          <w:lang w:eastAsia="zh-CN"/>
        </w:rPr>
        <w:t>律师行支付予</w:t>
      </w:r>
      <w:r w:rsidRPr="00900D5A">
        <w:rPr>
          <w:rFonts w:ascii="Times New Roman" w:eastAsia="標楷體" w:hAnsi="Times New Roman" w:cs="Times New Roman"/>
          <w:noProof/>
          <w:szCs w:val="24"/>
          <w:lang w:eastAsia="zh-CN"/>
        </w:rPr>
        <w:t>S</w:t>
      </w:r>
      <w:r w:rsidRPr="00900D5A">
        <w:rPr>
          <w:rFonts w:ascii="Times New Roman" w:eastAsia="標楷體" w:hAnsi="Times New Roman" w:cs="Times New Roman"/>
          <w:noProof/>
          <w:szCs w:val="24"/>
          <w:lang w:eastAsia="zh-CN"/>
        </w:rPr>
        <w:t>公司</w:t>
      </w:r>
      <w:r w:rsidRPr="00900D5A">
        <w:rPr>
          <w:rFonts w:ascii="Times New Roman" w:eastAsia="標楷體" w:hAnsi="Times New Roman" w:cs="Times New Roman"/>
          <w:szCs w:val="24"/>
          <w:lang w:eastAsia="zh-CN"/>
        </w:rPr>
        <w:t>410</w:t>
      </w:r>
      <w:r w:rsidRPr="00900D5A">
        <w:rPr>
          <w:rFonts w:ascii="Times New Roman" w:eastAsia="標楷體" w:hAnsi="Times New Roman" w:cs="Times New Roman"/>
          <w:szCs w:val="24"/>
          <w:lang w:eastAsia="zh-CN"/>
        </w:rPr>
        <w:t>万元</w:t>
      </w:r>
      <w:r w:rsidRPr="00900D5A">
        <w:rPr>
          <w:rFonts w:ascii="Times New Roman" w:eastAsia="標楷體" w:hAnsi="Times New Roman" w:cs="Times New Roman"/>
          <w:noProof/>
          <w:szCs w:val="24"/>
          <w:lang w:eastAsia="zh-CN"/>
        </w:rPr>
        <w:t>的支票</w:t>
      </w:r>
      <w:r w:rsidRPr="00900D5A">
        <w:rPr>
          <w:rFonts w:ascii="Times New Roman" w:eastAsia="標楷體" w:hAnsi="Times New Roman" w:cs="Times New Roman"/>
          <w:szCs w:val="24"/>
          <w:lang w:eastAsia="zh-CN"/>
        </w:rPr>
        <w:t>副本，及一张由</w:t>
      </w:r>
      <w:r w:rsidRPr="00900D5A">
        <w:rPr>
          <w:rFonts w:ascii="Times New Roman" w:eastAsia="標楷體" w:hAnsi="Times New Roman" w:cs="Times New Roman"/>
          <w:noProof/>
          <w:szCs w:val="24"/>
          <w:lang w:eastAsia="zh-CN"/>
        </w:rPr>
        <w:t>T</w:t>
      </w:r>
      <w:r w:rsidRPr="00900D5A">
        <w:rPr>
          <w:rFonts w:ascii="Times New Roman" w:eastAsia="標楷體" w:hAnsi="Times New Roman" w:cs="Times New Roman"/>
          <w:noProof/>
          <w:szCs w:val="24"/>
          <w:lang w:eastAsia="zh-CN"/>
        </w:rPr>
        <w:t>先生支付予</w:t>
      </w:r>
      <w:r w:rsidRPr="00900D5A">
        <w:rPr>
          <w:rFonts w:ascii="Times New Roman" w:eastAsia="標楷體" w:hAnsi="Times New Roman" w:cs="Times New Roman"/>
          <w:noProof/>
          <w:szCs w:val="24"/>
          <w:lang w:eastAsia="zh-CN"/>
        </w:rPr>
        <w:t>R</w:t>
      </w:r>
      <w:r w:rsidRPr="00900D5A">
        <w:rPr>
          <w:rFonts w:ascii="Times New Roman" w:eastAsia="標楷體" w:hAnsi="Times New Roman" w:cs="Times New Roman"/>
          <w:noProof/>
          <w:szCs w:val="24"/>
          <w:lang w:eastAsia="zh-CN"/>
        </w:rPr>
        <w:t>律师行</w:t>
      </w:r>
      <w:r w:rsidRPr="00900D5A">
        <w:rPr>
          <w:rFonts w:ascii="Times New Roman" w:eastAsia="標楷體" w:hAnsi="Times New Roman" w:cs="Times New Roman"/>
          <w:szCs w:val="24"/>
          <w:lang w:eastAsia="zh-CN"/>
        </w:rPr>
        <w:t>4,100,000</w:t>
      </w:r>
      <w:r w:rsidRPr="00900D5A">
        <w:rPr>
          <w:rFonts w:ascii="Times New Roman" w:eastAsia="標楷體" w:hAnsi="Times New Roman" w:cs="Times New Roman"/>
          <w:szCs w:val="24"/>
          <w:lang w:eastAsia="zh-CN"/>
        </w:rPr>
        <w:t>元</w:t>
      </w:r>
      <w:r w:rsidRPr="00900D5A">
        <w:rPr>
          <w:rFonts w:ascii="Times New Roman" w:eastAsia="標楷體" w:hAnsi="Times New Roman" w:cs="Times New Roman"/>
          <w:noProof/>
          <w:szCs w:val="24"/>
          <w:lang w:eastAsia="zh-CN"/>
        </w:rPr>
        <w:t>的支票</w:t>
      </w:r>
      <w:r w:rsidRPr="00900D5A">
        <w:rPr>
          <w:rFonts w:ascii="Times New Roman" w:eastAsia="標楷體" w:hAnsi="Times New Roman" w:cs="Times New Roman"/>
          <w:szCs w:val="24"/>
          <w:lang w:eastAsia="zh-CN"/>
        </w:rPr>
        <w:t>副本。税务局代表首先指出</w:t>
      </w:r>
      <w:r w:rsidRPr="00900D5A">
        <w:rPr>
          <w:rFonts w:ascii="Times New Roman" w:eastAsia="標楷體" w:hAnsi="Times New Roman" w:cs="Times New Roman"/>
          <w:szCs w:val="24"/>
          <w:lang w:eastAsia="zh-CN"/>
        </w:rPr>
        <w:t>T</w:t>
      </w:r>
      <w:r w:rsidRPr="00900D5A">
        <w:rPr>
          <w:rFonts w:ascii="Times New Roman" w:eastAsia="標楷體" w:hAnsi="Times New Roman" w:cs="Times New Roman"/>
          <w:szCs w:val="24"/>
          <w:lang w:eastAsia="zh-CN"/>
        </w:rPr>
        <w:t>先生并非</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公司的卖家，她亦进一步指出这些文件亦未能证明</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女士的确</w:t>
      </w:r>
      <w:r w:rsidRPr="00900D5A">
        <w:rPr>
          <w:rFonts w:ascii="Times New Roman" w:eastAsia="標楷體" w:hAnsi="Times New Roman" w:cs="Times New Roman"/>
          <w:szCs w:val="24"/>
          <w:lang w:eastAsia="zh-CN"/>
        </w:rPr>
        <w:t>曾招致有关利息支出。</w:t>
      </w:r>
      <w:bookmarkEnd w:id="10"/>
      <w:r w:rsidRPr="00900D5A">
        <w:rPr>
          <w:rFonts w:ascii="Times New Roman" w:eastAsia="標楷體" w:hAnsi="Times New Roman" w:cs="Times New Roman"/>
          <w:szCs w:val="24"/>
          <w:lang w:eastAsia="zh-CN"/>
        </w:rPr>
        <w:t>本委员会同意税务局代表的看法。</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bookmarkStart w:id="11" w:name="_Ref137455898"/>
      <w:r w:rsidRPr="00900D5A">
        <w:rPr>
          <w:rFonts w:ascii="Times New Roman" w:eastAsia="標楷體" w:hAnsi="Times New Roman" w:cs="Times New Roman"/>
          <w:szCs w:val="24"/>
          <w:lang w:eastAsia="zh-CN"/>
        </w:rPr>
        <w:t>至于</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女士声称向亲友贷款了</w:t>
      </w:r>
      <w:r w:rsidRPr="00900D5A">
        <w:rPr>
          <w:rFonts w:ascii="Times New Roman" w:eastAsia="標楷體" w:hAnsi="Times New Roman" w:cs="Times New Roman"/>
          <w:snapToGrid w:val="0"/>
          <w:kern w:val="0"/>
          <w:szCs w:val="24"/>
          <w:lang w:eastAsia="zh-CN"/>
        </w:rPr>
        <w:t>5,600,000</w:t>
      </w:r>
      <w:r w:rsidRPr="00900D5A">
        <w:rPr>
          <w:rFonts w:ascii="Times New Roman" w:eastAsia="標楷體" w:hAnsi="Times New Roman" w:cs="Times New Roman"/>
          <w:snapToGrid w:val="0"/>
          <w:kern w:val="0"/>
          <w:szCs w:val="24"/>
          <w:lang w:eastAsia="zh-CN"/>
        </w:rPr>
        <w:t>元及支付利息</w:t>
      </w:r>
      <w:r w:rsidRPr="00900D5A">
        <w:rPr>
          <w:rFonts w:ascii="Times New Roman" w:eastAsia="標楷體" w:hAnsi="Times New Roman" w:cs="Times New Roman"/>
          <w:snapToGrid w:val="0"/>
          <w:kern w:val="0"/>
          <w:szCs w:val="24"/>
          <w:lang w:eastAsia="zh-CN"/>
        </w:rPr>
        <w:t>840,000</w:t>
      </w:r>
      <w:r w:rsidRPr="00900D5A">
        <w:rPr>
          <w:rFonts w:ascii="Times New Roman" w:eastAsia="標楷體" w:hAnsi="Times New Roman" w:cs="Times New Roman"/>
          <w:snapToGrid w:val="0"/>
          <w:kern w:val="0"/>
          <w:szCs w:val="24"/>
          <w:lang w:eastAsia="zh-CN"/>
        </w:rPr>
        <w:t>元</w:t>
      </w:r>
      <w:r w:rsidRPr="00900D5A">
        <w:rPr>
          <w:rFonts w:ascii="Times New Roman" w:eastAsia="標楷體" w:hAnsi="Times New Roman" w:cs="Times New Roman"/>
          <w:szCs w:val="24"/>
          <w:lang w:eastAsia="zh-CN"/>
        </w:rPr>
        <w:t>，</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女士只是提供</w:t>
      </w:r>
      <w:r w:rsidRPr="00900D5A">
        <w:rPr>
          <w:rFonts w:ascii="Times New Roman" w:eastAsia="標楷體" w:hAnsi="Times New Roman" w:cs="Times New Roman"/>
          <w:szCs w:val="24"/>
          <w:lang w:eastAsia="zh-CN"/>
        </w:rPr>
        <w:t>一份由她签署的日期为</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日的借款书，当中显示她向</w:t>
      </w:r>
      <w:r w:rsidRPr="00900D5A">
        <w:rPr>
          <w:rFonts w:ascii="Times New Roman" w:eastAsia="標楷體" w:hAnsi="Times New Roman" w:cs="Times New Roman"/>
          <w:szCs w:val="24"/>
          <w:lang w:eastAsia="zh-CN"/>
        </w:rPr>
        <w:t>U</w:t>
      </w:r>
      <w:r w:rsidRPr="00900D5A">
        <w:rPr>
          <w:rFonts w:ascii="Times New Roman" w:eastAsia="標楷體" w:hAnsi="Times New Roman" w:cs="Times New Roman"/>
          <w:szCs w:val="24"/>
          <w:lang w:eastAsia="zh-CN"/>
        </w:rPr>
        <w:t>先生以年息</w:t>
      </w:r>
      <w:r w:rsidRPr="00900D5A">
        <w:rPr>
          <w:rFonts w:ascii="Times New Roman" w:eastAsia="標楷體" w:hAnsi="Times New Roman" w:cs="Times New Roman"/>
          <w:szCs w:val="24"/>
          <w:lang w:eastAsia="zh-CN"/>
        </w:rPr>
        <w:t>10%</w:t>
      </w:r>
      <w:r w:rsidRPr="00900D5A">
        <w:rPr>
          <w:rFonts w:ascii="Times New Roman" w:eastAsia="標楷體" w:hAnsi="Times New Roman" w:cs="Times New Roman"/>
          <w:szCs w:val="24"/>
          <w:lang w:eastAsia="zh-CN"/>
        </w:rPr>
        <w:t>借出</w:t>
      </w:r>
      <w:r w:rsidRPr="00900D5A">
        <w:rPr>
          <w:rFonts w:ascii="Times New Roman" w:eastAsia="標楷體" w:hAnsi="Times New Roman" w:cs="Times New Roman"/>
          <w:szCs w:val="24"/>
          <w:lang w:eastAsia="zh-CN"/>
        </w:rPr>
        <w:t>5,600,000</w:t>
      </w:r>
      <w:r w:rsidRPr="00900D5A">
        <w:rPr>
          <w:rFonts w:ascii="Times New Roman" w:eastAsia="標楷體" w:hAnsi="Times New Roman" w:cs="Times New Roman"/>
          <w:szCs w:val="24"/>
          <w:lang w:eastAsia="zh-CN"/>
        </w:rPr>
        <w:t>元。在该借款书上，</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的往来港澳通行证的号码是</w:t>
      </w:r>
      <w:r w:rsidRPr="00900D5A">
        <w:rPr>
          <w:rFonts w:ascii="Times New Roman" w:eastAsia="標楷體" w:hAnsi="Times New Roman" w:cs="Times New Roman"/>
          <w:szCs w:val="24"/>
          <w:lang w:eastAsia="zh-CN"/>
        </w:rPr>
        <w:t>AAAAAAAAA</w:t>
      </w:r>
      <w:r w:rsidRPr="00900D5A">
        <w:rPr>
          <w:rFonts w:ascii="Times New Roman" w:eastAsia="標楷體" w:hAnsi="Times New Roman" w:cs="Times New Roman"/>
          <w:szCs w:val="24"/>
          <w:lang w:eastAsia="zh-CN"/>
        </w:rPr>
        <w:t>。但是，税务局代表却指出根据当时的文件显示，</w:t>
      </w:r>
      <w:r w:rsidRPr="00900D5A">
        <w:rPr>
          <w:rFonts w:ascii="Times New Roman" w:eastAsia="標楷體" w:hAnsi="Times New Roman" w:cs="Times New Roman"/>
          <w:snapToGrid w:val="0"/>
          <w:kern w:val="0"/>
          <w:szCs w:val="24"/>
          <w:lang w:eastAsia="zh-CN"/>
        </w:rPr>
        <w:t>A</w:t>
      </w:r>
      <w:r w:rsidRPr="00900D5A">
        <w:rPr>
          <w:rFonts w:ascii="Times New Roman" w:eastAsia="標楷體" w:hAnsi="Times New Roman" w:cs="Times New Roman"/>
          <w:snapToGrid w:val="0"/>
          <w:kern w:val="0"/>
          <w:szCs w:val="24"/>
          <w:lang w:eastAsia="zh-CN"/>
        </w:rPr>
        <w:t>女士</w:t>
      </w:r>
      <w:r w:rsidRPr="00900D5A">
        <w:rPr>
          <w:rFonts w:ascii="Times New Roman" w:eastAsia="標楷體" w:hAnsi="Times New Roman" w:cs="Times New Roman"/>
          <w:szCs w:val="24"/>
          <w:lang w:eastAsia="zh-CN"/>
        </w:rPr>
        <w:t>的往来港澳通行证的号码并不是这个号码（当时的号码是</w:t>
      </w:r>
      <w:r w:rsidRPr="00900D5A">
        <w:rPr>
          <w:rFonts w:ascii="Times New Roman" w:eastAsia="標楷體" w:hAnsi="Times New Roman" w:cs="Times New Roman"/>
          <w:szCs w:val="24"/>
          <w:lang w:eastAsia="zh-CN"/>
        </w:rPr>
        <w:t>BBBBBBBBBB</w:t>
      </w:r>
      <w:r w:rsidRPr="00900D5A">
        <w:rPr>
          <w:rFonts w:ascii="Times New Roman" w:eastAsia="標楷體" w:hAnsi="Times New Roman" w:cs="Times New Roman"/>
          <w:szCs w:val="24"/>
          <w:lang w:eastAsia="zh-CN"/>
        </w:rPr>
        <w:t>）；而号码</w:t>
      </w:r>
      <w:r w:rsidRPr="00900D5A">
        <w:rPr>
          <w:rFonts w:ascii="Times New Roman" w:eastAsia="標楷體" w:hAnsi="Times New Roman" w:cs="Times New Roman"/>
          <w:szCs w:val="24"/>
          <w:lang w:eastAsia="zh-CN"/>
        </w:rPr>
        <w:t>AAAAAAAAA</w:t>
      </w:r>
      <w:r w:rsidRPr="00900D5A">
        <w:rPr>
          <w:rFonts w:ascii="Times New Roman" w:eastAsia="標楷體" w:hAnsi="Times New Roman" w:cs="Times New Roman"/>
          <w:szCs w:val="24"/>
          <w:lang w:eastAsia="zh-CN"/>
        </w:rPr>
        <w:t>其实是</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女士在</w:t>
      </w:r>
      <w:r w:rsidRPr="00900D5A">
        <w:rPr>
          <w:rFonts w:ascii="Times New Roman" w:eastAsia="標楷體" w:hAnsi="Times New Roman" w:cs="Times New Roman"/>
          <w:szCs w:val="24"/>
          <w:lang w:eastAsia="zh-CN"/>
        </w:rPr>
        <w:t xml:space="preserve"> 2017</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8</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31</w:t>
      </w:r>
      <w:r w:rsidRPr="00900D5A">
        <w:rPr>
          <w:rFonts w:ascii="Times New Roman" w:eastAsia="標楷體" w:hAnsi="Times New Roman" w:cs="Times New Roman"/>
          <w:szCs w:val="24"/>
          <w:lang w:eastAsia="zh-CN"/>
        </w:rPr>
        <w:t>日才生效的往来港澳通行证的号码。基于这个原因，税务局代表认为上述</w:t>
      </w:r>
      <w:r w:rsidRPr="00900D5A">
        <w:rPr>
          <w:rFonts w:ascii="Times New Roman" w:eastAsia="標楷體" w:hAnsi="Times New Roman" w:cs="Times New Roman"/>
          <w:szCs w:val="24"/>
          <w:lang w:eastAsia="zh-CN"/>
        </w:rPr>
        <w:t>2015</w:t>
      </w:r>
      <w:r w:rsidRPr="00900D5A">
        <w:rPr>
          <w:rFonts w:ascii="Times New Roman" w:eastAsia="標楷體" w:hAnsi="Times New Roman" w:cs="Times New Roman"/>
          <w:szCs w:val="24"/>
          <w:lang w:eastAsia="zh-CN"/>
        </w:rPr>
        <w:t>年</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月</w:t>
      </w:r>
      <w:r w:rsidRPr="00900D5A">
        <w:rPr>
          <w:rFonts w:ascii="Times New Roman" w:eastAsia="標楷體" w:hAnsi="Times New Roman" w:cs="Times New Roman"/>
          <w:szCs w:val="24"/>
          <w:lang w:eastAsia="zh-CN"/>
        </w:rPr>
        <w:t>1</w:t>
      </w:r>
      <w:r w:rsidRPr="00900D5A">
        <w:rPr>
          <w:rFonts w:ascii="Times New Roman" w:eastAsia="標楷體" w:hAnsi="Times New Roman" w:cs="Times New Roman"/>
          <w:szCs w:val="24"/>
          <w:lang w:eastAsia="zh-CN"/>
        </w:rPr>
        <w:t>日的借款书的真伪存疑。</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女士就这一点并不能作出任何合理的解释。再者，税务局代表进一步指出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女士没有提交任何证明文件支持她已经支付了上述的利息的声称。</w:t>
      </w:r>
      <w:bookmarkEnd w:id="11"/>
      <w:r w:rsidRPr="00900D5A">
        <w:rPr>
          <w:rFonts w:ascii="Times New Roman" w:eastAsia="標楷體" w:hAnsi="Times New Roman" w:cs="Times New Roman"/>
          <w:szCs w:val="24"/>
          <w:lang w:eastAsia="zh-CN"/>
        </w:rPr>
        <w:t>由于举证的责任是在</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女士一方，本委员会认为她提出的证据不足，不能证明她</w:t>
      </w:r>
      <w:r w:rsidRPr="00900D5A">
        <w:rPr>
          <w:rFonts w:ascii="Times New Roman" w:eastAsia="標楷體" w:hAnsi="Times New Roman" w:cs="Times New Roman"/>
          <w:snapToGrid w:val="0"/>
          <w:kern w:val="0"/>
          <w:szCs w:val="24"/>
          <w:lang w:eastAsia="zh-CN"/>
        </w:rPr>
        <w:t>的确</w:t>
      </w:r>
      <w:r w:rsidRPr="00900D5A">
        <w:rPr>
          <w:rFonts w:ascii="Times New Roman" w:eastAsia="標楷體" w:hAnsi="Times New Roman" w:cs="Times New Roman"/>
          <w:szCs w:val="24"/>
          <w:lang w:eastAsia="zh-CN"/>
        </w:rPr>
        <w:t>曾招致有关利息支出。</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lang w:eastAsia="zh-CN"/>
        </w:rPr>
      </w:pPr>
      <w:r w:rsidRPr="00900D5A">
        <w:rPr>
          <w:rFonts w:ascii="Times New Roman" w:eastAsia="標楷體" w:hAnsi="Times New Roman" w:cs="Times New Roman"/>
          <w:szCs w:val="24"/>
          <w:lang w:eastAsia="zh-CN"/>
        </w:rPr>
        <w:t>无论如何，正如本委员会在之前第</w:t>
      </w:r>
      <w:r w:rsidR="00837852" w:rsidRPr="00900D5A">
        <w:rPr>
          <w:rFonts w:ascii="Times New Roman" w:eastAsia="標楷體" w:hAnsi="Times New Roman" w:cs="Times New Roman"/>
          <w:szCs w:val="24"/>
        </w:rPr>
        <w:fldChar w:fldCharType="begin"/>
      </w:r>
      <w:r w:rsidR="00837852" w:rsidRPr="00900D5A">
        <w:rPr>
          <w:rFonts w:ascii="Times New Roman" w:eastAsia="標楷體" w:hAnsi="Times New Roman" w:cs="Times New Roman"/>
          <w:szCs w:val="24"/>
        </w:rPr>
        <w:instrText xml:space="preserve"> REF _Ref137455705 \r \h  \* MERGEFORMAT </w:instrText>
      </w:r>
      <w:r w:rsidR="00837852" w:rsidRPr="00900D5A">
        <w:rPr>
          <w:rFonts w:ascii="Times New Roman" w:eastAsia="標楷體" w:hAnsi="Times New Roman" w:cs="Times New Roman"/>
          <w:szCs w:val="24"/>
        </w:rPr>
      </w:r>
      <w:r w:rsidR="00837852" w:rsidRPr="00900D5A">
        <w:rPr>
          <w:rFonts w:ascii="Times New Roman" w:eastAsia="標楷體" w:hAnsi="Times New Roman" w:cs="Times New Roman"/>
          <w:szCs w:val="24"/>
        </w:rPr>
        <w:fldChar w:fldCharType="separate"/>
      </w:r>
      <w:r w:rsidRPr="00900D5A">
        <w:rPr>
          <w:rFonts w:ascii="Times New Roman" w:eastAsia="標楷體" w:hAnsi="Times New Roman" w:cs="Times New Roman"/>
          <w:szCs w:val="24"/>
          <w:lang w:eastAsia="zh-CN"/>
        </w:rPr>
        <w:t>56</w:t>
      </w:r>
      <w:r w:rsidR="00837852" w:rsidRPr="00900D5A">
        <w:rPr>
          <w:rFonts w:ascii="Times New Roman" w:eastAsia="標楷體" w:hAnsi="Times New Roman" w:cs="Times New Roman"/>
          <w:szCs w:val="24"/>
        </w:rPr>
        <w:fldChar w:fldCharType="end"/>
      </w:r>
      <w:r w:rsidRPr="00900D5A">
        <w:rPr>
          <w:rFonts w:ascii="Times New Roman" w:eastAsia="標楷體" w:hAnsi="Times New Roman" w:cs="Times New Roman"/>
          <w:szCs w:val="24"/>
          <w:lang w:eastAsia="zh-CN"/>
        </w:rPr>
        <w:t>段指出，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女士没有提供有关她出让</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公司欠她的</w:t>
      </w:r>
      <w:r w:rsidRPr="00900D5A">
        <w:rPr>
          <w:rFonts w:ascii="Times New Roman" w:eastAsia="標楷體" w:hAnsi="Times New Roman" w:cs="Times New Roman"/>
          <w:szCs w:val="24"/>
          <w:lang w:eastAsia="zh-CN"/>
        </w:rPr>
        <w:t>8,027,214</w:t>
      </w:r>
      <w:r w:rsidRPr="00900D5A">
        <w:rPr>
          <w:rFonts w:ascii="Times New Roman" w:eastAsia="標楷體" w:hAnsi="Times New Roman" w:cs="Times New Roman"/>
          <w:szCs w:val="24"/>
          <w:lang w:eastAsia="zh-CN"/>
        </w:rPr>
        <w:t>元的债务的细明。因此，即使</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女士支付了与该物业有关的</w:t>
      </w:r>
      <w:r w:rsidRPr="00900D5A">
        <w:rPr>
          <w:rFonts w:ascii="Times New Roman" w:eastAsia="標楷體" w:hAnsi="Times New Roman" w:cs="Times New Roman"/>
          <w:iCs/>
          <w:szCs w:val="24"/>
          <w:lang w:eastAsia="zh-CN"/>
        </w:rPr>
        <w:t>利息支出，</w:t>
      </w:r>
      <w:r w:rsidRPr="00900D5A">
        <w:rPr>
          <w:rFonts w:ascii="Times New Roman" w:eastAsia="標楷體" w:hAnsi="Times New Roman" w:cs="Times New Roman"/>
          <w:szCs w:val="24"/>
          <w:lang w:eastAsia="zh-CN"/>
        </w:rPr>
        <w:t>本委员会亦不能排除这些支出被记账成为</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公司欠</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女士的债务</w:t>
      </w:r>
      <w:r w:rsidRPr="00900D5A">
        <w:rPr>
          <w:rFonts w:ascii="Times New Roman" w:eastAsia="標楷體" w:hAnsi="Times New Roman" w:cs="Times New Roman"/>
          <w:iCs/>
          <w:szCs w:val="24"/>
          <w:lang w:eastAsia="zh-CN"/>
        </w:rPr>
        <w:t>，而之后</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女士透过出让该债务予</w:t>
      </w:r>
      <w:r w:rsidRPr="00900D5A">
        <w:rPr>
          <w:rFonts w:ascii="Times New Roman" w:eastAsia="標楷體" w:hAnsi="Times New Roman" w:cs="Times New Roman"/>
          <w:snapToGrid w:val="0"/>
          <w:kern w:val="0"/>
          <w:szCs w:val="24"/>
          <w:lang w:eastAsia="zh-CN"/>
        </w:rPr>
        <w:t>买方而全数取回该笔支出</w:t>
      </w:r>
      <w:r w:rsidRPr="00900D5A">
        <w:rPr>
          <w:rFonts w:ascii="Times New Roman" w:eastAsia="標楷體" w:hAnsi="Times New Roman" w:cs="Times New Roman"/>
          <w:szCs w:val="24"/>
          <w:lang w:eastAsia="zh-CN"/>
        </w:rPr>
        <w:t>。</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基于上述的种种原因，本委员会认为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女士未能满足她的举证责任，证明上述有争议的开支及费用可以从出售</w:t>
      </w:r>
      <w:r w:rsidRPr="00900D5A">
        <w:rPr>
          <w:rFonts w:ascii="Times New Roman" w:eastAsia="標楷體" w:hAnsi="Times New Roman" w:cs="Times New Roman"/>
          <w:szCs w:val="24"/>
          <w:lang w:eastAsia="zh-CN"/>
        </w:rPr>
        <w:t>B</w:t>
      </w:r>
      <w:r w:rsidRPr="00900D5A">
        <w:rPr>
          <w:rFonts w:ascii="Times New Roman" w:eastAsia="標楷體" w:hAnsi="Times New Roman" w:cs="Times New Roman"/>
          <w:szCs w:val="24"/>
          <w:lang w:eastAsia="zh-CN"/>
        </w:rPr>
        <w:t>公司的利润中扣除。</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460955">
      <w:pPr>
        <w:widowControl/>
        <w:overflowPunct w:val="0"/>
        <w:autoSpaceDE w:val="0"/>
        <w:autoSpaceDN w:val="0"/>
        <w:jc w:val="both"/>
        <w:rPr>
          <w:rFonts w:ascii="Times New Roman" w:eastAsia="標楷體" w:hAnsi="Times New Roman" w:cs="Times New Roman"/>
          <w:b/>
          <w:bCs/>
          <w:szCs w:val="24"/>
        </w:rPr>
      </w:pPr>
      <w:r w:rsidRPr="00900D5A">
        <w:rPr>
          <w:rFonts w:ascii="Times New Roman" w:eastAsia="標楷體" w:hAnsi="Times New Roman" w:cs="Times New Roman"/>
          <w:b/>
          <w:bCs/>
          <w:szCs w:val="24"/>
          <w:lang w:eastAsia="zh-CN"/>
        </w:rPr>
        <w:t>结论</w:t>
      </w:r>
      <w:r w:rsidR="00837852" w:rsidRPr="00900D5A">
        <w:rPr>
          <w:rFonts w:ascii="Times New Roman" w:eastAsia="標楷體" w:hAnsi="Times New Roman" w:cs="Times New Roman"/>
          <w:b/>
          <w:bCs/>
          <w:szCs w:val="24"/>
        </w:rPr>
        <w:t xml:space="preserve"> </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基于上述的分析</w:t>
      </w:r>
      <w:r w:rsidRPr="00900D5A">
        <w:rPr>
          <w:rFonts w:ascii="Times New Roman" w:eastAsia="標楷體" w:hAnsi="Times New Roman" w:cs="Times New Roman"/>
          <w:szCs w:val="24"/>
          <w:lang w:eastAsia="zh-CN"/>
        </w:rPr>
        <w:t xml:space="preserve"> </w:t>
      </w:r>
      <w:r w:rsidRPr="00900D5A">
        <w:rPr>
          <w:rFonts w:ascii="Times New Roman" w:eastAsia="標楷體" w:hAnsi="Times New Roman" w:cs="Times New Roman"/>
          <w:szCs w:val="24"/>
          <w:lang w:eastAsia="zh-CN"/>
        </w:rPr>
        <w:t>，本委员会认为</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女士未能证明有关的</w:t>
      </w:r>
      <w:r w:rsidRPr="00900D5A">
        <w:rPr>
          <w:rFonts w:ascii="Times New Roman" w:eastAsia="標楷體" w:hAnsi="Times New Roman" w:cs="Times New Roman"/>
          <w:bCs/>
          <w:szCs w:val="24"/>
          <w:lang w:eastAsia="zh-CN"/>
        </w:rPr>
        <w:t>评税额过多或不正确；因此，本委员会驳回</w:t>
      </w:r>
      <w:r w:rsidRPr="00900D5A">
        <w:rPr>
          <w:rFonts w:ascii="Times New Roman" w:eastAsia="標楷體" w:hAnsi="Times New Roman" w:cs="Times New Roman"/>
          <w:bCs/>
          <w:szCs w:val="24"/>
          <w:lang w:eastAsia="zh-CN"/>
        </w:rPr>
        <w:t>A</w:t>
      </w:r>
      <w:r w:rsidRPr="00900D5A">
        <w:rPr>
          <w:rFonts w:ascii="Times New Roman" w:eastAsia="標楷體" w:hAnsi="Times New Roman" w:cs="Times New Roman"/>
          <w:bCs/>
          <w:szCs w:val="24"/>
          <w:lang w:eastAsia="zh-CN"/>
        </w:rPr>
        <w:t>女士的上诉。</w:t>
      </w:r>
    </w:p>
    <w:p w:rsidR="00837852" w:rsidRPr="00900D5A" w:rsidRDefault="00837852" w:rsidP="00460955">
      <w:pPr>
        <w:widowControl/>
        <w:overflowPunct w:val="0"/>
        <w:autoSpaceDE w:val="0"/>
        <w:autoSpaceDN w:val="0"/>
        <w:jc w:val="both"/>
        <w:rPr>
          <w:rFonts w:ascii="Times New Roman" w:eastAsia="標楷體" w:hAnsi="Times New Roman" w:cs="Times New Roman"/>
          <w:szCs w:val="24"/>
        </w:rPr>
      </w:pPr>
    </w:p>
    <w:p w:rsidR="00837852" w:rsidRPr="00900D5A" w:rsidRDefault="00900D5A"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最后，本委员会希望指出三件事情：</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5F66AE">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本委员会留意到</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女士指称税务局不应从她的银行户口直接扣除</w:t>
      </w:r>
      <w:r w:rsidRPr="00900D5A">
        <w:rPr>
          <w:rFonts w:ascii="Times New Roman" w:eastAsia="標楷體" w:hAnsi="Times New Roman" w:cs="Times New Roman"/>
          <w:szCs w:val="24"/>
          <w:lang w:eastAsia="zh-CN"/>
        </w:rPr>
        <w:t>658,946</w:t>
      </w:r>
      <w:r w:rsidRPr="00900D5A">
        <w:rPr>
          <w:rFonts w:ascii="Times New Roman" w:eastAsia="標楷體" w:hAnsi="Times New Roman" w:cs="Times New Roman"/>
          <w:szCs w:val="24"/>
          <w:lang w:eastAsia="zh-CN"/>
        </w:rPr>
        <w:t>元。本委员会理解上述扣除的数额是根据之前评税的税款</w:t>
      </w:r>
      <w:r w:rsidRPr="00900D5A">
        <w:rPr>
          <w:rFonts w:ascii="Times New Roman" w:eastAsia="標楷體" w:hAnsi="Times New Roman" w:cs="Times New Roman"/>
          <w:szCs w:val="24"/>
          <w:lang w:eastAsia="zh-CN"/>
        </w:rPr>
        <w:t>570,517</w:t>
      </w:r>
      <w:r w:rsidRPr="00900D5A">
        <w:rPr>
          <w:rFonts w:ascii="Times New Roman" w:eastAsia="標楷體" w:hAnsi="Times New Roman" w:cs="Times New Roman"/>
          <w:szCs w:val="24"/>
          <w:lang w:eastAsia="zh-CN"/>
        </w:rPr>
        <w:t>元，再加上一些因</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女士未能在指定缴税日期或之前全数缴清税款的附加费。由于之后评税的税款被调整为</w:t>
      </w:r>
      <w:r w:rsidRPr="00900D5A">
        <w:rPr>
          <w:rFonts w:ascii="Times New Roman" w:eastAsia="標楷體" w:hAnsi="Times New Roman" w:cs="Times New Roman"/>
          <w:szCs w:val="24"/>
          <w:lang w:eastAsia="zh-CN"/>
        </w:rPr>
        <w:t>64,644</w:t>
      </w:r>
      <w:r w:rsidRPr="00900D5A">
        <w:rPr>
          <w:rFonts w:ascii="Times New Roman" w:eastAsia="標楷體" w:hAnsi="Times New Roman" w:cs="Times New Roman"/>
          <w:szCs w:val="24"/>
          <w:lang w:eastAsia="zh-CN"/>
        </w:rPr>
        <w:t>元，上述多收的税款和附加费理应退回给</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女士。在上诉聆讯中，税务局代表确认税务局会退回多收的税款，亦会按比例退回有关的附加费。</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A1FA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在上诉聆讯中，</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女士多次对有关买卖的交易方和</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女士的代表律师和地产代理提出严重的指控，指控他们没有尽责向</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和她解释有关交易的内容，甚至作出误导的陈述。本委员会认为这些严重的指控不单空泛及缺乏实质证据的支持，亦看不到它们与本上诉需处理的问题有任何明显的关系。因此，本委员会没有就这些严重的指控作出处理。如</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女士或</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女士对有关的律师或地产代理有任何投诉，她们应该向有关的机构作出投诉或跟进。</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00D5A" w:rsidRDefault="00900D5A" w:rsidP="001A1FA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00D5A">
        <w:rPr>
          <w:rFonts w:ascii="Times New Roman" w:eastAsia="標楷體" w:hAnsi="Times New Roman" w:cs="Times New Roman"/>
          <w:szCs w:val="24"/>
          <w:lang w:eastAsia="zh-CN"/>
        </w:rPr>
        <w:t>在上诉聆讯之后的一天，</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女士再向本委员会发出一个电邮提出进一步的陈述。在上诉聆讯前及期间，本委员会已经给予</w:t>
      </w:r>
      <w:r w:rsidRPr="00900D5A">
        <w:rPr>
          <w:rFonts w:ascii="Times New Roman" w:eastAsia="標楷體" w:hAnsi="Times New Roman" w:cs="Times New Roman"/>
          <w:szCs w:val="24"/>
          <w:lang w:eastAsia="zh-CN"/>
        </w:rPr>
        <w:t>A</w:t>
      </w:r>
      <w:r w:rsidRPr="00900D5A">
        <w:rPr>
          <w:rFonts w:ascii="Times New Roman" w:eastAsia="標楷體" w:hAnsi="Times New Roman" w:cs="Times New Roman"/>
          <w:szCs w:val="24"/>
          <w:lang w:eastAsia="zh-CN"/>
        </w:rPr>
        <w:t>女士及她的代表</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女士充分的机会提供证据及作出陈词以处理此上诉；因此，本委员会认为不应该接纳</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女士在聆讯完结之后所提出的进一步陈述。无论如何，本委员会认为</w:t>
      </w:r>
      <w:r w:rsidRPr="00900D5A">
        <w:rPr>
          <w:rFonts w:ascii="Times New Roman" w:eastAsia="標楷體" w:hAnsi="Times New Roman" w:cs="Times New Roman"/>
          <w:szCs w:val="24"/>
          <w:lang w:eastAsia="zh-CN"/>
        </w:rPr>
        <w:t>C</w:t>
      </w:r>
      <w:r w:rsidRPr="00900D5A">
        <w:rPr>
          <w:rFonts w:ascii="Times New Roman" w:eastAsia="標楷體" w:hAnsi="Times New Roman" w:cs="Times New Roman"/>
          <w:szCs w:val="24"/>
          <w:lang w:eastAsia="zh-CN"/>
        </w:rPr>
        <w:t>女士上述电邮的内容对本委员在此上诉中的分析与结论并无任何影响。</w:t>
      </w:r>
    </w:p>
    <w:p w:rsidR="00837852" w:rsidRPr="00900D5A" w:rsidRDefault="00837852" w:rsidP="00460955">
      <w:pPr>
        <w:pStyle w:val="ac"/>
        <w:widowControl/>
        <w:overflowPunct w:val="0"/>
        <w:autoSpaceDE w:val="0"/>
        <w:autoSpaceDN w:val="0"/>
        <w:jc w:val="both"/>
        <w:rPr>
          <w:rFonts w:ascii="Times New Roman" w:eastAsia="標楷體" w:hAnsi="Times New Roman" w:cs="Times New Roman"/>
          <w:szCs w:val="24"/>
        </w:rPr>
      </w:pPr>
    </w:p>
    <w:sectPr w:rsidR="00837852" w:rsidRPr="00900D5A"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9D76C7" w:rsidRPr="009D76C7">
      <w:rPr>
        <w:rFonts w:ascii="Times New Roman" w:hAnsi="Times New Roman" w:cs="Times New Roman"/>
        <w:noProof/>
        <w:lang w:val="zh-TW"/>
      </w:rPr>
      <w:t>21</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AA4BF1" w:rsidRDefault="00CA6261" w:rsidP="00CA6261">
    <w:pPr>
      <w:pStyle w:val="a5"/>
      <w:tabs>
        <w:tab w:val="center" w:pos="4395"/>
        <w:tab w:val="right" w:pos="8647"/>
      </w:tabs>
      <w:rPr>
        <w:rFonts w:ascii="Times New Roman" w:hAnsi="Times New Roman" w:cs="Times New Roman"/>
        <w:sz w:val="6"/>
        <w:szCs w:val="6"/>
      </w:rPr>
    </w:pPr>
  </w:p>
  <w:p w:rsidR="00CA6261" w:rsidRPr="00AA4BF1" w:rsidRDefault="00CA6261" w:rsidP="00CA6261">
    <w:pPr>
      <w:pStyle w:val="a5"/>
      <w:tabs>
        <w:tab w:val="clear" w:pos="4153"/>
        <w:tab w:val="clear" w:pos="8306"/>
        <w:tab w:val="center" w:pos="4395"/>
        <w:tab w:val="right" w:pos="8647"/>
      </w:tabs>
      <w:rPr>
        <w:rFonts w:ascii="Times New Roman" w:hAnsi="Times New Roman" w:cs="Times New Roman"/>
      </w:rPr>
    </w:pPr>
    <w:r w:rsidRPr="00AA4BF1">
      <w:rPr>
        <w:rFonts w:ascii="Times New Roman" w:eastAsia="DengXian" w:hAnsi="Times New Roman" w:cs="Times New Roman"/>
      </w:rPr>
      <w:tab/>
      <w:t>Verified Copy</w:t>
    </w:r>
    <w:r w:rsidRPr="00AA4BF1">
      <w:rPr>
        <w:rFonts w:ascii="Times New Roman" w:eastAsia="DengXian" w:hAnsi="Times New Roman" w:cs="Times New Roman"/>
      </w:rPr>
      <w:tab/>
      <w:t xml:space="preserve">Last reviewed date: </w:t>
    </w:r>
    <w:r w:rsidR="00565A6D" w:rsidRPr="00AA4BF1">
      <w:rPr>
        <w:rFonts w:ascii="Times New Roman" w:eastAsia="DengXian" w:hAnsi="Times New Roman" w:cs="Times New Roman"/>
      </w:rPr>
      <w:t>December</w:t>
    </w:r>
    <w:r w:rsidRPr="00AA4BF1">
      <w:rPr>
        <w:rFonts w:ascii="Times New Roman" w:eastAsia="DengXian" w:hAnsi="Times New Roman" w:cs="Times New Roman"/>
      </w:rPr>
      <w:t xml:space="preserve"> 20</w:t>
    </w:r>
    <w:r w:rsidR="00565A6D" w:rsidRPr="00AA4BF1">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837852" w:rsidRPr="00AB60B5" w:rsidRDefault="00837852" w:rsidP="00837852">
      <w:pPr>
        <w:pStyle w:val="a8"/>
        <w:rPr>
          <w:rFonts w:eastAsia="標楷體"/>
        </w:rPr>
      </w:pPr>
      <w:r w:rsidRPr="00AB60B5">
        <w:rPr>
          <w:rStyle w:val="aa"/>
          <w:rFonts w:eastAsia="標楷體"/>
        </w:rPr>
        <w:footnoteRef/>
      </w:r>
      <w:r w:rsidRPr="00AB60B5">
        <w:rPr>
          <w:rFonts w:eastAsia="標楷體"/>
        </w:rPr>
        <w:t xml:space="preserve"> </w:t>
      </w:r>
      <w:r w:rsidRPr="00AB60B5">
        <w:rPr>
          <w:rFonts w:eastAsia="標楷體"/>
          <w:spacing w:val="20"/>
        </w:rPr>
        <w:t>正確</w:t>
      </w:r>
      <w:r w:rsidRPr="00AB60B5">
        <w:rPr>
          <w:rFonts w:eastAsia="標楷體"/>
          <w:spacing w:val="20"/>
          <w:lang w:eastAsia="zh-HK"/>
        </w:rPr>
        <w:t>計</w:t>
      </w:r>
      <w:r w:rsidRPr="00AB60B5">
        <w:rPr>
          <w:rFonts w:eastAsia="標楷體"/>
          <w:spacing w:val="20"/>
        </w:rPr>
        <w:t>算</w:t>
      </w:r>
      <w:r w:rsidRPr="00AB60B5">
        <w:rPr>
          <w:rFonts w:eastAsia="標楷體"/>
          <w:spacing w:val="20"/>
          <w:lang w:eastAsia="zh-HK"/>
        </w:rPr>
        <w:t>的虧損</w:t>
      </w:r>
      <w:r w:rsidRPr="00AB60B5">
        <w:rPr>
          <w:rFonts w:eastAsia="標楷體"/>
          <w:spacing w:val="20"/>
        </w:rPr>
        <w:t>金額應為</w:t>
      </w:r>
      <w:r w:rsidRPr="00AB60B5">
        <w:rPr>
          <w:rFonts w:eastAsia="標楷體"/>
          <w:spacing w:val="20"/>
        </w:rPr>
        <w:t>963,775</w:t>
      </w:r>
      <w:r w:rsidRPr="00AB60B5">
        <w:rPr>
          <w:rFonts w:eastAsia="標楷體"/>
          <w:spacing w:val="20"/>
        </w:rPr>
        <w:t>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565A6D" w:rsidRPr="00AA4BF1">
      <w:rPr>
        <w:rFonts w:ascii="Times New Roman" w:eastAsia="細明體" w:hAnsi="Times New Roman" w:cs="Times New Roman"/>
        <w:szCs w:val="20"/>
        <w:lang w:val="en-GB"/>
      </w:rPr>
      <w:t>23-24</w:t>
    </w:r>
    <w:r w:rsidRPr="00AA4BF1">
      <w:rPr>
        <w:rFonts w:ascii="Times New Roman" w:eastAsia="細明體" w:hAnsi="Times New Roman" w:cs="Times New Roman"/>
        <w:szCs w:val="20"/>
        <w:lang w:val="en-GB"/>
      </w:rPr>
      <w:t xml:space="preserve">) VOLUME </w:t>
    </w:r>
    <w:r w:rsidR="00565A6D" w:rsidRPr="00AA4BF1">
      <w:rPr>
        <w:rFonts w:ascii="Times New Roman" w:eastAsia="細明體" w:hAnsi="Times New Roman" w:cs="Times New Roman"/>
        <w:szCs w:val="20"/>
        <w:lang w:val="en-GB" w:eastAsia="zh-HK"/>
      </w:rPr>
      <w:t>38</w:t>
    </w:r>
    <w:r w:rsidRPr="00AA4BF1">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E3"/>
    <w:multiLevelType w:val="hybridMultilevel"/>
    <w:tmpl w:val="943A072C"/>
    <w:lvl w:ilvl="0" w:tplc="A2DEC85E">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F3C45"/>
    <w:multiLevelType w:val="hybridMultilevel"/>
    <w:tmpl w:val="1B144264"/>
    <w:lvl w:ilvl="0" w:tplc="E03AB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D81636"/>
    <w:multiLevelType w:val="hybridMultilevel"/>
    <w:tmpl w:val="97D43500"/>
    <w:lvl w:ilvl="0" w:tplc="96A24CAE">
      <w:start w:val="3"/>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B5651"/>
    <w:multiLevelType w:val="hybridMultilevel"/>
    <w:tmpl w:val="90546E18"/>
    <w:lvl w:ilvl="0" w:tplc="0E703A4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F556C"/>
    <w:multiLevelType w:val="multilevel"/>
    <w:tmpl w:val="6DBAFE64"/>
    <w:lvl w:ilvl="0">
      <w:start w:val="1"/>
      <w:numFmt w:val="decimal"/>
      <w:lvlText w:val="%1."/>
      <w:lvlJc w:val="left"/>
      <w:pPr>
        <w:ind w:left="567" w:hanging="567"/>
      </w:pPr>
      <w:rPr>
        <w:rFonts w:ascii="Times New Roman" w:hAnsi="Times New Roman" w:cs="Times New Roman"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8"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5710CF"/>
    <w:multiLevelType w:val="hybridMultilevel"/>
    <w:tmpl w:val="DAC43FE0"/>
    <w:lvl w:ilvl="0" w:tplc="7CAEB960">
      <w:start w:val="1"/>
      <w:numFmt w:val="decimal"/>
      <w:lvlText w:val="%1."/>
      <w:lvlJc w:val="left"/>
      <w:pPr>
        <w:tabs>
          <w:tab w:val="num" w:pos="720"/>
        </w:tabs>
        <w:ind w:left="720" w:hanging="720"/>
      </w:pPr>
      <w:rPr>
        <w:rFonts w:hint="eastAsia"/>
      </w:rPr>
    </w:lvl>
    <w:lvl w:ilvl="1" w:tplc="5B4E2ADE">
      <w:start w:val="1"/>
      <w:numFmt w:val="decimal"/>
      <w:lvlText w:val="(%2)"/>
      <w:lvlJc w:val="left"/>
      <w:pPr>
        <w:tabs>
          <w:tab w:val="num" w:pos="862"/>
        </w:tabs>
        <w:ind w:left="862" w:hanging="720"/>
      </w:pPr>
      <w:rPr>
        <w:rFonts w:ascii="Times New Roman" w:hAnsi="Times New Roman" w:cs="Times New Roman" w:hint="default"/>
        <w:color w:val="auto"/>
      </w:rPr>
    </w:lvl>
    <w:lvl w:ilvl="2" w:tplc="CAA84024">
      <w:start w:val="1"/>
      <w:numFmt w:val="lowerLetter"/>
      <w:lvlText w:val="(%3)"/>
      <w:lvlJc w:val="left"/>
      <w:pPr>
        <w:tabs>
          <w:tab w:val="num" w:pos="1429"/>
        </w:tabs>
        <w:ind w:left="1429" w:hanging="720"/>
      </w:pPr>
      <w:rPr>
        <w:rFonts w:hint="eastAsia"/>
        <w:color w:val="auto"/>
      </w:rPr>
    </w:lvl>
    <w:lvl w:ilvl="3" w:tplc="464A0FEE">
      <w:start w:val="2"/>
      <w:numFmt w:val="lowerLetter"/>
      <w:lvlText w:val="(%4)"/>
      <w:lvlJc w:val="left"/>
      <w:pPr>
        <w:tabs>
          <w:tab w:val="num" w:pos="1950"/>
        </w:tabs>
        <w:ind w:left="1950" w:hanging="510"/>
      </w:pPr>
      <w:rPr>
        <w:rFonts w:ascii="Times New Roman" w:hAnsi="Times New Roman" w:cs="Times New Roman" w:hint="default"/>
        <w:color w:val="auto"/>
      </w:rPr>
    </w:lvl>
    <w:lvl w:ilvl="4" w:tplc="4F4C64BE">
      <w:start w:val="1"/>
      <w:numFmt w:val="upperRoman"/>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7"/>
  </w:num>
  <w:num w:numId="4">
    <w:abstractNumId w:val="8"/>
  </w:num>
  <w:num w:numId="5">
    <w:abstractNumId w:val="9"/>
  </w:num>
  <w:num w:numId="6">
    <w:abstractNumId w:val="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readOnly" w:formatting="1" w:enforcement="1" w:cryptProviderType="rsaAES" w:cryptAlgorithmClass="hash" w:cryptAlgorithmType="typeAny" w:cryptAlgorithmSid="14" w:cryptSpinCount="100000" w:hash="OuxDvpRBfLWBdcA9/ZwQb9nqVSHuvmmcq8YjoXdGNvOhsYNXeVLwrxxyRJHYUZwAvOwFGGw48mLbOucw0qwHFA==" w:salt="cMJagTkUe65NxX4GJBKEww=="/>
  <w:defaultTabStop w:val="1531"/>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7EF0"/>
    <w:rsid w:val="00015F5F"/>
    <w:rsid w:val="000225EA"/>
    <w:rsid w:val="000257E9"/>
    <w:rsid w:val="00040128"/>
    <w:rsid w:val="000469F7"/>
    <w:rsid w:val="0006523C"/>
    <w:rsid w:val="00081E1D"/>
    <w:rsid w:val="000847D0"/>
    <w:rsid w:val="000850E2"/>
    <w:rsid w:val="000D3423"/>
    <w:rsid w:val="000D58D7"/>
    <w:rsid w:val="000E083A"/>
    <w:rsid w:val="000E0CC2"/>
    <w:rsid w:val="000E238F"/>
    <w:rsid w:val="000E3A95"/>
    <w:rsid w:val="000E3BF3"/>
    <w:rsid w:val="000E687B"/>
    <w:rsid w:val="0010167F"/>
    <w:rsid w:val="00103E04"/>
    <w:rsid w:val="00112E73"/>
    <w:rsid w:val="00113754"/>
    <w:rsid w:val="00121CF6"/>
    <w:rsid w:val="00123120"/>
    <w:rsid w:val="0012372F"/>
    <w:rsid w:val="00127637"/>
    <w:rsid w:val="00136EC5"/>
    <w:rsid w:val="0014122B"/>
    <w:rsid w:val="0014316E"/>
    <w:rsid w:val="00144E77"/>
    <w:rsid w:val="00160111"/>
    <w:rsid w:val="0016646F"/>
    <w:rsid w:val="00186CC1"/>
    <w:rsid w:val="001A1FAF"/>
    <w:rsid w:val="001B3F2F"/>
    <w:rsid w:val="001C68D6"/>
    <w:rsid w:val="001F3F20"/>
    <w:rsid w:val="002012E0"/>
    <w:rsid w:val="0020786D"/>
    <w:rsid w:val="00207E11"/>
    <w:rsid w:val="00230937"/>
    <w:rsid w:val="002421DA"/>
    <w:rsid w:val="00250C0F"/>
    <w:rsid w:val="00261E1A"/>
    <w:rsid w:val="002767D6"/>
    <w:rsid w:val="002F0CEC"/>
    <w:rsid w:val="002F1D7E"/>
    <w:rsid w:val="00301B4F"/>
    <w:rsid w:val="00306412"/>
    <w:rsid w:val="00343896"/>
    <w:rsid w:val="003528B0"/>
    <w:rsid w:val="00356C91"/>
    <w:rsid w:val="00382545"/>
    <w:rsid w:val="00382F72"/>
    <w:rsid w:val="00384B7E"/>
    <w:rsid w:val="00386CF8"/>
    <w:rsid w:val="00392936"/>
    <w:rsid w:val="00396EE4"/>
    <w:rsid w:val="00397F47"/>
    <w:rsid w:val="003B174A"/>
    <w:rsid w:val="003B2F11"/>
    <w:rsid w:val="003C011C"/>
    <w:rsid w:val="003C7895"/>
    <w:rsid w:val="003D0236"/>
    <w:rsid w:val="00406893"/>
    <w:rsid w:val="004104FC"/>
    <w:rsid w:val="00410AB8"/>
    <w:rsid w:val="00426767"/>
    <w:rsid w:val="00426EE4"/>
    <w:rsid w:val="00426EEF"/>
    <w:rsid w:val="004347D8"/>
    <w:rsid w:val="004550CD"/>
    <w:rsid w:val="00460955"/>
    <w:rsid w:val="00474912"/>
    <w:rsid w:val="0047567B"/>
    <w:rsid w:val="00487840"/>
    <w:rsid w:val="00490BF6"/>
    <w:rsid w:val="00495229"/>
    <w:rsid w:val="004A1EFB"/>
    <w:rsid w:val="004C330B"/>
    <w:rsid w:val="004E447B"/>
    <w:rsid w:val="004F1E13"/>
    <w:rsid w:val="005064FB"/>
    <w:rsid w:val="005176F4"/>
    <w:rsid w:val="00521DD9"/>
    <w:rsid w:val="005252D7"/>
    <w:rsid w:val="00530EFF"/>
    <w:rsid w:val="005331A1"/>
    <w:rsid w:val="00536A21"/>
    <w:rsid w:val="00546364"/>
    <w:rsid w:val="00557223"/>
    <w:rsid w:val="00565A6D"/>
    <w:rsid w:val="005756D4"/>
    <w:rsid w:val="00575E17"/>
    <w:rsid w:val="00583CF5"/>
    <w:rsid w:val="00597F78"/>
    <w:rsid w:val="005A3944"/>
    <w:rsid w:val="005A4ABA"/>
    <w:rsid w:val="005D1632"/>
    <w:rsid w:val="005E40D4"/>
    <w:rsid w:val="005F44D8"/>
    <w:rsid w:val="005F66AE"/>
    <w:rsid w:val="00626338"/>
    <w:rsid w:val="00627C10"/>
    <w:rsid w:val="0063757A"/>
    <w:rsid w:val="006449C6"/>
    <w:rsid w:val="006452BC"/>
    <w:rsid w:val="00645336"/>
    <w:rsid w:val="00647566"/>
    <w:rsid w:val="00666AEC"/>
    <w:rsid w:val="00671DE7"/>
    <w:rsid w:val="006721A2"/>
    <w:rsid w:val="006750E0"/>
    <w:rsid w:val="0069783C"/>
    <w:rsid w:val="006A1563"/>
    <w:rsid w:val="006A2355"/>
    <w:rsid w:val="006B7F6E"/>
    <w:rsid w:val="006C2701"/>
    <w:rsid w:val="006C64A1"/>
    <w:rsid w:val="006C6786"/>
    <w:rsid w:val="006D5BB2"/>
    <w:rsid w:val="006E0B19"/>
    <w:rsid w:val="006F17D2"/>
    <w:rsid w:val="006F4100"/>
    <w:rsid w:val="006F4941"/>
    <w:rsid w:val="00704106"/>
    <w:rsid w:val="00705138"/>
    <w:rsid w:val="007052C0"/>
    <w:rsid w:val="00726989"/>
    <w:rsid w:val="007269B4"/>
    <w:rsid w:val="007321CD"/>
    <w:rsid w:val="00741C1F"/>
    <w:rsid w:val="007451D6"/>
    <w:rsid w:val="0074761C"/>
    <w:rsid w:val="00751F18"/>
    <w:rsid w:val="007601C1"/>
    <w:rsid w:val="007A2DB2"/>
    <w:rsid w:val="007B7AC5"/>
    <w:rsid w:val="007D74A7"/>
    <w:rsid w:val="007E0490"/>
    <w:rsid w:val="007E1D24"/>
    <w:rsid w:val="007E5E2C"/>
    <w:rsid w:val="007E706F"/>
    <w:rsid w:val="007F163E"/>
    <w:rsid w:val="007F1CD3"/>
    <w:rsid w:val="00803D73"/>
    <w:rsid w:val="00812F34"/>
    <w:rsid w:val="00816BB0"/>
    <w:rsid w:val="0082046D"/>
    <w:rsid w:val="0083055E"/>
    <w:rsid w:val="00837852"/>
    <w:rsid w:val="008420D3"/>
    <w:rsid w:val="008639C1"/>
    <w:rsid w:val="00866841"/>
    <w:rsid w:val="008749FF"/>
    <w:rsid w:val="00875123"/>
    <w:rsid w:val="00876CC8"/>
    <w:rsid w:val="008833AA"/>
    <w:rsid w:val="008B4990"/>
    <w:rsid w:val="008C48D1"/>
    <w:rsid w:val="008C768C"/>
    <w:rsid w:val="008C77FE"/>
    <w:rsid w:val="008D5055"/>
    <w:rsid w:val="008D56C7"/>
    <w:rsid w:val="008E206B"/>
    <w:rsid w:val="008E4DB5"/>
    <w:rsid w:val="008F0C26"/>
    <w:rsid w:val="008F4196"/>
    <w:rsid w:val="00900D5A"/>
    <w:rsid w:val="009046A5"/>
    <w:rsid w:val="009166D7"/>
    <w:rsid w:val="00921EB0"/>
    <w:rsid w:val="00945A58"/>
    <w:rsid w:val="0095578E"/>
    <w:rsid w:val="00964851"/>
    <w:rsid w:val="00977262"/>
    <w:rsid w:val="00980228"/>
    <w:rsid w:val="009A7806"/>
    <w:rsid w:val="009B765C"/>
    <w:rsid w:val="009D47A6"/>
    <w:rsid w:val="009D76C7"/>
    <w:rsid w:val="009E3EC9"/>
    <w:rsid w:val="00A07ED9"/>
    <w:rsid w:val="00A13D3A"/>
    <w:rsid w:val="00A21005"/>
    <w:rsid w:val="00A217D7"/>
    <w:rsid w:val="00A23B1F"/>
    <w:rsid w:val="00A505A8"/>
    <w:rsid w:val="00A50815"/>
    <w:rsid w:val="00A64722"/>
    <w:rsid w:val="00A7075E"/>
    <w:rsid w:val="00A73A3B"/>
    <w:rsid w:val="00A74B10"/>
    <w:rsid w:val="00A76DB7"/>
    <w:rsid w:val="00A800BC"/>
    <w:rsid w:val="00A9709C"/>
    <w:rsid w:val="00AA00FF"/>
    <w:rsid w:val="00AA4BF1"/>
    <w:rsid w:val="00AB3016"/>
    <w:rsid w:val="00AE0298"/>
    <w:rsid w:val="00AE087A"/>
    <w:rsid w:val="00AE650B"/>
    <w:rsid w:val="00AF2C66"/>
    <w:rsid w:val="00AF4492"/>
    <w:rsid w:val="00AF69E7"/>
    <w:rsid w:val="00B02BA8"/>
    <w:rsid w:val="00B0301C"/>
    <w:rsid w:val="00B03253"/>
    <w:rsid w:val="00B1277B"/>
    <w:rsid w:val="00B12D73"/>
    <w:rsid w:val="00B21BCE"/>
    <w:rsid w:val="00B31F41"/>
    <w:rsid w:val="00B3201E"/>
    <w:rsid w:val="00B50C37"/>
    <w:rsid w:val="00B51049"/>
    <w:rsid w:val="00B54130"/>
    <w:rsid w:val="00B723DC"/>
    <w:rsid w:val="00B73130"/>
    <w:rsid w:val="00B837AB"/>
    <w:rsid w:val="00BB7A98"/>
    <w:rsid w:val="00BC4F3D"/>
    <w:rsid w:val="00BE34C5"/>
    <w:rsid w:val="00BE7C46"/>
    <w:rsid w:val="00BF61CF"/>
    <w:rsid w:val="00C16937"/>
    <w:rsid w:val="00C16C9D"/>
    <w:rsid w:val="00C1700E"/>
    <w:rsid w:val="00C17CC2"/>
    <w:rsid w:val="00C24A05"/>
    <w:rsid w:val="00C45350"/>
    <w:rsid w:val="00C540BF"/>
    <w:rsid w:val="00C85DF2"/>
    <w:rsid w:val="00C9220C"/>
    <w:rsid w:val="00C95F24"/>
    <w:rsid w:val="00C962F7"/>
    <w:rsid w:val="00CA6261"/>
    <w:rsid w:val="00CB1916"/>
    <w:rsid w:val="00CD6A33"/>
    <w:rsid w:val="00D01B6C"/>
    <w:rsid w:val="00D108F0"/>
    <w:rsid w:val="00D20461"/>
    <w:rsid w:val="00D330E6"/>
    <w:rsid w:val="00D3559D"/>
    <w:rsid w:val="00D35BC5"/>
    <w:rsid w:val="00D55A77"/>
    <w:rsid w:val="00D56F9F"/>
    <w:rsid w:val="00D63EE0"/>
    <w:rsid w:val="00D80617"/>
    <w:rsid w:val="00D82365"/>
    <w:rsid w:val="00D83175"/>
    <w:rsid w:val="00D95B53"/>
    <w:rsid w:val="00D95C15"/>
    <w:rsid w:val="00DA627A"/>
    <w:rsid w:val="00DE615C"/>
    <w:rsid w:val="00DF3606"/>
    <w:rsid w:val="00DF4024"/>
    <w:rsid w:val="00E04D1D"/>
    <w:rsid w:val="00E05BDA"/>
    <w:rsid w:val="00E50490"/>
    <w:rsid w:val="00E55447"/>
    <w:rsid w:val="00E66CFF"/>
    <w:rsid w:val="00E67C8A"/>
    <w:rsid w:val="00E8608A"/>
    <w:rsid w:val="00E919D3"/>
    <w:rsid w:val="00EA31EB"/>
    <w:rsid w:val="00EA3CAF"/>
    <w:rsid w:val="00EA43A5"/>
    <w:rsid w:val="00EA5DEC"/>
    <w:rsid w:val="00EB473F"/>
    <w:rsid w:val="00EC3597"/>
    <w:rsid w:val="00EC5821"/>
    <w:rsid w:val="00EE27AD"/>
    <w:rsid w:val="00EF0F23"/>
    <w:rsid w:val="00EF15E6"/>
    <w:rsid w:val="00EF1FF9"/>
    <w:rsid w:val="00F00588"/>
    <w:rsid w:val="00F128C1"/>
    <w:rsid w:val="00F1356C"/>
    <w:rsid w:val="00F26BA3"/>
    <w:rsid w:val="00F35895"/>
    <w:rsid w:val="00F40B06"/>
    <w:rsid w:val="00F6341E"/>
    <w:rsid w:val="00F667CE"/>
    <w:rsid w:val="00FA4DD8"/>
    <w:rsid w:val="00FB59F0"/>
    <w:rsid w:val="00FD0170"/>
    <w:rsid w:val="00FD2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3">
    <w:name w:val="Body Text Indent 3"/>
    <w:basedOn w:val="a"/>
    <w:link w:val="30"/>
    <w:uiPriority w:val="99"/>
    <w:unhideWhenUsed/>
    <w:rsid w:val="00837852"/>
    <w:pPr>
      <w:widowControl/>
      <w:spacing w:after="120"/>
      <w:ind w:left="360"/>
    </w:pPr>
    <w:rPr>
      <w:rFonts w:ascii="Times New Roman" w:hAnsi="Times New Roman"/>
      <w:sz w:val="16"/>
      <w:szCs w:val="16"/>
      <w:lang w:val="en-HK"/>
      <w14:ligatures w14:val="standardContextual"/>
    </w:rPr>
  </w:style>
  <w:style w:type="character" w:customStyle="1" w:styleId="30">
    <w:name w:val="本文縮排 3 字元"/>
    <w:basedOn w:val="a0"/>
    <w:link w:val="3"/>
    <w:uiPriority w:val="99"/>
    <w:rsid w:val="00837852"/>
    <w:rPr>
      <w:rFonts w:ascii="Times New Roman" w:hAnsi="Times New Roman"/>
      <w:sz w:val="16"/>
      <w:szCs w:val="16"/>
      <w:lang w:val="en-HK"/>
      <w14:ligatures w14:val="standardContextual"/>
    </w:rPr>
  </w:style>
  <w:style w:type="paragraph" w:styleId="ad">
    <w:name w:val="Revision"/>
    <w:hidden/>
    <w:uiPriority w:val="99"/>
    <w:semiHidden/>
    <w:rsid w:val="00837852"/>
    <w:rPr>
      <w:rFonts w:ascii="Times New Roman" w:hAnsi="Times New Roman"/>
      <w:sz w:val="28"/>
      <w:lang w:val="en-HK"/>
      <w14:ligatures w14:val="standardContextual"/>
    </w:rPr>
  </w:style>
  <w:style w:type="paragraph" w:styleId="ae">
    <w:name w:val="Balloon Text"/>
    <w:basedOn w:val="a"/>
    <w:link w:val="af"/>
    <w:uiPriority w:val="99"/>
    <w:semiHidden/>
    <w:unhideWhenUsed/>
    <w:rsid w:val="00837852"/>
    <w:pPr>
      <w:widowControl/>
    </w:pPr>
    <w:rPr>
      <w:rFonts w:ascii="Times New Roman" w:hAnsi="Times New Roman" w:cs="Times New Roman"/>
      <w:sz w:val="18"/>
      <w:szCs w:val="18"/>
      <w:lang w:val="en-HK"/>
      <w14:ligatures w14:val="standardContextual"/>
    </w:rPr>
  </w:style>
  <w:style w:type="character" w:customStyle="1" w:styleId="af">
    <w:name w:val="註解方塊文字 字元"/>
    <w:basedOn w:val="a0"/>
    <w:link w:val="ae"/>
    <w:uiPriority w:val="99"/>
    <w:semiHidden/>
    <w:rsid w:val="00837852"/>
    <w:rPr>
      <w:rFonts w:ascii="Times New Roman" w:hAnsi="Times New Roman" w:cs="Times New Roman"/>
      <w:sz w:val="18"/>
      <w:szCs w:val="18"/>
      <w:lang w:val="en-HK"/>
      <w14:ligatures w14:val="standardContextual"/>
    </w:rPr>
  </w:style>
  <w:style w:type="paragraph" w:styleId="af0">
    <w:name w:val="Title"/>
    <w:basedOn w:val="a"/>
    <w:link w:val="af1"/>
    <w:qFormat/>
    <w:rsid w:val="00E05BDA"/>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1">
    <w:name w:val="標題 字元"/>
    <w:basedOn w:val="a0"/>
    <w:link w:val="af0"/>
    <w:rsid w:val="00E05BDA"/>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9328">
      <w:bodyDiv w:val="1"/>
      <w:marLeft w:val="0"/>
      <w:marRight w:val="0"/>
      <w:marTop w:val="0"/>
      <w:marBottom w:val="0"/>
      <w:divBdr>
        <w:top w:val="none" w:sz="0" w:space="0" w:color="auto"/>
        <w:left w:val="none" w:sz="0" w:space="0" w:color="auto"/>
        <w:bottom w:val="none" w:sz="0" w:space="0" w:color="auto"/>
        <w:right w:val="none" w:sz="0" w:space="0" w:color="auto"/>
      </w:divBdr>
    </w:div>
    <w:div w:id="1723825293">
      <w:bodyDiv w:val="1"/>
      <w:marLeft w:val="0"/>
      <w:marRight w:val="0"/>
      <w:marTop w:val="0"/>
      <w:marBottom w:val="0"/>
      <w:divBdr>
        <w:top w:val="none" w:sz="0" w:space="0" w:color="auto"/>
        <w:left w:val="none" w:sz="0" w:space="0" w:color="auto"/>
        <w:bottom w:val="none" w:sz="0" w:space="0" w:color="auto"/>
        <w:right w:val="none" w:sz="0" w:space="0" w:color="auto"/>
      </w:divBdr>
    </w:div>
    <w:div w:id="19167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987B-D58A-45DA-B69B-32B34CF5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8</TotalTime>
  <Pages>22</Pages>
  <Words>3868</Words>
  <Characters>22052</Characters>
  <Application>Microsoft Office Word</Application>
  <DocSecurity>8</DocSecurity>
  <Lines>183</Lines>
  <Paragraphs>51</Paragraphs>
  <ScaleCrop>false</ScaleCrop>
  <Company>HKSARG</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5</cp:revision>
  <cp:lastPrinted>2024-12-19T06:10:00Z</cp:lastPrinted>
  <dcterms:created xsi:type="dcterms:W3CDTF">2024-12-19T06:28:00Z</dcterms:created>
  <dcterms:modified xsi:type="dcterms:W3CDTF">2024-12-19T06:35:00Z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