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073FBB" w14:textId="2745EB10" w:rsidR="008B74FE" w:rsidRPr="00351A60" w:rsidRDefault="00351A60" w:rsidP="00A76EB6">
      <w:pPr>
        <w:pStyle w:val="af8"/>
        <w:tabs>
          <w:tab w:val="left" w:pos="1276"/>
        </w:tabs>
        <w:adjustRightInd/>
        <w:ind w:rightChars="-29" w:right="-58"/>
        <w:rPr>
          <w:rFonts w:ascii="Times New Roman" w:eastAsia="標楷體" w:hAnsi="Times New Roman"/>
          <w:szCs w:val="24"/>
        </w:rPr>
      </w:pPr>
      <w:r w:rsidRPr="00351A60">
        <w:rPr>
          <w:rFonts w:ascii="Times New Roman" w:eastAsia="標楷體" w:hAnsi="Times New Roman"/>
          <w:szCs w:val="24"/>
          <w:lang w:eastAsia="zh-CN"/>
        </w:rPr>
        <w:t>Case No. D1/25</w:t>
      </w:r>
    </w:p>
    <w:p w14:paraId="3524D668" w14:textId="77777777" w:rsidR="008B74FE" w:rsidRPr="00351A60" w:rsidRDefault="008B74FE" w:rsidP="00A76EB6">
      <w:pPr>
        <w:tabs>
          <w:tab w:val="left" w:pos="1276"/>
        </w:tabs>
        <w:adjustRightInd/>
        <w:ind w:rightChars="-29" w:right="-58"/>
        <w:jc w:val="both"/>
        <w:rPr>
          <w:rFonts w:eastAsia="標楷體"/>
          <w:sz w:val="24"/>
          <w:szCs w:val="24"/>
        </w:rPr>
      </w:pPr>
    </w:p>
    <w:p w14:paraId="614215B7" w14:textId="77777777" w:rsidR="008B74FE" w:rsidRPr="00351A60" w:rsidRDefault="008B74FE" w:rsidP="00A76EB6">
      <w:pPr>
        <w:tabs>
          <w:tab w:val="left" w:pos="1276"/>
        </w:tabs>
        <w:adjustRightInd/>
        <w:ind w:rightChars="-29" w:right="-58"/>
        <w:jc w:val="both"/>
        <w:rPr>
          <w:rFonts w:eastAsia="標楷體"/>
          <w:sz w:val="24"/>
          <w:szCs w:val="24"/>
          <w:lang w:val="en-US"/>
        </w:rPr>
      </w:pPr>
    </w:p>
    <w:p w14:paraId="3F4807B0" w14:textId="77777777" w:rsidR="008B74FE" w:rsidRPr="00351A60" w:rsidRDefault="008B74FE" w:rsidP="00A76EB6">
      <w:pPr>
        <w:tabs>
          <w:tab w:val="left" w:pos="1276"/>
        </w:tabs>
        <w:adjustRightInd/>
        <w:ind w:rightChars="-29" w:right="-58"/>
        <w:jc w:val="both"/>
        <w:rPr>
          <w:rFonts w:eastAsia="標楷體"/>
          <w:sz w:val="24"/>
          <w:szCs w:val="24"/>
        </w:rPr>
      </w:pPr>
    </w:p>
    <w:p w14:paraId="495BCE98" w14:textId="77777777" w:rsidR="008B74FE" w:rsidRPr="00351A60" w:rsidRDefault="008B74FE" w:rsidP="00A76EB6">
      <w:pPr>
        <w:tabs>
          <w:tab w:val="left" w:pos="1276"/>
        </w:tabs>
        <w:adjustRightInd/>
        <w:ind w:rightChars="-29" w:right="-58"/>
        <w:jc w:val="both"/>
        <w:rPr>
          <w:rFonts w:eastAsia="標楷體"/>
          <w:sz w:val="24"/>
          <w:szCs w:val="24"/>
        </w:rPr>
      </w:pPr>
    </w:p>
    <w:p w14:paraId="5C450DA9" w14:textId="03662C66" w:rsidR="0072468A" w:rsidRPr="00351A60" w:rsidRDefault="00351A60" w:rsidP="006E76D8">
      <w:pPr>
        <w:spacing w:line="276" w:lineRule="auto"/>
        <w:jc w:val="both"/>
        <w:rPr>
          <w:rFonts w:eastAsia="標楷體"/>
          <w:sz w:val="24"/>
          <w:szCs w:val="24"/>
        </w:rPr>
      </w:pPr>
      <w:r w:rsidRPr="00351A60">
        <w:rPr>
          <w:rFonts w:eastAsia="標楷體"/>
          <w:b/>
          <w:bCs/>
          <w:sz w:val="24"/>
          <w:szCs w:val="24"/>
          <w:lang w:eastAsia="zh-CN"/>
        </w:rPr>
        <w:t>Salaries Tax</w:t>
      </w:r>
      <w:r w:rsidRPr="00351A60">
        <w:rPr>
          <w:rFonts w:eastAsia="標楷體"/>
          <w:sz w:val="24"/>
          <w:szCs w:val="24"/>
          <w:lang w:eastAsia="zh-CN"/>
        </w:rPr>
        <w:t xml:space="preserve"> – Married person’s allowance – Child allowance – Sections 29(1) and 31(1) of the Inland Revenue Ordinance (the ‘</w:t>
      </w:r>
      <w:r w:rsidRPr="00351A60">
        <w:rPr>
          <w:rFonts w:eastAsia="標楷體"/>
          <w:b/>
          <w:bCs/>
          <w:sz w:val="24"/>
          <w:szCs w:val="24"/>
          <w:lang w:eastAsia="zh-CN"/>
        </w:rPr>
        <w:t>Ordinance</w:t>
      </w:r>
      <w:r w:rsidRPr="00351A60">
        <w:rPr>
          <w:rFonts w:eastAsia="標楷體"/>
          <w:sz w:val="24"/>
          <w:szCs w:val="24"/>
          <w:lang w:eastAsia="zh-CN"/>
        </w:rPr>
        <w:t>’) – Marriage as a status under the Ordinance – Appeal dismissed [Decision in Chinese]</w:t>
      </w:r>
    </w:p>
    <w:p w14:paraId="33AFE890" w14:textId="77777777" w:rsidR="0072468A" w:rsidRPr="00351A60" w:rsidRDefault="0072468A" w:rsidP="00A76EB6">
      <w:pPr>
        <w:tabs>
          <w:tab w:val="left" w:pos="1276"/>
        </w:tabs>
        <w:adjustRightInd/>
        <w:ind w:rightChars="-29" w:right="-58"/>
        <w:jc w:val="both"/>
        <w:rPr>
          <w:rFonts w:eastAsia="標楷體"/>
          <w:sz w:val="24"/>
          <w:szCs w:val="24"/>
        </w:rPr>
      </w:pPr>
    </w:p>
    <w:p w14:paraId="62116705" w14:textId="54B60A4C" w:rsidR="008B74FE" w:rsidRPr="00351A60" w:rsidRDefault="00351A60" w:rsidP="00A76EB6">
      <w:pPr>
        <w:tabs>
          <w:tab w:val="left" w:pos="0"/>
          <w:tab w:val="left" w:pos="1276"/>
        </w:tabs>
        <w:adjustRightInd/>
        <w:ind w:rightChars="-29" w:right="-58"/>
        <w:jc w:val="both"/>
        <w:rPr>
          <w:rFonts w:eastAsia="標楷體"/>
          <w:sz w:val="24"/>
          <w:szCs w:val="24"/>
        </w:rPr>
      </w:pPr>
      <w:r w:rsidRPr="00351A60">
        <w:rPr>
          <w:rFonts w:eastAsia="標楷體"/>
          <w:sz w:val="24"/>
          <w:szCs w:val="24"/>
          <w:lang w:eastAsia="zh-CN"/>
        </w:rPr>
        <w:t>Panel: Hau Pak Sun (chairman), Kong Carey Kar Ming and Lai Ka Man.</w:t>
      </w:r>
    </w:p>
    <w:p w14:paraId="50AA27CC" w14:textId="77777777" w:rsidR="008B74FE" w:rsidRPr="00351A60" w:rsidRDefault="008B74FE" w:rsidP="00A76EB6">
      <w:pPr>
        <w:tabs>
          <w:tab w:val="left" w:pos="840"/>
          <w:tab w:val="left" w:pos="1276"/>
        </w:tabs>
        <w:adjustRightInd/>
        <w:ind w:rightChars="-29" w:right="-58"/>
        <w:jc w:val="both"/>
        <w:rPr>
          <w:rFonts w:eastAsia="標楷體"/>
          <w:sz w:val="24"/>
          <w:szCs w:val="24"/>
        </w:rPr>
      </w:pPr>
    </w:p>
    <w:p w14:paraId="2AC5960D" w14:textId="1C5F20FE" w:rsidR="008B74FE" w:rsidRPr="00351A60" w:rsidRDefault="00351A60" w:rsidP="00A76EB6">
      <w:pPr>
        <w:tabs>
          <w:tab w:val="left" w:pos="840"/>
          <w:tab w:val="left" w:pos="1276"/>
        </w:tabs>
        <w:adjustRightInd/>
        <w:ind w:rightChars="-29" w:right="-58"/>
        <w:jc w:val="both"/>
        <w:rPr>
          <w:rFonts w:eastAsia="標楷體"/>
          <w:sz w:val="24"/>
          <w:szCs w:val="24"/>
        </w:rPr>
      </w:pPr>
      <w:r w:rsidRPr="00351A60">
        <w:rPr>
          <w:rFonts w:eastAsia="標楷體"/>
          <w:sz w:val="24"/>
          <w:szCs w:val="24"/>
          <w:lang w:eastAsia="zh-CN"/>
        </w:rPr>
        <w:t>Date of hearing: 3 December 2024.</w:t>
      </w:r>
    </w:p>
    <w:p w14:paraId="791A3B7F" w14:textId="74AA8036" w:rsidR="008B74FE" w:rsidRPr="00351A60" w:rsidRDefault="00351A60" w:rsidP="008F7242">
      <w:pPr>
        <w:tabs>
          <w:tab w:val="left" w:pos="840"/>
          <w:tab w:val="left" w:pos="1276"/>
          <w:tab w:val="center" w:pos="4394"/>
        </w:tabs>
        <w:adjustRightInd/>
        <w:ind w:rightChars="-29" w:right="-58"/>
        <w:jc w:val="both"/>
        <w:rPr>
          <w:rFonts w:eastAsia="標楷體"/>
          <w:sz w:val="24"/>
          <w:szCs w:val="24"/>
        </w:rPr>
      </w:pPr>
      <w:r w:rsidRPr="00351A60">
        <w:rPr>
          <w:rFonts w:eastAsia="標楷體"/>
          <w:sz w:val="24"/>
          <w:szCs w:val="24"/>
          <w:lang w:eastAsia="zh-CN"/>
        </w:rPr>
        <w:t>Date of decision: 14 April 2025.</w:t>
      </w:r>
      <w:r w:rsidRPr="00351A60">
        <w:rPr>
          <w:rFonts w:eastAsia="標楷體"/>
          <w:sz w:val="24"/>
          <w:szCs w:val="24"/>
          <w:lang w:eastAsia="zh-CN"/>
        </w:rPr>
        <w:tab/>
      </w:r>
    </w:p>
    <w:p w14:paraId="7E6981FA" w14:textId="77777777" w:rsidR="008B74FE" w:rsidRPr="00351A60" w:rsidRDefault="008B74FE" w:rsidP="00A76EB6">
      <w:pPr>
        <w:tabs>
          <w:tab w:val="left" w:pos="840"/>
          <w:tab w:val="left" w:pos="1276"/>
        </w:tabs>
        <w:adjustRightInd/>
        <w:ind w:rightChars="-29" w:right="-58"/>
        <w:jc w:val="both"/>
        <w:rPr>
          <w:rFonts w:eastAsia="標楷體"/>
          <w:sz w:val="24"/>
          <w:szCs w:val="24"/>
          <w:lang w:eastAsia="zh-HK"/>
        </w:rPr>
      </w:pPr>
    </w:p>
    <w:p w14:paraId="30AC43FD" w14:textId="77777777" w:rsidR="008B74FE" w:rsidRPr="00351A60" w:rsidRDefault="008B74FE" w:rsidP="00A76EB6">
      <w:pPr>
        <w:tabs>
          <w:tab w:val="left" w:pos="840"/>
          <w:tab w:val="left" w:pos="1276"/>
        </w:tabs>
        <w:adjustRightInd/>
        <w:ind w:rightChars="-29" w:right="-58"/>
        <w:jc w:val="both"/>
        <w:rPr>
          <w:rFonts w:eastAsia="標楷體"/>
          <w:sz w:val="24"/>
          <w:szCs w:val="24"/>
          <w:lang w:eastAsia="zh-HK"/>
        </w:rPr>
      </w:pPr>
    </w:p>
    <w:p w14:paraId="09C1DA93" w14:textId="4C8708D1" w:rsidR="0072468A" w:rsidRPr="00351A60" w:rsidRDefault="00351A60" w:rsidP="00F25C8B">
      <w:pPr>
        <w:tabs>
          <w:tab w:val="left" w:pos="840"/>
          <w:tab w:val="left" w:pos="900"/>
          <w:tab w:val="left" w:pos="1276"/>
        </w:tabs>
        <w:adjustRightInd/>
        <w:ind w:firstLineChars="450" w:firstLine="1080"/>
        <w:jc w:val="both"/>
        <w:rPr>
          <w:rFonts w:eastAsia="標楷體"/>
          <w:sz w:val="24"/>
          <w:szCs w:val="24"/>
          <w:lang w:eastAsia="zh-HK"/>
        </w:rPr>
      </w:pPr>
      <w:r w:rsidRPr="00351A60">
        <w:rPr>
          <w:rFonts w:eastAsia="標楷體"/>
          <w:sz w:val="24"/>
          <w:szCs w:val="24"/>
          <w:lang w:eastAsia="zh-CN"/>
        </w:rPr>
        <w:t>The Appellant objected to the 2020/21 and 2022/23 Salaries Tax Assessment made by the Inland Revenue Department on the basis that he should be entitled to married person’s allowance and child allowance for his then intended wife Ms B and her child, Miss C, from her previous marriage. The Assessor dismissed the Appellant’s objection on 22 July 2024. The Appellant then appealed the determination to the Board.</w:t>
      </w:r>
    </w:p>
    <w:p w14:paraId="6CEAF4F8" w14:textId="77777777" w:rsidR="0072468A" w:rsidRPr="00351A60" w:rsidRDefault="0072468A" w:rsidP="0072468A">
      <w:pPr>
        <w:tabs>
          <w:tab w:val="left" w:pos="840"/>
          <w:tab w:val="left" w:pos="1276"/>
        </w:tabs>
        <w:adjustRightInd/>
        <w:ind w:rightChars="-29" w:right="-58"/>
        <w:jc w:val="both"/>
        <w:rPr>
          <w:rFonts w:eastAsia="標楷體"/>
          <w:sz w:val="24"/>
          <w:szCs w:val="24"/>
          <w:lang w:eastAsia="zh-HK"/>
        </w:rPr>
      </w:pPr>
    </w:p>
    <w:p w14:paraId="0CC4B772" w14:textId="7067E765" w:rsidR="0072468A" w:rsidRPr="00351A60" w:rsidRDefault="00351A60" w:rsidP="00F25C8B">
      <w:pPr>
        <w:tabs>
          <w:tab w:val="left" w:pos="840"/>
          <w:tab w:val="left" w:pos="900"/>
          <w:tab w:val="left" w:pos="1276"/>
        </w:tabs>
        <w:adjustRightInd/>
        <w:ind w:firstLineChars="450" w:firstLine="1080"/>
        <w:jc w:val="both"/>
        <w:rPr>
          <w:rFonts w:eastAsia="標楷體"/>
          <w:sz w:val="24"/>
          <w:szCs w:val="24"/>
          <w:lang w:eastAsia="zh-HK"/>
        </w:rPr>
      </w:pPr>
      <w:r w:rsidRPr="00351A60">
        <w:rPr>
          <w:rFonts w:eastAsia="標楷體"/>
          <w:sz w:val="24"/>
          <w:szCs w:val="24"/>
          <w:lang w:eastAsia="zh-CN"/>
        </w:rPr>
        <w:t>The Appellant contended that he and Ms B intended to marry in as early as 2020. However, due to COVID-19 and Mainland China’s closing of the PRC-HK border, they were separated and unable to partake in any recognised marriage procedure. Notwithstanding, the Appellant maintained Ms B and Miss C throughout the 3 years of COVID-19. At the same time, the Appellant contended that the government policy of closing the border prevented him from exercising his right to marry and led to procedural unfairness. In such circumstances, the Board should exercise its discretion to allow his objection to the tax assessment.</w:t>
      </w:r>
    </w:p>
    <w:p w14:paraId="71BE52DF" w14:textId="77777777" w:rsidR="0072468A" w:rsidRPr="00351A60" w:rsidRDefault="0072468A" w:rsidP="0072468A">
      <w:pPr>
        <w:tabs>
          <w:tab w:val="left" w:pos="840"/>
          <w:tab w:val="left" w:pos="1276"/>
        </w:tabs>
        <w:adjustRightInd/>
        <w:ind w:rightChars="-29" w:right="-58"/>
        <w:jc w:val="both"/>
        <w:rPr>
          <w:rFonts w:eastAsia="標楷體"/>
          <w:sz w:val="24"/>
          <w:szCs w:val="24"/>
          <w:lang w:eastAsia="zh-HK"/>
        </w:rPr>
      </w:pPr>
    </w:p>
    <w:p w14:paraId="715A933C" w14:textId="77777777" w:rsidR="0072468A" w:rsidRPr="00351A60" w:rsidRDefault="0072468A" w:rsidP="0072468A">
      <w:pPr>
        <w:tabs>
          <w:tab w:val="left" w:pos="840"/>
          <w:tab w:val="left" w:pos="1276"/>
        </w:tabs>
        <w:adjustRightInd/>
        <w:ind w:rightChars="-29" w:right="-58"/>
        <w:jc w:val="both"/>
        <w:rPr>
          <w:rFonts w:eastAsia="標楷體"/>
          <w:sz w:val="24"/>
          <w:szCs w:val="24"/>
          <w:lang w:eastAsia="zh-HK"/>
        </w:rPr>
      </w:pPr>
    </w:p>
    <w:p w14:paraId="2D7E39A3" w14:textId="5D251084" w:rsidR="0072468A" w:rsidRPr="00351A60" w:rsidRDefault="00351A60" w:rsidP="00F25C8B">
      <w:pPr>
        <w:tabs>
          <w:tab w:val="left" w:pos="840"/>
          <w:tab w:val="left" w:pos="900"/>
          <w:tab w:val="left" w:pos="1276"/>
        </w:tabs>
        <w:adjustRightInd/>
        <w:ind w:leftChars="450" w:left="1380" w:hangingChars="200" w:hanging="480"/>
        <w:jc w:val="both"/>
        <w:rPr>
          <w:rFonts w:eastAsia="標楷體"/>
          <w:b/>
          <w:bCs/>
          <w:sz w:val="24"/>
          <w:szCs w:val="24"/>
          <w:lang w:eastAsia="zh-HK"/>
        </w:rPr>
      </w:pPr>
      <w:r w:rsidRPr="00351A60">
        <w:rPr>
          <w:rFonts w:eastAsia="標楷體"/>
          <w:b/>
          <w:bCs/>
          <w:sz w:val="24"/>
          <w:szCs w:val="24"/>
          <w:lang w:eastAsia="zh-CN"/>
        </w:rPr>
        <w:t>Held:</w:t>
      </w:r>
    </w:p>
    <w:p w14:paraId="5E75E92C" w14:textId="77777777" w:rsidR="0072468A" w:rsidRPr="00351A60" w:rsidRDefault="0072468A" w:rsidP="0072468A">
      <w:pPr>
        <w:tabs>
          <w:tab w:val="left" w:pos="840"/>
          <w:tab w:val="left" w:pos="1276"/>
        </w:tabs>
        <w:adjustRightInd/>
        <w:ind w:rightChars="-29" w:right="-58"/>
        <w:jc w:val="both"/>
        <w:rPr>
          <w:rFonts w:eastAsia="標楷體"/>
          <w:sz w:val="24"/>
          <w:szCs w:val="24"/>
          <w:lang w:eastAsia="zh-HK"/>
        </w:rPr>
      </w:pPr>
    </w:p>
    <w:p w14:paraId="6C7F1758" w14:textId="0CFE6BFF" w:rsidR="0072468A" w:rsidRPr="00351A60" w:rsidRDefault="00351A60" w:rsidP="00F25C8B">
      <w:pPr>
        <w:tabs>
          <w:tab w:val="left" w:pos="840"/>
          <w:tab w:val="left" w:pos="900"/>
        </w:tabs>
        <w:adjustRightInd/>
        <w:ind w:leftChars="450" w:left="1380" w:hangingChars="200" w:hanging="480"/>
        <w:jc w:val="both"/>
        <w:rPr>
          <w:rFonts w:eastAsia="標楷體"/>
          <w:sz w:val="24"/>
          <w:szCs w:val="24"/>
          <w:lang w:eastAsia="zh-HK"/>
        </w:rPr>
      </w:pPr>
      <w:r w:rsidRPr="00351A60">
        <w:rPr>
          <w:rFonts w:eastAsia="標楷體"/>
          <w:sz w:val="24"/>
          <w:szCs w:val="24"/>
          <w:lang w:eastAsia="zh-CN"/>
        </w:rPr>
        <w:t>1.</w:t>
      </w:r>
      <w:r w:rsidRPr="00351A60">
        <w:rPr>
          <w:rFonts w:eastAsia="標楷體"/>
          <w:sz w:val="24"/>
          <w:szCs w:val="24"/>
          <w:lang w:eastAsia="zh-CN"/>
        </w:rPr>
        <w:tab/>
        <w:t>Section 29(1) of the Ordinance provides that a married person’s allowance is only granted to a person who is ‘at any time during the year of assessment, married’. Section 2(1) of the Ordinance further provides that ‘marriage’ means ‘any marriage recognised by the law of Hong Kong, or any marriage, whether or not so recognised, entered into outside Hong Kong according to the law of the place where it was entered into and between persons having the capacity to do so’.</w:t>
      </w:r>
    </w:p>
    <w:p w14:paraId="62AF8D6B" w14:textId="77777777" w:rsidR="0072468A" w:rsidRPr="00351A60" w:rsidRDefault="0072468A" w:rsidP="0072468A">
      <w:pPr>
        <w:tabs>
          <w:tab w:val="left" w:pos="840"/>
          <w:tab w:val="left" w:pos="1276"/>
        </w:tabs>
        <w:adjustRightInd/>
        <w:ind w:rightChars="-29" w:right="-58"/>
        <w:jc w:val="both"/>
        <w:rPr>
          <w:rFonts w:eastAsia="標楷體"/>
          <w:sz w:val="24"/>
          <w:szCs w:val="24"/>
          <w:lang w:eastAsia="zh-HK"/>
        </w:rPr>
      </w:pPr>
    </w:p>
    <w:p w14:paraId="03D124DB" w14:textId="06E8E3F8" w:rsidR="0072468A" w:rsidRPr="00351A60" w:rsidRDefault="00351A60" w:rsidP="00C77D71">
      <w:pPr>
        <w:tabs>
          <w:tab w:val="left" w:pos="840"/>
          <w:tab w:val="left" w:pos="900"/>
          <w:tab w:val="left" w:pos="1276"/>
        </w:tabs>
        <w:adjustRightInd/>
        <w:ind w:leftChars="425" w:left="1275" w:hangingChars="177" w:hanging="425"/>
        <w:jc w:val="both"/>
        <w:rPr>
          <w:rFonts w:eastAsia="標楷體"/>
          <w:sz w:val="24"/>
          <w:szCs w:val="24"/>
          <w:lang w:eastAsia="zh-HK"/>
        </w:rPr>
      </w:pPr>
      <w:r w:rsidRPr="00351A60">
        <w:rPr>
          <w:rFonts w:eastAsia="標楷體"/>
          <w:sz w:val="24"/>
          <w:szCs w:val="24"/>
          <w:lang w:eastAsia="zh-CN"/>
        </w:rPr>
        <w:t>2.</w:t>
      </w:r>
      <w:r w:rsidRPr="00351A60">
        <w:rPr>
          <w:rFonts w:eastAsia="標楷體"/>
          <w:sz w:val="24"/>
          <w:szCs w:val="24"/>
          <w:lang w:eastAsia="zh-CN"/>
        </w:rPr>
        <w:tab/>
        <w:t>The Appellant and Ms B married in Hong Kong on 16 June 2023. Prior to that, however, they never entered into any marriage whether in Hong Kong or anywhere outside Hong Kong according to the law of that place. As such, the Appellant was not ‘married’ for the years of assessment of 2020/21 and 2022/23.</w:t>
      </w:r>
    </w:p>
    <w:p w14:paraId="097F9704" w14:textId="77777777" w:rsidR="0072468A" w:rsidRPr="00351A60" w:rsidRDefault="0072468A" w:rsidP="0072468A">
      <w:pPr>
        <w:tabs>
          <w:tab w:val="left" w:pos="840"/>
          <w:tab w:val="left" w:pos="1276"/>
        </w:tabs>
        <w:adjustRightInd/>
        <w:ind w:rightChars="-29" w:right="-58"/>
        <w:jc w:val="both"/>
        <w:rPr>
          <w:rFonts w:eastAsia="標楷體"/>
          <w:sz w:val="24"/>
          <w:szCs w:val="24"/>
          <w:lang w:eastAsia="zh-HK"/>
        </w:rPr>
      </w:pPr>
    </w:p>
    <w:p w14:paraId="7ED1236E" w14:textId="755D74AB" w:rsidR="0072468A" w:rsidRPr="00351A60" w:rsidRDefault="00351A60" w:rsidP="00C77D71">
      <w:pPr>
        <w:tabs>
          <w:tab w:val="left" w:pos="840"/>
          <w:tab w:val="left" w:pos="900"/>
          <w:tab w:val="left" w:pos="1276"/>
        </w:tabs>
        <w:adjustRightInd/>
        <w:ind w:leftChars="425" w:left="1275" w:hangingChars="177" w:hanging="425"/>
        <w:jc w:val="both"/>
        <w:rPr>
          <w:rFonts w:eastAsia="標楷體"/>
          <w:sz w:val="24"/>
          <w:szCs w:val="24"/>
          <w:lang w:eastAsia="zh-HK"/>
        </w:rPr>
      </w:pPr>
      <w:r w:rsidRPr="00351A60">
        <w:rPr>
          <w:rFonts w:eastAsia="標楷體"/>
          <w:sz w:val="24"/>
          <w:szCs w:val="24"/>
          <w:lang w:eastAsia="zh-CN"/>
        </w:rPr>
        <w:lastRenderedPageBreak/>
        <w:t>3.</w:t>
      </w:r>
      <w:r w:rsidRPr="00351A60">
        <w:rPr>
          <w:rFonts w:eastAsia="標楷體"/>
          <w:sz w:val="24"/>
          <w:szCs w:val="24"/>
          <w:lang w:eastAsia="zh-CN"/>
        </w:rPr>
        <w:tab/>
        <w:t>Marriage is a status, and the grant of married person’s allowance depends on the existence of the status. Even if the Appellant paid for the family’s household expenses, if he was not ‘married’ during the year of assessment, then he will not be entitled to married person’s allowance (</w:t>
      </w:r>
      <w:r w:rsidRPr="00351A60">
        <w:rPr>
          <w:rFonts w:eastAsia="標楷體"/>
          <w:sz w:val="24"/>
          <w:szCs w:val="24"/>
          <w:u w:val="single"/>
          <w:lang w:eastAsia="zh-CN"/>
        </w:rPr>
        <w:t>Sit Kwok Keung</w:t>
      </w:r>
      <w:r w:rsidRPr="00351A60">
        <w:rPr>
          <w:rFonts w:eastAsia="標楷體"/>
          <w:sz w:val="24"/>
          <w:szCs w:val="24"/>
          <w:lang w:eastAsia="zh-CN"/>
        </w:rPr>
        <w:t xml:space="preserve"> v CIR [2002] 3 HKLRD 286 </w:t>
      </w:r>
      <w:r w:rsidRPr="00351A60">
        <w:rPr>
          <w:rFonts w:eastAsia="標楷體"/>
          <w:sz w:val="24"/>
          <w:szCs w:val="24"/>
          <w:lang w:val="en-HK" w:eastAsia="zh-CN"/>
        </w:rPr>
        <w:t>and</w:t>
      </w:r>
      <w:r w:rsidRPr="00351A60">
        <w:rPr>
          <w:rFonts w:eastAsia="標楷體"/>
          <w:sz w:val="24"/>
          <w:szCs w:val="24"/>
          <w:lang w:eastAsia="zh-CN"/>
        </w:rPr>
        <w:t xml:space="preserve"> </w:t>
      </w:r>
      <w:r w:rsidRPr="00351A60">
        <w:rPr>
          <w:rFonts w:eastAsia="標楷體"/>
          <w:sz w:val="24"/>
          <w:szCs w:val="24"/>
          <w:u w:val="single"/>
          <w:lang w:eastAsia="zh-CN"/>
        </w:rPr>
        <w:t>D67/05</w:t>
      </w:r>
      <w:r w:rsidRPr="00351A60">
        <w:rPr>
          <w:rFonts w:eastAsia="標楷體"/>
          <w:sz w:val="24"/>
          <w:szCs w:val="24"/>
          <w:lang w:eastAsia="zh-CN"/>
        </w:rPr>
        <w:t xml:space="preserve"> (2005-06) 20 IRBRD 929).</w:t>
      </w:r>
    </w:p>
    <w:p w14:paraId="38492EE5" w14:textId="77777777" w:rsidR="0072468A" w:rsidRPr="00351A60" w:rsidRDefault="0072468A" w:rsidP="0072468A">
      <w:pPr>
        <w:tabs>
          <w:tab w:val="left" w:pos="840"/>
          <w:tab w:val="left" w:pos="1276"/>
        </w:tabs>
        <w:adjustRightInd/>
        <w:ind w:rightChars="-29" w:right="-58"/>
        <w:jc w:val="both"/>
        <w:rPr>
          <w:rFonts w:eastAsia="標楷體"/>
          <w:sz w:val="24"/>
          <w:szCs w:val="24"/>
          <w:lang w:eastAsia="zh-HK"/>
        </w:rPr>
      </w:pPr>
    </w:p>
    <w:p w14:paraId="6A98CB73" w14:textId="2DA79FC7" w:rsidR="0072468A" w:rsidRPr="00351A60" w:rsidRDefault="00351A60" w:rsidP="00C77D71">
      <w:pPr>
        <w:tabs>
          <w:tab w:val="left" w:pos="840"/>
          <w:tab w:val="left" w:pos="900"/>
          <w:tab w:val="left" w:pos="1276"/>
        </w:tabs>
        <w:adjustRightInd/>
        <w:ind w:leftChars="425" w:left="1275" w:hangingChars="177" w:hanging="425"/>
        <w:jc w:val="both"/>
        <w:rPr>
          <w:rFonts w:eastAsia="標楷體"/>
          <w:sz w:val="24"/>
          <w:szCs w:val="24"/>
          <w:lang w:eastAsia="zh-HK"/>
        </w:rPr>
      </w:pPr>
      <w:r w:rsidRPr="00351A60">
        <w:rPr>
          <w:rFonts w:eastAsia="標楷體"/>
          <w:sz w:val="24"/>
          <w:szCs w:val="24"/>
          <w:lang w:eastAsia="zh-CN"/>
        </w:rPr>
        <w:t>4.</w:t>
      </w:r>
      <w:r w:rsidRPr="00351A60">
        <w:rPr>
          <w:rFonts w:eastAsia="標楷體"/>
          <w:sz w:val="24"/>
          <w:szCs w:val="24"/>
          <w:lang w:eastAsia="zh-CN"/>
        </w:rPr>
        <w:tab/>
        <w:t>As the Appellant and Ms B was not married during the years of assessment of 2020/21 and 2022/23, Ms B was hence not the ‘spouse’ of the Appellant in the material time. Correspondingly, Miss C, as the daughter of Ms B from her previous marriage, did not fall within the definition of ‘child’ under Section 27(3) of the Ordinance at the material time. Hence, the Appellant is not entitled to child allowance regarding Miss C.</w:t>
      </w:r>
    </w:p>
    <w:p w14:paraId="02C1E6D4" w14:textId="77777777" w:rsidR="0072468A" w:rsidRPr="00351A60" w:rsidRDefault="0072468A" w:rsidP="0072468A">
      <w:pPr>
        <w:tabs>
          <w:tab w:val="left" w:pos="840"/>
          <w:tab w:val="left" w:pos="1276"/>
        </w:tabs>
        <w:adjustRightInd/>
        <w:ind w:rightChars="-29" w:right="-58"/>
        <w:jc w:val="both"/>
        <w:rPr>
          <w:rFonts w:eastAsia="標楷體"/>
          <w:sz w:val="24"/>
          <w:szCs w:val="24"/>
          <w:lang w:eastAsia="zh-HK"/>
        </w:rPr>
      </w:pPr>
    </w:p>
    <w:p w14:paraId="50069C45" w14:textId="53D1BE51" w:rsidR="0072468A" w:rsidRPr="00351A60" w:rsidRDefault="00351A60" w:rsidP="00C77D71">
      <w:pPr>
        <w:tabs>
          <w:tab w:val="left" w:pos="840"/>
          <w:tab w:val="left" w:pos="900"/>
          <w:tab w:val="left" w:pos="1276"/>
        </w:tabs>
        <w:adjustRightInd/>
        <w:ind w:leftChars="425" w:left="1275" w:hangingChars="177" w:hanging="425"/>
        <w:jc w:val="both"/>
        <w:rPr>
          <w:rFonts w:eastAsia="標楷體"/>
          <w:sz w:val="24"/>
          <w:szCs w:val="24"/>
          <w:lang w:eastAsia="zh-HK"/>
        </w:rPr>
      </w:pPr>
      <w:r w:rsidRPr="00351A60">
        <w:rPr>
          <w:rFonts w:eastAsia="標楷體"/>
          <w:sz w:val="24"/>
          <w:szCs w:val="24"/>
          <w:lang w:eastAsia="zh-CN"/>
        </w:rPr>
        <w:t>5.</w:t>
      </w:r>
      <w:r w:rsidRPr="00351A60">
        <w:rPr>
          <w:rFonts w:eastAsia="標楷體"/>
          <w:sz w:val="24"/>
          <w:szCs w:val="24"/>
          <w:lang w:eastAsia="zh-CN"/>
        </w:rPr>
        <w:tab/>
        <w:t>The essence of the Ordinance lies in the uniform assessment of taxpayers’ responsibilities: allowance shall be granted if the statutory requirements are met, and none shall be given where they are not (</w:t>
      </w:r>
      <w:r w:rsidRPr="00351A60">
        <w:rPr>
          <w:rFonts w:eastAsia="標楷體"/>
          <w:sz w:val="24"/>
          <w:szCs w:val="24"/>
          <w:u w:val="single"/>
          <w:lang w:eastAsia="zh-CN"/>
        </w:rPr>
        <w:t>D25/12</w:t>
      </w:r>
      <w:r w:rsidRPr="00351A60">
        <w:rPr>
          <w:rFonts w:eastAsia="標楷體"/>
          <w:sz w:val="24"/>
          <w:szCs w:val="24"/>
          <w:lang w:eastAsia="zh-CN"/>
        </w:rPr>
        <w:t xml:space="preserve"> (2012-13) 27 IRBRD 607). There is also no discretion granted to the IRD or the Board under Sections 29(1) and 31(1) of the Ordinance to take into account any special circumstances, including any delays in marriage registration caused by epidemics or any other external factors.</w:t>
      </w:r>
    </w:p>
    <w:p w14:paraId="1454AA8B" w14:textId="77777777" w:rsidR="0072468A" w:rsidRPr="00351A60" w:rsidRDefault="0072468A" w:rsidP="00A76EB6">
      <w:pPr>
        <w:tabs>
          <w:tab w:val="left" w:pos="840"/>
          <w:tab w:val="left" w:pos="1276"/>
        </w:tabs>
        <w:adjustRightInd/>
        <w:ind w:rightChars="-29" w:right="-58"/>
        <w:jc w:val="both"/>
        <w:rPr>
          <w:rFonts w:eastAsia="標楷體"/>
          <w:sz w:val="24"/>
          <w:szCs w:val="24"/>
          <w:lang w:eastAsia="zh-HK"/>
        </w:rPr>
      </w:pPr>
    </w:p>
    <w:p w14:paraId="15B5DA2F" w14:textId="77777777" w:rsidR="0072468A" w:rsidRPr="00351A60" w:rsidRDefault="0072468A" w:rsidP="00A76EB6">
      <w:pPr>
        <w:tabs>
          <w:tab w:val="left" w:pos="840"/>
          <w:tab w:val="left" w:pos="1276"/>
        </w:tabs>
        <w:adjustRightInd/>
        <w:ind w:rightChars="-29" w:right="-58"/>
        <w:jc w:val="both"/>
        <w:rPr>
          <w:rFonts w:eastAsia="標楷體"/>
          <w:sz w:val="24"/>
          <w:szCs w:val="24"/>
          <w:lang w:eastAsia="zh-HK"/>
        </w:rPr>
      </w:pPr>
    </w:p>
    <w:p w14:paraId="66CB4EDA" w14:textId="307F08F6" w:rsidR="008B74FE" w:rsidRPr="00351A60" w:rsidRDefault="00351A60" w:rsidP="00A76EB6">
      <w:pPr>
        <w:tabs>
          <w:tab w:val="left" w:pos="1276"/>
        </w:tabs>
        <w:adjustRightInd/>
        <w:ind w:rightChars="-29" w:right="-58"/>
        <w:jc w:val="both"/>
        <w:rPr>
          <w:rFonts w:eastAsia="標楷體"/>
          <w:b/>
          <w:sz w:val="24"/>
          <w:szCs w:val="24"/>
          <w:lang w:val="en-US" w:eastAsia="zh-HK"/>
        </w:rPr>
      </w:pPr>
      <w:r w:rsidRPr="00351A60">
        <w:rPr>
          <w:rFonts w:eastAsia="標楷體"/>
          <w:b/>
          <w:sz w:val="24"/>
          <w:szCs w:val="24"/>
          <w:lang w:val="en-US" w:eastAsia="zh-CN"/>
        </w:rPr>
        <w:t>Appeal dismissed.</w:t>
      </w:r>
    </w:p>
    <w:p w14:paraId="209CEE38" w14:textId="77777777" w:rsidR="008B74FE" w:rsidRPr="00351A60" w:rsidRDefault="008B74FE" w:rsidP="00A76EB6">
      <w:pPr>
        <w:tabs>
          <w:tab w:val="left" w:pos="1276"/>
        </w:tabs>
        <w:adjustRightInd/>
        <w:ind w:rightChars="-29" w:right="-58"/>
        <w:jc w:val="both"/>
        <w:rPr>
          <w:rFonts w:eastAsia="標楷體"/>
          <w:sz w:val="24"/>
          <w:szCs w:val="24"/>
          <w:lang w:val="en-US" w:eastAsia="zh-HK"/>
        </w:rPr>
      </w:pPr>
    </w:p>
    <w:p w14:paraId="3F6B98D6" w14:textId="14878F8D" w:rsidR="008B74FE" w:rsidRPr="00351A60" w:rsidRDefault="00351A60" w:rsidP="00A76EB6">
      <w:pPr>
        <w:tabs>
          <w:tab w:val="left" w:pos="1276"/>
        </w:tabs>
        <w:adjustRightInd/>
        <w:ind w:left="1620" w:rightChars="-29" w:right="-58" w:hanging="1620"/>
        <w:jc w:val="both"/>
        <w:rPr>
          <w:rFonts w:eastAsia="標楷體"/>
          <w:color w:val="000000"/>
          <w:sz w:val="24"/>
          <w:szCs w:val="24"/>
          <w:lang w:val="en-US"/>
        </w:rPr>
      </w:pPr>
      <w:r w:rsidRPr="00351A60">
        <w:rPr>
          <w:rFonts w:eastAsia="標楷體"/>
          <w:color w:val="000000"/>
          <w:sz w:val="24"/>
          <w:szCs w:val="24"/>
          <w:lang w:val="en-US" w:eastAsia="zh-CN"/>
        </w:rPr>
        <w:t>Cases referred to:</w:t>
      </w:r>
    </w:p>
    <w:p w14:paraId="1DD30FF4" w14:textId="77777777" w:rsidR="008B74FE" w:rsidRPr="00351A60" w:rsidRDefault="008B74FE" w:rsidP="00A76EB6">
      <w:pPr>
        <w:tabs>
          <w:tab w:val="left" w:pos="1276"/>
        </w:tabs>
        <w:adjustRightInd/>
        <w:ind w:rightChars="-29" w:right="-58"/>
        <w:jc w:val="both"/>
        <w:rPr>
          <w:rFonts w:eastAsia="標楷體"/>
          <w:sz w:val="24"/>
          <w:szCs w:val="24"/>
          <w:lang w:val="en-US" w:eastAsia="zh-HK"/>
        </w:rPr>
      </w:pPr>
    </w:p>
    <w:p w14:paraId="4517BEAF" w14:textId="03EBC7DA" w:rsidR="008B74FE" w:rsidRPr="00351A60" w:rsidRDefault="00351A60" w:rsidP="00BC1975">
      <w:pPr>
        <w:tabs>
          <w:tab w:val="left" w:pos="1276"/>
        </w:tabs>
        <w:adjustRightInd/>
        <w:ind w:leftChars="355" w:left="1070" w:hangingChars="150" w:hanging="360"/>
        <w:jc w:val="both"/>
        <w:rPr>
          <w:rFonts w:eastAsia="標楷體"/>
          <w:sz w:val="24"/>
          <w:szCs w:val="24"/>
          <w:lang w:val="en-US"/>
        </w:rPr>
      </w:pPr>
      <w:r w:rsidRPr="00351A60">
        <w:rPr>
          <w:rFonts w:eastAsia="標楷體"/>
          <w:sz w:val="24"/>
          <w:szCs w:val="24"/>
          <w:lang w:val="en-US" w:eastAsia="zh-CN"/>
        </w:rPr>
        <w:tab/>
        <w:t>Sit Kwok Keung v Commissioner of Inland Revenue [2002] 3 HKLRD 286</w:t>
      </w:r>
    </w:p>
    <w:p w14:paraId="3AFB1E82" w14:textId="5504C424" w:rsidR="008B74FE" w:rsidRPr="00351A60" w:rsidRDefault="00351A60" w:rsidP="00BC1975">
      <w:pPr>
        <w:tabs>
          <w:tab w:val="left" w:pos="1276"/>
        </w:tabs>
        <w:adjustRightInd/>
        <w:ind w:leftChars="355" w:left="1070" w:hangingChars="150" w:hanging="360"/>
        <w:jc w:val="both"/>
        <w:rPr>
          <w:rFonts w:eastAsia="標楷體"/>
          <w:sz w:val="24"/>
          <w:szCs w:val="24"/>
          <w:lang w:val="en-US"/>
        </w:rPr>
      </w:pPr>
      <w:r w:rsidRPr="00351A60">
        <w:rPr>
          <w:rFonts w:eastAsia="標楷體"/>
          <w:sz w:val="24"/>
          <w:szCs w:val="24"/>
          <w:lang w:val="en-US" w:eastAsia="zh-CN"/>
        </w:rPr>
        <w:tab/>
        <w:t>D67/05, (2005-06) IRBRD, vol 20, 929</w:t>
      </w:r>
    </w:p>
    <w:p w14:paraId="4ECE4063" w14:textId="32E56AD3" w:rsidR="008B74FE" w:rsidRPr="00351A60" w:rsidRDefault="00351A60" w:rsidP="00BC1975">
      <w:pPr>
        <w:tabs>
          <w:tab w:val="left" w:pos="1276"/>
        </w:tabs>
        <w:adjustRightInd/>
        <w:ind w:leftChars="355" w:left="1070" w:hangingChars="150" w:hanging="360"/>
        <w:jc w:val="both"/>
        <w:rPr>
          <w:rFonts w:eastAsia="標楷體"/>
          <w:sz w:val="24"/>
          <w:szCs w:val="24"/>
          <w:lang w:val="en-US"/>
        </w:rPr>
      </w:pPr>
      <w:r w:rsidRPr="00351A60">
        <w:rPr>
          <w:rFonts w:eastAsia="標楷體"/>
          <w:sz w:val="24"/>
          <w:szCs w:val="24"/>
          <w:lang w:val="en-US" w:eastAsia="zh-CN"/>
        </w:rPr>
        <w:tab/>
        <w:t>D25/12, (2012-13) IRBRD, vol 27, 607</w:t>
      </w:r>
    </w:p>
    <w:p w14:paraId="5988E3AA" w14:textId="77777777" w:rsidR="008B74FE" w:rsidRPr="00351A60" w:rsidRDefault="008B74FE" w:rsidP="00A76EB6">
      <w:pPr>
        <w:tabs>
          <w:tab w:val="left" w:pos="630"/>
        </w:tabs>
        <w:adjustRightInd/>
        <w:ind w:rightChars="-29" w:right="-58"/>
        <w:jc w:val="both"/>
        <w:rPr>
          <w:rFonts w:eastAsia="標楷體"/>
          <w:color w:val="FF0000"/>
          <w:sz w:val="24"/>
          <w:szCs w:val="24"/>
          <w:lang w:val="en-US" w:eastAsia="zh-HK"/>
        </w:rPr>
      </w:pPr>
    </w:p>
    <w:p w14:paraId="7392D875" w14:textId="26400103" w:rsidR="008B74FE" w:rsidRPr="00351A60" w:rsidRDefault="00351A60" w:rsidP="00A76EB6">
      <w:pPr>
        <w:tabs>
          <w:tab w:val="left" w:pos="1276"/>
        </w:tabs>
        <w:adjustRightInd/>
        <w:ind w:left="360" w:rightChars="-29" w:right="-58" w:hangingChars="150" w:hanging="360"/>
        <w:jc w:val="both"/>
        <w:rPr>
          <w:rFonts w:eastAsia="標楷體"/>
          <w:sz w:val="24"/>
          <w:szCs w:val="24"/>
          <w:lang w:val="en-US" w:eastAsia="zh-HK"/>
        </w:rPr>
      </w:pPr>
      <w:r w:rsidRPr="00351A60">
        <w:rPr>
          <w:rFonts w:eastAsia="標楷體"/>
          <w:sz w:val="24"/>
          <w:szCs w:val="24"/>
          <w:lang w:val="en-US" w:eastAsia="zh-CN"/>
        </w:rPr>
        <w:t>Appellant in person.</w:t>
      </w:r>
    </w:p>
    <w:p w14:paraId="6386E954" w14:textId="00739A33" w:rsidR="008B74FE" w:rsidRPr="00351A60" w:rsidRDefault="00351A60" w:rsidP="00A76EB6">
      <w:pPr>
        <w:tabs>
          <w:tab w:val="left" w:pos="1276"/>
        </w:tabs>
        <w:adjustRightInd/>
        <w:ind w:left="360" w:rightChars="-29" w:right="-58" w:hangingChars="150" w:hanging="360"/>
        <w:jc w:val="both"/>
        <w:rPr>
          <w:rFonts w:eastAsia="標楷體"/>
          <w:sz w:val="24"/>
          <w:szCs w:val="24"/>
          <w:lang w:val="en-US" w:eastAsia="zh-HK"/>
        </w:rPr>
      </w:pPr>
      <w:r w:rsidRPr="00351A60">
        <w:rPr>
          <w:rFonts w:eastAsia="標楷體"/>
          <w:sz w:val="24"/>
          <w:szCs w:val="24"/>
          <w:lang w:val="en-US" w:eastAsia="zh-CN"/>
        </w:rPr>
        <w:t>Lam Kwun Wing and Lee Ming Oi, for the Commissioner of Inland Revenue.</w:t>
      </w:r>
    </w:p>
    <w:p w14:paraId="3B706F28" w14:textId="70939475" w:rsidR="008B74FE" w:rsidRPr="00351A60" w:rsidRDefault="008B74FE" w:rsidP="00A76EB6">
      <w:pPr>
        <w:adjustRightInd/>
        <w:jc w:val="both"/>
        <w:textAlignment w:val="auto"/>
        <w:rPr>
          <w:rFonts w:eastAsia="標楷體"/>
          <w:sz w:val="24"/>
          <w:szCs w:val="24"/>
          <w:lang w:val="en-US"/>
        </w:rPr>
      </w:pPr>
      <w:r w:rsidRPr="00351A60">
        <w:rPr>
          <w:rFonts w:eastAsia="標楷體"/>
          <w:sz w:val="24"/>
          <w:szCs w:val="24"/>
          <w:lang w:val="en-US"/>
        </w:rPr>
        <w:br w:type="page"/>
      </w:r>
    </w:p>
    <w:p w14:paraId="061BFBDA" w14:textId="0DE8D1B5" w:rsidR="008B74FE" w:rsidRPr="00351A60" w:rsidRDefault="00351A60" w:rsidP="00634A6A">
      <w:pPr>
        <w:tabs>
          <w:tab w:val="left" w:pos="1276"/>
        </w:tabs>
        <w:adjustRightInd/>
        <w:ind w:leftChars="-210" w:rightChars="-29" w:right="-58" w:hangingChars="150" w:hanging="420"/>
        <w:jc w:val="center"/>
        <w:rPr>
          <w:rFonts w:eastAsia="標楷體"/>
          <w:b/>
          <w:sz w:val="28"/>
          <w:szCs w:val="28"/>
          <w:lang w:val="en-US"/>
        </w:rPr>
      </w:pPr>
      <w:r w:rsidRPr="00351A60">
        <w:rPr>
          <w:rFonts w:eastAsia="標楷體"/>
          <w:b/>
          <w:sz w:val="28"/>
          <w:szCs w:val="28"/>
          <w:lang w:val="en-US" w:eastAsia="zh-CN"/>
        </w:rPr>
        <w:lastRenderedPageBreak/>
        <w:t>案件编号</w:t>
      </w:r>
      <w:r w:rsidRPr="00351A60">
        <w:rPr>
          <w:rFonts w:eastAsia="標楷體"/>
          <w:b/>
          <w:sz w:val="28"/>
          <w:szCs w:val="28"/>
          <w:lang w:val="en-US" w:eastAsia="zh-CN"/>
        </w:rPr>
        <w:t xml:space="preserve"> D1/25</w:t>
      </w:r>
    </w:p>
    <w:p w14:paraId="7A997F5B" w14:textId="77777777" w:rsidR="008B74FE" w:rsidRPr="00351A60" w:rsidRDefault="008B74FE" w:rsidP="00A76EB6">
      <w:pPr>
        <w:tabs>
          <w:tab w:val="left" w:pos="1276"/>
        </w:tabs>
        <w:adjustRightInd/>
        <w:ind w:left="360" w:rightChars="-29" w:right="-58" w:hangingChars="150" w:hanging="360"/>
        <w:jc w:val="both"/>
        <w:rPr>
          <w:rFonts w:eastAsia="標楷體"/>
          <w:sz w:val="24"/>
          <w:szCs w:val="24"/>
          <w:lang w:val="en-US" w:eastAsia="zh-HK"/>
        </w:rPr>
      </w:pPr>
    </w:p>
    <w:p w14:paraId="6DB7C9DB" w14:textId="77777777" w:rsidR="008B74FE" w:rsidRPr="00351A60" w:rsidRDefault="008B74FE" w:rsidP="00A76EB6">
      <w:pPr>
        <w:tabs>
          <w:tab w:val="left" w:pos="1276"/>
        </w:tabs>
        <w:adjustRightInd/>
        <w:ind w:left="360" w:rightChars="-29" w:right="-58" w:hangingChars="150" w:hanging="360"/>
        <w:jc w:val="both"/>
        <w:rPr>
          <w:rFonts w:eastAsia="標楷體"/>
          <w:sz w:val="24"/>
          <w:szCs w:val="24"/>
          <w:lang w:val="en-US" w:eastAsia="zh-HK"/>
        </w:rPr>
      </w:pPr>
    </w:p>
    <w:p w14:paraId="3EC7C3E1" w14:textId="77777777" w:rsidR="008B74FE" w:rsidRPr="00351A60" w:rsidRDefault="008B74FE" w:rsidP="00A76EB6">
      <w:pPr>
        <w:tabs>
          <w:tab w:val="left" w:pos="1276"/>
        </w:tabs>
        <w:adjustRightInd/>
        <w:ind w:left="360" w:rightChars="-29" w:right="-58" w:hangingChars="150" w:hanging="360"/>
        <w:jc w:val="both"/>
        <w:rPr>
          <w:rFonts w:eastAsia="標楷體"/>
          <w:sz w:val="24"/>
          <w:szCs w:val="24"/>
          <w:lang w:val="en-US" w:eastAsia="zh-HK"/>
        </w:rPr>
      </w:pPr>
    </w:p>
    <w:p w14:paraId="30F6BB72" w14:textId="77777777" w:rsidR="00714FBF" w:rsidRPr="00351A60" w:rsidRDefault="00714FBF" w:rsidP="00A76EB6">
      <w:pPr>
        <w:tabs>
          <w:tab w:val="left" w:pos="840"/>
          <w:tab w:val="left" w:pos="1276"/>
        </w:tabs>
        <w:adjustRightInd/>
        <w:ind w:rightChars="-29" w:right="-58"/>
        <w:jc w:val="both"/>
        <w:rPr>
          <w:rFonts w:eastAsia="標楷體"/>
          <w:sz w:val="24"/>
          <w:szCs w:val="24"/>
          <w:lang w:val="en-HK"/>
        </w:rPr>
      </w:pPr>
    </w:p>
    <w:p w14:paraId="79010F42" w14:textId="11040CD7" w:rsidR="005523AB" w:rsidRPr="00351A60" w:rsidRDefault="00351A60" w:rsidP="003A3025">
      <w:pPr>
        <w:tabs>
          <w:tab w:val="left" w:pos="840"/>
          <w:tab w:val="left" w:pos="1276"/>
        </w:tabs>
        <w:adjustRightInd/>
        <w:ind w:rightChars="-29" w:right="-58"/>
        <w:jc w:val="both"/>
        <w:rPr>
          <w:rFonts w:eastAsia="標楷體"/>
          <w:sz w:val="24"/>
          <w:szCs w:val="24"/>
          <w:lang w:val="en-HK"/>
        </w:rPr>
      </w:pPr>
      <w:r w:rsidRPr="00351A60">
        <w:rPr>
          <w:rFonts w:eastAsia="標楷體"/>
          <w:b/>
          <w:bCs/>
          <w:sz w:val="28"/>
          <w:szCs w:val="28"/>
          <w:lang w:val="en-HK" w:eastAsia="zh-CN"/>
        </w:rPr>
        <w:t>薪俸税</w:t>
      </w:r>
      <w:r w:rsidRPr="00351A60">
        <w:rPr>
          <w:rFonts w:eastAsia="標楷體"/>
          <w:sz w:val="24"/>
          <w:szCs w:val="24"/>
          <w:lang w:val="en-HK" w:eastAsia="zh-CN"/>
        </w:rPr>
        <w:t xml:space="preserve"> – </w:t>
      </w:r>
      <w:r w:rsidRPr="00351A60">
        <w:rPr>
          <w:rFonts w:eastAsia="標楷體"/>
          <w:sz w:val="24"/>
          <w:szCs w:val="24"/>
          <w:lang w:val="en-HK" w:eastAsia="zh-CN"/>
        </w:rPr>
        <w:t>已婚人士免税额</w:t>
      </w:r>
      <w:r w:rsidRPr="00351A60">
        <w:rPr>
          <w:rFonts w:eastAsia="標楷體"/>
          <w:sz w:val="24"/>
          <w:szCs w:val="24"/>
          <w:lang w:val="en-HK" w:eastAsia="zh-CN"/>
        </w:rPr>
        <w:t xml:space="preserve"> – </w:t>
      </w:r>
      <w:r w:rsidRPr="00351A60">
        <w:rPr>
          <w:rFonts w:eastAsia="標楷體"/>
          <w:sz w:val="24"/>
          <w:szCs w:val="24"/>
          <w:lang w:val="en-HK" w:eastAsia="zh-CN"/>
        </w:rPr>
        <w:t>子女免税额</w:t>
      </w:r>
      <w:r w:rsidRPr="00351A60">
        <w:rPr>
          <w:rFonts w:eastAsia="標楷體"/>
          <w:sz w:val="24"/>
          <w:szCs w:val="24"/>
          <w:lang w:val="en-HK" w:eastAsia="zh-CN"/>
        </w:rPr>
        <w:t xml:space="preserve"> –</w:t>
      </w:r>
      <w:r w:rsidRPr="00351A60">
        <w:rPr>
          <w:rFonts w:eastAsia="標楷體"/>
          <w:sz w:val="24"/>
          <w:szCs w:val="24"/>
          <w:lang w:val="en-HK" w:eastAsia="zh-CN"/>
        </w:rPr>
        <w:t>《税务条例》（第</w:t>
      </w:r>
      <w:r w:rsidRPr="00351A60">
        <w:rPr>
          <w:rFonts w:eastAsia="標楷體"/>
          <w:sz w:val="24"/>
          <w:szCs w:val="24"/>
          <w:lang w:val="en-HK" w:eastAsia="zh-CN"/>
        </w:rPr>
        <w:t>112</w:t>
      </w:r>
      <w:r w:rsidRPr="00351A60">
        <w:rPr>
          <w:rFonts w:eastAsia="標楷體"/>
          <w:sz w:val="24"/>
          <w:szCs w:val="24"/>
          <w:lang w:val="en-HK" w:eastAsia="zh-CN"/>
        </w:rPr>
        <w:t>章）第</w:t>
      </w:r>
      <w:r w:rsidRPr="00351A60">
        <w:rPr>
          <w:rFonts w:eastAsia="標楷體"/>
          <w:sz w:val="24"/>
          <w:szCs w:val="24"/>
          <w:lang w:val="en-HK" w:eastAsia="zh-CN"/>
        </w:rPr>
        <w:t>29(1)</w:t>
      </w:r>
      <w:r w:rsidRPr="00351A60">
        <w:rPr>
          <w:rFonts w:eastAsia="標楷體"/>
          <w:sz w:val="24"/>
          <w:szCs w:val="24"/>
          <w:lang w:val="en-HK" w:eastAsia="zh-CN"/>
        </w:rPr>
        <w:t>条及第</w:t>
      </w:r>
      <w:r w:rsidRPr="00351A60">
        <w:rPr>
          <w:rFonts w:eastAsia="標楷體"/>
          <w:sz w:val="24"/>
          <w:szCs w:val="24"/>
          <w:lang w:val="en-HK" w:eastAsia="zh-CN"/>
        </w:rPr>
        <w:t>31(1)</w:t>
      </w:r>
      <w:r w:rsidRPr="00351A60">
        <w:rPr>
          <w:rFonts w:eastAsia="標楷體"/>
          <w:sz w:val="24"/>
          <w:szCs w:val="24"/>
          <w:lang w:val="en-HK" w:eastAsia="zh-CN"/>
        </w:rPr>
        <w:t>条</w:t>
      </w:r>
      <w:r w:rsidRPr="00351A60">
        <w:rPr>
          <w:rFonts w:eastAsia="標楷體"/>
          <w:sz w:val="24"/>
          <w:szCs w:val="24"/>
          <w:lang w:val="en-HK" w:eastAsia="zh-CN"/>
        </w:rPr>
        <w:t xml:space="preserve"> </w:t>
      </w:r>
      <w:r w:rsidRPr="00351A60">
        <w:rPr>
          <w:rFonts w:eastAsia="標楷體"/>
          <w:sz w:val="24"/>
          <w:szCs w:val="24"/>
          <w:lang w:val="en-HK" w:eastAsia="zh-CN"/>
        </w:rPr>
        <w:t>（「《税例》」）</w:t>
      </w:r>
      <w:r w:rsidRPr="00351A60">
        <w:rPr>
          <w:rFonts w:eastAsia="標楷體"/>
          <w:sz w:val="24"/>
          <w:szCs w:val="24"/>
          <w:lang w:val="en-HK" w:eastAsia="zh-CN"/>
        </w:rPr>
        <w:t xml:space="preserve">– </w:t>
      </w:r>
      <w:r w:rsidRPr="00351A60">
        <w:rPr>
          <w:rFonts w:eastAsia="標楷體"/>
          <w:sz w:val="24"/>
          <w:szCs w:val="24"/>
          <w:lang w:val="en-HK" w:eastAsia="zh-CN"/>
        </w:rPr>
        <w:t>《税例》下婚姻为明确订明的法律状况</w:t>
      </w:r>
      <w:r w:rsidRPr="00351A60">
        <w:rPr>
          <w:rFonts w:eastAsia="標楷體"/>
          <w:sz w:val="24"/>
          <w:szCs w:val="24"/>
          <w:lang w:val="en-HK" w:eastAsia="zh-CN"/>
        </w:rPr>
        <w:t xml:space="preserve"> – </w:t>
      </w:r>
      <w:r w:rsidRPr="00351A60">
        <w:rPr>
          <w:rFonts w:eastAsia="標楷體"/>
          <w:sz w:val="24"/>
          <w:szCs w:val="24"/>
          <w:lang w:val="en-HK" w:eastAsia="zh-CN"/>
        </w:rPr>
        <w:t>上诉驳回</w:t>
      </w:r>
    </w:p>
    <w:p w14:paraId="7DD27654" w14:textId="77777777" w:rsidR="005523AB" w:rsidRPr="00351A60" w:rsidRDefault="005523AB" w:rsidP="00A76EB6">
      <w:pPr>
        <w:tabs>
          <w:tab w:val="left" w:pos="840"/>
          <w:tab w:val="left" w:pos="1276"/>
        </w:tabs>
        <w:adjustRightInd/>
        <w:ind w:rightChars="-29" w:right="-58"/>
        <w:jc w:val="both"/>
        <w:rPr>
          <w:rFonts w:eastAsia="標楷體"/>
          <w:sz w:val="24"/>
          <w:szCs w:val="24"/>
          <w:lang w:val="en-HK"/>
        </w:rPr>
      </w:pPr>
    </w:p>
    <w:p w14:paraId="10B2692E" w14:textId="0E3CCF42" w:rsidR="008B74FE" w:rsidRPr="00351A60" w:rsidRDefault="00351A60" w:rsidP="00A76EB6">
      <w:pPr>
        <w:tabs>
          <w:tab w:val="left" w:pos="840"/>
          <w:tab w:val="left" w:pos="1276"/>
        </w:tabs>
        <w:adjustRightInd/>
        <w:ind w:rightChars="-29" w:right="-58"/>
        <w:jc w:val="both"/>
        <w:rPr>
          <w:rFonts w:eastAsia="標楷體"/>
          <w:sz w:val="24"/>
          <w:szCs w:val="24"/>
          <w:lang w:eastAsia="zh-HK"/>
        </w:rPr>
      </w:pPr>
      <w:r w:rsidRPr="00351A60">
        <w:rPr>
          <w:rFonts w:eastAsia="標楷體"/>
          <w:sz w:val="24"/>
          <w:szCs w:val="24"/>
          <w:lang w:eastAsia="zh-CN"/>
        </w:rPr>
        <w:t>委员会：侯百燊（主席）、江嘉铭及黎嘉敏</w:t>
      </w:r>
    </w:p>
    <w:p w14:paraId="2779C668" w14:textId="77777777" w:rsidR="008B74FE" w:rsidRPr="00351A60" w:rsidRDefault="008B74FE" w:rsidP="00A76EB6">
      <w:pPr>
        <w:tabs>
          <w:tab w:val="left" w:pos="840"/>
          <w:tab w:val="left" w:pos="1276"/>
        </w:tabs>
        <w:adjustRightInd/>
        <w:ind w:rightChars="-29" w:right="-58"/>
        <w:jc w:val="both"/>
        <w:rPr>
          <w:rFonts w:eastAsia="標楷體"/>
          <w:color w:val="FF0000"/>
          <w:sz w:val="24"/>
          <w:szCs w:val="24"/>
          <w:lang w:eastAsia="zh-HK"/>
        </w:rPr>
      </w:pPr>
    </w:p>
    <w:p w14:paraId="05BD3C35" w14:textId="74B85782" w:rsidR="008B74FE" w:rsidRPr="00351A60" w:rsidRDefault="00351A60" w:rsidP="00A76EB6">
      <w:pPr>
        <w:tabs>
          <w:tab w:val="left" w:pos="840"/>
          <w:tab w:val="left" w:pos="1276"/>
        </w:tabs>
        <w:adjustRightInd/>
        <w:ind w:rightChars="-29" w:right="-58"/>
        <w:jc w:val="both"/>
        <w:rPr>
          <w:rFonts w:eastAsia="標楷體"/>
          <w:sz w:val="24"/>
          <w:szCs w:val="24"/>
          <w:lang w:eastAsia="zh-HK"/>
        </w:rPr>
      </w:pPr>
      <w:r w:rsidRPr="00351A60">
        <w:rPr>
          <w:rFonts w:eastAsia="標楷體"/>
          <w:sz w:val="24"/>
          <w:szCs w:val="24"/>
          <w:lang w:eastAsia="zh-CN"/>
        </w:rPr>
        <w:t>聆讯日期：</w:t>
      </w:r>
      <w:r w:rsidRPr="00351A60">
        <w:rPr>
          <w:rFonts w:eastAsia="標楷體"/>
          <w:sz w:val="24"/>
          <w:szCs w:val="24"/>
          <w:lang w:eastAsia="zh-CN"/>
        </w:rPr>
        <w:t>2024</w:t>
      </w:r>
      <w:r w:rsidRPr="00351A60">
        <w:rPr>
          <w:rFonts w:eastAsia="標楷體"/>
          <w:sz w:val="24"/>
          <w:szCs w:val="24"/>
          <w:lang w:eastAsia="zh-CN"/>
        </w:rPr>
        <w:t>年</w:t>
      </w:r>
      <w:r w:rsidRPr="00351A60">
        <w:rPr>
          <w:rFonts w:eastAsia="標楷體"/>
          <w:sz w:val="24"/>
          <w:szCs w:val="24"/>
          <w:lang w:eastAsia="zh-CN"/>
        </w:rPr>
        <w:t>12</w:t>
      </w:r>
      <w:r w:rsidRPr="00351A60">
        <w:rPr>
          <w:rFonts w:eastAsia="標楷體"/>
          <w:sz w:val="24"/>
          <w:szCs w:val="24"/>
          <w:lang w:eastAsia="zh-CN"/>
        </w:rPr>
        <w:t>月</w:t>
      </w:r>
      <w:r w:rsidRPr="00351A60">
        <w:rPr>
          <w:rFonts w:eastAsia="標楷體"/>
          <w:sz w:val="24"/>
          <w:szCs w:val="24"/>
          <w:lang w:eastAsia="zh-CN"/>
        </w:rPr>
        <w:t>3</w:t>
      </w:r>
      <w:r w:rsidRPr="00351A60">
        <w:rPr>
          <w:rFonts w:eastAsia="標楷體"/>
          <w:sz w:val="24"/>
          <w:szCs w:val="24"/>
          <w:lang w:eastAsia="zh-CN"/>
        </w:rPr>
        <w:t>日</w:t>
      </w:r>
    </w:p>
    <w:p w14:paraId="47BB681D" w14:textId="7480368D" w:rsidR="008B74FE" w:rsidRPr="00351A60" w:rsidRDefault="00351A60" w:rsidP="00A76EB6">
      <w:pPr>
        <w:tabs>
          <w:tab w:val="left" w:pos="840"/>
          <w:tab w:val="left" w:pos="1276"/>
        </w:tabs>
        <w:adjustRightInd/>
        <w:ind w:rightChars="-29" w:right="-58"/>
        <w:jc w:val="both"/>
        <w:rPr>
          <w:rFonts w:eastAsia="標楷體"/>
          <w:sz w:val="24"/>
          <w:szCs w:val="24"/>
          <w:lang w:eastAsia="zh-HK"/>
        </w:rPr>
      </w:pPr>
      <w:r w:rsidRPr="00351A60">
        <w:rPr>
          <w:rFonts w:eastAsia="標楷體"/>
          <w:sz w:val="24"/>
          <w:szCs w:val="24"/>
          <w:lang w:eastAsia="zh-CN"/>
        </w:rPr>
        <w:t>裁决日期：</w:t>
      </w:r>
      <w:r w:rsidRPr="00351A60">
        <w:rPr>
          <w:rFonts w:eastAsia="標楷體"/>
          <w:sz w:val="24"/>
          <w:szCs w:val="24"/>
          <w:lang w:eastAsia="zh-CN"/>
        </w:rPr>
        <w:t>2025</w:t>
      </w:r>
      <w:r w:rsidRPr="00351A60">
        <w:rPr>
          <w:rFonts w:eastAsia="標楷體"/>
          <w:sz w:val="24"/>
          <w:szCs w:val="24"/>
          <w:lang w:eastAsia="zh-CN"/>
        </w:rPr>
        <w:t>年</w:t>
      </w:r>
      <w:r w:rsidRPr="00351A60">
        <w:rPr>
          <w:rFonts w:eastAsia="標楷體"/>
          <w:sz w:val="24"/>
          <w:szCs w:val="24"/>
          <w:lang w:eastAsia="zh-CN"/>
        </w:rPr>
        <w:t>4</w:t>
      </w:r>
      <w:r w:rsidRPr="00351A60">
        <w:rPr>
          <w:rFonts w:eastAsia="標楷體"/>
          <w:sz w:val="24"/>
          <w:szCs w:val="24"/>
          <w:lang w:eastAsia="zh-CN"/>
        </w:rPr>
        <w:t>月</w:t>
      </w:r>
      <w:r w:rsidRPr="00351A60">
        <w:rPr>
          <w:rFonts w:eastAsia="標楷體"/>
          <w:sz w:val="24"/>
          <w:szCs w:val="24"/>
          <w:lang w:eastAsia="zh-CN"/>
        </w:rPr>
        <w:t>14</w:t>
      </w:r>
      <w:r w:rsidRPr="00351A60">
        <w:rPr>
          <w:rFonts w:eastAsia="標楷體"/>
          <w:sz w:val="24"/>
          <w:szCs w:val="24"/>
          <w:lang w:eastAsia="zh-CN"/>
        </w:rPr>
        <w:t>日</w:t>
      </w:r>
    </w:p>
    <w:p w14:paraId="7B95F679" w14:textId="77777777" w:rsidR="008B74FE" w:rsidRPr="00351A60" w:rsidRDefault="008B74FE" w:rsidP="00A76EB6">
      <w:pPr>
        <w:tabs>
          <w:tab w:val="left" w:pos="1276"/>
        </w:tabs>
        <w:adjustRightInd/>
        <w:ind w:left="360" w:rightChars="-29" w:right="-58" w:hangingChars="150" w:hanging="360"/>
        <w:jc w:val="both"/>
        <w:rPr>
          <w:rFonts w:eastAsia="標楷體"/>
          <w:sz w:val="24"/>
          <w:szCs w:val="24"/>
          <w:lang w:eastAsia="zh-HK"/>
        </w:rPr>
      </w:pPr>
    </w:p>
    <w:p w14:paraId="431D8D46" w14:textId="77777777" w:rsidR="008B74FE" w:rsidRPr="00351A60" w:rsidRDefault="008B74FE" w:rsidP="00A76EB6">
      <w:pPr>
        <w:tabs>
          <w:tab w:val="left" w:pos="1276"/>
        </w:tabs>
        <w:adjustRightInd/>
        <w:ind w:left="360" w:rightChars="-29" w:right="-58" w:hangingChars="150" w:hanging="360"/>
        <w:jc w:val="both"/>
        <w:rPr>
          <w:rFonts w:eastAsia="標楷體"/>
          <w:sz w:val="24"/>
          <w:szCs w:val="24"/>
          <w:lang w:eastAsia="zh-HK"/>
        </w:rPr>
      </w:pPr>
    </w:p>
    <w:p w14:paraId="6923E41A" w14:textId="3A58E84F" w:rsidR="00634A6A" w:rsidRPr="00351A60" w:rsidRDefault="00351A60" w:rsidP="00447C29">
      <w:pPr>
        <w:tabs>
          <w:tab w:val="left" w:pos="840"/>
          <w:tab w:val="left" w:pos="900"/>
          <w:tab w:val="left" w:pos="1276"/>
        </w:tabs>
        <w:adjustRightInd/>
        <w:ind w:firstLineChars="450" w:firstLine="1080"/>
        <w:jc w:val="both"/>
        <w:rPr>
          <w:rFonts w:eastAsia="標楷體"/>
          <w:sz w:val="24"/>
          <w:szCs w:val="24"/>
          <w:lang w:eastAsia="zh-HK"/>
        </w:rPr>
      </w:pPr>
      <w:r w:rsidRPr="00351A60">
        <w:rPr>
          <w:rFonts w:eastAsia="標楷體"/>
          <w:sz w:val="24"/>
          <w:szCs w:val="24"/>
          <w:lang w:eastAsia="zh-CN"/>
        </w:rPr>
        <w:t>上诉人反对税务局向他作出的</w:t>
      </w:r>
      <w:r w:rsidRPr="00351A60">
        <w:rPr>
          <w:rFonts w:eastAsia="標楷體"/>
          <w:sz w:val="24"/>
          <w:szCs w:val="24"/>
          <w:lang w:eastAsia="zh-CN"/>
        </w:rPr>
        <w:t>2020/21</w:t>
      </w:r>
      <w:r w:rsidRPr="00351A60">
        <w:rPr>
          <w:rFonts w:eastAsia="標楷體"/>
          <w:sz w:val="24"/>
          <w:szCs w:val="24"/>
          <w:lang w:eastAsia="zh-CN"/>
        </w:rPr>
        <w:t>及</w:t>
      </w:r>
      <w:r w:rsidRPr="00351A60">
        <w:rPr>
          <w:rFonts w:eastAsia="標楷體"/>
          <w:sz w:val="24"/>
          <w:szCs w:val="24"/>
          <w:lang w:eastAsia="zh-CN"/>
        </w:rPr>
        <w:t>2022/23</w:t>
      </w:r>
      <w:r w:rsidRPr="00351A60">
        <w:rPr>
          <w:rFonts w:eastAsia="標楷體"/>
          <w:sz w:val="24"/>
          <w:szCs w:val="24"/>
          <w:lang w:eastAsia="zh-CN"/>
        </w:rPr>
        <w:t>课税年度薪俸税评税，基础为他应就供养准妻子</w:t>
      </w:r>
      <w:r w:rsidRPr="00351A60">
        <w:rPr>
          <w:rFonts w:eastAsia="標楷體"/>
          <w:sz w:val="24"/>
          <w:szCs w:val="24"/>
          <w:lang w:eastAsia="zh-CN"/>
        </w:rPr>
        <w:t>B</w:t>
      </w:r>
      <w:r w:rsidRPr="00351A60">
        <w:rPr>
          <w:rFonts w:eastAsia="標楷體"/>
          <w:sz w:val="24"/>
          <w:szCs w:val="24"/>
          <w:lang w:eastAsia="zh-CN"/>
        </w:rPr>
        <w:t>女士及她与前夫所生女儿</w:t>
      </w:r>
      <w:r w:rsidRPr="00351A60">
        <w:rPr>
          <w:rFonts w:eastAsia="標楷體"/>
          <w:sz w:val="24"/>
          <w:szCs w:val="24"/>
          <w:lang w:eastAsia="zh-CN"/>
        </w:rPr>
        <w:t>C</w:t>
      </w:r>
      <w:r w:rsidRPr="00351A60">
        <w:rPr>
          <w:rFonts w:eastAsia="標楷體"/>
          <w:sz w:val="24"/>
          <w:szCs w:val="24"/>
          <w:lang w:eastAsia="zh-CN"/>
        </w:rPr>
        <w:t>小姐获给予已婚人士免税额及子女免税额。税务局副局长于</w:t>
      </w:r>
      <w:r w:rsidRPr="00351A60">
        <w:rPr>
          <w:rFonts w:eastAsia="標楷體"/>
          <w:sz w:val="24"/>
          <w:szCs w:val="24"/>
          <w:lang w:eastAsia="zh-CN"/>
        </w:rPr>
        <w:t>2024</w:t>
      </w:r>
      <w:r w:rsidRPr="00351A60">
        <w:rPr>
          <w:rFonts w:eastAsia="標楷體"/>
          <w:sz w:val="24"/>
          <w:szCs w:val="24"/>
          <w:lang w:eastAsia="zh-CN"/>
        </w:rPr>
        <w:t>年</w:t>
      </w:r>
      <w:r w:rsidRPr="00351A60">
        <w:rPr>
          <w:rFonts w:eastAsia="標楷體"/>
          <w:sz w:val="24"/>
          <w:szCs w:val="24"/>
          <w:lang w:eastAsia="zh-CN"/>
        </w:rPr>
        <w:t>7</w:t>
      </w:r>
      <w:r w:rsidRPr="00351A60">
        <w:rPr>
          <w:rFonts w:eastAsia="標楷體"/>
          <w:sz w:val="24"/>
          <w:szCs w:val="24"/>
          <w:lang w:eastAsia="zh-CN"/>
        </w:rPr>
        <w:t>月</w:t>
      </w:r>
      <w:r w:rsidRPr="00351A60">
        <w:rPr>
          <w:rFonts w:eastAsia="標楷體"/>
          <w:sz w:val="24"/>
          <w:szCs w:val="24"/>
          <w:lang w:eastAsia="zh-CN"/>
        </w:rPr>
        <w:t>22</w:t>
      </w:r>
      <w:r w:rsidRPr="00351A60">
        <w:rPr>
          <w:rFonts w:eastAsia="標楷體"/>
          <w:sz w:val="24"/>
          <w:szCs w:val="24"/>
          <w:lang w:eastAsia="zh-CN"/>
        </w:rPr>
        <w:t>日发出决定书裁定上诉人反对无效。上诉人不服，并向税务上诉委员（下称「委员会」）提出上诉。</w:t>
      </w:r>
    </w:p>
    <w:p w14:paraId="20F2A9D7" w14:textId="77777777" w:rsidR="00634A6A" w:rsidRPr="00351A60" w:rsidRDefault="00634A6A" w:rsidP="00634A6A">
      <w:pPr>
        <w:tabs>
          <w:tab w:val="left" w:pos="1276"/>
        </w:tabs>
        <w:adjustRightInd/>
        <w:ind w:left="360" w:rightChars="-29" w:right="-58" w:hangingChars="150" w:hanging="360"/>
        <w:jc w:val="both"/>
        <w:rPr>
          <w:rFonts w:eastAsia="標楷體"/>
          <w:sz w:val="24"/>
          <w:szCs w:val="24"/>
          <w:lang w:eastAsia="zh-HK"/>
        </w:rPr>
      </w:pPr>
    </w:p>
    <w:p w14:paraId="186A6244" w14:textId="1826EB86" w:rsidR="00634A6A" w:rsidRPr="00351A60" w:rsidRDefault="00351A60" w:rsidP="005C0247">
      <w:pPr>
        <w:tabs>
          <w:tab w:val="left" w:pos="840"/>
          <w:tab w:val="left" w:pos="900"/>
        </w:tabs>
        <w:adjustRightInd/>
        <w:ind w:firstLineChars="450" w:firstLine="1080"/>
        <w:jc w:val="both"/>
        <w:rPr>
          <w:rFonts w:eastAsia="標楷體"/>
          <w:sz w:val="24"/>
          <w:szCs w:val="24"/>
          <w:lang w:eastAsia="zh-HK"/>
        </w:rPr>
      </w:pPr>
      <w:r w:rsidRPr="00351A60">
        <w:rPr>
          <w:rFonts w:eastAsia="標楷體"/>
          <w:sz w:val="24"/>
          <w:szCs w:val="24"/>
          <w:lang w:eastAsia="zh-CN"/>
        </w:rPr>
        <w:t>上诉人主张，他与</w:t>
      </w:r>
      <w:r w:rsidRPr="00351A60">
        <w:rPr>
          <w:rFonts w:eastAsia="標楷體"/>
          <w:sz w:val="24"/>
          <w:szCs w:val="24"/>
          <w:lang w:eastAsia="zh-CN"/>
        </w:rPr>
        <w:t>B</w:t>
      </w:r>
      <w:r w:rsidRPr="00351A60">
        <w:rPr>
          <w:rFonts w:eastAsia="標楷體"/>
          <w:sz w:val="24"/>
          <w:szCs w:val="24"/>
          <w:lang w:eastAsia="zh-CN"/>
        </w:rPr>
        <w:t>女士早于</w:t>
      </w:r>
      <w:r w:rsidRPr="00351A60">
        <w:rPr>
          <w:rFonts w:eastAsia="標楷體"/>
          <w:sz w:val="24"/>
          <w:szCs w:val="24"/>
          <w:lang w:eastAsia="zh-CN"/>
        </w:rPr>
        <w:t>2020</w:t>
      </w:r>
      <w:r w:rsidRPr="00351A60">
        <w:rPr>
          <w:rFonts w:eastAsia="標楷體"/>
          <w:sz w:val="24"/>
          <w:szCs w:val="24"/>
          <w:lang w:eastAsia="zh-CN"/>
        </w:rPr>
        <w:t>年打算结婚，惟爆发新冠疫情，</w:t>
      </w:r>
      <w:r w:rsidRPr="00351A60">
        <w:rPr>
          <w:rFonts w:eastAsia="標楷體"/>
          <w:sz w:val="24"/>
          <w:szCs w:val="24"/>
          <w:lang w:val="en-US" w:eastAsia="zh-CN"/>
        </w:rPr>
        <w:t>内地实行封关措施，他</w:t>
      </w:r>
      <w:r w:rsidRPr="00351A60">
        <w:rPr>
          <w:rFonts w:eastAsia="標楷體"/>
          <w:sz w:val="24"/>
          <w:szCs w:val="24"/>
          <w:lang w:eastAsia="zh-CN"/>
        </w:rPr>
        <w:t>与</w:t>
      </w:r>
      <w:r w:rsidRPr="00351A60">
        <w:rPr>
          <w:rFonts w:eastAsia="標楷體"/>
          <w:sz w:val="24"/>
          <w:szCs w:val="24"/>
          <w:lang w:eastAsia="zh-CN"/>
        </w:rPr>
        <w:t>B</w:t>
      </w:r>
      <w:r w:rsidRPr="00351A60">
        <w:rPr>
          <w:rFonts w:eastAsia="標楷體"/>
          <w:sz w:val="24"/>
          <w:szCs w:val="24"/>
          <w:lang w:eastAsia="zh-CN"/>
        </w:rPr>
        <w:t>女士分隔中港两地，无法办理认可的婚姻注册手续。然而在疫情</w:t>
      </w:r>
      <w:r w:rsidRPr="00351A60">
        <w:rPr>
          <w:rFonts w:eastAsia="標楷體"/>
          <w:sz w:val="24"/>
          <w:szCs w:val="24"/>
          <w:lang w:eastAsia="zh-CN"/>
        </w:rPr>
        <w:t>3</w:t>
      </w:r>
      <w:r w:rsidRPr="00351A60">
        <w:rPr>
          <w:rFonts w:eastAsia="標楷體"/>
          <w:sz w:val="24"/>
          <w:szCs w:val="24"/>
          <w:lang w:eastAsia="zh-CN"/>
        </w:rPr>
        <w:t>年间，上诉人已实际履行供养</w:t>
      </w:r>
      <w:r w:rsidRPr="00351A60">
        <w:rPr>
          <w:rFonts w:eastAsia="標楷體"/>
          <w:sz w:val="24"/>
          <w:szCs w:val="24"/>
          <w:lang w:eastAsia="zh-CN"/>
        </w:rPr>
        <w:t>B</w:t>
      </w:r>
      <w:r w:rsidRPr="00351A60">
        <w:rPr>
          <w:rFonts w:eastAsia="標楷體"/>
          <w:sz w:val="24"/>
          <w:szCs w:val="24"/>
          <w:lang w:eastAsia="zh-CN"/>
        </w:rPr>
        <w:t>女士与</w:t>
      </w:r>
      <w:r w:rsidRPr="00351A60">
        <w:rPr>
          <w:rFonts w:eastAsia="標楷體"/>
          <w:sz w:val="24"/>
          <w:szCs w:val="24"/>
          <w:lang w:eastAsia="zh-CN"/>
        </w:rPr>
        <w:t>C</w:t>
      </w:r>
      <w:r w:rsidRPr="00351A60">
        <w:rPr>
          <w:rFonts w:eastAsia="標楷體"/>
          <w:sz w:val="24"/>
          <w:szCs w:val="24"/>
          <w:lang w:eastAsia="zh-CN"/>
        </w:rPr>
        <w:t>小姐的责任。同时，上诉人认为政府封关政策导致他作为中港家庭成员无法行使结婚权利，造成程序上的不公平，因此委员会应酌情批准他的反对评税申请。</w:t>
      </w:r>
    </w:p>
    <w:p w14:paraId="44489748" w14:textId="77777777" w:rsidR="00634A6A" w:rsidRPr="00351A60" w:rsidRDefault="00634A6A" w:rsidP="00634A6A">
      <w:pPr>
        <w:tabs>
          <w:tab w:val="left" w:pos="1276"/>
        </w:tabs>
        <w:adjustRightInd/>
        <w:ind w:left="360" w:rightChars="-29" w:right="-58" w:hangingChars="150" w:hanging="360"/>
        <w:jc w:val="both"/>
        <w:rPr>
          <w:rFonts w:eastAsia="標楷體"/>
          <w:sz w:val="24"/>
          <w:szCs w:val="24"/>
          <w:lang w:eastAsia="zh-HK"/>
        </w:rPr>
      </w:pPr>
    </w:p>
    <w:p w14:paraId="5DC258A2" w14:textId="77777777" w:rsidR="00634A6A" w:rsidRPr="00351A60" w:rsidRDefault="00634A6A" w:rsidP="00634A6A">
      <w:pPr>
        <w:tabs>
          <w:tab w:val="left" w:pos="1276"/>
        </w:tabs>
        <w:adjustRightInd/>
        <w:ind w:left="360" w:rightChars="-29" w:right="-58" w:hangingChars="150" w:hanging="360"/>
        <w:jc w:val="both"/>
        <w:rPr>
          <w:rFonts w:eastAsia="標楷體"/>
          <w:sz w:val="24"/>
          <w:szCs w:val="24"/>
          <w:lang w:eastAsia="zh-HK"/>
        </w:rPr>
      </w:pPr>
    </w:p>
    <w:p w14:paraId="2FE0710F" w14:textId="28263EAF" w:rsidR="00634A6A" w:rsidRPr="00351A60" w:rsidRDefault="00351A60" w:rsidP="00A74BBC">
      <w:pPr>
        <w:tabs>
          <w:tab w:val="left" w:pos="840"/>
          <w:tab w:val="left" w:pos="900"/>
          <w:tab w:val="left" w:pos="1276"/>
        </w:tabs>
        <w:adjustRightInd/>
        <w:ind w:leftChars="450" w:left="1461" w:hangingChars="200" w:hanging="561"/>
        <w:jc w:val="both"/>
        <w:rPr>
          <w:rFonts w:eastAsia="標楷體"/>
          <w:b/>
          <w:bCs/>
          <w:sz w:val="28"/>
          <w:szCs w:val="28"/>
          <w:lang w:eastAsia="zh-HK"/>
        </w:rPr>
      </w:pPr>
      <w:r w:rsidRPr="00351A60">
        <w:rPr>
          <w:rFonts w:eastAsia="標楷體"/>
          <w:b/>
          <w:bCs/>
          <w:sz w:val="28"/>
          <w:szCs w:val="28"/>
          <w:lang w:eastAsia="zh-CN"/>
        </w:rPr>
        <w:t>裁决：</w:t>
      </w:r>
    </w:p>
    <w:p w14:paraId="505E265D" w14:textId="77777777" w:rsidR="00634A6A" w:rsidRPr="00351A60" w:rsidRDefault="00634A6A" w:rsidP="00634A6A">
      <w:pPr>
        <w:tabs>
          <w:tab w:val="left" w:pos="1276"/>
        </w:tabs>
        <w:adjustRightInd/>
        <w:ind w:left="360" w:rightChars="-29" w:right="-58" w:hangingChars="150" w:hanging="360"/>
        <w:jc w:val="both"/>
        <w:rPr>
          <w:rFonts w:eastAsia="標楷體"/>
          <w:sz w:val="24"/>
          <w:szCs w:val="24"/>
          <w:lang w:eastAsia="zh-HK"/>
        </w:rPr>
      </w:pPr>
    </w:p>
    <w:p w14:paraId="46F2966D" w14:textId="35ED011A" w:rsidR="00634A6A" w:rsidRPr="00351A60" w:rsidRDefault="00351A60" w:rsidP="005C0247">
      <w:pPr>
        <w:tabs>
          <w:tab w:val="left" w:pos="840"/>
          <w:tab w:val="left" w:pos="900"/>
        </w:tabs>
        <w:adjustRightInd/>
        <w:ind w:leftChars="450" w:left="1380" w:hangingChars="200" w:hanging="480"/>
        <w:jc w:val="both"/>
        <w:rPr>
          <w:rFonts w:eastAsia="標楷體"/>
          <w:sz w:val="24"/>
          <w:szCs w:val="24"/>
          <w:lang w:eastAsia="zh-HK"/>
        </w:rPr>
      </w:pPr>
      <w:r w:rsidRPr="00351A60">
        <w:rPr>
          <w:rFonts w:eastAsia="標楷體"/>
          <w:sz w:val="24"/>
          <w:szCs w:val="24"/>
          <w:lang w:eastAsia="zh-CN"/>
        </w:rPr>
        <w:t>1.</w:t>
      </w:r>
      <w:r w:rsidRPr="00351A60">
        <w:rPr>
          <w:rFonts w:eastAsia="標楷體"/>
          <w:sz w:val="24"/>
          <w:szCs w:val="24"/>
          <w:lang w:eastAsia="zh-CN"/>
        </w:rPr>
        <w:tab/>
      </w:r>
      <w:r w:rsidRPr="00351A60">
        <w:rPr>
          <w:rFonts w:eastAsia="標楷體"/>
          <w:sz w:val="24"/>
          <w:szCs w:val="24"/>
          <w:lang w:eastAsia="zh-CN"/>
        </w:rPr>
        <w:t>《税例》第</w:t>
      </w:r>
      <w:r w:rsidRPr="00351A60">
        <w:rPr>
          <w:rFonts w:eastAsia="標楷體"/>
          <w:sz w:val="24"/>
          <w:szCs w:val="24"/>
          <w:lang w:eastAsia="zh-CN"/>
        </w:rPr>
        <w:t>29(1)</w:t>
      </w:r>
      <w:r w:rsidRPr="00351A60">
        <w:rPr>
          <w:rFonts w:eastAsia="標楷體"/>
          <w:sz w:val="24"/>
          <w:szCs w:val="24"/>
          <w:lang w:eastAsia="zh-CN"/>
        </w:rPr>
        <w:t>条订明，纳税人需于「该年度内任何时间属已婚」，才可获给予已婚人士免税额。根据《税例》第</w:t>
      </w:r>
      <w:r w:rsidRPr="00351A60">
        <w:rPr>
          <w:rFonts w:eastAsia="標楷體"/>
          <w:sz w:val="24"/>
          <w:szCs w:val="24"/>
          <w:lang w:eastAsia="zh-CN"/>
        </w:rPr>
        <w:t>2(1)</w:t>
      </w:r>
      <w:r w:rsidRPr="00351A60">
        <w:rPr>
          <w:rFonts w:eastAsia="標楷體"/>
          <w:sz w:val="24"/>
          <w:szCs w:val="24"/>
          <w:lang w:eastAsia="zh-CN"/>
        </w:rPr>
        <w:t>条，「婚姻」包括香港法律承认的任何婚姻，或在香港以外任何地方由两个有行为能力结婚的人按照当地法律而缔结的婚姻，不论该婚姻是否获香港法律承认。</w:t>
      </w:r>
    </w:p>
    <w:p w14:paraId="6381A8DD" w14:textId="77777777" w:rsidR="00634A6A" w:rsidRPr="00351A60" w:rsidRDefault="00634A6A" w:rsidP="005C0247">
      <w:pPr>
        <w:tabs>
          <w:tab w:val="left" w:pos="840"/>
          <w:tab w:val="left" w:pos="900"/>
        </w:tabs>
        <w:adjustRightInd/>
        <w:ind w:leftChars="450" w:left="1380" w:hangingChars="200" w:hanging="480"/>
        <w:jc w:val="both"/>
        <w:rPr>
          <w:rFonts w:eastAsia="標楷體"/>
          <w:sz w:val="24"/>
          <w:szCs w:val="24"/>
          <w:lang w:eastAsia="zh-HK"/>
        </w:rPr>
      </w:pPr>
    </w:p>
    <w:p w14:paraId="00381B41" w14:textId="2A5BF9E2" w:rsidR="00634A6A" w:rsidRPr="00351A60" w:rsidRDefault="00351A60" w:rsidP="000675DC">
      <w:pPr>
        <w:tabs>
          <w:tab w:val="left" w:pos="840"/>
          <w:tab w:val="left" w:pos="900"/>
        </w:tabs>
        <w:adjustRightInd/>
        <w:ind w:leftChars="450" w:left="1380" w:hangingChars="200" w:hanging="480"/>
        <w:jc w:val="both"/>
        <w:rPr>
          <w:rFonts w:eastAsia="標楷體"/>
          <w:sz w:val="24"/>
          <w:szCs w:val="24"/>
          <w:lang w:eastAsia="zh-HK"/>
        </w:rPr>
      </w:pPr>
      <w:r w:rsidRPr="00351A60">
        <w:rPr>
          <w:rFonts w:eastAsia="標楷體"/>
          <w:sz w:val="24"/>
          <w:szCs w:val="24"/>
          <w:lang w:eastAsia="zh-CN"/>
        </w:rPr>
        <w:t>2.</w:t>
      </w:r>
      <w:r w:rsidRPr="00351A60">
        <w:rPr>
          <w:rFonts w:eastAsia="標楷體"/>
          <w:sz w:val="24"/>
          <w:szCs w:val="24"/>
          <w:lang w:eastAsia="zh-CN"/>
        </w:rPr>
        <w:tab/>
      </w:r>
      <w:r w:rsidRPr="00351A60">
        <w:rPr>
          <w:rFonts w:eastAsia="標楷體"/>
          <w:sz w:val="24"/>
          <w:szCs w:val="24"/>
          <w:lang w:eastAsia="zh-CN"/>
        </w:rPr>
        <w:t>上诉人与</w:t>
      </w:r>
      <w:r w:rsidRPr="00351A60">
        <w:rPr>
          <w:rFonts w:eastAsia="標楷體"/>
          <w:sz w:val="24"/>
          <w:szCs w:val="24"/>
          <w:lang w:eastAsia="zh-CN"/>
        </w:rPr>
        <w:t>B</w:t>
      </w:r>
      <w:r w:rsidRPr="00351A60">
        <w:rPr>
          <w:rFonts w:eastAsia="標楷體"/>
          <w:sz w:val="24"/>
          <w:szCs w:val="24"/>
          <w:lang w:eastAsia="zh-CN"/>
        </w:rPr>
        <w:t>女士于</w:t>
      </w:r>
      <w:r w:rsidRPr="00351A60">
        <w:rPr>
          <w:rFonts w:eastAsia="標楷體"/>
          <w:sz w:val="24"/>
          <w:szCs w:val="24"/>
          <w:lang w:eastAsia="zh-CN"/>
        </w:rPr>
        <w:t>2023</w:t>
      </w:r>
      <w:r w:rsidRPr="00351A60">
        <w:rPr>
          <w:rFonts w:eastAsia="標楷體"/>
          <w:sz w:val="24"/>
          <w:szCs w:val="24"/>
          <w:lang w:eastAsia="zh-CN"/>
        </w:rPr>
        <w:t>年</w:t>
      </w:r>
      <w:r w:rsidRPr="00351A60">
        <w:rPr>
          <w:rFonts w:eastAsia="標楷體"/>
          <w:sz w:val="24"/>
          <w:szCs w:val="24"/>
          <w:lang w:eastAsia="zh-CN"/>
        </w:rPr>
        <w:t>6</w:t>
      </w:r>
      <w:r w:rsidRPr="00351A60">
        <w:rPr>
          <w:rFonts w:eastAsia="標楷體"/>
          <w:sz w:val="24"/>
          <w:szCs w:val="24"/>
          <w:lang w:eastAsia="zh-CN"/>
        </w:rPr>
        <w:t>月</w:t>
      </w:r>
      <w:r w:rsidRPr="00351A60">
        <w:rPr>
          <w:rFonts w:eastAsia="標楷體"/>
          <w:sz w:val="24"/>
          <w:szCs w:val="24"/>
          <w:lang w:eastAsia="zh-CN"/>
        </w:rPr>
        <w:t>16</w:t>
      </w:r>
      <w:r w:rsidRPr="00351A60">
        <w:rPr>
          <w:rFonts w:eastAsia="標楷體"/>
          <w:sz w:val="24"/>
          <w:szCs w:val="24"/>
          <w:lang w:eastAsia="zh-CN"/>
        </w:rPr>
        <w:t>日在香港结婚。但在此之前，上诉人与</w:t>
      </w:r>
      <w:r w:rsidRPr="00351A60">
        <w:rPr>
          <w:rFonts w:eastAsia="標楷體"/>
          <w:sz w:val="24"/>
          <w:szCs w:val="24"/>
          <w:lang w:eastAsia="zh-CN"/>
        </w:rPr>
        <w:t>B</w:t>
      </w:r>
      <w:r w:rsidRPr="00351A60">
        <w:rPr>
          <w:rFonts w:eastAsia="標楷體"/>
          <w:sz w:val="24"/>
          <w:szCs w:val="24"/>
          <w:lang w:eastAsia="zh-CN"/>
        </w:rPr>
        <w:t>女士并未在香港或其他地方依照当地法律缔结婚姻。因此，上诉人在</w:t>
      </w:r>
      <w:r w:rsidRPr="00351A60">
        <w:rPr>
          <w:rFonts w:eastAsia="標楷體"/>
          <w:sz w:val="24"/>
          <w:szCs w:val="24"/>
          <w:lang w:eastAsia="zh-CN"/>
        </w:rPr>
        <w:t>2020/21</w:t>
      </w:r>
      <w:r w:rsidRPr="00351A60">
        <w:rPr>
          <w:rFonts w:eastAsia="標楷體"/>
          <w:sz w:val="24"/>
          <w:szCs w:val="24"/>
          <w:lang w:eastAsia="zh-CN"/>
        </w:rPr>
        <w:t>及</w:t>
      </w:r>
      <w:r w:rsidRPr="00351A60">
        <w:rPr>
          <w:rFonts w:eastAsia="標楷體"/>
          <w:sz w:val="24"/>
          <w:szCs w:val="24"/>
          <w:lang w:eastAsia="zh-CN"/>
        </w:rPr>
        <w:t>2022/23</w:t>
      </w:r>
      <w:r w:rsidRPr="00351A60">
        <w:rPr>
          <w:rFonts w:eastAsia="標楷體"/>
          <w:sz w:val="24"/>
          <w:szCs w:val="24"/>
          <w:lang w:eastAsia="zh-CN"/>
        </w:rPr>
        <w:t>课税年度并不属于「已婚」的状态。</w:t>
      </w:r>
    </w:p>
    <w:p w14:paraId="037A2E7C" w14:textId="77777777" w:rsidR="00634A6A" w:rsidRPr="00351A60" w:rsidRDefault="00634A6A" w:rsidP="00634A6A">
      <w:pPr>
        <w:tabs>
          <w:tab w:val="left" w:pos="1276"/>
        </w:tabs>
        <w:adjustRightInd/>
        <w:ind w:left="360" w:rightChars="-29" w:right="-58" w:hangingChars="150" w:hanging="360"/>
        <w:jc w:val="both"/>
        <w:rPr>
          <w:rFonts w:eastAsia="標楷體"/>
          <w:sz w:val="24"/>
          <w:szCs w:val="24"/>
          <w:lang w:eastAsia="zh-HK"/>
        </w:rPr>
      </w:pPr>
    </w:p>
    <w:p w14:paraId="0156026D" w14:textId="751677FE" w:rsidR="00634A6A" w:rsidRPr="00351A60" w:rsidRDefault="00351A60" w:rsidP="000675DC">
      <w:pPr>
        <w:tabs>
          <w:tab w:val="left" w:pos="840"/>
          <w:tab w:val="left" w:pos="900"/>
        </w:tabs>
        <w:adjustRightInd/>
        <w:ind w:leftChars="450" w:left="1380" w:hangingChars="200" w:hanging="480"/>
        <w:jc w:val="both"/>
        <w:rPr>
          <w:rFonts w:eastAsia="標楷體"/>
          <w:sz w:val="24"/>
          <w:szCs w:val="24"/>
          <w:lang w:eastAsia="zh-HK"/>
        </w:rPr>
      </w:pPr>
      <w:r w:rsidRPr="00351A60">
        <w:rPr>
          <w:rFonts w:eastAsia="標楷體"/>
          <w:sz w:val="24"/>
          <w:szCs w:val="24"/>
          <w:lang w:eastAsia="zh-CN"/>
        </w:rPr>
        <w:t>3.</w:t>
      </w:r>
      <w:r w:rsidRPr="00351A60">
        <w:rPr>
          <w:rFonts w:eastAsia="標楷體"/>
          <w:sz w:val="24"/>
          <w:szCs w:val="24"/>
          <w:lang w:eastAsia="zh-CN"/>
        </w:rPr>
        <w:tab/>
      </w:r>
      <w:r w:rsidRPr="00351A60">
        <w:rPr>
          <w:rFonts w:eastAsia="標楷體"/>
          <w:sz w:val="24"/>
          <w:szCs w:val="24"/>
          <w:lang w:eastAsia="zh-CN"/>
        </w:rPr>
        <w:t>婚姻是一种法律状况，而一名纳税人是否能获已婚人士免税额，取决于它在有关课税年度是否存在「已婚」的法律状况。即使纳税人有支付家庭开支，如他于有关货税年年度并非「已婚」，并不符合资格获给予婚人士免税额（参考：</w:t>
      </w:r>
      <w:r w:rsidRPr="00351A60">
        <w:rPr>
          <w:rFonts w:eastAsia="標楷體"/>
          <w:sz w:val="24"/>
          <w:szCs w:val="24"/>
          <w:u w:val="single"/>
          <w:lang w:eastAsia="zh-CN"/>
        </w:rPr>
        <w:t>Sit Kwok Keung</w:t>
      </w:r>
      <w:r w:rsidRPr="00351A60">
        <w:rPr>
          <w:rFonts w:eastAsia="標楷體"/>
          <w:sz w:val="24"/>
          <w:szCs w:val="24"/>
          <w:lang w:eastAsia="zh-CN"/>
        </w:rPr>
        <w:t xml:space="preserve"> v CIR [2002] 3 HKLRD 286</w:t>
      </w:r>
      <w:r w:rsidRPr="00351A60">
        <w:rPr>
          <w:rFonts w:eastAsia="標楷體"/>
          <w:sz w:val="24"/>
          <w:szCs w:val="24"/>
          <w:lang w:eastAsia="zh-CN"/>
        </w:rPr>
        <w:t>及</w:t>
      </w:r>
      <w:r w:rsidRPr="00351A60">
        <w:rPr>
          <w:rFonts w:eastAsia="標楷體"/>
          <w:sz w:val="24"/>
          <w:szCs w:val="24"/>
          <w:lang w:eastAsia="zh-CN"/>
        </w:rPr>
        <w:t xml:space="preserve"> </w:t>
      </w:r>
      <w:r w:rsidRPr="00351A60">
        <w:rPr>
          <w:rFonts w:eastAsia="標楷體"/>
          <w:sz w:val="24"/>
          <w:szCs w:val="24"/>
          <w:u w:val="single"/>
          <w:lang w:eastAsia="zh-CN"/>
        </w:rPr>
        <w:t>D67/05</w:t>
      </w:r>
      <w:r w:rsidRPr="00351A60">
        <w:rPr>
          <w:rFonts w:eastAsia="標楷體"/>
          <w:sz w:val="24"/>
          <w:szCs w:val="24"/>
          <w:lang w:eastAsia="zh-CN"/>
        </w:rPr>
        <w:t xml:space="preserve"> (2005-06) 20 IRBRD 929</w:t>
      </w:r>
      <w:r w:rsidRPr="00351A60">
        <w:rPr>
          <w:rFonts w:eastAsia="標楷體"/>
          <w:sz w:val="24"/>
          <w:szCs w:val="24"/>
          <w:lang w:eastAsia="zh-CN"/>
        </w:rPr>
        <w:t>）。</w:t>
      </w:r>
    </w:p>
    <w:p w14:paraId="5BA7B3FF" w14:textId="77777777" w:rsidR="00634A6A" w:rsidRPr="00351A60" w:rsidRDefault="00634A6A" w:rsidP="00634A6A">
      <w:pPr>
        <w:tabs>
          <w:tab w:val="left" w:pos="1276"/>
        </w:tabs>
        <w:adjustRightInd/>
        <w:ind w:left="360" w:rightChars="-29" w:right="-58" w:hangingChars="150" w:hanging="360"/>
        <w:jc w:val="both"/>
        <w:rPr>
          <w:rFonts w:eastAsia="標楷體"/>
          <w:sz w:val="24"/>
          <w:szCs w:val="24"/>
          <w:lang w:eastAsia="zh-HK"/>
        </w:rPr>
      </w:pPr>
    </w:p>
    <w:p w14:paraId="4BB13198" w14:textId="2E3A11CE" w:rsidR="00634A6A" w:rsidRPr="00351A60" w:rsidRDefault="00351A60" w:rsidP="000675DC">
      <w:pPr>
        <w:tabs>
          <w:tab w:val="left" w:pos="840"/>
          <w:tab w:val="left" w:pos="900"/>
        </w:tabs>
        <w:adjustRightInd/>
        <w:ind w:leftChars="450" w:left="1380" w:hangingChars="200" w:hanging="480"/>
        <w:jc w:val="both"/>
        <w:rPr>
          <w:rFonts w:eastAsia="標楷體"/>
          <w:sz w:val="24"/>
          <w:szCs w:val="24"/>
          <w:lang w:eastAsia="zh-HK"/>
        </w:rPr>
      </w:pPr>
      <w:r w:rsidRPr="00351A60">
        <w:rPr>
          <w:rFonts w:eastAsia="標楷體"/>
          <w:sz w:val="24"/>
          <w:szCs w:val="24"/>
          <w:lang w:eastAsia="zh-CN"/>
        </w:rPr>
        <w:lastRenderedPageBreak/>
        <w:t>4.</w:t>
      </w:r>
      <w:r w:rsidRPr="00351A60">
        <w:rPr>
          <w:rFonts w:eastAsia="標楷體"/>
          <w:sz w:val="24"/>
          <w:szCs w:val="24"/>
          <w:lang w:eastAsia="zh-CN"/>
        </w:rPr>
        <w:tab/>
      </w:r>
      <w:r w:rsidRPr="00351A60">
        <w:rPr>
          <w:rFonts w:eastAsia="標楷體"/>
          <w:sz w:val="24"/>
          <w:szCs w:val="24"/>
          <w:lang w:eastAsia="zh-CN"/>
        </w:rPr>
        <w:t>由于上诉人与</w:t>
      </w:r>
      <w:r w:rsidRPr="00351A60">
        <w:rPr>
          <w:rFonts w:eastAsia="標楷體"/>
          <w:sz w:val="24"/>
          <w:szCs w:val="24"/>
          <w:lang w:eastAsia="zh-CN"/>
        </w:rPr>
        <w:t>B</w:t>
      </w:r>
      <w:r w:rsidRPr="00351A60">
        <w:rPr>
          <w:rFonts w:eastAsia="標楷體"/>
          <w:sz w:val="24"/>
          <w:szCs w:val="24"/>
          <w:lang w:eastAsia="zh-CN"/>
        </w:rPr>
        <w:t>女士在</w:t>
      </w:r>
      <w:r w:rsidRPr="00351A60">
        <w:rPr>
          <w:rFonts w:eastAsia="標楷體"/>
          <w:sz w:val="24"/>
          <w:szCs w:val="24"/>
          <w:lang w:eastAsia="zh-CN"/>
        </w:rPr>
        <w:t>2020/21</w:t>
      </w:r>
      <w:r w:rsidRPr="00351A60">
        <w:rPr>
          <w:rFonts w:eastAsia="標楷體"/>
          <w:sz w:val="24"/>
          <w:szCs w:val="24"/>
          <w:lang w:eastAsia="zh-CN"/>
        </w:rPr>
        <w:t>及</w:t>
      </w:r>
      <w:r w:rsidRPr="00351A60">
        <w:rPr>
          <w:rFonts w:eastAsia="標楷體"/>
          <w:sz w:val="24"/>
          <w:szCs w:val="24"/>
          <w:lang w:eastAsia="zh-CN"/>
        </w:rPr>
        <w:t>2022/23</w:t>
      </w:r>
      <w:r w:rsidRPr="00351A60">
        <w:rPr>
          <w:rFonts w:eastAsia="標楷體"/>
          <w:sz w:val="24"/>
          <w:szCs w:val="24"/>
          <w:lang w:eastAsia="zh-CN"/>
        </w:rPr>
        <w:t>课税年度内尚未结婚，因此</w:t>
      </w:r>
      <w:r w:rsidRPr="00351A60">
        <w:rPr>
          <w:rFonts w:eastAsia="標楷體"/>
          <w:sz w:val="24"/>
          <w:szCs w:val="24"/>
          <w:lang w:eastAsia="zh-CN"/>
        </w:rPr>
        <w:t>B</w:t>
      </w:r>
      <w:r w:rsidRPr="00351A60">
        <w:rPr>
          <w:rFonts w:eastAsia="標楷體"/>
          <w:sz w:val="24"/>
          <w:szCs w:val="24"/>
          <w:lang w:eastAsia="zh-CN"/>
        </w:rPr>
        <w:t>女士在有关时段内并非上诉人的配偶。</w:t>
      </w:r>
      <w:r w:rsidRPr="00351A60">
        <w:rPr>
          <w:rFonts w:eastAsia="標楷體"/>
          <w:sz w:val="24"/>
          <w:szCs w:val="24"/>
          <w:lang w:eastAsia="zh-CN"/>
        </w:rPr>
        <w:t>C</w:t>
      </w:r>
      <w:r w:rsidRPr="00351A60">
        <w:rPr>
          <w:rFonts w:eastAsia="標楷體"/>
          <w:sz w:val="24"/>
          <w:szCs w:val="24"/>
          <w:lang w:eastAsia="zh-CN"/>
        </w:rPr>
        <w:t>小姐作为</w:t>
      </w:r>
      <w:r w:rsidRPr="00351A60">
        <w:rPr>
          <w:rFonts w:eastAsia="標楷體"/>
          <w:sz w:val="24"/>
          <w:szCs w:val="24"/>
          <w:lang w:eastAsia="zh-CN"/>
        </w:rPr>
        <w:t>B</w:t>
      </w:r>
      <w:r w:rsidRPr="00351A60">
        <w:rPr>
          <w:rFonts w:eastAsia="標楷體"/>
          <w:sz w:val="24"/>
          <w:szCs w:val="24"/>
          <w:lang w:eastAsia="zh-CN"/>
        </w:rPr>
        <w:t>女士与其前夫所生的女儿，亦因此不符合《税例》第</w:t>
      </w:r>
      <w:r w:rsidRPr="00351A60">
        <w:rPr>
          <w:rFonts w:eastAsia="標楷體"/>
          <w:sz w:val="24"/>
          <w:szCs w:val="24"/>
          <w:lang w:eastAsia="zh-CN"/>
        </w:rPr>
        <w:t>27(3)</w:t>
      </w:r>
      <w:r w:rsidRPr="00351A60">
        <w:rPr>
          <w:rFonts w:eastAsia="標楷體"/>
          <w:sz w:val="24"/>
          <w:szCs w:val="24"/>
          <w:lang w:eastAsia="zh-CN"/>
        </w:rPr>
        <w:t>条下「子女」的定义，而上诉人不能就</w:t>
      </w:r>
      <w:r w:rsidRPr="00351A60">
        <w:rPr>
          <w:rFonts w:eastAsia="標楷體"/>
          <w:sz w:val="24"/>
          <w:szCs w:val="24"/>
          <w:lang w:eastAsia="zh-CN"/>
        </w:rPr>
        <w:t>C</w:t>
      </w:r>
      <w:r w:rsidRPr="00351A60">
        <w:rPr>
          <w:rFonts w:eastAsia="標楷體"/>
          <w:sz w:val="24"/>
          <w:szCs w:val="24"/>
          <w:lang w:eastAsia="zh-CN"/>
        </w:rPr>
        <w:t>小姐获得子女免税额。</w:t>
      </w:r>
    </w:p>
    <w:p w14:paraId="67C8716D" w14:textId="77777777" w:rsidR="00634A6A" w:rsidRPr="00351A60" w:rsidRDefault="00634A6A" w:rsidP="00634A6A">
      <w:pPr>
        <w:tabs>
          <w:tab w:val="left" w:pos="1276"/>
        </w:tabs>
        <w:adjustRightInd/>
        <w:ind w:left="360" w:rightChars="-29" w:right="-58" w:hangingChars="150" w:hanging="360"/>
        <w:jc w:val="both"/>
        <w:rPr>
          <w:rFonts w:eastAsia="標楷體"/>
          <w:sz w:val="24"/>
          <w:szCs w:val="24"/>
          <w:lang w:eastAsia="zh-HK"/>
        </w:rPr>
      </w:pPr>
    </w:p>
    <w:p w14:paraId="53B2BA9F" w14:textId="4E18CA35" w:rsidR="00634A6A" w:rsidRPr="00351A60" w:rsidRDefault="00351A60" w:rsidP="000675DC">
      <w:pPr>
        <w:tabs>
          <w:tab w:val="left" w:pos="840"/>
          <w:tab w:val="left" w:pos="900"/>
        </w:tabs>
        <w:adjustRightInd/>
        <w:ind w:leftChars="450" w:left="1380" w:hangingChars="200" w:hanging="480"/>
        <w:jc w:val="both"/>
        <w:rPr>
          <w:rFonts w:eastAsia="標楷體"/>
          <w:sz w:val="24"/>
          <w:szCs w:val="24"/>
          <w:lang w:eastAsia="zh-HK"/>
        </w:rPr>
      </w:pPr>
      <w:r w:rsidRPr="00351A60">
        <w:rPr>
          <w:rFonts w:eastAsia="標楷體"/>
          <w:sz w:val="24"/>
          <w:szCs w:val="24"/>
          <w:lang w:eastAsia="zh-CN"/>
        </w:rPr>
        <w:t>5.</w:t>
      </w:r>
      <w:r w:rsidRPr="00351A60">
        <w:rPr>
          <w:rFonts w:eastAsia="標楷體"/>
          <w:sz w:val="24"/>
          <w:szCs w:val="24"/>
          <w:lang w:eastAsia="zh-CN"/>
        </w:rPr>
        <w:tab/>
      </w:r>
      <w:r w:rsidRPr="00351A60">
        <w:rPr>
          <w:rFonts w:eastAsia="標楷體"/>
          <w:sz w:val="24"/>
          <w:szCs w:val="24"/>
          <w:lang w:eastAsia="zh-CN"/>
        </w:rPr>
        <w:t>税例的精义在于划一厘订纳税人的税务责任，符合规定者可获减免若干税款，不符合者则不获减免（参考：</w:t>
      </w:r>
      <w:r w:rsidRPr="00351A60">
        <w:rPr>
          <w:rFonts w:eastAsia="標楷體"/>
          <w:sz w:val="24"/>
          <w:szCs w:val="24"/>
          <w:u w:val="single"/>
          <w:lang w:eastAsia="zh-CN"/>
        </w:rPr>
        <w:t>D25/12</w:t>
      </w:r>
      <w:r w:rsidRPr="00351A60">
        <w:rPr>
          <w:rFonts w:eastAsia="標楷體"/>
          <w:sz w:val="24"/>
          <w:szCs w:val="24"/>
          <w:lang w:eastAsia="zh-CN"/>
        </w:rPr>
        <w:t xml:space="preserve"> (2012-13) 27 IRBRD 607</w:t>
      </w:r>
      <w:r w:rsidRPr="00351A60">
        <w:rPr>
          <w:rFonts w:eastAsia="標楷體"/>
          <w:sz w:val="24"/>
          <w:szCs w:val="24"/>
          <w:lang w:eastAsia="zh-CN"/>
        </w:rPr>
        <w:t>）。《税例》第</w:t>
      </w:r>
      <w:r w:rsidRPr="00351A60">
        <w:rPr>
          <w:rFonts w:eastAsia="標楷體"/>
          <w:sz w:val="24"/>
          <w:szCs w:val="24"/>
          <w:lang w:eastAsia="zh-CN"/>
        </w:rPr>
        <w:t>29(1)</w:t>
      </w:r>
      <w:r w:rsidRPr="00351A60">
        <w:rPr>
          <w:rFonts w:eastAsia="標楷體"/>
          <w:sz w:val="24"/>
          <w:szCs w:val="24"/>
          <w:lang w:eastAsia="zh-CN"/>
        </w:rPr>
        <w:t>条及第</w:t>
      </w:r>
      <w:r w:rsidRPr="00351A60">
        <w:rPr>
          <w:rFonts w:eastAsia="標楷體"/>
          <w:sz w:val="24"/>
          <w:szCs w:val="24"/>
          <w:lang w:eastAsia="zh-CN"/>
        </w:rPr>
        <w:t>31(1)</w:t>
      </w:r>
      <w:r w:rsidRPr="00351A60">
        <w:rPr>
          <w:rFonts w:eastAsia="標楷體"/>
          <w:sz w:val="24"/>
          <w:szCs w:val="24"/>
          <w:lang w:eastAsia="zh-CN"/>
        </w:rPr>
        <w:t>条亦没有赋予税务局或委员会任何酌情权以弹性处理特殊情况，包括因疫情或其他外在因素导致的延迟结婚。</w:t>
      </w:r>
    </w:p>
    <w:p w14:paraId="6BB1A212" w14:textId="77777777" w:rsidR="00634A6A" w:rsidRPr="00351A60" w:rsidRDefault="00634A6A" w:rsidP="00A76EB6">
      <w:pPr>
        <w:tabs>
          <w:tab w:val="left" w:pos="1276"/>
        </w:tabs>
        <w:adjustRightInd/>
        <w:ind w:left="360" w:rightChars="-29" w:right="-58" w:hangingChars="150" w:hanging="360"/>
        <w:jc w:val="both"/>
        <w:rPr>
          <w:rFonts w:eastAsia="標楷體"/>
          <w:sz w:val="24"/>
          <w:szCs w:val="24"/>
          <w:lang w:eastAsia="zh-HK"/>
        </w:rPr>
      </w:pPr>
    </w:p>
    <w:p w14:paraId="060C7279" w14:textId="77777777" w:rsidR="00634A6A" w:rsidRPr="00351A60" w:rsidRDefault="00634A6A" w:rsidP="00A76EB6">
      <w:pPr>
        <w:tabs>
          <w:tab w:val="left" w:pos="1276"/>
        </w:tabs>
        <w:adjustRightInd/>
        <w:ind w:left="360" w:rightChars="-29" w:right="-58" w:hangingChars="150" w:hanging="360"/>
        <w:jc w:val="both"/>
        <w:rPr>
          <w:rFonts w:eastAsia="標楷體"/>
          <w:sz w:val="24"/>
          <w:szCs w:val="24"/>
          <w:lang w:eastAsia="zh-HK"/>
        </w:rPr>
      </w:pPr>
    </w:p>
    <w:p w14:paraId="1D5B94AD" w14:textId="2812259A" w:rsidR="008B74FE" w:rsidRPr="00351A60" w:rsidRDefault="00351A60" w:rsidP="00A76EB6">
      <w:pPr>
        <w:tabs>
          <w:tab w:val="left" w:pos="1276"/>
        </w:tabs>
        <w:adjustRightInd/>
        <w:ind w:rightChars="-29" w:right="-58"/>
        <w:jc w:val="both"/>
        <w:rPr>
          <w:rFonts w:eastAsia="標楷體"/>
          <w:b/>
          <w:sz w:val="28"/>
          <w:szCs w:val="28"/>
          <w:lang w:eastAsia="zh-HK"/>
        </w:rPr>
      </w:pPr>
      <w:r w:rsidRPr="00351A60">
        <w:rPr>
          <w:rFonts w:eastAsia="標楷體"/>
          <w:b/>
          <w:sz w:val="28"/>
          <w:szCs w:val="28"/>
          <w:lang w:eastAsia="zh-CN"/>
        </w:rPr>
        <w:t>上诉驳回。</w:t>
      </w:r>
    </w:p>
    <w:p w14:paraId="5D636BAA" w14:textId="77777777" w:rsidR="008B74FE" w:rsidRPr="00351A60" w:rsidRDefault="008B74FE" w:rsidP="00A76EB6">
      <w:pPr>
        <w:tabs>
          <w:tab w:val="left" w:pos="1276"/>
        </w:tabs>
        <w:adjustRightInd/>
        <w:ind w:left="360" w:rightChars="-29" w:right="-58" w:hangingChars="150" w:hanging="360"/>
        <w:jc w:val="both"/>
        <w:rPr>
          <w:rFonts w:eastAsia="標楷體"/>
          <w:sz w:val="24"/>
          <w:szCs w:val="24"/>
          <w:lang w:eastAsia="zh-HK"/>
        </w:rPr>
      </w:pPr>
    </w:p>
    <w:p w14:paraId="4A264926" w14:textId="5B395052" w:rsidR="008B74FE" w:rsidRPr="00351A60" w:rsidRDefault="00351A60" w:rsidP="00A76EB6">
      <w:pPr>
        <w:tabs>
          <w:tab w:val="left" w:pos="1276"/>
        </w:tabs>
        <w:adjustRightInd/>
        <w:ind w:rightChars="-29" w:right="-58"/>
        <w:jc w:val="both"/>
        <w:rPr>
          <w:rFonts w:eastAsia="標楷體"/>
          <w:sz w:val="24"/>
          <w:szCs w:val="24"/>
          <w:lang w:val="en-US" w:eastAsia="zh-HK"/>
        </w:rPr>
      </w:pPr>
      <w:r w:rsidRPr="00351A60">
        <w:rPr>
          <w:rFonts w:eastAsia="標楷體"/>
          <w:sz w:val="24"/>
          <w:szCs w:val="24"/>
          <w:lang w:val="en-US" w:eastAsia="zh-CN"/>
        </w:rPr>
        <w:t>参考案例：</w:t>
      </w:r>
    </w:p>
    <w:p w14:paraId="39D12254" w14:textId="77777777" w:rsidR="008B74FE" w:rsidRPr="00351A60" w:rsidRDefault="008B74FE" w:rsidP="00A76EB6">
      <w:pPr>
        <w:tabs>
          <w:tab w:val="left" w:pos="1276"/>
        </w:tabs>
        <w:adjustRightInd/>
        <w:ind w:left="360" w:rightChars="-29" w:right="-58" w:hangingChars="150" w:hanging="360"/>
        <w:jc w:val="both"/>
        <w:rPr>
          <w:rFonts w:eastAsia="標楷體"/>
          <w:sz w:val="24"/>
          <w:szCs w:val="24"/>
          <w:lang w:eastAsia="zh-HK"/>
        </w:rPr>
      </w:pPr>
    </w:p>
    <w:p w14:paraId="271EBD18" w14:textId="5399E04B" w:rsidR="008B74FE" w:rsidRPr="00351A60" w:rsidRDefault="00351A60" w:rsidP="00BC1975">
      <w:pPr>
        <w:tabs>
          <w:tab w:val="left" w:pos="1276"/>
        </w:tabs>
        <w:adjustRightInd/>
        <w:ind w:leftChars="355" w:left="1070" w:hangingChars="150" w:hanging="360"/>
        <w:jc w:val="both"/>
        <w:rPr>
          <w:rFonts w:eastAsia="標楷體"/>
          <w:sz w:val="24"/>
          <w:szCs w:val="24"/>
          <w:lang w:val="en-US"/>
        </w:rPr>
      </w:pPr>
      <w:bookmarkStart w:id="0" w:name="_Hlk216799131"/>
      <w:r w:rsidRPr="00351A60">
        <w:rPr>
          <w:rFonts w:eastAsia="標楷體"/>
          <w:color w:val="000000"/>
          <w:sz w:val="24"/>
          <w:szCs w:val="24"/>
          <w:lang w:val="en-US" w:eastAsia="zh-CN"/>
        </w:rPr>
        <w:tab/>
      </w:r>
      <w:r w:rsidRPr="00351A60">
        <w:rPr>
          <w:rFonts w:eastAsia="標楷體"/>
          <w:sz w:val="24"/>
          <w:szCs w:val="24"/>
          <w:lang w:val="en-US" w:eastAsia="zh-CN"/>
        </w:rPr>
        <w:t>Sit Kwok Keung v Commissioner of Inland Revenue [2002] 3 HKLRD 286</w:t>
      </w:r>
    </w:p>
    <w:p w14:paraId="61490D9F" w14:textId="513E7BCE" w:rsidR="008B74FE" w:rsidRPr="00351A60" w:rsidRDefault="00351A60" w:rsidP="00BC1975">
      <w:pPr>
        <w:tabs>
          <w:tab w:val="left" w:pos="1276"/>
        </w:tabs>
        <w:adjustRightInd/>
        <w:ind w:leftChars="355" w:left="1070" w:hangingChars="150" w:hanging="360"/>
        <w:jc w:val="both"/>
        <w:rPr>
          <w:rFonts w:eastAsia="標楷體"/>
          <w:sz w:val="24"/>
          <w:szCs w:val="24"/>
          <w:lang w:val="en-US"/>
        </w:rPr>
      </w:pPr>
      <w:r w:rsidRPr="00351A60">
        <w:rPr>
          <w:rFonts w:eastAsia="標楷體"/>
          <w:sz w:val="24"/>
          <w:szCs w:val="24"/>
          <w:lang w:val="en-US" w:eastAsia="zh-CN"/>
        </w:rPr>
        <w:tab/>
        <w:t>D67/05, (2005-06) IRBRD, vol 20, 929</w:t>
      </w:r>
    </w:p>
    <w:p w14:paraId="4A9C66AD" w14:textId="65207084" w:rsidR="008B74FE" w:rsidRPr="00351A60" w:rsidRDefault="00351A60" w:rsidP="00BC1975">
      <w:pPr>
        <w:tabs>
          <w:tab w:val="left" w:pos="1276"/>
        </w:tabs>
        <w:adjustRightInd/>
        <w:ind w:leftChars="355" w:left="1070" w:hangingChars="150" w:hanging="360"/>
        <w:jc w:val="both"/>
        <w:rPr>
          <w:rFonts w:eastAsia="標楷體"/>
          <w:sz w:val="24"/>
          <w:szCs w:val="24"/>
          <w:lang w:val="en-US"/>
        </w:rPr>
      </w:pPr>
      <w:r w:rsidRPr="00351A60">
        <w:rPr>
          <w:rFonts w:eastAsia="標楷體"/>
          <w:sz w:val="24"/>
          <w:szCs w:val="24"/>
          <w:lang w:val="en-US" w:eastAsia="zh-CN"/>
        </w:rPr>
        <w:tab/>
        <w:t>D25/12, (2012-13) IRBRD, vol 27, 607</w:t>
      </w:r>
    </w:p>
    <w:bookmarkEnd w:id="0"/>
    <w:p w14:paraId="6D1BD37C" w14:textId="77777777" w:rsidR="008B74FE" w:rsidRPr="00351A60" w:rsidRDefault="008B74FE" w:rsidP="00A76EB6">
      <w:pPr>
        <w:tabs>
          <w:tab w:val="left" w:pos="1276"/>
        </w:tabs>
        <w:adjustRightInd/>
        <w:ind w:left="1620" w:rightChars="-29" w:right="-58" w:hanging="1620"/>
        <w:jc w:val="both"/>
        <w:rPr>
          <w:rFonts w:eastAsia="標楷體"/>
          <w:i/>
          <w:sz w:val="24"/>
          <w:szCs w:val="24"/>
          <w:lang w:val="en" w:eastAsia="zh-HK"/>
        </w:rPr>
      </w:pPr>
    </w:p>
    <w:p w14:paraId="5F8D37AD" w14:textId="0C37D321" w:rsidR="008B74FE" w:rsidRPr="00351A60" w:rsidRDefault="00351A60" w:rsidP="00A76EB6">
      <w:pPr>
        <w:tabs>
          <w:tab w:val="left" w:pos="840"/>
          <w:tab w:val="left" w:pos="1276"/>
        </w:tabs>
        <w:adjustRightInd/>
        <w:ind w:rightChars="-29" w:right="-58"/>
        <w:jc w:val="both"/>
        <w:rPr>
          <w:rFonts w:eastAsia="標楷體"/>
          <w:sz w:val="24"/>
          <w:szCs w:val="24"/>
        </w:rPr>
      </w:pPr>
      <w:r w:rsidRPr="00351A60">
        <w:rPr>
          <w:rFonts w:eastAsia="標楷體"/>
          <w:sz w:val="24"/>
          <w:szCs w:val="24"/>
          <w:lang w:eastAsia="zh-CN"/>
        </w:rPr>
        <w:t>上诉人亲自出席聆讯。</w:t>
      </w:r>
    </w:p>
    <w:p w14:paraId="479DDCF6" w14:textId="54AB4A5D" w:rsidR="008B74FE" w:rsidRPr="00351A60" w:rsidRDefault="00351A60" w:rsidP="00A76EB6">
      <w:pPr>
        <w:tabs>
          <w:tab w:val="left" w:pos="840"/>
          <w:tab w:val="left" w:pos="1276"/>
        </w:tabs>
        <w:adjustRightInd/>
        <w:ind w:rightChars="-29" w:right="-58"/>
        <w:jc w:val="both"/>
        <w:rPr>
          <w:rFonts w:eastAsia="標楷體"/>
          <w:sz w:val="24"/>
          <w:szCs w:val="24"/>
        </w:rPr>
      </w:pPr>
      <w:r w:rsidRPr="00351A60">
        <w:rPr>
          <w:rFonts w:eastAsia="標楷體"/>
          <w:sz w:val="24"/>
          <w:szCs w:val="24"/>
          <w:lang w:eastAsia="zh-CN"/>
        </w:rPr>
        <w:t>林冠荣及李明嫒代表税务局局长出席聆讯。</w:t>
      </w:r>
    </w:p>
    <w:p w14:paraId="68B345D0" w14:textId="77777777" w:rsidR="00695727" w:rsidRPr="00351A60" w:rsidRDefault="00695727" w:rsidP="00A76EB6">
      <w:pPr>
        <w:adjustRightInd/>
        <w:jc w:val="both"/>
        <w:rPr>
          <w:rFonts w:eastAsia="標楷體"/>
          <w:sz w:val="24"/>
          <w:szCs w:val="24"/>
        </w:rPr>
      </w:pPr>
    </w:p>
    <w:p w14:paraId="100092CC" w14:textId="77777777" w:rsidR="008B74FE" w:rsidRPr="00351A60" w:rsidRDefault="008B74FE" w:rsidP="00A76EB6">
      <w:pPr>
        <w:adjustRightInd/>
        <w:jc w:val="both"/>
        <w:rPr>
          <w:rFonts w:eastAsia="標楷體"/>
          <w:sz w:val="24"/>
          <w:szCs w:val="24"/>
          <w:lang w:val="en-HK"/>
        </w:rPr>
      </w:pPr>
    </w:p>
    <w:p w14:paraId="531EDF17" w14:textId="77777777" w:rsidR="008B74FE" w:rsidRPr="00351A60" w:rsidRDefault="008B74FE" w:rsidP="00A76EB6">
      <w:pPr>
        <w:adjustRightInd/>
        <w:jc w:val="both"/>
        <w:rPr>
          <w:rFonts w:eastAsia="標楷體"/>
          <w:sz w:val="24"/>
          <w:szCs w:val="24"/>
          <w:lang w:val="en-HK"/>
        </w:rPr>
      </w:pPr>
    </w:p>
    <w:p w14:paraId="4C27B748" w14:textId="77777777" w:rsidR="008B74FE" w:rsidRPr="00351A60" w:rsidRDefault="008B74FE" w:rsidP="00A76EB6">
      <w:pPr>
        <w:adjustRightInd/>
        <w:jc w:val="both"/>
        <w:rPr>
          <w:rFonts w:eastAsia="標楷體"/>
          <w:sz w:val="24"/>
          <w:szCs w:val="24"/>
          <w:lang w:val="en-HK"/>
        </w:rPr>
      </w:pPr>
    </w:p>
    <w:p w14:paraId="194DE4F1" w14:textId="50CBD1CB" w:rsidR="008B74FE" w:rsidRPr="00351A60" w:rsidRDefault="00351A60" w:rsidP="00A76EB6">
      <w:pPr>
        <w:adjustRightInd/>
        <w:jc w:val="both"/>
        <w:rPr>
          <w:rFonts w:eastAsia="標楷體"/>
          <w:b/>
          <w:bCs/>
          <w:sz w:val="28"/>
          <w:szCs w:val="28"/>
          <w:lang w:val="en-HK"/>
        </w:rPr>
      </w:pPr>
      <w:r w:rsidRPr="00351A60">
        <w:rPr>
          <w:rFonts w:eastAsia="標楷體"/>
          <w:b/>
          <w:bCs/>
          <w:sz w:val="28"/>
          <w:szCs w:val="28"/>
          <w:lang w:val="en-HK" w:eastAsia="zh-CN"/>
        </w:rPr>
        <w:t>决</w:t>
      </w:r>
      <w:r w:rsidRPr="00351A60">
        <w:rPr>
          <w:rFonts w:eastAsia="標楷體"/>
          <w:b/>
          <w:bCs/>
          <w:sz w:val="28"/>
          <w:szCs w:val="28"/>
          <w:lang w:val="en-HK" w:eastAsia="zh-CN"/>
        </w:rPr>
        <w:t xml:space="preserve"> </w:t>
      </w:r>
      <w:r w:rsidRPr="00351A60">
        <w:rPr>
          <w:rFonts w:eastAsia="標楷體"/>
          <w:b/>
          <w:bCs/>
          <w:sz w:val="28"/>
          <w:szCs w:val="28"/>
          <w:lang w:val="en-HK" w:eastAsia="zh-CN"/>
        </w:rPr>
        <w:t>定</w:t>
      </w:r>
      <w:r w:rsidRPr="00351A60">
        <w:rPr>
          <w:rFonts w:eastAsia="標楷體"/>
          <w:b/>
          <w:bCs/>
          <w:sz w:val="28"/>
          <w:szCs w:val="28"/>
          <w:lang w:val="en-HK" w:eastAsia="zh-CN"/>
        </w:rPr>
        <w:t xml:space="preserve"> </w:t>
      </w:r>
      <w:r w:rsidRPr="00351A60">
        <w:rPr>
          <w:rFonts w:eastAsia="標楷體"/>
          <w:b/>
          <w:bCs/>
          <w:sz w:val="28"/>
          <w:szCs w:val="28"/>
          <w:lang w:val="en-HK" w:eastAsia="zh-CN"/>
        </w:rPr>
        <w:t>书：</w:t>
      </w:r>
    </w:p>
    <w:p w14:paraId="04A87BC1" w14:textId="77777777" w:rsidR="00714FBF" w:rsidRPr="00351A60" w:rsidRDefault="00714FBF" w:rsidP="00A76EB6">
      <w:pPr>
        <w:adjustRightInd/>
        <w:jc w:val="both"/>
        <w:rPr>
          <w:rFonts w:eastAsia="標楷體"/>
          <w:sz w:val="24"/>
          <w:szCs w:val="24"/>
          <w:lang w:val="en-HK"/>
        </w:rPr>
      </w:pPr>
    </w:p>
    <w:p w14:paraId="592EDA17" w14:textId="363C2B8B" w:rsidR="008B74FE" w:rsidRPr="00351A60" w:rsidRDefault="00351A60" w:rsidP="00A76EB6">
      <w:pPr>
        <w:adjustRightInd/>
        <w:jc w:val="both"/>
        <w:textAlignment w:val="auto"/>
        <w:outlineLvl w:val="1"/>
        <w:rPr>
          <w:rFonts w:eastAsia="標楷體"/>
          <w:b/>
          <w:bCs/>
          <w:sz w:val="28"/>
          <w:szCs w:val="28"/>
          <w:lang w:val="en-US"/>
        </w:rPr>
      </w:pPr>
      <w:r w:rsidRPr="00351A60">
        <w:rPr>
          <w:rFonts w:eastAsia="標楷體"/>
          <w:b/>
          <w:bCs/>
          <w:sz w:val="28"/>
          <w:szCs w:val="28"/>
          <w:lang w:val="en-US" w:eastAsia="zh-CN"/>
        </w:rPr>
        <w:t>案件背景</w:t>
      </w:r>
    </w:p>
    <w:p w14:paraId="757179FF" w14:textId="77777777" w:rsidR="008B74FE" w:rsidRPr="00351A60" w:rsidRDefault="008B74FE" w:rsidP="000E406D">
      <w:pPr>
        <w:adjustRightInd/>
        <w:jc w:val="both"/>
        <w:textAlignment w:val="auto"/>
        <w:outlineLvl w:val="1"/>
        <w:rPr>
          <w:rFonts w:eastAsia="標楷體"/>
          <w:b/>
          <w:bCs/>
          <w:sz w:val="24"/>
          <w:szCs w:val="24"/>
          <w:lang w:val="en-US"/>
        </w:rPr>
      </w:pPr>
    </w:p>
    <w:p w14:paraId="1D621D15" w14:textId="22483E67" w:rsidR="008B74FE" w:rsidRPr="00351A60" w:rsidRDefault="00351A60" w:rsidP="000E406D">
      <w:pPr>
        <w:numPr>
          <w:ilvl w:val="0"/>
          <w:numId w:val="43"/>
        </w:numPr>
        <w:tabs>
          <w:tab w:val="clear" w:pos="360"/>
        </w:tabs>
        <w:adjustRightInd/>
        <w:ind w:left="0" w:firstLine="0"/>
        <w:jc w:val="both"/>
        <w:textAlignment w:val="auto"/>
        <w:rPr>
          <w:rFonts w:eastAsia="標楷體"/>
          <w:sz w:val="24"/>
          <w:szCs w:val="24"/>
          <w:lang w:val="en-US" w:eastAsia="zh-CN"/>
        </w:rPr>
      </w:pPr>
      <w:r w:rsidRPr="00351A60">
        <w:rPr>
          <w:rFonts w:eastAsia="標楷體"/>
          <w:sz w:val="24"/>
          <w:szCs w:val="24"/>
          <w:lang w:val="en-US" w:eastAsia="zh-CN"/>
        </w:rPr>
        <w:t>A</w:t>
      </w:r>
      <w:r w:rsidRPr="00351A60">
        <w:rPr>
          <w:rFonts w:eastAsia="標楷體"/>
          <w:sz w:val="24"/>
          <w:szCs w:val="24"/>
          <w:lang w:val="en-US" w:eastAsia="zh-CN"/>
        </w:rPr>
        <w:t>先生（下称「上诉人」）反对税务局向他发出的</w:t>
      </w:r>
      <w:r w:rsidRPr="00351A60">
        <w:rPr>
          <w:rFonts w:eastAsia="標楷體"/>
          <w:sz w:val="24"/>
          <w:szCs w:val="24"/>
          <w:lang w:val="en-US" w:eastAsia="zh-CN"/>
        </w:rPr>
        <w:t>2020/21</w:t>
      </w:r>
      <w:r w:rsidRPr="00351A60">
        <w:rPr>
          <w:rFonts w:eastAsia="標楷體"/>
          <w:sz w:val="24"/>
          <w:szCs w:val="24"/>
          <w:lang w:val="en-US" w:eastAsia="zh-CN"/>
        </w:rPr>
        <w:t>及</w:t>
      </w:r>
      <w:r w:rsidRPr="00351A60">
        <w:rPr>
          <w:rFonts w:eastAsia="標楷體"/>
          <w:sz w:val="24"/>
          <w:szCs w:val="24"/>
          <w:lang w:val="en-US" w:eastAsia="zh-CN"/>
        </w:rPr>
        <w:t>2022/23</w:t>
      </w:r>
      <w:r w:rsidRPr="00351A60">
        <w:rPr>
          <w:rFonts w:eastAsia="標楷體"/>
          <w:sz w:val="24"/>
          <w:szCs w:val="24"/>
          <w:lang w:val="en-US" w:eastAsia="zh-CN"/>
        </w:rPr>
        <w:t>课税年度薪俸税评税。上诉人声称他应就供养准妻子</w:t>
      </w:r>
      <w:r w:rsidRPr="00351A60">
        <w:rPr>
          <w:rFonts w:eastAsia="標楷體"/>
          <w:sz w:val="24"/>
          <w:szCs w:val="24"/>
          <w:lang w:val="en-US" w:eastAsia="zh-CN"/>
        </w:rPr>
        <w:t>B</w:t>
      </w:r>
      <w:r w:rsidRPr="00351A60">
        <w:rPr>
          <w:rFonts w:eastAsia="標楷體"/>
          <w:sz w:val="24"/>
          <w:szCs w:val="24"/>
          <w:lang w:val="en-US" w:eastAsia="zh-CN"/>
        </w:rPr>
        <w:t>女士（下称「</w:t>
      </w:r>
      <w:r w:rsidRPr="00351A60">
        <w:rPr>
          <w:rFonts w:eastAsia="標楷體"/>
          <w:sz w:val="24"/>
          <w:szCs w:val="24"/>
          <w:lang w:val="en-US" w:eastAsia="zh-CN"/>
        </w:rPr>
        <w:t>B</w:t>
      </w:r>
      <w:r w:rsidRPr="00351A60">
        <w:rPr>
          <w:rFonts w:eastAsia="標楷體"/>
          <w:sz w:val="24"/>
          <w:szCs w:val="24"/>
          <w:lang w:val="en-US" w:eastAsia="zh-CN"/>
        </w:rPr>
        <w:t>女士」）及准妻子</w:t>
      </w:r>
      <w:r w:rsidRPr="00351A60">
        <w:rPr>
          <w:rFonts w:eastAsia="標楷體"/>
          <w:sz w:val="24"/>
          <w:szCs w:val="24"/>
          <w:lang w:val="en-US" w:eastAsia="zh-CN"/>
        </w:rPr>
        <w:t>B</w:t>
      </w:r>
      <w:r w:rsidRPr="00351A60">
        <w:rPr>
          <w:rFonts w:eastAsia="標楷體"/>
          <w:sz w:val="24"/>
          <w:szCs w:val="24"/>
          <w:lang w:val="en-US" w:eastAsia="zh-CN"/>
        </w:rPr>
        <w:t>女士与前夫所生女儿</w:t>
      </w:r>
      <w:r w:rsidRPr="00351A60">
        <w:rPr>
          <w:rFonts w:eastAsia="標楷體"/>
          <w:sz w:val="24"/>
          <w:szCs w:val="24"/>
          <w:lang w:val="en-US" w:eastAsia="zh-CN"/>
        </w:rPr>
        <w:t>C</w:t>
      </w:r>
      <w:r w:rsidRPr="00351A60">
        <w:rPr>
          <w:rFonts w:eastAsia="標楷體"/>
          <w:sz w:val="24"/>
          <w:szCs w:val="24"/>
          <w:lang w:val="en-US" w:eastAsia="zh-CN"/>
        </w:rPr>
        <w:t>小姐（下称「</w:t>
      </w:r>
      <w:r w:rsidRPr="00351A60">
        <w:rPr>
          <w:rFonts w:eastAsia="標楷體"/>
          <w:sz w:val="24"/>
          <w:szCs w:val="24"/>
          <w:lang w:val="en-US" w:eastAsia="zh-CN"/>
        </w:rPr>
        <w:t>C</w:t>
      </w:r>
      <w:r w:rsidRPr="00351A60">
        <w:rPr>
          <w:rFonts w:eastAsia="標楷體"/>
          <w:sz w:val="24"/>
          <w:szCs w:val="24"/>
          <w:lang w:val="en-US" w:eastAsia="zh-CN"/>
        </w:rPr>
        <w:t>小姐」）获给予已婚人士免税额及子女免税额。</w:t>
      </w:r>
    </w:p>
    <w:p w14:paraId="58026267" w14:textId="77777777" w:rsidR="008B74FE" w:rsidRPr="00351A60" w:rsidRDefault="008B74FE" w:rsidP="00A76EB6">
      <w:pPr>
        <w:adjustRightInd/>
        <w:ind w:left="360"/>
        <w:jc w:val="both"/>
        <w:textAlignment w:val="auto"/>
        <w:rPr>
          <w:rFonts w:eastAsia="標楷體"/>
          <w:sz w:val="24"/>
          <w:szCs w:val="24"/>
          <w:lang w:val="en-US" w:eastAsia="zh-CN"/>
        </w:rPr>
      </w:pPr>
    </w:p>
    <w:p w14:paraId="6E85F6F6" w14:textId="46DADA95"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eastAsia="zh-CN"/>
        </w:rPr>
      </w:pPr>
      <w:r w:rsidRPr="00351A60">
        <w:rPr>
          <w:rFonts w:eastAsia="標楷體"/>
          <w:sz w:val="24"/>
          <w:szCs w:val="24"/>
          <w:lang w:val="en-US" w:eastAsia="zh-CN"/>
        </w:rPr>
        <w:t>税务局副局长于</w:t>
      </w:r>
      <w:r w:rsidRPr="00351A60">
        <w:rPr>
          <w:rFonts w:eastAsia="標楷體"/>
          <w:sz w:val="24"/>
          <w:szCs w:val="24"/>
          <w:lang w:val="en-US" w:eastAsia="zh-CN"/>
        </w:rPr>
        <w:t>2024</w:t>
      </w:r>
      <w:r w:rsidRPr="00351A60">
        <w:rPr>
          <w:rFonts w:eastAsia="標楷體"/>
          <w:sz w:val="24"/>
          <w:szCs w:val="24"/>
          <w:lang w:val="en-US" w:eastAsia="zh-CN"/>
        </w:rPr>
        <w:t>年</w:t>
      </w:r>
      <w:r w:rsidRPr="00351A60">
        <w:rPr>
          <w:rFonts w:eastAsia="標楷體"/>
          <w:sz w:val="24"/>
          <w:szCs w:val="24"/>
          <w:lang w:val="en-US" w:eastAsia="zh-CN"/>
        </w:rPr>
        <w:t>7</w:t>
      </w:r>
      <w:r w:rsidRPr="00351A60">
        <w:rPr>
          <w:rFonts w:eastAsia="標楷體"/>
          <w:sz w:val="24"/>
          <w:szCs w:val="24"/>
          <w:lang w:val="en-US" w:eastAsia="zh-CN"/>
        </w:rPr>
        <w:t>月</w:t>
      </w:r>
      <w:r w:rsidRPr="00351A60">
        <w:rPr>
          <w:rFonts w:eastAsia="標楷體"/>
          <w:sz w:val="24"/>
          <w:szCs w:val="24"/>
          <w:lang w:val="en-US" w:eastAsia="zh-CN"/>
        </w:rPr>
        <w:t>22</w:t>
      </w:r>
      <w:r w:rsidRPr="00351A60">
        <w:rPr>
          <w:rFonts w:eastAsia="標楷體"/>
          <w:sz w:val="24"/>
          <w:szCs w:val="24"/>
          <w:lang w:val="en-US" w:eastAsia="zh-CN"/>
        </w:rPr>
        <w:t>日发出书面决定（下称「决定书」），否定上诉人的反对。上诉人不服，向税务上诉委员会（下称「委员会」）提出上诉。</w:t>
      </w:r>
    </w:p>
    <w:p w14:paraId="24602AA3" w14:textId="77777777" w:rsidR="008B74FE" w:rsidRPr="00351A60" w:rsidRDefault="008B74FE" w:rsidP="00A76EB6">
      <w:pPr>
        <w:adjustRightInd/>
        <w:ind w:left="360"/>
        <w:jc w:val="both"/>
        <w:textAlignment w:val="auto"/>
        <w:rPr>
          <w:rFonts w:eastAsia="標楷體"/>
          <w:sz w:val="24"/>
          <w:szCs w:val="24"/>
          <w:lang w:val="en-US" w:eastAsia="zh-CN"/>
        </w:rPr>
      </w:pPr>
    </w:p>
    <w:p w14:paraId="18507F04" w14:textId="4516D92D"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rPr>
      </w:pPr>
      <w:r w:rsidRPr="00351A60">
        <w:rPr>
          <w:rFonts w:eastAsia="標楷體"/>
          <w:sz w:val="24"/>
          <w:szCs w:val="24"/>
          <w:lang w:val="en-US" w:eastAsia="zh-CN"/>
        </w:rPr>
        <w:t>委员会须考虑及决定的问题是上诉人于</w:t>
      </w:r>
      <w:r w:rsidRPr="00351A60">
        <w:rPr>
          <w:rFonts w:eastAsia="標楷體"/>
          <w:sz w:val="24"/>
          <w:szCs w:val="24"/>
          <w:lang w:val="en-US" w:eastAsia="zh-CN"/>
        </w:rPr>
        <w:t>2020/21</w:t>
      </w:r>
      <w:r w:rsidRPr="00351A60">
        <w:rPr>
          <w:rFonts w:eastAsia="標楷體"/>
          <w:sz w:val="24"/>
          <w:szCs w:val="24"/>
          <w:lang w:val="en-US" w:eastAsia="zh-CN"/>
        </w:rPr>
        <w:t>及</w:t>
      </w:r>
      <w:r w:rsidRPr="00351A60">
        <w:rPr>
          <w:rFonts w:eastAsia="標楷體"/>
          <w:sz w:val="24"/>
          <w:szCs w:val="24"/>
          <w:lang w:val="en-US" w:eastAsia="zh-CN"/>
        </w:rPr>
        <w:t>2022/23</w:t>
      </w:r>
      <w:r w:rsidRPr="00351A60">
        <w:rPr>
          <w:rFonts w:eastAsia="標楷體"/>
          <w:sz w:val="24"/>
          <w:szCs w:val="24"/>
          <w:lang w:val="en-US" w:eastAsia="zh-CN"/>
        </w:rPr>
        <w:t>课税年度根据《税务条例》（第</w:t>
      </w:r>
      <w:r w:rsidRPr="00351A60">
        <w:rPr>
          <w:rFonts w:eastAsia="標楷體"/>
          <w:sz w:val="24"/>
          <w:szCs w:val="24"/>
          <w:lang w:val="en-US" w:eastAsia="zh-CN"/>
        </w:rPr>
        <w:t>112</w:t>
      </w:r>
      <w:r w:rsidRPr="00351A60">
        <w:rPr>
          <w:rFonts w:eastAsia="標楷體"/>
          <w:sz w:val="24"/>
          <w:szCs w:val="24"/>
          <w:lang w:val="en-US" w:eastAsia="zh-CN"/>
        </w:rPr>
        <w:t>章）（下称「税例」）第</w:t>
      </w:r>
      <w:r w:rsidRPr="00351A60">
        <w:rPr>
          <w:rFonts w:eastAsia="標楷體"/>
          <w:sz w:val="24"/>
          <w:szCs w:val="24"/>
          <w:lang w:val="en-US" w:eastAsia="zh-CN"/>
        </w:rPr>
        <w:t>29(1)</w:t>
      </w:r>
      <w:r w:rsidRPr="00351A60">
        <w:rPr>
          <w:rFonts w:eastAsia="標楷體"/>
          <w:sz w:val="24"/>
          <w:szCs w:val="24"/>
          <w:lang w:val="en-US" w:eastAsia="zh-CN"/>
        </w:rPr>
        <w:t>条及第</w:t>
      </w:r>
      <w:r w:rsidRPr="00351A60">
        <w:rPr>
          <w:rFonts w:eastAsia="標楷體"/>
          <w:sz w:val="24"/>
          <w:szCs w:val="24"/>
          <w:lang w:val="en-US" w:eastAsia="zh-CN"/>
        </w:rPr>
        <w:t>31(1)</w:t>
      </w:r>
      <w:r w:rsidRPr="00351A60">
        <w:rPr>
          <w:rFonts w:eastAsia="標楷體"/>
          <w:sz w:val="24"/>
          <w:szCs w:val="24"/>
          <w:lang w:val="en-US" w:eastAsia="zh-CN"/>
        </w:rPr>
        <w:t>条是否可以获给予已婚人士免税额及子女免税额。</w:t>
      </w:r>
    </w:p>
    <w:p w14:paraId="63258116" w14:textId="77777777" w:rsidR="008B74FE" w:rsidRPr="00351A60" w:rsidRDefault="008B74FE" w:rsidP="00A76EB6">
      <w:pPr>
        <w:adjustRightInd/>
        <w:jc w:val="both"/>
        <w:textAlignment w:val="auto"/>
        <w:outlineLvl w:val="1"/>
        <w:rPr>
          <w:rFonts w:eastAsia="標楷體"/>
          <w:b/>
          <w:bCs/>
          <w:sz w:val="24"/>
          <w:szCs w:val="24"/>
          <w:lang w:val="en-US"/>
        </w:rPr>
      </w:pPr>
    </w:p>
    <w:p w14:paraId="18C9CEE8" w14:textId="77777777" w:rsidR="00017DB8" w:rsidRPr="00351A60" w:rsidRDefault="00017DB8" w:rsidP="00A76EB6">
      <w:pPr>
        <w:adjustRightInd/>
        <w:jc w:val="both"/>
        <w:textAlignment w:val="auto"/>
        <w:outlineLvl w:val="1"/>
        <w:rPr>
          <w:rFonts w:eastAsia="標楷體"/>
          <w:b/>
          <w:bCs/>
          <w:sz w:val="28"/>
          <w:szCs w:val="28"/>
          <w:lang w:val="en-US"/>
        </w:rPr>
      </w:pPr>
    </w:p>
    <w:p w14:paraId="2C0E037D" w14:textId="77777777" w:rsidR="00017DB8" w:rsidRPr="00351A60" w:rsidRDefault="00017DB8" w:rsidP="00A76EB6">
      <w:pPr>
        <w:adjustRightInd/>
        <w:jc w:val="both"/>
        <w:textAlignment w:val="auto"/>
        <w:outlineLvl w:val="1"/>
        <w:rPr>
          <w:rFonts w:eastAsia="標楷體"/>
          <w:b/>
          <w:bCs/>
          <w:sz w:val="28"/>
          <w:szCs w:val="28"/>
          <w:lang w:val="en-US"/>
        </w:rPr>
      </w:pPr>
    </w:p>
    <w:p w14:paraId="0EC597E1" w14:textId="77777777" w:rsidR="005A6F60" w:rsidRPr="00351A60" w:rsidRDefault="005A6F60" w:rsidP="00A76EB6">
      <w:pPr>
        <w:adjustRightInd/>
        <w:jc w:val="both"/>
        <w:textAlignment w:val="auto"/>
        <w:outlineLvl w:val="1"/>
        <w:rPr>
          <w:rFonts w:eastAsia="標楷體"/>
          <w:b/>
          <w:bCs/>
          <w:sz w:val="28"/>
          <w:szCs w:val="28"/>
          <w:lang w:val="en-US"/>
        </w:rPr>
      </w:pPr>
    </w:p>
    <w:p w14:paraId="30D61185" w14:textId="189675F5" w:rsidR="008B74FE" w:rsidRPr="00351A60" w:rsidRDefault="00351A60" w:rsidP="00A76EB6">
      <w:pPr>
        <w:adjustRightInd/>
        <w:jc w:val="both"/>
        <w:textAlignment w:val="auto"/>
        <w:outlineLvl w:val="1"/>
        <w:rPr>
          <w:rFonts w:eastAsia="標楷體"/>
          <w:b/>
          <w:bCs/>
          <w:sz w:val="28"/>
          <w:szCs w:val="28"/>
          <w:lang w:val="en-US"/>
        </w:rPr>
      </w:pPr>
      <w:r w:rsidRPr="00351A60">
        <w:rPr>
          <w:rFonts w:eastAsia="標楷體"/>
          <w:b/>
          <w:bCs/>
          <w:sz w:val="28"/>
          <w:szCs w:val="28"/>
          <w:lang w:val="en-US" w:eastAsia="zh-CN"/>
        </w:rPr>
        <w:t>相关事实</w:t>
      </w:r>
    </w:p>
    <w:p w14:paraId="1F6ADDB5" w14:textId="77777777" w:rsidR="008B74FE" w:rsidRPr="00351A60" w:rsidRDefault="008B74FE" w:rsidP="00A76EB6">
      <w:pPr>
        <w:adjustRightInd/>
        <w:ind w:left="360"/>
        <w:jc w:val="both"/>
        <w:textAlignment w:val="auto"/>
        <w:rPr>
          <w:rFonts w:eastAsia="標楷體"/>
          <w:sz w:val="24"/>
          <w:szCs w:val="24"/>
          <w:lang w:val="en-US"/>
        </w:rPr>
      </w:pPr>
    </w:p>
    <w:p w14:paraId="61C819AE" w14:textId="5F37ECFA" w:rsidR="008B74FE" w:rsidRPr="00351A60" w:rsidRDefault="00351A60" w:rsidP="00073B40">
      <w:pPr>
        <w:numPr>
          <w:ilvl w:val="0"/>
          <w:numId w:val="43"/>
        </w:numPr>
        <w:tabs>
          <w:tab w:val="clear" w:pos="360"/>
        </w:tabs>
        <w:adjustRightInd/>
        <w:ind w:left="0" w:firstLine="0"/>
        <w:jc w:val="both"/>
        <w:textAlignment w:val="auto"/>
        <w:rPr>
          <w:rFonts w:eastAsia="標楷體"/>
          <w:sz w:val="24"/>
          <w:szCs w:val="24"/>
          <w:lang w:val="en-US"/>
        </w:rPr>
      </w:pPr>
      <w:r w:rsidRPr="00351A60">
        <w:rPr>
          <w:rFonts w:eastAsia="標楷體"/>
          <w:sz w:val="24"/>
          <w:szCs w:val="24"/>
          <w:lang w:val="en-US" w:eastAsia="zh-CN"/>
        </w:rPr>
        <w:t>本案的相关事实及时序无争议如下：</w:t>
      </w:r>
    </w:p>
    <w:p w14:paraId="548E1980" w14:textId="77777777" w:rsidR="008B74FE" w:rsidRPr="00351A60" w:rsidRDefault="008B74FE" w:rsidP="00A76EB6">
      <w:pPr>
        <w:adjustRightInd/>
        <w:ind w:left="720"/>
        <w:jc w:val="both"/>
        <w:textAlignment w:val="auto"/>
        <w:rPr>
          <w:rFonts w:eastAsia="標楷體"/>
          <w:sz w:val="24"/>
          <w:szCs w:val="24"/>
          <w:lang w:val="en-US"/>
        </w:rPr>
      </w:pPr>
    </w:p>
    <w:p w14:paraId="6A7535EA" w14:textId="0BBFCA9F" w:rsidR="008B74FE" w:rsidRPr="00351A60" w:rsidRDefault="00351A60" w:rsidP="001921A8">
      <w:pPr>
        <w:pStyle w:val="ac"/>
        <w:numPr>
          <w:ilvl w:val="1"/>
          <w:numId w:val="49"/>
        </w:numPr>
        <w:adjustRightInd/>
        <w:ind w:leftChars="704" w:left="1984" w:hangingChars="240" w:hanging="576"/>
        <w:jc w:val="both"/>
        <w:textAlignment w:val="auto"/>
        <w:rPr>
          <w:rFonts w:eastAsia="標楷體"/>
          <w:sz w:val="24"/>
          <w:szCs w:val="24"/>
          <w:lang w:val="en-US"/>
        </w:rPr>
      </w:pPr>
      <w:r w:rsidRPr="00351A60">
        <w:rPr>
          <w:rFonts w:eastAsia="標楷體"/>
          <w:sz w:val="24"/>
          <w:szCs w:val="24"/>
          <w:lang w:val="en-US" w:eastAsia="zh-CN"/>
        </w:rPr>
        <w:t>2011</w:t>
      </w:r>
      <w:r w:rsidRPr="00351A60">
        <w:rPr>
          <w:rFonts w:eastAsia="標楷體"/>
          <w:sz w:val="24"/>
          <w:szCs w:val="24"/>
          <w:lang w:val="en-US" w:eastAsia="zh-CN"/>
        </w:rPr>
        <w:t>年</w:t>
      </w:r>
      <w:r w:rsidRPr="00351A60">
        <w:rPr>
          <w:rFonts w:eastAsia="標楷體"/>
          <w:sz w:val="24"/>
          <w:szCs w:val="24"/>
          <w:lang w:val="en-US" w:eastAsia="zh-CN"/>
        </w:rPr>
        <w:t>4</w:t>
      </w:r>
      <w:r w:rsidRPr="00351A60">
        <w:rPr>
          <w:rFonts w:eastAsia="標楷體"/>
          <w:sz w:val="24"/>
          <w:szCs w:val="24"/>
          <w:lang w:val="en-US" w:eastAsia="zh-CN"/>
        </w:rPr>
        <w:t>月</w:t>
      </w:r>
      <w:r w:rsidRPr="00351A60">
        <w:rPr>
          <w:rFonts w:eastAsia="標楷體"/>
          <w:sz w:val="24"/>
          <w:szCs w:val="24"/>
          <w:lang w:val="en-US" w:eastAsia="zh-CN"/>
        </w:rPr>
        <w:t>13</w:t>
      </w:r>
      <w:r w:rsidRPr="00351A60">
        <w:rPr>
          <w:rFonts w:eastAsia="標楷體"/>
          <w:sz w:val="24"/>
          <w:szCs w:val="24"/>
          <w:lang w:val="en-US" w:eastAsia="zh-CN"/>
        </w:rPr>
        <w:t>日，</w:t>
      </w:r>
      <w:r w:rsidRPr="00351A60">
        <w:rPr>
          <w:rFonts w:eastAsia="標楷體"/>
          <w:sz w:val="24"/>
          <w:szCs w:val="24"/>
          <w:lang w:val="en-US" w:eastAsia="zh-CN"/>
        </w:rPr>
        <w:t>B</w:t>
      </w:r>
      <w:r w:rsidRPr="00351A60">
        <w:rPr>
          <w:rFonts w:eastAsia="標楷體"/>
          <w:sz w:val="24"/>
          <w:szCs w:val="24"/>
          <w:lang w:val="en-US" w:eastAsia="zh-CN"/>
        </w:rPr>
        <w:t>女士在中国内地与</w:t>
      </w:r>
      <w:r w:rsidRPr="00351A60">
        <w:rPr>
          <w:rFonts w:eastAsia="標楷體"/>
          <w:sz w:val="24"/>
          <w:szCs w:val="24"/>
          <w:lang w:val="en-US" w:eastAsia="zh-CN"/>
        </w:rPr>
        <w:t>D</w:t>
      </w:r>
      <w:r w:rsidRPr="00351A60">
        <w:rPr>
          <w:rFonts w:eastAsia="標楷體"/>
          <w:sz w:val="24"/>
          <w:szCs w:val="24"/>
          <w:lang w:val="en-US" w:eastAsia="zh-CN"/>
        </w:rPr>
        <w:t>先生（下称「</w:t>
      </w:r>
      <w:r w:rsidRPr="00351A60">
        <w:rPr>
          <w:rFonts w:eastAsia="標楷體"/>
          <w:sz w:val="24"/>
          <w:szCs w:val="24"/>
          <w:lang w:val="en-US" w:eastAsia="zh-CN"/>
        </w:rPr>
        <w:t>D</w:t>
      </w:r>
      <w:r w:rsidRPr="00351A60">
        <w:rPr>
          <w:rFonts w:eastAsia="標楷體"/>
          <w:sz w:val="24"/>
          <w:szCs w:val="24"/>
          <w:lang w:val="en-US" w:eastAsia="zh-CN"/>
        </w:rPr>
        <w:t>先生」）结婚。</w:t>
      </w:r>
    </w:p>
    <w:p w14:paraId="2DA239DC" w14:textId="77777777" w:rsidR="008B74FE" w:rsidRPr="00351A60" w:rsidRDefault="008B74FE" w:rsidP="00A76EB6">
      <w:pPr>
        <w:adjustRightInd/>
        <w:ind w:left="720"/>
        <w:jc w:val="both"/>
        <w:textAlignment w:val="auto"/>
        <w:rPr>
          <w:rFonts w:eastAsia="標楷體"/>
          <w:sz w:val="24"/>
          <w:szCs w:val="24"/>
          <w:lang w:val="en-US"/>
        </w:rPr>
      </w:pPr>
    </w:p>
    <w:p w14:paraId="43927D52" w14:textId="436AD645" w:rsidR="008B74FE" w:rsidRPr="00351A60" w:rsidRDefault="00351A60" w:rsidP="001921A8">
      <w:pPr>
        <w:pStyle w:val="ac"/>
        <w:numPr>
          <w:ilvl w:val="1"/>
          <w:numId w:val="49"/>
        </w:numPr>
        <w:adjustRightInd/>
        <w:ind w:leftChars="704" w:left="1984" w:hangingChars="240" w:hanging="576"/>
        <w:jc w:val="both"/>
        <w:textAlignment w:val="auto"/>
        <w:rPr>
          <w:rFonts w:eastAsia="標楷體"/>
          <w:sz w:val="24"/>
          <w:szCs w:val="24"/>
          <w:lang w:val="en-US"/>
        </w:rPr>
      </w:pPr>
      <w:r w:rsidRPr="00351A60">
        <w:rPr>
          <w:rFonts w:eastAsia="標楷體"/>
          <w:sz w:val="24"/>
          <w:szCs w:val="24"/>
          <w:lang w:val="en-US" w:eastAsia="zh-CN"/>
        </w:rPr>
        <w:t>2012</w:t>
      </w:r>
      <w:r w:rsidRPr="00351A60">
        <w:rPr>
          <w:rFonts w:eastAsia="標楷體"/>
          <w:sz w:val="24"/>
          <w:szCs w:val="24"/>
          <w:lang w:val="en-US" w:eastAsia="zh-CN"/>
        </w:rPr>
        <w:t>年</w:t>
      </w:r>
      <w:r w:rsidRPr="00351A60">
        <w:rPr>
          <w:rFonts w:eastAsia="標楷體"/>
          <w:sz w:val="24"/>
          <w:szCs w:val="24"/>
          <w:lang w:val="en-US" w:eastAsia="zh-CN"/>
        </w:rPr>
        <w:t>6</w:t>
      </w:r>
      <w:r w:rsidRPr="00351A60">
        <w:rPr>
          <w:rFonts w:eastAsia="標楷體"/>
          <w:sz w:val="24"/>
          <w:szCs w:val="24"/>
          <w:lang w:val="en-US" w:eastAsia="zh-CN"/>
        </w:rPr>
        <w:t>月</w:t>
      </w:r>
      <w:r w:rsidRPr="00351A60">
        <w:rPr>
          <w:rFonts w:eastAsia="標楷體"/>
          <w:sz w:val="24"/>
          <w:szCs w:val="24"/>
          <w:lang w:val="en-US" w:eastAsia="zh-CN"/>
        </w:rPr>
        <w:t>14</w:t>
      </w:r>
      <w:r w:rsidRPr="00351A60">
        <w:rPr>
          <w:rFonts w:eastAsia="標楷體"/>
          <w:sz w:val="24"/>
          <w:szCs w:val="24"/>
          <w:lang w:val="en-US" w:eastAsia="zh-CN"/>
        </w:rPr>
        <w:t>日，</w:t>
      </w:r>
      <w:r w:rsidRPr="00351A60">
        <w:rPr>
          <w:rFonts w:eastAsia="標楷體"/>
          <w:sz w:val="24"/>
          <w:szCs w:val="24"/>
          <w:lang w:val="en-US" w:eastAsia="zh-CN"/>
        </w:rPr>
        <w:t>B</w:t>
      </w:r>
      <w:r w:rsidRPr="00351A60">
        <w:rPr>
          <w:rFonts w:eastAsia="標楷體"/>
          <w:sz w:val="24"/>
          <w:szCs w:val="24"/>
          <w:lang w:val="en-US" w:eastAsia="zh-CN"/>
        </w:rPr>
        <w:t>女士与</w:t>
      </w:r>
      <w:r w:rsidRPr="00351A60">
        <w:rPr>
          <w:rFonts w:eastAsia="標楷體"/>
          <w:sz w:val="24"/>
          <w:szCs w:val="24"/>
          <w:lang w:val="en-US" w:eastAsia="zh-CN"/>
        </w:rPr>
        <w:t>D</w:t>
      </w:r>
      <w:r w:rsidRPr="00351A60">
        <w:rPr>
          <w:rFonts w:eastAsia="標楷體"/>
          <w:sz w:val="24"/>
          <w:szCs w:val="24"/>
          <w:lang w:val="en-US" w:eastAsia="zh-CN"/>
        </w:rPr>
        <w:t>先生的女儿</w:t>
      </w:r>
      <w:r w:rsidRPr="00351A60">
        <w:rPr>
          <w:rFonts w:eastAsia="標楷體"/>
          <w:sz w:val="24"/>
          <w:szCs w:val="24"/>
          <w:lang w:val="en-US" w:eastAsia="zh-CN"/>
        </w:rPr>
        <w:t>C</w:t>
      </w:r>
      <w:r w:rsidRPr="00351A60">
        <w:rPr>
          <w:rFonts w:eastAsia="標楷體"/>
          <w:sz w:val="24"/>
          <w:szCs w:val="24"/>
          <w:lang w:val="en-US" w:eastAsia="zh-CN"/>
        </w:rPr>
        <w:t>小姐在内地出生。</w:t>
      </w:r>
    </w:p>
    <w:p w14:paraId="65DE88CE" w14:textId="77777777" w:rsidR="008B74FE" w:rsidRPr="00351A60" w:rsidRDefault="008B74FE" w:rsidP="00A76EB6">
      <w:pPr>
        <w:adjustRightInd/>
        <w:ind w:left="720"/>
        <w:jc w:val="both"/>
        <w:textAlignment w:val="auto"/>
        <w:rPr>
          <w:rFonts w:eastAsia="標楷體"/>
          <w:sz w:val="24"/>
          <w:szCs w:val="24"/>
          <w:lang w:val="en-US"/>
        </w:rPr>
      </w:pPr>
    </w:p>
    <w:p w14:paraId="253334C2" w14:textId="08E4D817" w:rsidR="008B74FE" w:rsidRPr="00351A60" w:rsidRDefault="00351A60" w:rsidP="001921A8">
      <w:pPr>
        <w:pStyle w:val="ac"/>
        <w:numPr>
          <w:ilvl w:val="1"/>
          <w:numId w:val="49"/>
        </w:numPr>
        <w:adjustRightInd/>
        <w:ind w:leftChars="704" w:left="1984" w:hangingChars="240" w:hanging="576"/>
        <w:jc w:val="both"/>
        <w:textAlignment w:val="auto"/>
        <w:rPr>
          <w:rFonts w:eastAsia="標楷體"/>
          <w:sz w:val="24"/>
          <w:szCs w:val="24"/>
          <w:lang w:val="en-US"/>
        </w:rPr>
      </w:pPr>
      <w:r w:rsidRPr="00351A60">
        <w:rPr>
          <w:rFonts w:eastAsia="標楷體"/>
          <w:sz w:val="24"/>
          <w:szCs w:val="24"/>
          <w:lang w:val="en-US" w:eastAsia="zh-CN"/>
        </w:rPr>
        <w:t>2014</w:t>
      </w:r>
      <w:r w:rsidRPr="00351A60">
        <w:rPr>
          <w:rFonts w:eastAsia="標楷體"/>
          <w:sz w:val="24"/>
          <w:szCs w:val="24"/>
          <w:lang w:val="en-US" w:eastAsia="zh-CN"/>
        </w:rPr>
        <w:t>年</w:t>
      </w:r>
      <w:r w:rsidRPr="00351A60">
        <w:rPr>
          <w:rFonts w:eastAsia="標楷體"/>
          <w:sz w:val="24"/>
          <w:szCs w:val="24"/>
          <w:lang w:val="en-US" w:eastAsia="zh-CN"/>
        </w:rPr>
        <w:t>12</w:t>
      </w:r>
      <w:r w:rsidRPr="00351A60">
        <w:rPr>
          <w:rFonts w:eastAsia="標楷體"/>
          <w:sz w:val="24"/>
          <w:szCs w:val="24"/>
          <w:lang w:val="en-US" w:eastAsia="zh-CN"/>
        </w:rPr>
        <w:t>月</w:t>
      </w:r>
      <w:r w:rsidRPr="00351A60">
        <w:rPr>
          <w:rFonts w:eastAsia="標楷體"/>
          <w:sz w:val="24"/>
          <w:szCs w:val="24"/>
          <w:lang w:val="en-US" w:eastAsia="zh-CN"/>
        </w:rPr>
        <w:t>4</w:t>
      </w:r>
      <w:r w:rsidRPr="00351A60">
        <w:rPr>
          <w:rFonts w:eastAsia="標楷體"/>
          <w:sz w:val="24"/>
          <w:szCs w:val="24"/>
          <w:lang w:val="en-US" w:eastAsia="zh-CN"/>
        </w:rPr>
        <w:t>日，</w:t>
      </w:r>
      <w:r w:rsidRPr="00351A60">
        <w:rPr>
          <w:rFonts w:eastAsia="標楷體"/>
          <w:sz w:val="24"/>
          <w:szCs w:val="24"/>
          <w:lang w:val="en-US" w:eastAsia="zh-CN"/>
        </w:rPr>
        <w:t>B</w:t>
      </w:r>
      <w:r w:rsidRPr="00351A60">
        <w:rPr>
          <w:rFonts w:eastAsia="標楷體"/>
          <w:sz w:val="24"/>
          <w:szCs w:val="24"/>
          <w:lang w:val="en-US" w:eastAsia="zh-CN"/>
        </w:rPr>
        <w:t>女士在内地与</w:t>
      </w:r>
      <w:r w:rsidRPr="00351A60">
        <w:rPr>
          <w:rFonts w:eastAsia="標楷體"/>
          <w:sz w:val="24"/>
          <w:szCs w:val="24"/>
          <w:lang w:val="en-US" w:eastAsia="zh-CN"/>
        </w:rPr>
        <w:t>D</w:t>
      </w:r>
      <w:r w:rsidRPr="00351A60">
        <w:rPr>
          <w:rFonts w:eastAsia="標楷體"/>
          <w:sz w:val="24"/>
          <w:szCs w:val="24"/>
          <w:lang w:val="en-US" w:eastAsia="zh-CN"/>
        </w:rPr>
        <w:t>先生离婚。</w:t>
      </w:r>
    </w:p>
    <w:p w14:paraId="387BBBDC" w14:textId="77777777" w:rsidR="008B74FE" w:rsidRPr="00351A60" w:rsidRDefault="008B74FE" w:rsidP="00A76EB6">
      <w:pPr>
        <w:adjustRightInd/>
        <w:ind w:left="720"/>
        <w:jc w:val="both"/>
        <w:textAlignment w:val="auto"/>
        <w:rPr>
          <w:rFonts w:eastAsia="標楷體"/>
          <w:sz w:val="24"/>
          <w:szCs w:val="24"/>
          <w:lang w:val="en-US"/>
        </w:rPr>
      </w:pPr>
    </w:p>
    <w:p w14:paraId="7DE2C866" w14:textId="2CA29791" w:rsidR="008B74FE" w:rsidRPr="00351A60" w:rsidRDefault="00351A60" w:rsidP="001921A8">
      <w:pPr>
        <w:pStyle w:val="ac"/>
        <w:numPr>
          <w:ilvl w:val="1"/>
          <w:numId w:val="49"/>
        </w:numPr>
        <w:adjustRightInd/>
        <w:ind w:leftChars="704" w:left="1984" w:hangingChars="240" w:hanging="576"/>
        <w:jc w:val="both"/>
        <w:textAlignment w:val="auto"/>
        <w:rPr>
          <w:rFonts w:eastAsia="標楷體"/>
          <w:sz w:val="24"/>
          <w:szCs w:val="24"/>
          <w:lang w:val="en-US"/>
        </w:rPr>
      </w:pPr>
      <w:r w:rsidRPr="00351A60">
        <w:rPr>
          <w:rFonts w:eastAsia="標楷體"/>
          <w:sz w:val="24"/>
          <w:szCs w:val="24"/>
          <w:lang w:val="en-US" w:eastAsia="zh-CN"/>
        </w:rPr>
        <w:t>2023</w:t>
      </w:r>
      <w:r w:rsidRPr="00351A60">
        <w:rPr>
          <w:rFonts w:eastAsia="標楷體"/>
          <w:sz w:val="24"/>
          <w:szCs w:val="24"/>
          <w:lang w:val="en-US" w:eastAsia="zh-CN"/>
        </w:rPr>
        <w:t>年</w:t>
      </w:r>
      <w:r w:rsidRPr="00351A60">
        <w:rPr>
          <w:rFonts w:eastAsia="標楷體"/>
          <w:sz w:val="24"/>
          <w:szCs w:val="24"/>
          <w:lang w:val="en-US" w:eastAsia="zh-CN"/>
        </w:rPr>
        <w:t>6</w:t>
      </w:r>
      <w:r w:rsidRPr="00351A60">
        <w:rPr>
          <w:rFonts w:eastAsia="標楷體"/>
          <w:sz w:val="24"/>
          <w:szCs w:val="24"/>
          <w:lang w:val="en-US" w:eastAsia="zh-CN"/>
        </w:rPr>
        <w:t>月</w:t>
      </w:r>
      <w:r w:rsidRPr="00351A60">
        <w:rPr>
          <w:rFonts w:eastAsia="標楷體"/>
          <w:sz w:val="24"/>
          <w:szCs w:val="24"/>
          <w:lang w:val="en-US" w:eastAsia="zh-CN"/>
        </w:rPr>
        <w:t>16</w:t>
      </w:r>
      <w:r w:rsidRPr="00351A60">
        <w:rPr>
          <w:rFonts w:eastAsia="標楷體"/>
          <w:sz w:val="24"/>
          <w:szCs w:val="24"/>
          <w:lang w:val="en-US" w:eastAsia="zh-CN"/>
        </w:rPr>
        <w:t>日，上诉人与</w:t>
      </w:r>
      <w:r w:rsidRPr="00351A60">
        <w:rPr>
          <w:rFonts w:eastAsia="標楷體"/>
          <w:sz w:val="24"/>
          <w:szCs w:val="24"/>
          <w:lang w:val="en-US" w:eastAsia="zh-CN"/>
        </w:rPr>
        <w:t>B</w:t>
      </w:r>
      <w:r w:rsidRPr="00351A60">
        <w:rPr>
          <w:rFonts w:eastAsia="標楷體"/>
          <w:sz w:val="24"/>
          <w:szCs w:val="24"/>
          <w:lang w:val="en-US" w:eastAsia="zh-CN"/>
        </w:rPr>
        <w:t>女士在香港根据《婚姻条例》（第</w:t>
      </w:r>
      <w:r w:rsidRPr="00351A60">
        <w:rPr>
          <w:rFonts w:eastAsia="標楷體"/>
          <w:sz w:val="24"/>
          <w:szCs w:val="24"/>
          <w:lang w:val="en-US" w:eastAsia="zh-CN"/>
        </w:rPr>
        <w:t>181</w:t>
      </w:r>
      <w:r w:rsidRPr="00351A60">
        <w:rPr>
          <w:rFonts w:eastAsia="標楷體"/>
          <w:sz w:val="24"/>
          <w:szCs w:val="24"/>
          <w:lang w:val="en-US" w:eastAsia="zh-CN"/>
        </w:rPr>
        <w:t>章）结婚。</w:t>
      </w:r>
    </w:p>
    <w:p w14:paraId="002EFD53" w14:textId="77777777" w:rsidR="008B74FE" w:rsidRPr="00351A60" w:rsidRDefault="008B74FE" w:rsidP="00A76EB6">
      <w:pPr>
        <w:adjustRightInd/>
        <w:ind w:left="360"/>
        <w:jc w:val="both"/>
        <w:textAlignment w:val="auto"/>
        <w:rPr>
          <w:rFonts w:eastAsia="標楷體"/>
          <w:sz w:val="24"/>
          <w:szCs w:val="24"/>
          <w:lang w:val="en-US"/>
        </w:rPr>
      </w:pPr>
    </w:p>
    <w:p w14:paraId="25B90DD4" w14:textId="1D9B4695"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rPr>
      </w:pPr>
      <w:r w:rsidRPr="00351A60">
        <w:rPr>
          <w:rFonts w:eastAsia="標楷體"/>
          <w:sz w:val="24"/>
          <w:szCs w:val="24"/>
          <w:lang w:val="en-US" w:eastAsia="zh-CN"/>
        </w:rPr>
        <w:t>E</w:t>
      </w:r>
      <w:r w:rsidRPr="00351A60">
        <w:rPr>
          <w:rFonts w:eastAsia="標楷體"/>
          <w:sz w:val="24"/>
          <w:szCs w:val="24"/>
          <w:lang w:val="en-US" w:eastAsia="zh-CN"/>
        </w:rPr>
        <w:t>中学就上诉人提交了雇主填报的薪酬及退休金报税表，申报上诉人在</w:t>
      </w:r>
      <w:r w:rsidRPr="00351A60">
        <w:rPr>
          <w:rFonts w:eastAsia="標楷體"/>
          <w:sz w:val="24"/>
          <w:szCs w:val="24"/>
          <w:lang w:val="en-US" w:eastAsia="zh-CN"/>
        </w:rPr>
        <w:t>2020/21</w:t>
      </w:r>
      <w:r w:rsidRPr="00351A60">
        <w:rPr>
          <w:rFonts w:eastAsia="標楷體"/>
          <w:sz w:val="24"/>
          <w:szCs w:val="24"/>
          <w:lang w:val="en-US" w:eastAsia="zh-CN"/>
        </w:rPr>
        <w:t>及</w:t>
      </w:r>
      <w:r w:rsidRPr="00351A60">
        <w:rPr>
          <w:rFonts w:eastAsia="標楷體"/>
          <w:sz w:val="24"/>
          <w:szCs w:val="24"/>
          <w:lang w:val="en-US" w:eastAsia="zh-CN"/>
        </w:rPr>
        <w:t>2022/23</w:t>
      </w:r>
      <w:r w:rsidRPr="00351A60">
        <w:rPr>
          <w:rFonts w:eastAsia="標楷體"/>
          <w:sz w:val="24"/>
          <w:szCs w:val="24"/>
          <w:lang w:val="en-US" w:eastAsia="zh-CN"/>
        </w:rPr>
        <w:t>课税年度的入息分别为</w:t>
      </w:r>
      <w:r w:rsidRPr="00351A60">
        <w:rPr>
          <w:rFonts w:eastAsia="標楷體"/>
          <w:sz w:val="24"/>
          <w:szCs w:val="24"/>
          <w:lang w:val="en-US" w:eastAsia="zh-CN"/>
        </w:rPr>
        <w:t>885,300</w:t>
      </w:r>
      <w:r w:rsidRPr="00351A60">
        <w:rPr>
          <w:rFonts w:eastAsia="標楷體"/>
          <w:sz w:val="24"/>
          <w:szCs w:val="24"/>
          <w:lang w:val="en-US" w:eastAsia="zh-CN"/>
        </w:rPr>
        <w:t>元及</w:t>
      </w:r>
      <w:r w:rsidRPr="00351A60">
        <w:rPr>
          <w:rFonts w:eastAsia="標楷體"/>
          <w:sz w:val="24"/>
          <w:szCs w:val="24"/>
          <w:lang w:val="en-US" w:eastAsia="zh-CN"/>
        </w:rPr>
        <w:t>907,440</w:t>
      </w:r>
      <w:r w:rsidRPr="00351A60">
        <w:rPr>
          <w:rFonts w:eastAsia="標楷體"/>
          <w:sz w:val="24"/>
          <w:szCs w:val="24"/>
          <w:lang w:val="en-US" w:eastAsia="zh-CN"/>
        </w:rPr>
        <w:t>元。</w:t>
      </w:r>
    </w:p>
    <w:p w14:paraId="47544C18" w14:textId="77777777" w:rsidR="008B74FE" w:rsidRPr="00351A60" w:rsidRDefault="008B74FE" w:rsidP="00A76EB6">
      <w:pPr>
        <w:adjustRightInd/>
        <w:ind w:left="360"/>
        <w:jc w:val="both"/>
        <w:textAlignment w:val="auto"/>
        <w:rPr>
          <w:rFonts w:eastAsia="標楷體"/>
          <w:sz w:val="24"/>
          <w:szCs w:val="24"/>
          <w:lang w:val="en-US"/>
        </w:rPr>
      </w:pPr>
    </w:p>
    <w:p w14:paraId="07F800ED" w14:textId="5CAAE03A"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rPr>
      </w:pPr>
      <w:r w:rsidRPr="00351A60">
        <w:rPr>
          <w:rFonts w:eastAsia="標楷體"/>
          <w:sz w:val="24"/>
          <w:szCs w:val="24"/>
          <w:lang w:val="en-US" w:eastAsia="zh-CN"/>
        </w:rPr>
        <w:t>上诉人在聆讯中表示，上诉人声称他原本计划于</w:t>
      </w:r>
      <w:r w:rsidRPr="00351A60">
        <w:rPr>
          <w:rFonts w:eastAsia="標楷體"/>
          <w:sz w:val="24"/>
          <w:szCs w:val="24"/>
          <w:lang w:val="en-US" w:eastAsia="zh-CN"/>
        </w:rPr>
        <w:t>2020</w:t>
      </w:r>
      <w:r w:rsidRPr="00351A60">
        <w:rPr>
          <w:rFonts w:eastAsia="標楷體"/>
          <w:sz w:val="24"/>
          <w:szCs w:val="24"/>
          <w:lang w:val="en-US" w:eastAsia="zh-CN"/>
        </w:rPr>
        <w:t>年农历新年后安排</w:t>
      </w:r>
      <w:r w:rsidRPr="00351A60">
        <w:rPr>
          <w:rFonts w:eastAsia="標楷體"/>
          <w:sz w:val="24"/>
          <w:szCs w:val="24"/>
          <w:lang w:val="en-US" w:eastAsia="zh-CN"/>
        </w:rPr>
        <w:t>B</w:t>
      </w:r>
      <w:r w:rsidRPr="00351A60">
        <w:rPr>
          <w:rFonts w:eastAsia="標楷體"/>
          <w:sz w:val="24"/>
          <w:szCs w:val="24"/>
          <w:lang w:val="en-US" w:eastAsia="zh-CN"/>
        </w:rPr>
        <w:t>女士来港登记结婚，但由于</w:t>
      </w:r>
      <w:r w:rsidRPr="00351A60">
        <w:rPr>
          <w:rFonts w:eastAsia="標楷體"/>
          <w:sz w:val="24"/>
          <w:szCs w:val="24"/>
          <w:lang w:val="en-US" w:eastAsia="zh-CN"/>
        </w:rPr>
        <w:t>2020</w:t>
      </w:r>
      <w:r w:rsidRPr="00351A60">
        <w:rPr>
          <w:rFonts w:eastAsia="標楷體"/>
          <w:sz w:val="24"/>
          <w:szCs w:val="24"/>
          <w:lang w:val="en-US" w:eastAsia="zh-CN"/>
        </w:rPr>
        <w:t>年初爆发新冠疫情并实施边境管制措施，最终直至</w:t>
      </w:r>
      <w:r w:rsidRPr="00351A60">
        <w:rPr>
          <w:rFonts w:eastAsia="標楷體"/>
          <w:sz w:val="24"/>
          <w:szCs w:val="24"/>
          <w:lang w:val="en-US" w:eastAsia="zh-CN"/>
        </w:rPr>
        <w:t>2023</w:t>
      </w:r>
      <w:r w:rsidRPr="00351A60">
        <w:rPr>
          <w:rFonts w:eastAsia="標楷體"/>
          <w:sz w:val="24"/>
          <w:szCs w:val="24"/>
          <w:lang w:val="en-US" w:eastAsia="zh-CN"/>
        </w:rPr>
        <w:t>年</w:t>
      </w:r>
      <w:r w:rsidRPr="00351A60">
        <w:rPr>
          <w:rFonts w:eastAsia="標楷體"/>
          <w:sz w:val="24"/>
          <w:szCs w:val="24"/>
          <w:lang w:val="en-US" w:eastAsia="zh-CN"/>
        </w:rPr>
        <w:t>6</w:t>
      </w:r>
      <w:r w:rsidRPr="00351A60">
        <w:rPr>
          <w:rFonts w:eastAsia="標楷體"/>
          <w:sz w:val="24"/>
          <w:szCs w:val="24"/>
          <w:lang w:val="en-US" w:eastAsia="zh-CN"/>
        </w:rPr>
        <w:t>月</w:t>
      </w:r>
      <w:r w:rsidRPr="00351A60">
        <w:rPr>
          <w:rFonts w:eastAsia="標楷體"/>
          <w:sz w:val="24"/>
          <w:szCs w:val="24"/>
          <w:lang w:val="en-US" w:eastAsia="zh-CN"/>
        </w:rPr>
        <w:t>16</w:t>
      </w:r>
      <w:r w:rsidRPr="00351A60">
        <w:rPr>
          <w:rFonts w:eastAsia="標楷體"/>
          <w:sz w:val="24"/>
          <w:szCs w:val="24"/>
          <w:lang w:val="en-US" w:eastAsia="zh-CN"/>
        </w:rPr>
        <w:t>日才在香港完成结婚登记手续。</w:t>
      </w:r>
    </w:p>
    <w:p w14:paraId="50482D28" w14:textId="77777777" w:rsidR="008B74FE" w:rsidRPr="00351A60" w:rsidRDefault="008B74FE" w:rsidP="00A76EB6">
      <w:pPr>
        <w:adjustRightInd/>
        <w:ind w:left="360"/>
        <w:jc w:val="both"/>
        <w:textAlignment w:val="auto"/>
        <w:rPr>
          <w:rFonts w:eastAsia="標楷體"/>
          <w:sz w:val="24"/>
          <w:szCs w:val="24"/>
          <w:lang w:val="en-US"/>
        </w:rPr>
      </w:pPr>
    </w:p>
    <w:p w14:paraId="7BF9460C" w14:textId="24C27FC4"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eastAsia="zh-CN"/>
        </w:rPr>
      </w:pPr>
      <w:r w:rsidRPr="00351A60">
        <w:rPr>
          <w:rFonts w:eastAsia="標楷體"/>
          <w:sz w:val="24"/>
          <w:szCs w:val="24"/>
          <w:lang w:val="en-US" w:eastAsia="zh-CN"/>
        </w:rPr>
        <w:t>上诉人在</w:t>
      </w:r>
      <w:r w:rsidRPr="00351A60">
        <w:rPr>
          <w:rFonts w:eastAsia="標楷體"/>
          <w:sz w:val="24"/>
          <w:szCs w:val="24"/>
          <w:lang w:val="en-US" w:eastAsia="zh-CN"/>
        </w:rPr>
        <w:t>2020</w:t>
      </w:r>
      <w:r w:rsidRPr="00351A60">
        <w:rPr>
          <w:rFonts w:eastAsia="標楷體"/>
          <w:sz w:val="24"/>
          <w:szCs w:val="24"/>
          <w:lang w:val="en-US" w:eastAsia="zh-CN"/>
        </w:rPr>
        <w:t>年农历新年期间（即</w:t>
      </w:r>
      <w:r w:rsidRPr="00351A60">
        <w:rPr>
          <w:rFonts w:eastAsia="標楷體"/>
          <w:sz w:val="24"/>
          <w:szCs w:val="24"/>
          <w:lang w:val="en-US" w:eastAsia="zh-CN"/>
        </w:rPr>
        <w:t>2020</w:t>
      </w:r>
      <w:r w:rsidRPr="00351A60">
        <w:rPr>
          <w:rFonts w:eastAsia="標楷體"/>
          <w:sz w:val="24"/>
          <w:szCs w:val="24"/>
          <w:lang w:val="en-US" w:eastAsia="zh-CN"/>
        </w:rPr>
        <w:t>年</w:t>
      </w:r>
      <w:r w:rsidRPr="00351A60">
        <w:rPr>
          <w:rFonts w:eastAsia="標楷體"/>
          <w:sz w:val="24"/>
          <w:szCs w:val="24"/>
          <w:lang w:val="en-US" w:eastAsia="zh-CN"/>
        </w:rPr>
        <w:t>1</w:t>
      </w:r>
      <w:r w:rsidRPr="00351A60">
        <w:rPr>
          <w:rFonts w:eastAsia="標楷體"/>
          <w:sz w:val="24"/>
          <w:szCs w:val="24"/>
          <w:lang w:val="en-US" w:eastAsia="zh-CN"/>
        </w:rPr>
        <w:t>月至</w:t>
      </w:r>
      <w:r w:rsidRPr="00351A60">
        <w:rPr>
          <w:rFonts w:eastAsia="標楷體"/>
          <w:sz w:val="24"/>
          <w:szCs w:val="24"/>
          <w:lang w:val="en-US" w:eastAsia="zh-CN"/>
        </w:rPr>
        <w:t>2</w:t>
      </w:r>
      <w:r w:rsidRPr="00351A60">
        <w:rPr>
          <w:rFonts w:eastAsia="標楷體"/>
          <w:sz w:val="24"/>
          <w:szCs w:val="24"/>
          <w:lang w:val="en-US" w:eastAsia="zh-CN"/>
        </w:rPr>
        <w:t>月期间）曾在</w:t>
      </w:r>
      <w:r w:rsidRPr="00351A60">
        <w:rPr>
          <w:rFonts w:eastAsia="標楷體"/>
          <w:sz w:val="24"/>
          <w:szCs w:val="24"/>
          <w:lang w:val="en-US" w:eastAsia="zh-CN"/>
        </w:rPr>
        <w:t>B</w:t>
      </w:r>
      <w:r w:rsidRPr="00351A60">
        <w:rPr>
          <w:rFonts w:eastAsia="標楷體"/>
          <w:sz w:val="24"/>
          <w:szCs w:val="24"/>
          <w:lang w:val="en-US" w:eastAsia="zh-CN"/>
        </w:rPr>
        <w:t>女士的家乡</w:t>
      </w:r>
      <w:r w:rsidRPr="00351A60">
        <w:rPr>
          <w:rFonts w:eastAsia="標楷體"/>
          <w:sz w:val="24"/>
          <w:szCs w:val="24"/>
          <w:lang w:val="en-US" w:eastAsia="zh-CN"/>
        </w:rPr>
        <w:t>F</w:t>
      </w:r>
      <w:r w:rsidRPr="00351A60">
        <w:rPr>
          <w:rFonts w:eastAsia="標楷體"/>
          <w:sz w:val="24"/>
          <w:szCs w:val="24"/>
          <w:lang w:val="en-US" w:eastAsia="zh-CN"/>
        </w:rPr>
        <w:t>市参加了当地的习俗仪式，上诉人称这是向</w:t>
      </w:r>
      <w:r w:rsidRPr="00351A60">
        <w:rPr>
          <w:rFonts w:eastAsia="標楷體"/>
          <w:sz w:val="24"/>
          <w:szCs w:val="24"/>
          <w:lang w:val="en-US" w:eastAsia="zh-CN"/>
        </w:rPr>
        <w:t>B</w:t>
      </w:r>
      <w:r w:rsidRPr="00351A60">
        <w:rPr>
          <w:rFonts w:eastAsia="標楷體"/>
          <w:sz w:val="24"/>
          <w:szCs w:val="24"/>
          <w:lang w:val="en-US" w:eastAsia="zh-CN"/>
        </w:rPr>
        <w:t>女士家人及乡亲表明他们结婚意向的传统仪式。上诉人确认，此仪式不属于内地法律认可的婚姻登记手续，他与</w:t>
      </w:r>
      <w:r w:rsidRPr="00351A60">
        <w:rPr>
          <w:rFonts w:eastAsia="標楷體"/>
          <w:sz w:val="24"/>
          <w:szCs w:val="24"/>
          <w:lang w:val="en-US" w:eastAsia="zh-CN"/>
        </w:rPr>
        <w:t>B</w:t>
      </w:r>
      <w:r w:rsidRPr="00351A60">
        <w:rPr>
          <w:rFonts w:eastAsia="標楷體"/>
          <w:sz w:val="24"/>
          <w:szCs w:val="24"/>
          <w:lang w:val="en-US" w:eastAsia="zh-CN"/>
        </w:rPr>
        <w:t>女士在</w:t>
      </w:r>
      <w:r w:rsidRPr="00351A60">
        <w:rPr>
          <w:rFonts w:eastAsia="標楷體"/>
          <w:sz w:val="24"/>
          <w:szCs w:val="24"/>
          <w:lang w:val="en-US" w:eastAsia="zh-CN"/>
        </w:rPr>
        <w:t>2023</w:t>
      </w:r>
      <w:r w:rsidRPr="00351A60">
        <w:rPr>
          <w:rFonts w:eastAsia="標楷體"/>
          <w:sz w:val="24"/>
          <w:szCs w:val="24"/>
          <w:lang w:val="en-US" w:eastAsia="zh-CN"/>
        </w:rPr>
        <w:t>年</w:t>
      </w:r>
      <w:r w:rsidRPr="00351A60">
        <w:rPr>
          <w:rFonts w:eastAsia="標楷體"/>
          <w:sz w:val="24"/>
          <w:szCs w:val="24"/>
          <w:lang w:val="en-US" w:eastAsia="zh-CN"/>
        </w:rPr>
        <w:t>6</w:t>
      </w:r>
      <w:r w:rsidRPr="00351A60">
        <w:rPr>
          <w:rFonts w:eastAsia="標楷體"/>
          <w:sz w:val="24"/>
          <w:szCs w:val="24"/>
          <w:lang w:val="en-US" w:eastAsia="zh-CN"/>
        </w:rPr>
        <w:t>月</w:t>
      </w:r>
      <w:r w:rsidRPr="00351A60">
        <w:rPr>
          <w:rFonts w:eastAsia="標楷體"/>
          <w:sz w:val="24"/>
          <w:szCs w:val="24"/>
          <w:lang w:val="en-US" w:eastAsia="zh-CN"/>
        </w:rPr>
        <w:t>16</w:t>
      </w:r>
      <w:r w:rsidRPr="00351A60">
        <w:rPr>
          <w:rFonts w:eastAsia="標楷體"/>
          <w:sz w:val="24"/>
          <w:szCs w:val="24"/>
          <w:lang w:val="en-US" w:eastAsia="zh-CN"/>
        </w:rPr>
        <w:t>日前并未在香港或其他地方依照当地法律缔结婚姻。</w:t>
      </w:r>
      <w:r w:rsidR="008B74FE" w:rsidRPr="00351A60">
        <w:rPr>
          <w:rFonts w:eastAsia="標楷體"/>
          <w:sz w:val="24"/>
          <w:szCs w:val="24"/>
          <w:lang w:val="en-US" w:eastAsia="zh-CN"/>
        </w:rPr>
        <w:t xml:space="preserve"> </w:t>
      </w:r>
    </w:p>
    <w:p w14:paraId="2501377E" w14:textId="77777777" w:rsidR="008B74FE" w:rsidRPr="00351A60" w:rsidRDefault="008B74FE" w:rsidP="00A76EB6">
      <w:pPr>
        <w:adjustRightInd/>
        <w:ind w:left="360"/>
        <w:jc w:val="both"/>
        <w:textAlignment w:val="auto"/>
        <w:rPr>
          <w:rFonts w:eastAsia="標楷體"/>
          <w:sz w:val="24"/>
          <w:szCs w:val="24"/>
          <w:lang w:val="en-US" w:eastAsia="zh-CN"/>
        </w:rPr>
      </w:pPr>
    </w:p>
    <w:p w14:paraId="3ABA9D70" w14:textId="6FB01512"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eastAsia="zh-CN"/>
        </w:rPr>
      </w:pPr>
      <w:r w:rsidRPr="00351A60">
        <w:rPr>
          <w:rFonts w:eastAsia="標楷體"/>
          <w:sz w:val="24"/>
          <w:szCs w:val="24"/>
          <w:lang w:val="en-US" w:eastAsia="zh-CN"/>
        </w:rPr>
        <w:t>上诉人在聆讯中提供了他与</w:t>
      </w:r>
      <w:r w:rsidRPr="00351A60">
        <w:rPr>
          <w:rFonts w:eastAsia="標楷體"/>
          <w:sz w:val="24"/>
          <w:szCs w:val="24"/>
          <w:lang w:val="en-US" w:eastAsia="zh-CN"/>
        </w:rPr>
        <w:t>B</w:t>
      </w:r>
      <w:r w:rsidRPr="00351A60">
        <w:rPr>
          <w:rFonts w:eastAsia="標楷體"/>
          <w:sz w:val="24"/>
          <w:szCs w:val="24"/>
          <w:lang w:val="en-US" w:eastAsia="zh-CN"/>
        </w:rPr>
        <w:t>女士在</w:t>
      </w:r>
      <w:r w:rsidRPr="00351A60">
        <w:rPr>
          <w:rFonts w:eastAsia="標楷體"/>
          <w:sz w:val="24"/>
          <w:szCs w:val="24"/>
          <w:lang w:val="en-US" w:eastAsia="zh-CN"/>
        </w:rPr>
        <w:t>2020</w:t>
      </w:r>
      <w:r w:rsidRPr="00351A60">
        <w:rPr>
          <w:rFonts w:eastAsia="標楷體"/>
          <w:sz w:val="24"/>
          <w:szCs w:val="24"/>
          <w:lang w:val="en-US" w:eastAsia="zh-CN"/>
        </w:rPr>
        <w:t>年至</w:t>
      </w:r>
      <w:r w:rsidRPr="00351A60">
        <w:rPr>
          <w:rFonts w:eastAsia="標楷體"/>
          <w:sz w:val="24"/>
          <w:szCs w:val="24"/>
          <w:lang w:val="en-US" w:eastAsia="zh-CN"/>
        </w:rPr>
        <w:t>2023</w:t>
      </w:r>
      <w:r w:rsidRPr="00351A60">
        <w:rPr>
          <w:rFonts w:eastAsia="標楷體"/>
          <w:sz w:val="24"/>
          <w:szCs w:val="24"/>
          <w:lang w:val="en-US" w:eastAsia="zh-CN"/>
        </w:rPr>
        <w:t>年期间的微信通讯记录，以及透过微信及银行转账给</w:t>
      </w:r>
      <w:r w:rsidRPr="00351A60">
        <w:rPr>
          <w:rFonts w:eastAsia="標楷體"/>
          <w:sz w:val="24"/>
          <w:szCs w:val="24"/>
          <w:lang w:val="en-US" w:eastAsia="zh-CN"/>
        </w:rPr>
        <w:t>B</w:t>
      </w:r>
      <w:r w:rsidRPr="00351A60">
        <w:rPr>
          <w:rFonts w:eastAsia="標楷體"/>
          <w:sz w:val="24"/>
          <w:szCs w:val="24"/>
          <w:lang w:val="en-US" w:eastAsia="zh-CN"/>
        </w:rPr>
        <w:t>女士的金钱记录，每次转账金额介乎人民币</w:t>
      </w:r>
      <w:r w:rsidRPr="00351A60">
        <w:rPr>
          <w:rFonts w:eastAsia="標楷體"/>
          <w:sz w:val="24"/>
          <w:szCs w:val="24"/>
          <w:lang w:val="en-US" w:eastAsia="zh-CN"/>
        </w:rPr>
        <w:t>60</w:t>
      </w:r>
      <w:r w:rsidRPr="00351A60">
        <w:rPr>
          <w:rFonts w:eastAsia="標楷體"/>
          <w:sz w:val="24"/>
          <w:szCs w:val="24"/>
          <w:lang w:val="en-US" w:eastAsia="zh-CN"/>
        </w:rPr>
        <w:t>元至</w:t>
      </w:r>
      <w:r w:rsidRPr="00351A60">
        <w:rPr>
          <w:rFonts w:eastAsia="標楷體"/>
          <w:sz w:val="24"/>
          <w:szCs w:val="24"/>
          <w:lang w:val="en-US" w:eastAsia="zh-CN"/>
        </w:rPr>
        <w:t>30,000</w:t>
      </w:r>
      <w:r w:rsidRPr="00351A60">
        <w:rPr>
          <w:rFonts w:eastAsia="標楷體"/>
          <w:sz w:val="24"/>
          <w:szCs w:val="24"/>
          <w:lang w:val="en-US" w:eastAsia="zh-CN"/>
        </w:rPr>
        <w:t>元不等。上诉人声称这些资金用于支付</w:t>
      </w:r>
      <w:r w:rsidRPr="00351A60">
        <w:rPr>
          <w:rFonts w:eastAsia="標楷體"/>
          <w:sz w:val="24"/>
          <w:szCs w:val="24"/>
          <w:lang w:val="en-US" w:eastAsia="zh-CN"/>
        </w:rPr>
        <w:t>B</w:t>
      </w:r>
      <w:r w:rsidRPr="00351A60">
        <w:rPr>
          <w:rFonts w:eastAsia="標楷體"/>
          <w:sz w:val="24"/>
          <w:szCs w:val="24"/>
          <w:lang w:val="en-US" w:eastAsia="zh-CN"/>
        </w:rPr>
        <w:t>女士及</w:t>
      </w:r>
      <w:r w:rsidRPr="00351A60">
        <w:rPr>
          <w:rFonts w:eastAsia="標楷體"/>
          <w:sz w:val="24"/>
          <w:szCs w:val="24"/>
          <w:lang w:val="en-US" w:eastAsia="zh-CN"/>
        </w:rPr>
        <w:t>C</w:t>
      </w:r>
      <w:r w:rsidRPr="00351A60">
        <w:rPr>
          <w:rFonts w:eastAsia="標楷體"/>
          <w:sz w:val="24"/>
          <w:szCs w:val="24"/>
          <w:lang w:val="en-US" w:eastAsia="zh-CN"/>
        </w:rPr>
        <w:t>小姐在内地的生活及教育费用。</w:t>
      </w:r>
    </w:p>
    <w:p w14:paraId="2436A22A" w14:textId="77777777" w:rsidR="008B74FE" w:rsidRPr="00351A60" w:rsidRDefault="008B74FE" w:rsidP="00A76EB6">
      <w:pPr>
        <w:adjustRightInd/>
        <w:jc w:val="both"/>
        <w:textAlignment w:val="auto"/>
        <w:outlineLvl w:val="1"/>
        <w:rPr>
          <w:rFonts w:eastAsia="標楷體"/>
          <w:b/>
          <w:bCs/>
          <w:sz w:val="24"/>
          <w:szCs w:val="24"/>
          <w:lang w:val="en-US" w:eastAsia="zh-CN"/>
        </w:rPr>
      </w:pPr>
    </w:p>
    <w:p w14:paraId="5EF7DBE1" w14:textId="51253E76" w:rsidR="008B74FE" w:rsidRPr="00351A60" w:rsidRDefault="00351A60" w:rsidP="00A76EB6">
      <w:pPr>
        <w:adjustRightInd/>
        <w:jc w:val="both"/>
        <w:textAlignment w:val="auto"/>
        <w:outlineLvl w:val="1"/>
        <w:rPr>
          <w:rFonts w:eastAsia="標楷體"/>
          <w:b/>
          <w:bCs/>
          <w:sz w:val="28"/>
          <w:szCs w:val="28"/>
          <w:lang w:val="en-US"/>
        </w:rPr>
      </w:pPr>
      <w:r w:rsidRPr="00351A60">
        <w:rPr>
          <w:rFonts w:eastAsia="標楷體"/>
          <w:b/>
          <w:bCs/>
          <w:sz w:val="28"/>
          <w:szCs w:val="28"/>
          <w:lang w:val="en-US" w:eastAsia="zh-CN"/>
        </w:rPr>
        <w:t>有关的法律条文及原则</w:t>
      </w:r>
    </w:p>
    <w:p w14:paraId="65BB3089" w14:textId="77777777" w:rsidR="008B74FE" w:rsidRPr="00351A60" w:rsidRDefault="008B74FE" w:rsidP="00A76EB6">
      <w:pPr>
        <w:adjustRightInd/>
        <w:ind w:left="360"/>
        <w:jc w:val="both"/>
        <w:textAlignment w:val="auto"/>
        <w:rPr>
          <w:rFonts w:eastAsia="標楷體"/>
          <w:sz w:val="24"/>
          <w:szCs w:val="24"/>
          <w:lang w:val="en-US"/>
        </w:rPr>
      </w:pPr>
    </w:p>
    <w:p w14:paraId="5941E3E4" w14:textId="488BBE9E"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rPr>
      </w:pPr>
      <w:r w:rsidRPr="00351A60">
        <w:rPr>
          <w:rFonts w:eastAsia="標楷體"/>
          <w:sz w:val="24"/>
          <w:szCs w:val="24"/>
          <w:lang w:val="en-US" w:eastAsia="zh-CN"/>
        </w:rPr>
        <w:t>税例第</w:t>
      </w:r>
      <w:r w:rsidRPr="00351A60">
        <w:rPr>
          <w:rFonts w:eastAsia="標楷體"/>
          <w:sz w:val="24"/>
          <w:szCs w:val="24"/>
          <w:lang w:val="en-US" w:eastAsia="zh-CN"/>
        </w:rPr>
        <w:t>2(1)</w:t>
      </w:r>
      <w:r w:rsidRPr="00351A60">
        <w:rPr>
          <w:rFonts w:eastAsia="標楷體"/>
          <w:sz w:val="24"/>
          <w:szCs w:val="24"/>
          <w:lang w:val="en-US" w:eastAsia="zh-CN"/>
        </w:rPr>
        <w:t>条规定：</w:t>
      </w:r>
    </w:p>
    <w:p w14:paraId="4FD07FCA" w14:textId="77777777" w:rsidR="008B74FE" w:rsidRPr="00351A60" w:rsidRDefault="008B74FE" w:rsidP="00A76EB6">
      <w:pPr>
        <w:adjustRightInd/>
        <w:ind w:firstLine="360"/>
        <w:jc w:val="both"/>
        <w:textAlignment w:val="auto"/>
        <w:rPr>
          <w:rFonts w:eastAsia="標楷體"/>
          <w:sz w:val="24"/>
          <w:szCs w:val="24"/>
          <w:lang w:val="en-US"/>
        </w:rPr>
      </w:pPr>
    </w:p>
    <w:p w14:paraId="0CC339AF" w14:textId="0CD4E831" w:rsidR="008B74FE" w:rsidRPr="00351A60" w:rsidRDefault="00351A60" w:rsidP="00121A91">
      <w:pPr>
        <w:adjustRightInd/>
        <w:ind w:leftChars="638" w:left="1276"/>
        <w:jc w:val="both"/>
        <w:textAlignment w:val="auto"/>
        <w:rPr>
          <w:rFonts w:eastAsia="標楷體"/>
          <w:i/>
          <w:iCs/>
          <w:sz w:val="24"/>
          <w:szCs w:val="24"/>
          <w:lang w:val="en-US"/>
        </w:rPr>
      </w:pPr>
      <w:r w:rsidRPr="00351A60">
        <w:rPr>
          <w:rFonts w:eastAsia="標楷體"/>
          <w:i/>
          <w:iCs/>
          <w:sz w:val="24"/>
          <w:szCs w:val="24"/>
          <w:lang w:val="en-US" w:eastAsia="zh-CN"/>
        </w:rPr>
        <w:t>「</w:t>
      </w:r>
      <w:r w:rsidRPr="00351A60">
        <w:rPr>
          <w:rFonts w:eastAsia="標楷體"/>
          <w:i/>
          <w:iCs/>
          <w:sz w:val="24"/>
          <w:szCs w:val="24"/>
          <w:lang w:val="en-US" w:eastAsia="zh-CN"/>
        </w:rPr>
        <w:t>(1)</w:t>
      </w:r>
      <w:r w:rsidRPr="00351A60">
        <w:rPr>
          <w:rFonts w:eastAsia="標楷體"/>
          <w:i/>
          <w:iCs/>
          <w:sz w:val="24"/>
          <w:szCs w:val="24"/>
          <w:lang w:val="en-US" w:eastAsia="zh-CN"/>
        </w:rPr>
        <w:t>在本条例中，除文意另有所指外</w:t>
      </w:r>
      <w:r w:rsidRPr="00351A60">
        <w:rPr>
          <w:rFonts w:eastAsia="標楷體"/>
          <w:i/>
          <w:iCs/>
          <w:sz w:val="24"/>
          <w:szCs w:val="24"/>
          <w:lang w:val="en-US" w:eastAsia="zh-CN"/>
        </w:rPr>
        <w:t>—</w:t>
      </w:r>
    </w:p>
    <w:p w14:paraId="52DFED93" w14:textId="77777777" w:rsidR="00DB4CE2" w:rsidRPr="00351A60" w:rsidRDefault="00DB4CE2" w:rsidP="00582108">
      <w:pPr>
        <w:adjustRightInd/>
        <w:ind w:leftChars="567" w:left="1134" w:firstLine="360"/>
        <w:jc w:val="both"/>
        <w:textAlignment w:val="auto"/>
        <w:rPr>
          <w:rFonts w:eastAsia="標楷體"/>
          <w:i/>
          <w:iCs/>
          <w:sz w:val="24"/>
          <w:szCs w:val="24"/>
          <w:lang w:val="en-US"/>
        </w:rPr>
      </w:pPr>
    </w:p>
    <w:p w14:paraId="3888A51F" w14:textId="5EDC54A0" w:rsidR="008B74FE" w:rsidRPr="00351A60" w:rsidRDefault="00351A60" w:rsidP="00121A91">
      <w:pPr>
        <w:adjustRightInd/>
        <w:ind w:leftChars="638" w:left="1276"/>
        <w:jc w:val="both"/>
        <w:textAlignment w:val="auto"/>
        <w:rPr>
          <w:rFonts w:eastAsia="標楷體"/>
          <w:i/>
          <w:iCs/>
          <w:sz w:val="24"/>
          <w:szCs w:val="24"/>
          <w:lang w:val="en-US"/>
        </w:rPr>
      </w:pPr>
      <w:r w:rsidRPr="00351A60">
        <w:rPr>
          <w:rFonts w:eastAsia="標楷體"/>
          <w:i/>
          <w:iCs/>
          <w:sz w:val="24"/>
          <w:szCs w:val="24"/>
          <w:lang w:val="en-US" w:eastAsia="zh-CN"/>
        </w:rPr>
        <w:t>…</w:t>
      </w:r>
    </w:p>
    <w:p w14:paraId="3A790924" w14:textId="77777777" w:rsidR="00582108" w:rsidRPr="00351A60" w:rsidRDefault="00582108" w:rsidP="00A76EB6">
      <w:pPr>
        <w:adjustRightInd/>
        <w:ind w:firstLine="360"/>
        <w:jc w:val="both"/>
        <w:textAlignment w:val="auto"/>
        <w:rPr>
          <w:rFonts w:eastAsia="標楷體"/>
          <w:i/>
          <w:iCs/>
          <w:sz w:val="24"/>
          <w:szCs w:val="24"/>
          <w:lang w:val="en-US"/>
        </w:rPr>
      </w:pPr>
    </w:p>
    <w:p w14:paraId="6D337917" w14:textId="351412E2" w:rsidR="008B74FE" w:rsidRPr="00351A60" w:rsidRDefault="00351A60" w:rsidP="00121A91">
      <w:pPr>
        <w:adjustRightInd/>
        <w:ind w:leftChars="638" w:left="1276"/>
        <w:jc w:val="both"/>
        <w:textAlignment w:val="auto"/>
        <w:rPr>
          <w:rFonts w:eastAsia="標楷體"/>
          <w:i/>
          <w:iCs/>
          <w:sz w:val="24"/>
          <w:szCs w:val="24"/>
          <w:lang w:val="en-US"/>
        </w:rPr>
      </w:pPr>
      <w:r w:rsidRPr="00351A60">
        <w:rPr>
          <w:rFonts w:eastAsia="標楷體"/>
          <w:i/>
          <w:iCs/>
          <w:sz w:val="24"/>
          <w:szCs w:val="24"/>
          <w:lang w:val="en-US" w:eastAsia="zh-CN"/>
        </w:rPr>
        <w:t>丈夫</w:t>
      </w:r>
      <w:r w:rsidRPr="00351A60">
        <w:rPr>
          <w:rFonts w:eastAsia="標楷體"/>
          <w:i/>
          <w:iCs/>
          <w:sz w:val="24"/>
          <w:szCs w:val="24"/>
          <w:lang w:val="en-US" w:eastAsia="zh-CN"/>
        </w:rPr>
        <w:t>(husband)</w:t>
      </w:r>
      <w:r w:rsidRPr="00351A60">
        <w:rPr>
          <w:rFonts w:eastAsia="標楷體"/>
          <w:i/>
          <w:iCs/>
          <w:sz w:val="24"/>
          <w:szCs w:val="24"/>
          <w:lang w:val="en-US" w:eastAsia="zh-CN"/>
        </w:rPr>
        <w:t>指已婚男士，而其婚姻是本条所指的婚姻者；</w:t>
      </w:r>
    </w:p>
    <w:p w14:paraId="6600F0FD" w14:textId="77777777" w:rsidR="00582108" w:rsidRPr="00351A60" w:rsidRDefault="00582108" w:rsidP="00A76EB6">
      <w:pPr>
        <w:adjustRightInd/>
        <w:ind w:firstLine="360"/>
        <w:jc w:val="both"/>
        <w:textAlignment w:val="auto"/>
        <w:rPr>
          <w:rFonts w:eastAsia="標楷體"/>
          <w:i/>
          <w:iCs/>
          <w:sz w:val="24"/>
          <w:szCs w:val="24"/>
          <w:lang w:val="en-US"/>
        </w:rPr>
      </w:pPr>
    </w:p>
    <w:p w14:paraId="6AB95799" w14:textId="5E253DD1" w:rsidR="008B74FE" w:rsidRPr="00351A60" w:rsidRDefault="00351A60" w:rsidP="00121A91">
      <w:pPr>
        <w:adjustRightInd/>
        <w:ind w:leftChars="638" w:left="1276"/>
        <w:jc w:val="both"/>
        <w:textAlignment w:val="auto"/>
        <w:rPr>
          <w:rFonts w:eastAsia="標楷體"/>
          <w:i/>
          <w:iCs/>
          <w:sz w:val="24"/>
          <w:szCs w:val="24"/>
          <w:lang w:val="en-US"/>
        </w:rPr>
      </w:pPr>
      <w:r w:rsidRPr="00351A60">
        <w:rPr>
          <w:rFonts w:eastAsia="標楷體"/>
          <w:i/>
          <w:iCs/>
          <w:sz w:val="24"/>
          <w:szCs w:val="24"/>
          <w:lang w:val="en-US" w:eastAsia="zh-CN"/>
        </w:rPr>
        <w:t>…</w:t>
      </w:r>
    </w:p>
    <w:p w14:paraId="223B99D6" w14:textId="77777777" w:rsidR="00582108" w:rsidRPr="00351A60" w:rsidRDefault="00582108" w:rsidP="00A76EB6">
      <w:pPr>
        <w:adjustRightInd/>
        <w:ind w:firstLine="360"/>
        <w:jc w:val="both"/>
        <w:textAlignment w:val="auto"/>
        <w:rPr>
          <w:rFonts w:eastAsia="標楷體"/>
          <w:i/>
          <w:iCs/>
          <w:sz w:val="24"/>
          <w:szCs w:val="24"/>
          <w:lang w:val="en-US"/>
        </w:rPr>
      </w:pPr>
    </w:p>
    <w:p w14:paraId="63626651" w14:textId="38A99228" w:rsidR="008B74FE" w:rsidRPr="00351A60" w:rsidRDefault="00351A60" w:rsidP="00121A91">
      <w:pPr>
        <w:adjustRightInd/>
        <w:ind w:leftChars="638" w:left="1276"/>
        <w:jc w:val="both"/>
        <w:textAlignment w:val="auto"/>
        <w:rPr>
          <w:rFonts w:eastAsia="標楷體"/>
          <w:i/>
          <w:iCs/>
          <w:sz w:val="24"/>
          <w:szCs w:val="24"/>
          <w:lang w:val="en-US"/>
        </w:rPr>
      </w:pPr>
      <w:r w:rsidRPr="00351A60">
        <w:rPr>
          <w:rFonts w:eastAsia="標楷體"/>
          <w:i/>
          <w:iCs/>
          <w:sz w:val="24"/>
          <w:szCs w:val="24"/>
          <w:lang w:val="en-US" w:eastAsia="zh-CN"/>
        </w:rPr>
        <w:t>妻子</w:t>
      </w:r>
      <w:r w:rsidRPr="00351A60">
        <w:rPr>
          <w:rFonts w:eastAsia="標楷體"/>
          <w:i/>
          <w:iCs/>
          <w:sz w:val="24"/>
          <w:szCs w:val="24"/>
          <w:lang w:val="en-US" w:eastAsia="zh-CN"/>
        </w:rPr>
        <w:t>(wife)</w:t>
      </w:r>
      <w:r w:rsidRPr="00351A60">
        <w:rPr>
          <w:rFonts w:eastAsia="標楷體"/>
          <w:i/>
          <w:iCs/>
          <w:sz w:val="24"/>
          <w:szCs w:val="24"/>
          <w:lang w:val="en-US" w:eastAsia="zh-CN"/>
        </w:rPr>
        <w:t>指已婚妇女，而其婚姻是本条所指的婚姻者；</w:t>
      </w:r>
    </w:p>
    <w:p w14:paraId="0F7D3513" w14:textId="77777777" w:rsidR="00582108" w:rsidRPr="00351A60" w:rsidRDefault="00582108" w:rsidP="00A76EB6">
      <w:pPr>
        <w:adjustRightInd/>
        <w:ind w:firstLine="360"/>
        <w:jc w:val="both"/>
        <w:textAlignment w:val="auto"/>
        <w:rPr>
          <w:rFonts w:eastAsia="標楷體"/>
          <w:i/>
          <w:iCs/>
          <w:sz w:val="24"/>
          <w:szCs w:val="24"/>
          <w:lang w:val="en-US"/>
        </w:rPr>
      </w:pPr>
    </w:p>
    <w:p w14:paraId="50FC142E" w14:textId="5C58D63B" w:rsidR="008B74FE" w:rsidRPr="00351A60" w:rsidRDefault="00351A60" w:rsidP="00121A91">
      <w:pPr>
        <w:adjustRightInd/>
        <w:ind w:leftChars="638" w:left="1276"/>
        <w:jc w:val="both"/>
        <w:textAlignment w:val="auto"/>
        <w:rPr>
          <w:rFonts w:eastAsia="標楷體"/>
          <w:i/>
          <w:iCs/>
          <w:sz w:val="24"/>
          <w:szCs w:val="24"/>
          <w:lang w:val="en-US"/>
        </w:rPr>
      </w:pPr>
      <w:r w:rsidRPr="00351A60">
        <w:rPr>
          <w:rFonts w:eastAsia="標楷體"/>
          <w:i/>
          <w:iCs/>
          <w:sz w:val="24"/>
          <w:szCs w:val="24"/>
          <w:lang w:val="en-US" w:eastAsia="zh-CN"/>
        </w:rPr>
        <w:t>…</w:t>
      </w:r>
    </w:p>
    <w:p w14:paraId="2C1F70ED" w14:textId="77777777" w:rsidR="00582108" w:rsidRPr="00351A60" w:rsidRDefault="00582108" w:rsidP="00A76EB6">
      <w:pPr>
        <w:adjustRightInd/>
        <w:ind w:firstLine="360"/>
        <w:jc w:val="both"/>
        <w:textAlignment w:val="auto"/>
        <w:rPr>
          <w:rFonts w:eastAsia="標楷體"/>
          <w:i/>
          <w:iCs/>
          <w:sz w:val="24"/>
          <w:szCs w:val="24"/>
          <w:lang w:val="en-US"/>
        </w:rPr>
      </w:pPr>
    </w:p>
    <w:p w14:paraId="719F11FC" w14:textId="06C61E9C" w:rsidR="008B74FE" w:rsidRPr="00351A60" w:rsidRDefault="00351A60" w:rsidP="00121A91">
      <w:pPr>
        <w:adjustRightInd/>
        <w:ind w:leftChars="638" w:left="1276"/>
        <w:jc w:val="both"/>
        <w:textAlignment w:val="auto"/>
        <w:rPr>
          <w:rFonts w:eastAsia="標楷體"/>
          <w:i/>
          <w:iCs/>
          <w:sz w:val="24"/>
          <w:szCs w:val="24"/>
          <w:lang w:val="en-US"/>
        </w:rPr>
      </w:pPr>
      <w:r w:rsidRPr="00351A60">
        <w:rPr>
          <w:rFonts w:eastAsia="標楷體"/>
          <w:i/>
          <w:iCs/>
          <w:sz w:val="24"/>
          <w:szCs w:val="24"/>
          <w:lang w:val="en-US" w:eastAsia="zh-CN"/>
        </w:rPr>
        <w:t>配偶</w:t>
      </w:r>
      <w:r w:rsidRPr="00351A60">
        <w:rPr>
          <w:rFonts w:eastAsia="標楷體"/>
          <w:i/>
          <w:iCs/>
          <w:sz w:val="24"/>
          <w:szCs w:val="24"/>
          <w:lang w:val="en-US" w:eastAsia="zh-CN"/>
        </w:rPr>
        <w:t>(spouse)</w:t>
      </w:r>
      <w:r w:rsidRPr="00351A60">
        <w:rPr>
          <w:rFonts w:eastAsia="標楷體"/>
          <w:i/>
          <w:iCs/>
          <w:sz w:val="24"/>
          <w:szCs w:val="24"/>
          <w:lang w:val="en-US" w:eastAsia="zh-CN"/>
        </w:rPr>
        <w:t>指丈夫或妻子；</w:t>
      </w:r>
    </w:p>
    <w:p w14:paraId="63219D3D" w14:textId="77777777" w:rsidR="00582108" w:rsidRPr="00351A60" w:rsidRDefault="00582108" w:rsidP="00A76EB6">
      <w:pPr>
        <w:adjustRightInd/>
        <w:ind w:firstLine="360"/>
        <w:jc w:val="both"/>
        <w:textAlignment w:val="auto"/>
        <w:rPr>
          <w:rFonts w:eastAsia="標楷體"/>
          <w:i/>
          <w:iCs/>
          <w:sz w:val="24"/>
          <w:szCs w:val="24"/>
          <w:lang w:val="en-US"/>
        </w:rPr>
      </w:pPr>
    </w:p>
    <w:p w14:paraId="7E81D240" w14:textId="79910DA0" w:rsidR="008B74FE" w:rsidRPr="00351A60" w:rsidRDefault="00351A60" w:rsidP="00121A91">
      <w:pPr>
        <w:adjustRightInd/>
        <w:ind w:leftChars="638" w:left="1276"/>
        <w:jc w:val="both"/>
        <w:textAlignment w:val="auto"/>
        <w:rPr>
          <w:rFonts w:eastAsia="標楷體"/>
          <w:i/>
          <w:iCs/>
          <w:sz w:val="24"/>
          <w:szCs w:val="24"/>
          <w:lang w:val="en-US"/>
        </w:rPr>
      </w:pPr>
      <w:r w:rsidRPr="00351A60">
        <w:rPr>
          <w:rFonts w:eastAsia="標楷體"/>
          <w:i/>
          <w:iCs/>
          <w:sz w:val="24"/>
          <w:szCs w:val="24"/>
          <w:lang w:val="en-US" w:eastAsia="zh-CN"/>
        </w:rPr>
        <w:t>…</w:t>
      </w:r>
    </w:p>
    <w:p w14:paraId="03EAE48C" w14:textId="77777777" w:rsidR="00582108" w:rsidRPr="00351A60" w:rsidRDefault="00582108" w:rsidP="00121A91">
      <w:pPr>
        <w:adjustRightInd/>
        <w:ind w:leftChars="638" w:left="1276"/>
        <w:jc w:val="both"/>
        <w:textAlignment w:val="auto"/>
        <w:rPr>
          <w:rFonts w:eastAsia="標楷體"/>
          <w:i/>
          <w:iCs/>
          <w:sz w:val="24"/>
          <w:szCs w:val="24"/>
          <w:lang w:val="en-US"/>
        </w:rPr>
      </w:pPr>
    </w:p>
    <w:p w14:paraId="556BDC0E" w14:textId="484902CE" w:rsidR="008B74FE" w:rsidRPr="00351A60" w:rsidRDefault="00351A60" w:rsidP="00121A91">
      <w:pPr>
        <w:adjustRightInd/>
        <w:ind w:leftChars="638" w:left="1276"/>
        <w:jc w:val="both"/>
        <w:textAlignment w:val="auto"/>
        <w:rPr>
          <w:rFonts w:eastAsia="標楷體"/>
          <w:i/>
          <w:iCs/>
          <w:sz w:val="24"/>
          <w:szCs w:val="24"/>
          <w:lang w:val="en-US"/>
        </w:rPr>
      </w:pPr>
      <w:r w:rsidRPr="00351A60">
        <w:rPr>
          <w:rFonts w:eastAsia="標楷體"/>
          <w:i/>
          <w:iCs/>
          <w:sz w:val="24"/>
          <w:szCs w:val="24"/>
          <w:lang w:val="en-US" w:eastAsia="zh-CN"/>
        </w:rPr>
        <w:t>婚姻</w:t>
      </w:r>
      <w:r w:rsidRPr="00351A60">
        <w:rPr>
          <w:rFonts w:eastAsia="標楷體"/>
          <w:i/>
          <w:iCs/>
          <w:sz w:val="24"/>
          <w:szCs w:val="24"/>
          <w:lang w:val="en-US" w:eastAsia="zh-CN"/>
        </w:rPr>
        <w:t>(marriage)</w:t>
      </w:r>
      <w:r w:rsidRPr="00351A60">
        <w:rPr>
          <w:rFonts w:eastAsia="標楷體"/>
          <w:i/>
          <w:iCs/>
          <w:sz w:val="24"/>
          <w:szCs w:val="24"/>
          <w:lang w:val="en-US" w:eastAsia="zh-CN"/>
        </w:rPr>
        <w:t>指一</w:t>
      </w:r>
    </w:p>
    <w:p w14:paraId="6A2C535D" w14:textId="77777777" w:rsidR="006E71FE" w:rsidRPr="00351A60" w:rsidRDefault="006E71FE" w:rsidP="00A76EB6">
      <w:pPr>
        <w:adjustRightInd/>
        <w:ind w:firstLine="360"/>
        <w:jc w:val="both"/>
        <w:textAlignment w:val="auto"/>
        <w:rPr>
          <w:rFonts w:eastAsia="標楷體"/>
          <w:i/>
          <w:iCs/>
          <w:sz w:val="24"/>
          <w:szCs w:val="24"/>
          <w:lang w:val="en-US"/>
        </w:rPr>
      </w:pPr>
    </w:p>
    <w:p w14:paraId="25E5FA33" w14:textId="33FD6171" w:rsidR="008B74FE" w:rsidRPr="00351A60" w:rsidRDefault="00351A60" w:rsidP="00025F18">
      <w:pPr>
        <w:pStyle w:val="ac"/>
        <w:numPr>
          <w:ilvl w:val="1"/>
          <w:numId w:val="44"/>
        </w:numPr>
        <w:adjustRightInd/>
        <w:ind w:leftChars="0" w:left="1701"/>
        <w:jc w:val="both"/>
        <w:textAlignment w:val="auto"/>
        <w:rPr>
          <w:rFonts w:eastAsia="標楷體"/>
          <w:i/>
          <w:iCs/>
          <w:sz w:val="24"/>
          <w:szCs w:val="24"/>
          <w:lang w:val="en-US"/>
        </w:rPr>
      </w:pPr>
      <w:r w:rsidRPr="00351A60">
        <w:rPr>
          <w:rFonts w:eastAsia="標楷體"/>
          <w:i/>
          <w:iCs/>
          <w:sz w:val="24"/>
          <w:szCs w:val="24"/>
          <w:lang w:val="en-US" w:eastAsia="zh-CN"/>
        </w:rPr>
        <w:t>香港法律承认的任何婚姻；</w:t>
      </w:r>
    </w:p>
    <w:p w14:paraId="72148CEC" w14:textId="77777777" w:rsidR="006E71FE" w:rsidRPr="00351A60" w:rsidRDefault="006E71FE" w:rsidP="006E71FE">
      <w:pPr>
        <w:adjustRightInd/>
        <w:jc w:val="both"/>
        <w:textAlignment w:val="auto"/>
        <w:rPr>
          <w:rFonts w:eastAsia="標楷體"/>
          <w:i/>
          <w:iCs/>
          <w:sz w:val="24"/>
          <w:szCs w:val="24"/>
          <w:lang w:val="en-US"/>
        </w:rPr>
      </w:pPr>
    </w:p>
    <w:p w14:paraId="02BC4CB3" w14:textId="224D2CDB" w:rsidR="008B74FE" w:rsidRPr="00351A60" w:rsidRDefault="00351A60" w:rsidP="00025F18">
      <w:pPr>
        <w:adjustRightInd/>
        <w:ind w:leftChars="670" w:left="1700" w:hangingChars="150" w:hanging="360"/>
        <w:jc w:val="both"/>
        <w:textAlignment w:val="auto"/>
        <w:rPr>
          <w:rFonts w:eastAsia="標楷體"/>
          <w:i/>
          <w:iCs/>
          <w:sz w:val="24"/>
          <w:szCs w:val="24"/>
          <w:lang w:val="en-US"/>
        </w:rPr>
      </w:pPr>
      <w:r w:rsidRPr="00351A60">
        <w:rPr>
          <w:rFonts w:eastAsia="標楷體"/>
          <w:i/>
          <w:iCs/>
          <w:sz w:val="24"/>
          <w:szCs w:val="24"/>
          <w:lang w:val="en-US" w:eastAsia="zh-CN"/>
        </w:rPr>
        <w:t xml:space="preserve">(b) </w:t>
      </w:r>
      <w:r w:rsidRPr="00351A60">
        <w:rPr>
          <w:rFonts w:eastAsia="標楷體"/>
          <w:i/>
          <w:iCs/>
          <w:sz w:val="24"/>
          <w:szCs w:val="24"/>
          <w:lang w:val="en-US" w:eastAsia="zh-CN"/>
        </w:rPr>
        <w:t>在香港以外任何地方由两个有行为能力结婚的人按照当地法律而缔结的婚姻，不论该婚姻是否获香港法律承认，</w:t>
      </w:r>
    </w:p>
    <w:p w14:paraId="0CD71E29" w14:textId="77777777" w:rsidR="008B74FE" w:rsidRPr="00351A60" w:rsidRDefault="008B74FE" w:rsidP="00A76EB6">
      <w:pPr>
        <w:adjustRightInd/>
        <w:ind w:left="360"/>
        <w:jc w:val="both"/>
        <w:textAlignment w:val="auto"/>
        <w:rPr>
          <w:rFonts w:eastAsia="標楷體"/>
          <w:i/>
          <w:iCs/>
          <w:sz w:val="24"/>
          <w:szCs w:val="24"/>
          <w:lang w:val="en-US"/>
        </w:rPr>
      </w:pPr>
    </w:p>
    <w:p w14:paraId="33ACC80A" w14:textId="37F1BFD8" w:rsidR="008B74FE" w:rsidRPr="00351A60" w:rsidRDefault="00351A60" w:rsidP="00025F18">
      <w:pPr>
        <w:adjustRightInd/>
        <w:ind w:leftChars="638" w:left="1276"/>
        <w:jc w:val="both"/>
        <w:textAlignment w:val="auto"/>
        <w:rPr>
          <w:rFonts w:eastAsia="標楷體"/>
          <w:i/>
          <w:iCs/>
          <w:sz w:val="24"/>
          <w:szCs w:val="24"/>
          <w:lang w:val="en-US"/>
        </w:rPr>
      </w:pPr>
      <w:r w:rsidRPr="00351A60">
        <w:rPr>
          <w:rFonts w:eastAsia="標楷體"/>
          <w:i/>
          <w:iCs/>
          <w:sz w:val="24"/>
          <w:szCs w:val="24"/>
          <w:lang w:val="en-US" w:eastAsia="zh-CN"/>
        </w:rPr>
        <w:t>但如该婚姻有潜在可能并且实际上是多配偶制婚姻，则婚姻一词不包括一名男子与其正妻以外的其他妻子之间的婚姻；而结婚</w:t>
      </w:r>
      <w:r w:rsidRPr="00351A60">
        <w:rPr>
          <w:rFonts w:eastAsia="標楷體"/>
          <w:i/>
          <w:iCs/>
          <w:sz w:val="24"/>
          <w:szCs w:val="24"/>
          <w:lang w:val="en-US" w:eastAsia="zh-CN"/>
        </w:rPr>
        <w:t>(married)</w:t>
      </w:r>
      <w:r w:rsidRPr="00351A60">
        <w:rPr>
          <w:rFonts w:eastAsia="標楷體"/>
          <w:i/>
          <w:iCs/>
          <w:sz w:val="24"/>
          <w:szCs w:val="24"/>
          <w:lang w:val="en-US" w:eastAsia="zh-CN"/>
        </w:rPr>
        <w:t>一词须据此解释；</w:t>
      </w:r>
      <w:r w:rsidRPr="00351A60">
        <w:rPr>
          <w:rFonts w:eastAsia="標楷體"/>
          <w:i/>
          <w:iCs/>
          <w:sz w:val="24"/>
          <w:szCs w:val="24"/>
          <w:lang w:val="en-US" w:eastAsia="zh-CN"/>
        </w:rPr>
        <w:t>...</w:t>
      </w:r>
    </w:p>
    <w:p w14:paraId="76B5A640" w14:textId="77777777" w:rsidR="006E71FE" w:rsidRPr="00351A60" w:rsidRDefault="006E71FE" w:rsidP="00A76EB6">
      <w:pPr>
        <w:adjustRightInd/>
        <w:ind w:firstLine="360"/>
        <w:jc w:val="both"/>
        <w:textAlignment w:val="auto"/>
        <w:rPr>
          <w:rFonts w:eastAsia="標楷體"/>
          <w:i/>
          <w:iCs/>
          <w:sz w:val="24"/>
          <w:szCs w:val="24"/>
          <w:lang w:val="en-US"/>
        </w:rPr>
      </w:pPr>
    </w:p>
    <w:p w14:paraId="0682FA7F" w14:textId="5059A353" w:rsidR="008B74FE" w:rsidRPr="00351A60" w:rsidRDefault="00351A60" w:rsidP="00025F18">
      <w:pPr>
        <w:adjustRightInd/>
        <w:ind w:leftChars="638" w:left="1276"/>
        <w:jc w:val="both"/>
        <w:textAlignment w:val="auto"/>
        <w:rPr>
          <w:rFonts w:eastAsia="標楷體"/>
          <w:i/>
          <w:iCs/>
          <w:sz w:val="24"/>
          <w:szCs w:val="24"/>
          <w:lang w:val="en-US"/>
        </w:rPr>
      </w:pPr>
      <w:r w:rsidRPr="00351A60">
        <w:rPr>
          <w:rFonts w:eastAsia="標楷體"/>
          <w:i/>
          <w:iCs/>
          <w:sz w:val="24"/>
          <w:szCs w:val="24"/>
          <w:lang w:val="en-US" w:eastAsia="zh-CN"/>
        </w:rPr>
        <w:t>…</w:t>
      </w:r>
    </w:p>
    <w:p w14:paraId="4AC13659" w14:textId="77777777" w:rsidR="006E71FE" w:rsidRPr="00351A60" w:rsidRDefault="006E71FE" w:rsidP="00A76EB6">
      <w:pPr>
        <w:adjustRightInd/>
        <w:ind w:firstLine="360"/>
        <w:jc w:val="both"/>
        <w:textAlignment w:val="auto"/>
        <w:rPr>
          <w:rFonts w:eastAsia="標楷體"/>
          <w:i/>
          <w:iCs/>
          <w:sz w:val="24"/>
          <w:szCs w:val="24"/>
          <w:lang w:val="en-US"/>
        </w:rPr>
      </w:pPr>
    </w:p>
    <w:p w14:paraId="69D0A0AE" w14:textId="14431BF7" w:rsidR="008B74FE" w:rsidRPr="00351A60" w:rsidRDefault="00351A60" w:rsidP="00025F18">
      <w:pPr>
        <w:adjustRightInd/>
        <w:ind w:leftChars="638" w:left="1276"/>
        <w:jc w:val="both"/>
        <w:textAlignment w:val="auto"/>
        <w:rPr>
          <w:rFonts w:eastAsia="標楷體"/>
          <w:i/>
          <w:iCs/>
          <w:sz w:val="24"/>
          <w:szCs w:val="24"/>
          <w:lang w:val="en-US"/>
        </w:rPr>
      </w:pPr>
      <w:r w:rsidRPr="00351A60">
        <w:rPr>
          <w:rFonts w:eastAsia="標楷體"/>
          <w:i/>
          <w:iCs/>
          <w:sz w:val="24"/>
          <w:szCs w:val="24"/>
          <w:lang w:val="en-US" w:eastAsia="zh-CN"/>
        </w:rPr>
        <w:t>课税年度</w:t>
      </w:r>
      <w:r w:rsidRPr="00351A60">
        <w:rPr>
          <w:rFonts w:eastAsia="標楷體"/>
          <w:i/>
          <w:iCs/>
          <w:sz w:val="24"/>
          <w:szCs w:val="24"/>
          <w:lang w:val="en-US" w:eastAsia="zh-CN"/>
        </w:rPr>
        <w:t>(year of assessment)</w:t>
      </w:r>
      <w:r w:rsidRPr="00351A60">
        <w:rPr>
          <w:rFonts w:eastAsia="標楷體"/>
          <w:i/>
          <w:iCs/>
          <w:sz w:val="24"/>
          <w:szCs w:val="24"/>
          <w:lang w:val="en-US" w:eastAsia="zh-CN"/>
        </w:rPr>
        <w:t>指任何一年自</w:t>
      </w:r>
      <w:r w:rsidRPr="00351A60">
        <w:rPr>
          <w:rFonts w:eastAsia="標楷體"/>
          <w:i/>
          <w:iCs/>
          <w:sz w:val="24"/>
          <w:szCs w:val="24"/>
          <w:lang w:val="en-US" w:eastAsia="zh-CN"/>
        </w:rPr>
        <w:t>4</w:t>
      </w:r>
      <w:r w:rsidRPr="00351A60">
        <w:rPr>
          <w:rFonts w:eastAsia="標楷體"/>
          <w:i/>
          <w:iCs/>
          <w:sz w:val="24"/>
          <w:szCs w:val="24"/>
          <w:lang w:val="en-US" w:eastAsia="zh-CN"/>
        </w:rPr>
        <w:t>月</w:t>
      </w:r>
      <w:r w:rsidRPr="00351A60">
        <w:rPr>
          <w:rFonts w:eastAsia="標楷體"/>
          <w:i/>
          <w:iCs/>
          <w:sz w:val="24"/>
          <w:szCs w:val="24"/>
          <w:lang w:val="en-US" w:eastAsia="zh-CN"/>
        </w:rPr>
        <w:t>1</w:t>
      </w:r>
      <w:r w:rsidRPr="00351A60">
        <w:rPr>
          <w:rFonts w:eastAsia="標楷體"/>
          <w:i/>
          <w:iCs/>
          <w:sz w:val="24"/>
          <w:szCs w:val="24"/>
          <w:lang w:val="en-US" w:eastAsia="zh-CN"/>
        </w:rPr>
        <w:t>日起计的</w:t>
      </w:r>
      <w:r w:rsidRPr="00351A60">
        <w:rPr>
          <w:rFonts w:eastAsia="標楷體"/>
          <w:i/>
          <w:iCs/>
          <w:sz w:val="24"/>
          <w:szCs w:val="24"/>
          <w:lang w:val="en-US" w:eastAsia="zh-CN"/>
        </w:rPr>
        <w:t>12</w:t>
      </w:r>
      <w:r w:rsidRPr="00351A60">
        <w:rPr>
          <w:rFonts w:eastAsia="標楷體"/>
          <w:i/>
          <w:iCs/>
          <w:sz w:val="24"/>
          <w:szCs w:val="24"/>
          <w:lang w:val="en-US" w:eastAsia="zh-CN"/>
        </w:rPr>
        <w:t>个月期间；</w:t>
      </w:r>
      <w:r w:rsidRPr="00351A60">
        <w:rPr>
          <w:rFonts w:eastAsia="標楷體"/>
          <w:i/>
          <w:iCs/>
          <w:sz w:val="24"/>
          <w:szCs w:val="24"/>
          <w:lang w:val="en-US" w:eastAsia="zh-CN"/>
        </w:rPr>
        <w:t>...</w:t>
      </w:r>
      <w:r w:rsidRPr="00351A60">
        <w:rPr>
          <w:rFonts w:eastAsia="標楷體"/>
          <w:i/>
          <w:iCs/>
          <w:sz w:val="24"/>
          <w:szCs w:val="24"/>
          <w:lang w:val="en-US" w:eastAsia="zh-CN"/>
        </w:rPr>
        <w:t>」</w:t>
      </w:r>
    </w:p>
    <w:p w14:paraId="03B120CC" w14:textId="77777777" w:rsidR="008B74FE" w:rsidRPr="00351A60" w:rsidRDefault="008B74FE" w:rsidP="00A76EB6">
      <w:pPr>
        <w:adjustRightInd/>
        <w:ind w:left="360"/>
        <w:jc w:val="both"/>
        <w:textAlignment w:val="auto"/>
        <w:rPr>
          <w:rFonts w:eastAsia="標楷體"/>
          <w:sz w:val="24"/>
          <w:szCs w:val="24"/>
          <w:lang w:val="en-US"/>
        </w:rPr>
      </w:pPr>
    </w:p>
    <w:p w14:paraId="3D43EB5B" w14:textId="75950D94"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rPr>
      </w:pPr>
      <w:r w:rsidRPr="00351A60">
        <w:rPr>
          <w:rFonts w:eastAsia="標楷體"/>
          <w:sz w:val="24"/>
          <w:szCs w:val="24"/>
          <w:lang w:val="en-US" w:eastAsia="zh-CN"/>
        </w:rPr>
        <w:t>税例第</w:t>
      </w:r>
      <w:r w:rsidRPr="00351A60">
        <w:rPr>
          <w:rFonts w:eastAsia="標楷體"/>
          <w:sz w:val="24"/>
          <w:szCs w:val="24"/>
          <w:lang w:val="en-US" w:eastAsia="zh-CN"/>
        </w:rPr>
        <w:t>27(3)</w:t>
      </w:r>
      <w:r w:rsidRPr="00351A60">
        <w:rPr>
          <w:rFonts w:eastAsia="標楷體"/>
          <w:sz w:val="24"/>
          <w:szCs w:val="24"/>
          <w:lang w:val="en-US" w:eastAsia="zh-CN"/>
        </w:rPr>
        <w:t>条规定：</w:t>
      </w:r>
    </w:p>
    <w:p w14:paraId="71A8D334" w14:textId="77777777" w:rsidR="008B74FE" w:rsidRPr="00351A60" w:rsidRDefault="008B74FE" w:rsidP="00A76EB6">
      <w:pPr>
        <w:adjustRightInd/>
        <w:ind w:firstLine="360"/>
        <w:jc w:val="both"/>
        <w:textAlignment w:val="auto"/>
        <w:rPr>
          <w:rFonts w:eastAsia="標楷體"/>
          <w:sz w:val="24"/>
          <w:szCs w:val="24"/>
          <w:lang w:val="en-US"/>
        </w:rPr>
      </w:pPr>
    </w:p>
    <w:p w14:paraId="74BB673A" w14:textId="7236EF0F" w:rsidR="008B74FE" w:rsidRPr="00351A60" w:rsidRDefault="00351A60" w:rsidP="00025F18">
      <w:pPr>
        <w:adjustRightInd/>
        <w:ind w:leftChars="638" w:left="1276"/>
        <w:jc w:val="both"/>
        <w:textAlignment w:val="auto"/>
        <w:rPr>
          <w:rFonts w:eastAsia="標楷體"/>
          <w:i/>
          <w:iCs/>
          <w:sz w:val="24"/>
          <w:szCs w:val="24"/>
          <w:lang w:val="en-US"/>
        </w:rPr>
      </w:pPr>
      <w:r w:rsidRPr="00351A60">
        <w:rPr>
          <w:rFonts w:eastAsia="標楷體"/>
          <w:i/>
          <w:iCs/>
          <w:sz w:val="24"/>
          <w:szCs w:val="24"/>
          <w:lang w:val="en-US" w:eastAsia="zh-CN"/>
        </w:rPr>
        <w:t>「在本部中一</w:t>
      </w:r>
    </w:p>
    <w:p w14:paraId="754E3E83" w14:textId="77777777" w:rsidR="00FA726B" w:rsidRPr="00351A60" w:rsidRDefault="00FA726B" w:rsidP="00FA726B">
      <w:pPr>
        <w:adjustRightInd/>
        <w:ind w:leftChars="780" w:left="1560"/>
        <w:jc w:val="both"/>
        <w:textAlignment w:val="auto"/>
        <w:rPr>
          <w:rFonts w:eastAsia="標楷體"/>
          <w:i/>
          <w:iCs/>
          <w:sz w:val="24"/>
          <w:szCs w:val="24"/>
          <w:lang w:val="en-US"/>
        </w:rPr>
      </w:pPr>
    </w:p>
    <w:p w14:paraId="5474074B" w14:textId="407DFBE0" w:rsidR="008B74FE" w:rsidRPr="00351A60" w:rsidRDefault="00351A60" w:rsidP="00025F18">
      <w:pPr>
        <w:adjustRightInd/>
        <w:ind w:leftChars="638" w:left="1276"/>
        <w:jc w:val="both"/>
        <w:textAlignment w:val="auto"/>
        <w:rPr>
          <w:rFonts w:eastAsia="標楷體"/>
          <w:i/>
          <w:iCs/>
          <w:sz w:val="24"/>
          <w:szCs w:val="24"/>
          <w:lang w:val="en-US"/>
        </w:rPr>
      </w:pPr>
      <w:r w:rsidRPr="00351A60">
        <w:rPr>
          <w:rFonts w:eastAsia="標楷體"/>
          <w:i/>
          <w:iCs/>
          <w:sz w:val="24"/>
          <w:szCs w:val="24"/>
          <w:lang w:val="en-US" w:eastAsia="zh-CN"/>
        </w:rPr>
        <w:t>…</w:t>
      </w:r>
    </w:p>
    <w:p w14:paraId="73DC8810" w14:textId="77777777" w:rsidR="006E71FE" w:rsidRPr="00351A60" w:rsidRDefault="006E71FE" w:rsidP="00A76EB6">
      <w:pPr>
        <w:adjustRightInd/>
        <w:ind w:left="360"/>
        <w:jc w:val="both"/>
        <w:textAlignment w:val="auto"/>
        <w:rPr>
          <w:rFonts w:eastAsia="標楷體"/>
          <w:i/>
          <w:iCs/>
          <w:sz w:val="24"/>
          <w:szCs w:val="24"/>
          <w:lang w:val="en-US"/>
        </w:rPr>
      </w:pPr>
    </w:p>
    <w:p w14:paraId="02489F64" w14:textId="756F4A10" w:rsidR="008B74FE" w:rsidRPr="00351A60" w:rsidRDefault="00351A60" w:rsidP="00025F18">
      <w:pPr>
        <w:adjustRightInd/>
        <w:ind w:leftChars="638" w:left="1276"/>
        <w:jc w:val="both"/>
        <w:textAlignment w:val="auto"/>
        <w:rPr>
          <w:rFonts w:eastAsia="標楷體"/>
          <w:sz w:val="24"/>
          <w:szCs w:val="24"/>
          <w:lang w:val="en-US"/>
        </w:rPr>
      </w:pPr>
      <w:r w:rsidRPr="00351A60">
        <w:rPr>
          <w:rFonts w:eastAsia="標楷體"/>
          <w:i/>
          <w:iCs/>
          <w:sz w:val="24"/>
          <w:szCs w:val="24"/>
          <w:lang w:val="en-US" w:eastAsia="zh-CN"/>
        </w:rPr>
        <w:t>子女</w:t>
      </w:r>
      <w:r w:rsidRPr="00351A60">
        <w:rPr>
          <w:rFonts w:eastAsia="標楷體"/>
          <w:i/>
          <w:iCs/>
          <w:sz w:val="24"/>
          <w:szCs w:val="24"/>
          <w:lang w:val="en-US" w:eastAsia="zh-CN"/>
        </w:rPr>
        <w:t>(child)</w:t>
      </w:r>
      <w:r w:rsidRPr="00351A60">
        <w:rPr>
          <w:rFonts w:eastAsia="標楷體"/>
          <w:i/>
          <w:iCs/>
          <w:sz w:val="24"/>
          <w:szCs w:val="24"/>
          <w:lang w:val="en-US" w:eastAsia="zh-CN"/>
        </w:rPr>
        <w:t>指任何应课税的人的子女，或该人的配偶或前任配偶的子女，不论该子女是否婚生，并包括该人或其配偶各自的或两人共有的领养子女或继子女；」</w:t>
      </w:r>
    </w:p>
    <w:p w14:paraId="37177C52" w14:textId="77777777" w:rsidR="008B74FE" w:rsidRPr="00351A60" w:rsidRDefault="008B74FE" w:rsidP="00A76EB6">
      <w:pPr>
        <w:adjustRightInd/>
        <w:ind w:left="360"/>
        <w:jc w:val="both"/>
        <w:textAlignment w:val="auto"/>
        <w:rPr>
          <w:rFonts w:eastAsia="標楷體"/>
          <w:sz w:val="24"/>
          <w:szCs w:val="24"/>
          <w:lang w:val="en-US"/>
        </w:rPr>
      </w:pPr>
    </w:p>
    <w:p w14:paraId="1B092A17" w14:textId="77038581"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rPr>
      </w:pPr>
      <w:r w:rsidRPr="00351A60">
        <w:rPr>
          <w:rFonts w:eastAsia="標楷體"/>
          <w:sz w:val="24"/>
          <w:szCs w:val="24"/>
          <w:lang w:val="en-US" w:eastAsia="zh-CN"/>
        </w:rPr>
        <w:t>税例第</w:t>
      </w:r>
      <w:r w:rsidRPr="00351A60">
        <w:rPr>
          <w:rFonts w:eastAsia="標楷體"/>
          <w:sz w:val="24"/>
          <w:szCs w:val="24"/>
          <w:lang w:val="en-US" w:eastAsia="zh-CN"/>
        </w:rPr>
        <w:t>29(1)</w:t>
      </w:r>
      <w:r w:rsidRPr="00351A60">
        <w:rPr>
          <w:rFonts w:eastAsia="標楷體"/>
          <w:sz w:val="24"/>
          <w:szCs w:val="24"/>
          <w:lang w:val="en-US" w:eastAsia="zh-CN"/>
        </w:rPr>
        <w:t>条规定：</w:t>
      </w:r>
    </w:p>
    <w:p w14:paraId="49A065BC" w14:textId="77777777" w:rsidR="008B74FE" w:rsidRPr="00351A60" w:rsidRDefault="008B74FE" w:rsidP="00A76EB6">
      <w:pPr>
        <w:adjustRightInd/>
        <w:ind w:left="360"/>
        <w:jc w:val="both"/>
        <w:textAlignment w:val="auto"/>
        <w:rPr>
          <w:rFonts w:eastAsia="標楷體"/>
          <w:sz w:val="24"/>
          <w:szCs w:val="24"/>
          <w:lang w:val="en-US"/>
        </w:rPr>
      </w:pPr>
    </w:p>
    <w:p w14:paraId="296BABAC" w14:textId="64CCEFD7" w:rsidR="008B74FE" w:rsidRPr="00351A60" w:rsidRDefault="00351A60" w:rsidP="00025F18">
      <w:pPr>
        <w:adjustRightInd/>
        <w:ind w:leftChars="638" w:left="1276"/>
        <w:jc w:val="both"/>
        <w:textAlignment w:val="auto"/>
        <w:rPr>
          <w:rFonts w:eastAsia="標楷體"/>
          <w:i/>
          <w:iCs/>
          <w:sz w:val="24"/>
          <w:szCs w:val="24"/>
          <w:lang w:val="en-US"/>
        </w:rPr>
      </w:pPr>
      <w:r w:rsidRPr="00351A60">
        <w:rPr>
          <w:rFonts w:eastAsia="標楷體"/>
          <w:i/>
          <w:iCs/>
          <w:sz w:val="24"/>
          <w:szCs w:val="24"/>
          <w:lang w:val="en-US" w:eastAsia="zh-CN"/>
        </w:rPr>
        <w:t>「</w:t>
      </w:r>
      <w:r w:rsidRPr="00351A60">
        <w:rPr>
          <w:rFonts w:eastAsia="標楷體"/>
          <w:i/>
          <w:iCs/>
          <w:sz w:val="24"/>
          <w:szCs w:val="24"/>
          <w:lang w:val="en-US" w:eastAsia="zh-CN"/>
        </w:rPr>
        <w:t xml:space="preserve">(1) </w:t>
      </w:r>
      <w:r w:rsidRPr="00351A60">
        <w:rPr>
          <w:rFonts w:eastAsia="標楷體"/>
          <w:i/>
          <w:iCs/>
          <w:sz w:val="24"/>
          <w:szCs w:val="24"/>
          <w:lang w:val="en-US" w:eastAsia="zh-CN"/>
        </w:rPr>
        <w:t>在以下情况下，任何人须在任何课税年度，获给予一项免税额（已婚人士免税额）</w:t>
      </w:r>
      <w:r w:rsidRPr="00351A60">
        <w:rPr>
          <w:rFonts w:eastAsia="標楷體"/>
          <w:i/>
          <w:iCs/>
          <w:sz w:val="24"/>
          <w:szCs w:val="24"/>
          <w:lang w:val="en-US" w:eastAsia="zh-CN"/>
        </w:rPr>
        <w:t>—</w:t>
      </w:r>
    </w:p>
    <w:p w14:paraId="22A5BF2D" w14:textId="77777777" w:rsidR="008B74FE" w:rsidRPr="00351A60" w:rsidRDefault="008B74FE" w:rsidP="00A76EB6">
      <w:pPr>
        <w:adjustRightInd/>
        <w:ind w:firstLine="360"/>
        <w:jc w:val="both"/>
        <w:textAlignment w:val="auto"/>
        <w:rPr>
          <w:rFonts w:eastAsia="標楷體"/>
          <w:i/>
          <w:iCs/>
          <w:sz w:val="24"/>
          <w:szCs w:val="24"/>
          <w:lang w:val="en-US"/>
        </w:rPr>
      </w:pPr>
    </w:p>
    <w:p w14:paraId="4BA3E515" w14:textId="1D79BD80" w:rsidR="008B74FE" w:rsidRPr="00351A60" w:rsidRDefault="00351A60" w:rsidP="005A1326">
      <w:pPr>
        <w:adjustRightInd/>
        <w:ind w:leftChars="709" w:left="1418"/>
        <w:jc w:val="both"/>
        <w:textAlignment w:val="auto"/>
        <w:rPr>
          <w:rFonts w:eastAsia="標楷體"/>
          <w:i/>
          <w:iCs/>
          <w:sz w:val="24"/>
          <w:szCs w:val="24"/>
          <w:lang w:val="en-US"/>
        </w:rPr>
      </w:pPr>
      <w:r w:rsidRPr="00351A60">
        <w:rPr>
          <w:rFonts w:eastAsia="標楷體"/>
          <w:i/>
          <w:iCs/>
          <w:sz w:val="24"/>
          <w:szCs w:val="24"/>
          <w:lang w:val="en-US" w:eastAsia="zh-CN"/>
        </w:rPr>
        <w:t xml:space="preserve">(a) </w:t>
      </w:r>
      <w:r w:rsidRPr="00351A60">
        <w:rPr>
          <w:rFonts w:eastAsia="標楷體"/>
          <w:i/>
          <w:iCs/>
          <w:sz w:val="24"/>
          <w:szCs w:val="24"/>
          <w:lang w:val="en-US" w:eastAsia="zh-CN"/>
        </w:rPr>
        <w:t>该人在该年度内任何时间属已婚；及</w:t>
      </w:r>
    </w:p>
    <w:p w14:paraId="69983842" w14:textId="77777777" w:rsidR="008B74FE" w:rsidRPr="00351A60" w:rsidRDefault="008B74FE" w:rsidP="00A76EB6">
      <w:pPr>
        <w:adjustRightInd/>
        <w:ind w:firstLine="360"/>
        <w:jc w:val="both"/>
        <w:textAlignment w:val="auto"/>
        <w:rPr>
          <w:rFonts w:eastAsia="標楷體"/>
          <w:i/>
          <w:iCs/>
          <w:sz w:val="24"/>
          <w:szCs w:val="24"/>
          <w:lang w:val="en-US"/>
        </w:rPr>
      </w:pPr>
    </w:p>
    <w:p w14:paraId="0FB32FD2" w14:textId="3ABB59F0" w:rsidR="008B74FE" w:rsidRPr="00351A60" w:rsidRDefault="00351A60" w:rsidP="005A1326">
      <w:pPr>
        <w:adjustRightInd/>
        <w:ind w:leftChars="709" w:left="1418"/>
        <w:jc w:val="both"/>
        <w:textAlignment w:val="auto"/>
        <w:rPr>
          <w:rFonts w:eastAsia="標楷體"/>
          <w:i/>
          <w:iCs/>
          <w:sz w:val="24"/>
          <w:szCs w:val="24"/>
          <w:lang w:val="en-US"/>
        </w:rPr>
      </w:pPr>
      <w:r w:rsidRPr="00351A60">
        <w:rPr>
          <w:rFonts w:eastAsia="標楷體"/>
          <w:i/>
          <w:iCs/>
          <w:sz w:val="24"/>
          <w:szCs w:val="24"/>
          <w:lang w:val="en-US" w:eastAsia="zh-CN"/>
        </w:rPr>
        <w:t xml:space="preserve">(b) </w:t>
      </w:r>
      <w:r w:rsidRPr="00351A60">
        <w:rPr>
          <w:rFonts w:eastAsia="標楷體"/>
          <w:i/>
          <w:iCs/>
          <w:sz w:val="24"/>
          <w:szCs w:val="24"/>
          <w:lang w:val="en-US" w:eastAsia="zh-CN"/>
        </w:rPr>
        <w:t>以下两项条件其中之一获符合一</w:t>
      </w:r>
    </w:p>
    <w:p w14:paraId="683E37B8" w14:textId="77777777" w:rsidR="008B74FE" w:rsidRPr="00351A60" w:rsidRDefault="008B74FE" w:rsidP="00A76EB6">
      <w:pPr>
        <w:adjustRightInd/>
        <w:ind w:firstLine="720"/>
        <w:jc w:val="both"/>
        <w:textAlignment w:val="auto"/>
        <w:rPr>
          <w:rFonts w:eastAsia="標楷體"/>
          <w:i/>
          <w:iCs/>
          <w:sz w:val="24"/>
          <w:szCs w:val="24"/>
          <w:lang w:val="en-US"/>
        </w:rPr>
      </w:pPr>
    </w:p>
    <w:p w14:paraId="35EC8308" w14:textId="40762F2B" w:rsidR="008B74FE" w:rsidRPr="00351A60" w:rsidRDefault="00351A60" w:rsidP="005A1326">
      <w:pPr>
        <w:pStyle w:val="ac"/>
        <w:numPr>
          <w:ilvl w:val="0"/>
          <w:numId w:val="50"/>
        </w:numPr>
        <w:adjustRightInd/>
        <w:ind w:leftChars="0" w:left="2552"/>
        <w:jc w:val="both"/>
        <w:textAlignment w:val="auto"/>
        <w:rPr>
          <w:rFonts w:eastAsia="標楷體"/>
          <w:i/>
          <w:iCs/>
          <w:sz w:val="24"/>
          <w:szCs w:val="24"/>
          <w:lang w:val="en-US"/>
        </w:rPr>
      </w:pPr>
      <w:r w:rsidRPr="00351A60">
        <w:rPr>
          <w:rFonts w:eastAsia="標楷體"/>
          <w:i/>
          <w:iCs/>
          <w:sz w:val="24"/>
          <w:szCs w:val="24"/>
          <w:lang w:val="en-US" w:eastAsia="zh-CN"/>
        </w:rPr>
        <w:t>该人的配偶一</w:t>
      </w:r>
    </w:p>
    <w:p w14:paraId="4DEE30AC" w14:textId="77777777" w:rsidR="00FA726B" w:rsidRPr="00351A60" w:rsidRDefault="00FA726B" w:rsidP="00FA726B">
      <w:pPr>
        <w:pStyle w:val="ac"/>
        <w:adjustRightInd/>
        <w:ind w:leftChars="0" w:left="1146"/>
        <w:jc w:val="both"/>
        <w:textAlignment w:val="auto"/>
        <w:rPr>
          <w:rFonts w:eastAsia="標楷體"/>
          <w:i/>
          <w:iCs/>
          <w:sz w:val="24"/>
          <w:szCs w:val="24"/>
          <w:lang w:val="en-US"/>
        </w:rPr>
      </w:pPr>
    </w:p>
    <w:p w14:paraId="4D6BA70B" w14:textId="6F283011" w:rsidR="008B74FE" w:rsidRPr="00351A60" w:rsidRDefault="00351A60" w:rsidP="005A1326">
      <w:pPr>
        <w:adjustRightInd/>
        <w:ind w:left="1843" w:firstLine="720"/>
        <w:jc w:val="both"/>
        <w:textAlignment w:val="auto"/>
        <w:rPr>
          <w:rFonts w:eastAsia="標楷體"/>
          <w:i/>
          <w:iCs/>
          <w:sz w:val="24"/>
          <w:szCs w:val="24"/>
          <w:lang w:val="en-US"/>
        </w:rPr>
      </w:pPr>
      <w:r w:rsidRPr="00351A60">
        <w:rPr>
          <w:rFonts w:eastAsia="標楷體"/>
          <w:i/>
          <w:iCs/>
          <w:sz w:val="24"/>
          <w:szCs w:val="24"/>
          <w:lang w:val="en-US" w:eastAsia="zh-CN"/>
        </w:rPr>
        <w:t xml:space="preserve">(A) </w:t>
      </w:r>
      <w:r w:rsidRPr="00351A60">
        <w:rPr>
          <w:rFonts w:eastAsia="標楷體"/>
          <w:i/>
          <w:iCs/>
          <w:sz w:val="24"/>
          <w:szCs w:val="24"/>
          <w:lang w:val="en-US" w:eastAsia="zh-CN"/>
        </w:rPr>
        <w:t>在该年度并无应评税入息</w:t>
      </w:r>
      <w:r w:rsidRPr="00351A60">
        <w:rPr>
          <w:rFonts w:eastAsia="標楷體"/>
          <w:i/>
          <w:iCs/>
          <w:sz w:val="24"/>
          <w:szCs w:val="24"/>
          <w:lang w:val="en-US" w:eastAsia="zh-CN"/>
        </w:rPr>
        <w:t>...</w:t>
      </w:r>
    </w:p>
    <w:p w14:paraId="0ABE7E53" w14:textId="77777777" w:rsidR="00FA726B" w:rsidRPr="00351A60" w:rsidRDefault="008B74FE" w:rsidP="00A76EB6">
      <w:pPr>
        <w:adjustRightInd/>
        <w:jc w:val="both"/>
        <w:textAlignment w:val="auto"/>
        <w:rPr>
          <w:rFonts w:eastAsia="標楷體"/>
          <w:i/>
          <w:iCs/>
          <w:sz w:val="24"/>
          <w:szCs w:val="24"/>
          <w:lang w:val="en-US"/>
        </w:rPr>
      </w:pPr>
      <w:r w:rsidRPr="00351A60">
        <w:rPr>
          <w:rFonts w:eastAsia="標楷體"/>
          <w:i/>
          <w:iCs/>
          <w:sz w:val="24"/>
          <w:szCs w:val="24"/>
          <w:lang w:val="en-US"/>
        </w:rPr>
        <w:t xml:space="preserve">      </w:t>
      </w:r>
    </w:p>
    <w:p w14:paraId="35F4225F" w14:textId="73C901C5" w:rsidR="008B74FE" w:rsidRPr="00351A60" w:rsidRDefault="00351A60" w:rsidP="005A1326">
      <w:pPr>
        <w:adjustRightInd/>
        <w:ind w:leftChars="638" w:left="1276"/>
        <w:jc w:val="both"/>
        <w:textAlignment w:val="auto"/>
        <w:rPr>
          <w:rFonts w:eastAsia="標楷體"/>
          <w:i/>
          <w:iCs/>
          <w:sz w:val="24"/>
          <w:szCs w:val="24"/>
          <w:lang w:val="en-US"/>
        </w:rPr>
      </w:pPr>
      <w:r w:rsidRPr="00351A60">
        <w:rPr>
          <w:rFonts w:eastAsia="標楷體"/>
          <w:i/>
          <w:iCs/>
          <w:sz w:val="24"/>
          <w:szCs w:val="24"/>
          <w:lang w:val="en-US" w:eastAsia="zh-CN"/>
        </w:rPr>
        <w:t>…</w:t>
      </w:r>
    </w:p>
    <w:p w14:paraId="3372CD97" w14:textId="77777777" w:rsidR="006E71FE" w:rsidRPr="00351A60" w:rsidRDefault="006E71FE" w:rsidP="00A76EB6">
      <w:pPr>
        <w:adjustRightInd/>
        <w:jc w:val="both"/>
        <w:textAlignment w:val="auto"/>
        <w:rPr>
          <w:rFonts w:eastAsia="標楷體"/>
          <w:i/>
          <w:iCs/>
          <w:sz w:val="24"/>
          <w:szCs w:val="24"/>
          <w:lang w:val="en-US"/>
        </w:rPr>
      </w:pPr>
    </w:p>
    <w:p w14:paraId="71D75406" w14:textId="714E64E8" w:rsidR="008B74FE" w:rsidRPr="00351A60" w:rsidRDefault="00351A60" w:rsidP="005A1326">
      <w:pPr>
        <w:adjustRightInd/>
        <w:ind w:leftChars="638" w:left="1276"/>
        <w:jc w:val="both"/>
        <w:textAlignment w:val="auto"/>
        <w:rPr>
          <w:rFonts w:eastAsia="標楷體"/>
          <w:i/>
          <w:iCs/>
          <w:sz w:val="24"/>
          <w:szCs w:val="24"/>
          <w:lang w:val="en-US"/>
        </w:rPr>
      </w:pPr>
      <w:r w:rsidRPr="00351A60">
        <w:rPr>
          <w:rFonts w:eastAsia="標楷體"/>
          <w:i/>
          <w:iCs/>
          <w:sz w:val="24"/>
          <w:szCs w:val="24"/>
          <w:lang w:val="en-US" w:eastAsia="zh-CN"/>
        </w:rPr>
        <w:t xml:space="preserve">(4) </w:t>
      </w:r>
      <w:r w:rsidRPr="00351A60">
        <w:rPr>
          <w:rFonts w:eastAsia="標楷體"/>
          <w:i/>
          <w:iCs/>
          <w:sz w:val="24"/>
          <w:szCs w:val="24"/>
          <w:lang w:val="en-US" w:eastAsia="zh-CN"/>
        </w:rPr>
        <w:t>如丈夫与妻子分开居住，则只有在申索已婚人士免税额的配偶是在供养或经济上支持该另一名配偶的情况下，方可给予该免税额</w:t>
      </w:r>
      <w:r w:rsidRPr="00351A60">
        <w:rPr>
          <w:rFonts w:eastAsia="標楷體"/>
          <w:i/>
          <w:iCs/>
          <w:sz w:val="24"/>
          <w:szCs w:val="24"/>
          <w:lang w:val="en-US" w:eastAsia="zh-CN"/>
        </w:rPr>
        <w:t>...</w:t>
      </w:r>
      <w:r w:rsidRPr="00351A60">
        <w:rPr>
          <w:rFonts w:eastAsia="標楷體"/>
          <w:i/>
          <w:iCs/>
          <w:sz w:val="24"/>
          <w:szCs w:val="24"/>
          <w:lang w:val="en-US" w:eastAsia="zh-CN"/>
        </w:rPr>
        <w:t>」</w:t>
      </w:r>
    </w:p>
    <w:p w14:paraId="6CBF6F40" w14:textId="77777777" w:rsidR="008B74FE" w:rsidRPr="00351A60" w:rsidRDefault="008B74FE" w:rsidP="00A76EB6">
      <w:pPr>
        <w:adjustRightInd/>
        <w:ind w:left="360"/>
        <w:jc w:val="both"/>
        <w:textAlignment w:val="auto"/>
        <w:rPr>
          <w:rFonts w:eastAsia="標楷體"/>
          <w:sz w:val="24"/>
          <w:szCs w:val="24"/>
          <w:lang w:val="en-US"/>
        </w:rPr>
      </w:pPr>
    </w:p>
    <w:p w14:paraId="071BDADF" w14:textId="245133B6"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rPr>
      </w:pPr>
      <w:r w:rsidRPr="00351A60">
        <w:rPr>
          <w:rFonts w:eastAsia="標楷體"/>
          <w:sz w:val="24"/>
          <w:szCs w:val="24"/>
          <w:lang w:val="en-US" w:eastAsia="zh-CN"/>
        </w:rPr>
        <w:t>税例第</w:t>
      </w:r>
      <w:r w:rsidRPr="00351A60">
        <w:rPr>
          <w:rFonts w:eastAsia="標楷體"/>
          <w:sz w:val="24"/>
          <w:szCs w:val="24"/>
          <w:lang w:val="en-US" w:eastAsia="zh-CN"/>
        </w:rPr>
        <w:t>31(1)</w:t>
      </w:r>
      <w:r w:rsidRPr="00351A60">
        <w:rPr>
          <w:rFonts w:eastAsia="標楷體"/>
          <w:sz w:val="24"/>
          <w:szCs w:val="24"/>
          <w:lang w:val="en-US" w:eastAsia="zh-CN"/>
        </w:rPr>
        <w:t>条规定：</w:t>
      </w:r>
    </w:p>
    <w:p w14:paraId="52A850C9" w14:textId="77777777" w:rsidR="008B74FE" w:rsidRPr="00351A60" w:rsidRDefault="008B74FE" w:rsidP="00A76EB6">
      <w:pPr>
        <w:adjustRightInd/>
        <w:ind w:left="360"/>
        <w:jc w:val="both"/>
        <w:textAlignment w:val="auto"/>
        <w:rPr>
          <w:rFonts w:eastAsia="標楷體"/>
          <w:sz w:val="24"/>
          <w:szCs w:val="24"/>
          <w:lang w:val="en-US"/>
        </w:rPr>
      </w:pPr>
    </w:p>
    <w:p w14:paraId="1E301C91" w14:textId="6FFD9FBA" w:rsidR="008B74FE" w:rsidRPr="00351A60" w:rsidRDefault="00351A60" w:rsidP="005A1326">
      <w:pPr>
        <w:adjustRightInd/>
        <w:ind w:leftChars="638" w:left="1276"/>
        <w:jc w:val="both"/>
        <w:textAlignment w:val="auto"/>
        <w:rPr>
          <w:rFonts w:eastAsia="標楷體"/>
          <w:i/>
          <w:iCs/>
          <w:sz w:val="24"/>
          <w:szCs w:val="24"/>
          <w:lang w:val="en-US"/>
        </w:rPr>
      </w:pPr>
      <w:r w:rsidRPr="00351A60">
        <w:rPr>
          <w:rFonts w:eastAsia="標楷體"/>
          <w:i/>
          <w:iCs/>
          <w:sz w:val="24"/>
          <w:szCs w:val="24"/>
          <w:lang w:val="en-US" w:eastAsia="zh-CN"/>
        </w:rPr>
        <w:t>「任何人如在任何课税年度内任何时间有在世的未婚子女，并供养该子女，而该子女有以下情形者，则该人须根据本条在该课税年度获给予一项订明款额的免税额（子女免税额）</w:t>
      </w:r>
      <w:r w:rsidRPr="00351A60">
        <w:rPr>
          <w:rFonts w:eastAsia="標楷體"/>
          <w:i/>
          <w:iCs/>
          <w:sz w:val="24"/>
          <w:szCs w:val="24"/>
          <w:lang w:val="en-US" w:eastAsia="zh-CN"/>
        </w:rPr>
        <w:t>—</w:t>
      </w:r>
    </w:p>
    <w:p w14:paraId="36C4AF95" w14:textId="77777777" w:rsidR="008B74FE" w:rsidRPr="00351A60" w:rsidRDefault="008B74FE" w:rsidP="00A76EB6">
      <w:pPr>
        <w:adjustRightInd/>
        <w:ind w:firstLine="360"/>
        <w:jc w:val="both"/>
        <w:textAlignment w:val="auto"/>
        <w:rPr>
          <w:rFonts w:eastAsia="標楷體"/>
          <w:i/>
          <w:iCs/>
          <w:sz w:val="24"/>
          <w:szCs w:val="24"/>
          <w:lang w:val="en-US"/>
        </w:rPr>
      </w:pPr>
    </w:p>
    <w:p w14:paraId="3290B6DB" w14:textId="64A70C7E" w:rsidR="008B74FE" w:rsidRPr="00351A60" w:rsidRDefault="00351A60" w:rsidP="000D3F7A">
      <w:pPr>
        <w:adjustRightInd/>
        <w:ind w:leftChars="709" w:left="1418"/>
        <w:jc w:val="both"/>
        <w:textAlignment w:val="auto"/>
        <w:rPr>
          <w:rFonts w:eastAsia="標楷體"/>
          <w:i/>
          <w:iCs/>
          <w:sz w:val="24"/>
          <w:szCs w:val="24"/>
          <w:lang w:val="en-US"/>
        </w:rPr>
      </w:pPr>
      <w:r w:rsidRPr="00351A60">
        <w:rPr>
          <w:rFonts w:eastAsia="標楷體"/>
          <w:i/>
          <w:iCs/>
          <w:sz w:val="24"/>
          <w:szCs w:val="24"/>
          <w:lang w:val="en-US" w:eastAsia="zh-CN"/>
        </w:rPr>
        <w:t xml:space="preserve">(a) </w:t>
      </w:r>
      <w:r w:rsidRPr="00351A60">
        <w:rPr>
          <w:rFonts w:eastAsia="標楷體"/>
          <w:i/>
          <w:iCs/>
          <w:sz w:val="24"/>
          <w:szCs w:val="24"/>
          <w:lang w:val="en-US" w:eastAsia="zh-CN"/>
        </w:rPr>
        <w:t>未满</w:t>
      </w:r>
      <w:r w:rsidRPr="00351A60">
        <w:rPr>
          <w:rFonts w:eastAsia="標楷體"/>
          <w:i/>
          <w:iCs/>
          <w:sz w:val="24"/>
          <w:szCs w:val="24"/>
          <w:lang w:val="en-US" w:eastAsia="zh-CN"/>
        </w:rPr>
        <w:t>18</w:t>
      </w:r>
      <w:r w:rsidRPr="00351A60">
        <w:rPr>
          <w:rFonts w:eastAsia="標楷體"/>
          <w:i/>
          <w:iCs/>
          <w:sz w:val="24"/>
          <w:szCs w:val="24"/>
          <w:lang w:val="en-US" w:eastAsia="zh-CN"/>
        </w:rPr>
        <w:t>岁；</w:t>
      </w:r>
      <w:r w:rsidRPr="00351A60">
        <w:rPr>
          <w:rFonts w:eastAsia="標楷體"/>
          <w:i/>
          <w:iCs/>
          <w:sz w:val="24"/>
          <w:szCs w:val="24"/>
          <w:lang w:val="en-US" w:eastAsia="zh-CN"/>
        </w:rPr>
        <w:t>...</w:t>
      </w:r>
      <w:r w:rsidRPr="00351A60">
        <w:rPr>
          <w:rFonts w:eastAsia="標楷體"/>
          <w:i/>
          <w:iCs/>
          <w:sz w:val="24"/>
          <w:szCs w:val="24"/>
          <w:lang w:val="en-US" w:eastAsia="zh-CN"/>
        </w:rPr>
        <w:t>」</w:t>
      </w:r>
    </w:p>
    <w:p w14:paraId="74C3AD39" w14:textId="77777777" w:rsidR="008B74FE" w:rsidRPr="00351A60" w:rsidRDefault="008B74FE" w:rsidP="00A76EB6">
      <w:pPr>
        <w:adjustRightInd/>
        <w:ind w:left="360"/>
        <w:jc w:val="both"/>
        <w:textAlignment w:val="auto"/>
        <w:rPr>
          <w:rFonts w:eastAsia="標楷體"/>
          <w:sz w:val="24"/>
          <w:szCs w:val="24"/>
          <w:lang w:val="en-US"/>
        </w:rPr>
      </w:pPr>
    </w:p>
    <w:p w14:paraId="11D9505B" w14:textId="06BB953C"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rPr>
      </w:pPr>
      <w:r w:rsidRPr="00351A60">
        <w:rPr>
          <w:rFonts w:eastAsia="標楷體"/>
          <w:sz w:val="24"/>
          <w:szCs w:val="24"/>
          <w:lang w:val="en-US" w:eastAsia="zh-CN"/>
        </w:rPr>
        <w:t>税例第</w:t>
      </w:r>
      <w:r w:rsidRPr="00351A60">
        <w:rPr>
          <w:rFonts w:eastAsia="標楷體"/>
          <w:sz w:val="24"/>
          <w:szCs w:val="24"/>
          <w:lang w:val="en-US" w:eastAsia="zh-CN"/>
        </w:rPr>
        <w:t>68(4)</w:t>
      </w:r>
      <w:r w:rsidRPr="00351A60">
        <w:rPr>
          <w:rFonts w:eastAsia="標楷體"/>
          <w:sz w:val="24"/>
          <w:szCs w:val="24"/>
          <w:lang w:val="en-US" w:eastAsia="zh-CN"/>
        </w:rPr>
        <w:t>条规定：</w:t>
      </w:r>
    </w:p>
    <w:p w14:paraId="58EC7538" w14:textId="77777777" w:rsidR="008B74FE" w:rsidRPr="00351A60" w:rsidRDefault="008B74FE" w:rsidP="00A76EB6">
      <w:pPr>
        <w:adjustRightInd/>
        <w:ind w:firstLine="360"/>
        <w:jc w:val="both"/>
        <w:textAlignment w:val="auto"/>
        <w:rPr>
          <w:rFonts w:eastAsia="標楷體"/>
          <w:sz w:val="24"/>
          <w:szCs w:val="24"/>
          <w:lang w:val="en-US"/>
        </w:rPr>
      </w:pPr>
    </w:p>
    <w:p w14:paraId="0259CE19" w14:textId="1D7602DC" w:rsidR="008B74FE" w:rsidRPr="00351A60" w:rsidRDefault="00351A60" w:rsidP="005A1326">
      <w:pPr>
        <w:adjustRightInd/>
        <w:ind w:leftChars="638" w:left="1276"/>
        <w:jc w:val="both"/>
        <w:textAlignment w:val="auto"/>
        <w:rPr>
          <w:rFonts w:eastAsia="標楷體"/>
          <w:i/>
          <w:iCs/>
          <w:sz w:val="24"/>
          <w:szCs w:val="24"/>
          <w:lang w:val="en-US"/>
        </w:rPr>
      </w:pPr>
      <w:r w:rsidRPr="00351A60">
        <w:rPr>
          <w:rFonts w:eastAsia="標楷體"/>
          <w:i/>
          <w:iCs/>
          <w:sz w:val="24"/>
          <w:szCs w:val="24"/>
          <w:lang w:val="en-US" w:eastAsia="zh-CN"/>
        </w:rPr>
        <w:t>「证明上诉所针对的评税额过多或不正确的举证责任，须由上诉人承担。」</w:t>
      </w:r>
    </w:p>
    <w:p w14:paraId="4A444603" w14:textId="77777777" w:rsidR="008B74FE" w:rsidRPr="00351A60" w:rsidRDefault="008B74FE" w:rsidP="00A76EB6">
      <w:pPr>
        <w:adjustRightInd/>
        <w:ind w:left="360"/>
        <w:jc w:val="both"/>
        <w:textAlignment w:val="auto"/>
        <w:rPr>
          <w:rFonts w:eastAsia="標楷體"/>
          <w:sz w:val="24"/>
          <w:szCs w:val="24"/>
          <w:lang w:val="en-US"/>
        </w:rPr>
      </w:pPr>
    </w:p>
    <w:p w14:paraId="383EAC05" w14:textId="53587907"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rPr>
      </w:pPr>
      <w:r w:rsidRPr="00351A60">
        <w:rPr>
          <w:rFonts w:eastAsia="標楷體"/>
          <w:sz w:val="24"/>
          <w:szCs w:val="24"/>
          <w:lang w:val="en-US" w:eastAsia="zh-CN"/>
        </w:rPr>
        <w:t>以下案例与本上诉相关：</w:t>
      </w:r>
    </w:p>
    <w:p w14:paraId="575A1EDF" w14:textId="77777777" w:rsidR="008B74FE" w:rsidRPr="00351A60" w:rsidRDefault="008B74FE" w:rsidP="00A76EB6">
      <w:pPr>
        <w:adjustRightInd/>
        <w:ind w:left="360"/>
        <w:jc w:val="both"/>
        <w:textAlignment w:val="auto"/>
        <w:rPr>
          <w:rFonts w:eastAsia="標楷體"/>
          <w:sz w:val="24"/>
          <w:szCs w:val="24"/>
          <w:lang w:val="en-US"/>
        </w:rPr>
      </w:pPr>
    </w:p>
    <w:p w14:paraId="375F2FCC" w14:textId="0F1277AD" w:rsidR="008B74FE" w:rsidRPr="00351A60" w:rsidRDefault="00351A60" w:rsidP="00EE4036">
      <w:pPr>
        <w:numPr>
          <w:ilvl w:val="0"/>
          <w:numId w:val="43"/>
        </w:numPr>
        <w:tabs>
          <w:tab w:val="clear" w:pos="360"/>
        </w:tabs>
        <w:adjustRightInd/>
        <w:ind w:left="0" w:firstLine="0"/>
        <w:jc w:val="both"/>
        <w:textAlignment w:val="auto"/>
        <w:rPr>
          <w:rFonts w:eastAsia="標楷體"/>
          <w:sz w:val="24"/>
          <w:szCs w:val="24"/>
          <w:lang w:val="en-US" w:eastAsia="zh-CN"/>
        </w:rPr>
      </w:pPr>
      <w:r w:rsidRPr="00351A60">
        <w:rPr>
          <w:rFonts w:eastAsia="標楷體"/>
          <w:sz w:val="24"/>
          <w:szCs w:val="24"/>
          <w:u w:val="single"/>
          <w:lang w:val="en-US" w:eastAsia="zh-CN"/>
        </w:rPr>
        <w:t>Sit Kwok Keung v CIR</w:t>
      </w:r>
      <w:r w:rsidRPr="00351A60">
        <w:rPr>
          <w:rFonts w:eastAsia="標楷體"/>
          <w:sz w:val="24"/>
          <w:szCs w:val="24"/>
          <w:lang w:val="en-US" w:eastAsia="zh-CN"/>
        </w:rPr>
        <w:t xml:space="preserve"> [2002] 3 HKLRD 286</w:t>
      </w:r>
      <w:r w:rsidRPr="00351A60">
        <w:rPr>
          <w:rFonts w:eastAsia="標楷體"/>
          <w:sz w:val="24"/>
          <w:szCs w:val="24"/>
          <w:lang w:val="en-US" w:eastAsia="zh-CN"/>
        </w:rPr>
        <w:t>一案中，上诉人在离婚后的课税年度按照法院的判令支付前妻及两名儿子的生活费，他向法院申索应获给予「已婚人士免税额」。委员会、高等法院原讼法庭及上诉法庭均驳回上诉人的观点，分别一致裁定上诉人在离婚后的课税年度并不是已婚人士，不获税例第</w:t>
      </w:r>
      <w:r w:rsidRPr="00351A60">
        <w:rPr>
          <w:rFonts w:eastAsia="標楷體"/>
          <w:sz w:val="24"/>
          <w:szCs w:val="24"/>
          <w:lang w:val="en-US" w:eastAsia="zh-CN"/>
        </w:rPr>
        <w:t>29(1)</w:t>
      </w:r>
      <w:r w:rsidRPr="00351A60">
        <w:rPr>
          <w:rFonts w:eastAsia="標楷體"/>
          <w:sz w:val="24"/>
          <w:szCs w:val="24"/>
          <w:lang w:val="en-US" w:eastAsia="zh-CN"/>
        </w:rPr>
        <w:t>条的「已婚人士免税额」。</w:t>
      </w:r>
    </w:p>
    <w:p w14:paraId="59B97655" w14:textId="77777777" w:rsidR="008B74FE" w:rsidRPr="00351A60" w:rsidRDefault="008B74FE" w:rsidP="00A76EB6">
      <w:pPr>
        <w:adjustRightInd/>
        <w:ind w:left="360"/>
        <w:jc w:val="both"/>
        <w:textAlignment w:val="auto"/>
        <w:rPr>
          <w:rFonts w:eastAsia="標楷體"/>
          <w:sz w:val="24"/>
          <w:szCs w:val="24"/>
          <w:lang w:val="en-US" w:eastAsia="zh-CN"/>
        </w:rPr>
      </w:pPr>
    </w:p>
    <w:p w14:paraId="3AFD70D3" w14:textId="5FCC0170" w:rsidR="008B74FE" w:rsidRPr="00351A60" w:rsidRDefault="00351A60" w:rsidP="00EE4036">
      <w:pPr>
        <w:numPr>
          <w:ilvl w:val="0"/>
          <w:numId w:val="43"/>
        </w:numPr>
        <w:tabs>
          <w:tab w:val="clear" w:pos="360"/>
        </w:tabs>
        <w:adjustRightInd/>
        <w:ind w:left="0" w:firstLine="0"/>
        <w:jc w:val="both"/>
        <w:textAlignment w:val="auto"/>
        <w:rPr>
          <w:rFonts w:eastAsia="標楷體"/>
          <w:sz w:val="24"/>
          <w:szCs w:val="24"/>
          <w:lang w:val="en-US" w:eastAsia="zh-CN"/>
        </w:rPr>
      </w:pPr>
      <w:r w:rsidRPr="00351A60">
        <w:rPr>
          <w:rFonts w:eastAsia="標楷體"/>
          <w:sz w:val="24"/>
          <w:szCs w:val="24"/>
          <w:lang w:val="en-US" w:eastAsia="zh-CN"/>
        </w:rPr>
        <w:t>在委员会案例</w:t>
      </w:r>
      <w:r w:rsidRPr="00351A60">
        <w:rPr>
          <w:rFonts w:eastAsia="標楷體"/>
          <w:sz w:val="24"/>
          <w:szCs w:val="24"/>
          <w:u w:val="single"/>
          <w:lang w:val="en-US" w:eastAsia="zh-CN"/>
        </w:rPr>
        <w:t>D67/05</w:t>
      </w:r>
      <w:r w:rsidRPr="00351A60">
        <w:rPr>
          <w:rFonts w:eastAsia="標楷體"/>
          <w:sz w:val="24"/>
          <w:szCs w:val="24"/>
          <w:lang w:val="en-US" w:eastAsia="zh-CN"/>
        </w:rPr>
        <w:t xml:space="preserve"> (2005-06) 20 IRBRD 929</w:t>
      </w:r>
      <w:r w:rsidRPr="00351A60">
        <w:rPr>
          <w:rFonts w:eastAsia="標楷體"/>
          <w:sz w:val="24"/>
          <w:szCs w:val="24"/>
          <w:lang w:val="en-US" w:eastAsia="zh-CN"/>
        </w:rPr>
        <w:t>中，上诉人与其配偶于</w:t>
      </w:r>
      <w:r w:rsidRPr="00351A60">
        <w:rPr>
          <w:rFonts w:eastAsia="標楷體"/>
          <w:sz w:val="24"/>
          <w:szCs w:val="24"/>
          <w:lang w:val="en-US" w:eastAsia="zh-CN"/>
        </w:rPr>
        <w:t>1998</w:t>
      </w:r>
      <w:r w:rsidRPr="00351A60">
        <w:rPr>
          <w:rFonts w:eastAsia="標楷體"/>
          <w:sz w:val="24"/>
          <w:szCs w:val="24"/>
          <w:lang w:val="en-US" w:eastAsia="zh-CN"/>
        </w:rPr>
        <w:t>年</w:t>
      </w:r>
      <w:r w:rsidRPr="00351A60">
        <w:rPr>
          <w:rFonts w:eastAsia="標楷體"/>
          <w:sz w:val="24"/>
          <w:szCs w:val="24"/>
          <w:lang w:val="en-US" w:eastAsia="zh-CN"/>
        </w:rPr>
        <w:t>10</w:t>
      </w:r>
      <w:r w:rsidRPr="00351A60">
        <w:rPr>
          <w:rFonts w:eastAsia="標楷體"/>
          <w:sz w:val="24"/>
          <w:szCs w:val="24"/>
          <w:lang w:val="en-US" w:eastAsia="zh-CN"/>
        </w:rPr>
        <w:t>月正式离婚。然而，他们二人于离婚后仍与他们的儿子于婚姻居所内共同生活。上诉人于有关期间支付所有的家庭开支，包括有关他们儿子的供养及开支。委员会认为婚姻是一种法律状况，税例清楚指出是否给予纳税人已婚人士免税额取决于在有关课税年度是否存在上述的法律状况。在</w:t>
      </w:r>
      <w:r w:rsidRPr="00351A60">
        <w:rPr>
          <w:rFonts w:eastAsia="標楷體"/>
          <w:sz w:val="24"/>
          <w:szCs w:val="24"/>
          <w:u w:val="single"/>
          <w:lang w:val="en-US" w:eastAsia="zh-CN"/>
        </w:rPr>
        <w:t>D67/05</w:t>
      </w:r>
      <w:r w:rsidRPr="00351A60">
        <w:rPr>
          <w:rFonts w:eastAsia="標楷體"/>
          <w:sz w:val="24"/>
          <w:szCs w:val="24"/>
          <w:lang w:val="en-US" w:eastAsia="zh-CN"/>
        </w:rPr>
        <w:t>的个案中，由于上诉人在</w:t>
      </w:r>
      <w:r w:rsidRPr="00351A60">
        <w:rPr>
          <w:rFonts w:eastAsia="標楷體"/>
          <w:sz w:val="24"/>
          <w:szCs w:val="24"/>
          <w:lang w:val="en-US" w:eastAsia="zh-CN"/>
        </w:rPr>
        <w:t>1998</w:t>
      </w:r>
      <w:r w:rsidRPr="00351A60">
        <w:rPr>
          <w:rFonts w:eastAsia="標楷體"/>
          <w:sz w:val="24"/>
          <w:szCs w:val="24"/>
          <w:lang w:val="en-US" w:eastAsia="zh-CN"/>
        </w:rPr>
        <w:t>年</w:t>
      </w:r>
      <w:r w:rsidRPr="00351A60">
        <w:rPr>
          <w:rFonts w:eastAsia="標楷體"/>
          <w:sz w:val="24"/>
          <w:szCs w:val="24"/>
          <w:lang w:val="en-US" w:eastAsia="zh-CN"/>
        </w:rPr>
        <w:t>11</w:t>
      </w:r>
      <w:r w:rsidRPr="00351A60">
        <w:rPr>
          <w:rFonts w:eastAsia="標楷體"/>
          <w:sz w:val="24"/>
          <w:szCs w:val="24"/>
          <w:lang w:val="en-US" w:eastAsia="zh-CN"/>
        </w:rPr>
        <w:t>月后已并非与其前配偶合法结婚，因此上诉人于</w:t>
      </w:r>
      <w:r w:rsidRPr="00351A60">
        <w:rPr>
          <w:rFonts w:eastAsia="標楷體"/>
          <w:sz w:val="24"/>
          <w:szCs w:val="24"/>
          <w:lang w:val="en-US" w:eastAsia="zh-CN"/>
        </w:rPr>
        <w:t>1999/2000</w:t>
      </w:r>
      <w:r w:rsidRPr="00351A60">
        <w:rPr>
          <w:rFonts w:eastAsia="標楷體"/>
          <w:sz w:val="24"/>
          <w:szCs w:val="24"/>
          <w:lang w:val="en-US" w:eastAsia="zh-CN"/>
        </w:rPr>
        <w:t>及往后的课税年度不能获给予已婚人士免税额。</w:t>
      </w:r>
    </w:p>
    <w:p w14:paraId="27DE0F3E" w14:textId="77777777" w:rsidR="008B74FE" w:rsidRPr="00351A60" w:rsidRDefault="008B74FE" w:rsidP="00A76EB6">
      <w:pPr>
        <w:adjustRightInd/>
        <w:ind w:left="360"/>
        <w:jc w:val="both"/>
        <w:textAlignment w:val="auto"/>
        <w:rPr>
          <w:rFonts w:eastAsia="標楷體"/>
          <w:sz w:val="24"/>
          <w:szCs w:val="24"/>
          <w:lang w:val="en-US" w:eastAsia="zh-CN"/>
        </w:rPr>
      </w:pPr>
    </w:p>
    <w:p w14:paraId="0CFB8708" w14:textId="4A36149D" w:rsidR="008B74FE" w:rsidRPr="00351A60" w:rsidRDefault="00351A60" w:rsidP="00EE4036">
      <w:pPr>
        <w:numPr>
          <w:ilvl w:val="0"/>
          <w:numId w:val="43"/>
        </w:numPr>
        <w:tabs>
          <w:tab w:val="clear" w:pos="360"/>
        </w:tabs>
        <w:adjustRightInd/>
        <w:ind w:left="0" w:firstLine="0"/>
        <w:jc w:val="both"/>
        <w:textAlignment w:val="auto"/>
        <w:rPr>
          <w:rFonts w:eastAsia="標楷體"/>
          <w:sz w:val="24"/>
          <w:szCs w:val="24"/>
          <w:lang w:val="en-US" w:eastAsia="zh-CN"/>
        </w:rPr>
      </w:pPr>
      <w:r w:rsidRPr="00351A60">
        <w:rPr>
          <w:rFonts w:eastAsia="標楷體"/>
          <w:sz w:val="24"/>
          <w:szCs w:val="24"/>
          <w:lang w:val="en-US" w:eastAsia="zh-CN"/>
        </w:rPr>
        <w:t>在委员会案例</w:t>
      </w:r>
      <w:r w:rsidRPr="00351A60">
        <w:rPr>
          <w:rFonts w:eastAsia="標楷體"/>
          <w:sz w:val="24"/>
          <w:szCs w:val="24"/>
          <w:u w:val="single"/>
          <w:lang w:val="en-US" w:eastAsia="zh-CN"/>
        </w:rPr>
        <w:t>D25/12</w:t>
      </w:r>
      <w:r w:rsidRPr="00351A60">
        <w:rPr>
          <w:rFonts w:eastAsia="標楷體"/>
          <w:sz w:val="24"/>
          <w:szCs w:val="24"/>
          <w:lang w:val="en-US" w:eastAsia="zh-CN"/>
        </w:rPr>
        <w:t xml:space="preserve"> (2012-13) 27 IRBRD 607</w:t>
      </w:r>
      <w:r w:rsidRPr="00351A60">
        <w:rPr>
          <w:rFonts w:eastAsia="標楷體"/>
          <w:sz w:val="24"/>
          <w:szCs w:val="24"/>
          <w:lang w:val="en-US" w:eastAsia="zh-CN"/>
        </w:rPr>
        <w:t>中，上诉人认为税例不公平及没有就她的个案弹性地处理评税。委员会认为每个税务个案难免有其独特的处境，但税例的精义，在于划一厘订纳税人的税务责任，规范纳税人的义务和税务局的权力，符合规定者可获减免若干税款，不符合者则不获减免，税务局局长不能逾越税例赋予的权力，因为一个纳税人的独特处境，随意弹性处理该宗个案。委员会亦然，必须依据税例，按照个案事实，作出相应的裁决。</w:t>
      </w:r>
    </w:p>
    <w:p w14:paraId="2877F8A7" w14:textId="77777777" w:rsidR="008B74FE" w:rsidRPr="00351A60" w:rsidRDefault="008B74FE" w:rsidP="00A76EB6">
      <w:pPr>
        <w:adjustRightInd/>
        <w:jc w:val="both"/>
        <w:textAlignment w:val="auto"/>
        <w:outlineLvl w:val="1"/>
        <w:rPr>
          <w:rFonts w:eastAsia="標楷體"/>
          <w:b/>
          <w:bCs/>
          <w:sz w:val="24"/>
          <w:szCs w:val="24"/>
          <w:lang w:val="en-US" w:eastAsia="zh-CN"/>
        </w:rPr>
      </w:pPr>
    </w:p>
    <w:p w14:paraId="1D8AE1BB" w14:textId="17C1B549" w:rsidR="008B74FE" w:rsidRPr="00351A60" w:rsidRDefault="00351A60" w:rsidP="00A76EB6">
      <w:pPr>
        <w:adjustRightInd/>
        <w:jc w:val="both"/>
        <w:textAlignment w:val="auto"/>
        <w:outlineLvl w:val="1"/>
        <w:rPr>
          <w:rFonts w:eastAsia="標楷體"/>
          <w:b/>
          <w:bCs/>
          <w:sz w:val="28"/>
          <w:szCs w:val="28"/>
          <w:lang w:val="en-US"/>
        </w:rPr>
      </w:pPr>
      <w:r w:rsidRPr="00351A60">
        <w:rPr>
          <w:rFonts w:eastAsia="標楷體"/>
          <w:b/>
          <w:bCs/>
          <w:sz w:val="28"/>
          <w:szCs w:val="28"/>
          <w:lang w:val="en-US" w:eastAsia="zh-CN"/>
        </w:rPr>
        <w:t>上诉人的上诉理据</w:t>
      </w:r>
    </w:p>
    <w:p w14:paraId="74028C36" w14:textId="77777777" w:rsidR="008B74FE" w:rsidRPr="00351A60" w:rsidRDefault="008B74FE" w:rsidP="00A76EB6">
      <w:pPr>
        <w:adjustRightInd/>
        <w:ind w:left="360"/>
        <w:jc w:val="both"/>
        <w:textAlignment w:val="auto"/>
        <w:rPr>
          <w:rFonts w:eastAsia="標楷體"/>
          <w:sz w:val="24"/>
          <w:szCs w:val="24"/>
          <w:lang w:val="en-US"/>
        </w:rPr>
      </w:pPr>
    </w:p>
    <w:p w14:paraId="20C9E62F" w14:textId="7D547AB9"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rPr>
      </w:pPr>
      <w:r w:rsidRPr="00351A60">
        <w:rPr>
          <w:rFonts w:eastAsia="標楷體"/>
          <w:sz w:val="24"/>
          <w:szCs w:val="24"/>
          <w:lang w:val="en-US" w:eastAsia="zh-CN"/>
        </w:rPr>
        <w:t>上诉人的上诉理由可归纳为以下几点：</w:t>
      </w:r>
    </w:p>
    <w:p w14:paraId="7C906892" w14:textId="77777777" w:rsidR="008B74FE" w:rsidRPr="00351A60" w:rsidRDefault="008B74FE" w:rsidP="00A76EB6">
      <w:pPr>
        <w:adjustRightInd/>
        <w:ind w:left="360"/>
        <w:jc w:val="both"/>
        <w:textAlignment w:val="auto"/>
        <w:rPr>
          <w:rFonts w:eastAsia="標楷體"/>
          <w:sz w:val="24"/>
          <w:szCs w:val="24"/>
          <w:lang w:val="en-US"/>
        </w:rPr>
      </w:pPr>
    </w:p>
    <w:p w14:paraId="4B089E87" w14:textId="726BB01F"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eastAsia="zh-CN"/>
        </w:rPr>
      </w:pPr>
      <w:r w:rsidRPr="00351A60">
        <w:rPr>
          <w:rFonts w:eastAsia="標楷體"/>
          <w:sz w:val="24"/>
          <w:szCs w:val="24"/>
          <w:lang w:val="en-US" w:eastAsia="zh-CN"/>
        </w:rPr>
        <w:t>第一，上诉人原本打算在</w:t>
      </w:r>
      <w:r w:rsidRPr="00351A60">
        <w:rPr>
          <w:rFonts w:eastAsia="標楷體"/>
          <w:sz w:val="24"/>
          <w:szCs w:val="24"/>
          <w:lang w:val="en-US" w:eastAsia="zh-CN"/>
        </w:rPr>
        <w:t>2020</w:t>
      </w:r>
      <w:r w:rsidRPr="00351A60">
        <w:rPr>
          <w:rFonts w:eastAsia="標楷體"/>
          <w:sz w:val="24"/>
          <w:szCs w:val="24"/>
          <w:lang w:val="en-US" w:eastAsia="zh-CN"/>
        </w:rPr>
        <w:t>年农历年后，安排</w:t>
      </w:r>
      <w:r w:rsidRPr="00351A60">
        <w:rPr>
          <w:rFonts w:eastAsia="標楷體"/>
          <w:sz w:val="24"/>
          <w:szCs w:val="24"/>
          <w:lang w:val="en-US" w:eastAsia="zh-CN"/>
        </w:rPr>
        <w:t>B</w:t>
      </w:r>
      <w:r w:rsidRPr="00351A60">
        <w:rPr>
          <w:rFonts w:eastAsia="標楷體"/>
          <w:sz w:val="24"/>
          <w:szCs w:val="24"/>
          <w:lang w:val="en-US" w:eastAsia="zh-CN"/>
        </w:rPr>
        <w:t>女士来港登记结婚。但由于</w:t>
      </w:r>
      <w:r w:rsidRPr="00351A60">
        <w:rPr>
          <w:rFonts w:eastAsia="標楷體"/>
          <w:sz w:val="24"/>
          <w:szCs w:val="24"/>
          <w:lang w:val="en-US" w:eastAsia="zh-CN"/>
        </w:rPr>
        <w:t>2020</w:t>
      </w:r>
      <w:r w:rsidRPr="00351A60">
        <w:rPr>
          <w:rFonts w:eastAsia="標楷體"/>
          <w:sz w:val="24"/>
          <w:szCs w:val="24"/>
          <w:lang w:val="en-US" w:eastAsia="zh-CN"/>
        </w:rPr>
        <w:t>年初爆发新冠疫情，内地实行封关措施，上诉人与</w:t>
      </w:r>
      <w:r w:rsidRPr="00351A60">
        <w:rPr>
          <w:rFonts w:eastAsia="標楷體"/>
          <w:sz w:val="24"/>
          <w:szCs w:val="24"/>
          <w:lang w:val="en-US" w:eastAsia="zh-CN"/>
        </w:rPr>
        <w:t>B</w:t>
      </w:r>
      <w:r w:rsidRPr="00351A60">
        <w:rPr>
          <w:rFonts w:eastAsia="標楷體"/>
          <w:sz w:val="24"/>
          <w:szCs w:val="24"/>
          <w:lang w:val="en-US" w:eastAsia="zh-CN"/>
        </w:rPr>
        <w:t>女士分隔中港两地，加上</w:t>
      </w:r>
      <w:r w:rsidRPr="00351A60">
        <w:rPr>
          <w:rFonts w:eastAsia="標楷體"/>
          <w:sz w:val="24"/>
          <w:szCs w:val="24"/>
          <w:lang w:val="en-US" w:eastAsia="zh-CN"/>
        </w:rPr>
        <w:t>B</w:t>
      </w:r>
      <w:r w:rsidRPr="00351A60">
        <w:rPr>
          <w:rFonts w:eastAsia="標楷體"/>
          <w:sz w:val="24"/>
          <w:szCs w:val="24"/>
          <w:lang w:val="en-US" w:eastAsia="zh-CN"/>
        </w:rPr>
        <w:t>女士须在内地照顾年幼的</w:t>
      </w:r>
      <w:r w:rsidRPr="00351A60">
        <w:rPr>
          <w:rFonts w:eastAsia="標楷體"/>
          <w:sz w:val="24"/>
          <w:szCs w:val="24"/>
          <w:lang w:val="en-US" w:eastAsia="zh-CN"/>
        </w:rPr>
        <w:t>C</w:t>
      </w:r>
      <w:r w:rsidRPr="00351A60">
        <w:rPr>
          <w:rFonts w:eastAsia="標楷體"/>
          <w:sz w:val="24"/>
          <w:szCs w:val="24"/>
          <w:lang w:val="en-US" w:eastAsia="zh-CN"/>
        </w:rPr>
        <w:t>小姐，故此上诉人认为</w:t>
      </w:r>
      <w:r w:rsidRPr="00351A60">
        <w:rPr>
          <w:rFonts w:eastAsia="標楷體"/>
          <w:sz w:val="24"/>
          <w:szCs w:val="24"/>
          <w:lang w:val="en-US" w:eastAsia="zh-CN"/>
        </w:rPr>
        <w:t>B</w:t>
      </w:r>
      <w:r w:rsidRPr="00351A60">
        <w:rPr>
          <w:rFonts w:eastAsia="標楷體"/>
          <w:sz w:val="24"/>
          <w:szCs w:val="24"/>
          <w:lang w:val="en-US" w:eastAsia="zh-CN"/>
        </w:rPr>
        <w:t>女士无法来港办理婚姻注册手续，加上香港政府没有提供替代支持的途径，因此上诉人与</w:t>
      </w:r>
      <w:r w:rsidRPr="00351A60">
        <w:rPr>
          <w:rFonts w:eastAsia="標楷體"/>
          <w:sz w:val="24"/>
          <w:szCs w:val="24"/>
          <w:lang w:val="en-US" w:eastAsia="zh-CN"/>
        </w:rPr>
        <w:t>B</w:t>
      </w:r>
      <w:r w:rsidRPr="00351A60">
        <w:rPr>
          <w:rFonts w:eastAsia="標楷體"/>
          <w:sz w:val="24"/>
          <w:szCs w:val="24"/>
          <w:lang w:val="en-US" w:eastAsia="zh-CN"/>
        </w:rPr>
        <w:t>女士于有关期间未能办理认可的婚姻注册手续。</w:t>
      </w:r>
    </w:p>
    <w:p w14:paraId="24B673B1" w14:textId="77777777" w:rsidR="008B74FE" w:rsidRPr="00351A60" w:rsidRDefault="008B74FE" w:rsidP="00A76EB6">
      <w:pPr>
        <w:adjustRightInd/>
        <w:ind w:left="360"/>
        <w:jc w:val="both"/>
        <w:textAlignment w:val="auto"/>
        <w:rPr>
          <w:rFonts w:eastAsia="標楷體"/>
          <w:sz w:val="24"/>
          <w:szCs w:val="24"/>
          <w:lang w:val="en-US" w:eastAsia="zh-CN"/>
        </w:rPr>
      </w:pPr>
    </w:p>
    <w:p w14:paraId="06810E31" w14:textId="4525BD79"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eastAsia="zh-CN"/>
        </w:rPr>
      </w:pPr>
      <w:r w:rsidRPr="00351A60">
        <w:rPr>
          <w:rFonts w:eastAsia="標楷體"/>
          <w:sz w:val="24"/>
          <w:szCs w:val="24"/>
          <w:lang w:val="en-US" w:eastAsia="zh-CN"/>
        </w:rPr>
        <w:t>第二，在疫情三年间，</w:t>
      </w:r>
      <w:r w:rsidRPr="00351A60">
        <w:rPr>
          <w:rFonts w:eastAsia="標楷體"/>
          <w:sz w:val="24"/>
          <w:szCs w:val="24"/>
          <w:lang w:val="en-US" w:eastAsia="zh-CN"/>
        </w:rPr>
        <w:t>B</w:t>
      </w:r>
      <w:r w:rsidRPr="00351A60">
        <w:rPr>
          <w:rFonts w:eastAsia="標楷體"/>
          <w:sz w:val="24"/>
          <w:szCs w:val="24"/>
          <w:lang w:val="en-US" w:eastAsia="zh-CN"/>
        </w:rPr>
        <w:t>女士与</w:t>
      </w:r>
      <w:r w:rsidRPr="00351A60">
        <w:rPr>
          <w:rFonts w:eastAsia="標楷體"/>
          <w:sz w:val="24"/>
          <w:szCs w:val="24"/>
          <w:lang w:val="en-US" w:eastAsia="zh-CN"/>
        </w:rPr>
        <w:t>C</w:t>
      </w:r>
      <w:r w:rsidRPr="00351A60">
        <w:rPr>
          <w:rFonts w:eastAsia="標楷體"/>
          <w:sz w:val="24"/>
          <w:szCs w:val="24"/>
          <w:lang w:val="en-US" w:eastAsia="zh-CN"/>
        </w:rPr>
        <w:t>小姐于内地无依无靠，难以维持生计及教育开支，上诉人作为准丈夫，对承担家庭生活开支和教育等等的家庭岗位责任责无旁贷。上诉人在</w:t>
      </w:r>
      <w:r w:rsidRPr="00351A60">
        <w:rPr>
          <w:rFonts w:eastAsia="標楷體"/>
          <w:sz w:val="24"/>
          <w:szCs w:val="24"/>
          <w:lang w:val="en-US" w:eastAsia="zh-CN"/>
        </w:rPr>
        <w:t>2020</w:t>
      </w:r>
      <w:r w:rsidRPr="00351A60">
        <w:rPr>
          <w:rFonts w:eastAsia="標楷體"/>
          <w:sz w:val="24"/>
          <w:szCs w:val="24"/>
          <w:lang w:val="en-US" w:eastAsia="zh-CN"/>
        </w:rPr>
        <w:t>年至</w:t>
      </w:r>
      <w:r w:rsidRPr="00351A60">
        <w:rPr>
          <w:rFonts w:eastAsia="標楷體"/>
          <w:sz w:val="24"/>
          <w:szCs w:val="24"/>
          <w:lang w:val="en-US" w:eastAsia="zh-CN"/>
        </w:rPr>
        <w:t>2023</w:t>
      </w:r>
      <w:r w:rsidRPr="00351A60">
        <w:rPr>
          <w:rFonts w:eastAsia="標楷體"/>
          <w:sz w:val="24"/>
          <w:szCs w:val="24"/>
          <w:lang w:val="en-US" w:eastAsia="zh-CN"/>
        </w:rPr>
        <w:t>年间已实际履行供养</w:t>
      </w:r>
      <w:r w:rsidRPr="00351A60">
        <w:rPr>
          <w:rFonts w:eastAsia="標楷體"/>
          <w:sz w:val="24"/>
          <w:szCs w:val="24"/>
          <w:lang w:val="en-US" w:eastAsia="zh-CN"/>
        </w:rPr>
        <w:t>B</w:t>
      </w:r>
      <w:r w:rsidRPr="00351A60">
        <w:rPr>
          <w:rFonts w:eastAsia="標楷體"/>
          <w:sz w:val="24"/>
          <w:szCs w:val="24"/>
          <w:lang w:val="en-US" w:eastAsia="zh-CN"/>
        </w:rPr>
        <w:t>女士与</w:t>
      </w:r>
      <w:r w:rsidRPr="00351A60">
        <w:rPr>
          <w:rFonts w:eastAsia="標楷體"/>
          <w:sz w:val="24"/>
          <w:szCs w:val="24"/>
          <w:lang w:val="en-US" w:eastAsia="zh-CN"/>
        </w:rPr>
        <w:t>C</w:t>
      </w:r>
      <w:r w:rsidRPr="00351A60">
        <w:rPr>
          <w:rFonts w:eastAsia="標楷體"/>
          <w:sz w:val="24"/>
          <w:szCs w:val="24"/>
          <w:lang w:val="en-US" w:eastAsia="zh-CN"/>
        </w:rPr>
        <w:t>小姐的责任。</w:t>
      </w:r>
    </w:p>
    <w:p w14:paraId="200A2CD1" w14:textId="77777777" w:rsidR="008B74FE" w:rsidRPr="00351A60" w:rsidRDefault="008B74FE" w:rsidP="00A76EB6">
      <w:pPr>
        <w:adjustRightInd/>
        <w:ind w:left="360"/>
        <w:jc w:val="both"/>
        <w:textAlignment w:val="auto"/>
        <w:rPr>
          <w:rFonts w:eastAsia="標楷體"/>
          <w:sz w:val="24"/>
          <w:szCs w:val="24"/>
          <w:lang w:val="en-US" w:eastAsia="zh-CN"/>
        </w:rPr>
      </w:pPr>
    </w:p>
    <w:p w14:paraId="41661E8D" w14:textId="1AE1FBCF"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rPr>
      </w:pPr>
      <w:r w:rsidRPr="00351A60">
        <w:rPr>
          <w:rFonts w:eastAsia="標楷體"/>
          <w:sz w:val="24"/>
          <w:szCs w:val="24"/>
          <w:lang w:val="en-US" w:eastAsia="zh-CN"/>
        </w:rPr>
        <w:t>第三，政府封关三年的政策使上诉人及</w:t>
      </w:r>
      <w:r w:rsidRPr="00351A60">
        <w:rPr>
          <w:rFonts w:eastAsia="標楷體"/>
          <w:sz w:val="24"/>
          <w:szCs w:val="24"/>
          <w:lang w:val="en-US" w:eastAsia="zh-CN"/>
        </w:rPr>
        <w:t>B</w:t>
      </w:r>
      <w:r w:rsidRPr="00351A60">
        <w:rPr>
          <w:rFonts w:eastAsia="標楷體"/>
          <w:sz w:val="24"/>
          <w:szCs w:val="24"/>
          <w:lang w:val="en-US" w:eastAsia="zh-CN"/>
        </w:rPr>
        <w:t>女士错过了亲子最佳的相处时光，造成难以补偿的亲子感情缺失，上诉人认为税务优惠能在一定程度上减轻像他这群被忽略的中港家庭的经济压力。</w:t>
      </w:r>
    </w:p>
    <w:p w14:paraId="05AECBC9" w14:textId="77777777" w:rsidR="008B74FE" w:rsidRPr="00351A60" w:rsidRDefault="008B74FE" w:rsidP="00A76EB6">
      <w:pPr>
        <w:adjustRightInd/>
        <w:jc w:val="both"/>
        <w:textAlignment w:val="auto"/>
        <w:rPr>
          <w:rFonts w:eastAsia="標楷體"/>
          <w:sz w:val="24"/>
          <w:szCs w:val="24"/>
          <w:lang w:val="en-US"/>
        </w:rPr>
      </w:pPr>
    </w:p>
    <w:p w14:paraId="1DCC9937" w14:textId="5286003F"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eastAsia="zh-CN"/>
        </w:rPr>
      </w:pPr>
      <w:r w:rsidRPr="00351A60">
        <w:rPr>
          <w:rFonts w:eastAsia="標楷體"/>
          <w:sz w:val="24"/>
          <w:szCs w:val="24"/>
          <w:lang w:val="en-US" w:eastAsia="zh-CN"/>
        </w:rPr>
        <w:t>第四，在封关三年间，上诉人与</w:t>
      </w:r>
      <w:r w:rsidRPr="00351A60">
        <w:rPr>
          <w:rFonts w:eastAsia="標楷體"/>
          <w:sz w:val="24"/>
          <w:szCs w:val="24"/>
          <w:lang w:val="en-US" w:eastAsia="zh-CN"/>
        </w:rPr>
        <w:t>B</w:t>
      </w:r>
      <w:r w:rsidRPr="00351A60">
        <w:rPr>
          <w:rFonts w:eastAsia="標楷體"/>
          <w:sz w:val="24"/>
          <w:szCs w:val="24"/>
          <w:lang w:val="en-US" w:eastAsia="zh-CN"/>
        </w:rPr>
        <w:t>女士日常只能透过微信、网上文字及视频对话维系感情。上诉人认为这足以证明他、</w:t>
      </w:r>
      <w:r w:rsidRPr="00351A60">
        <w:rPr>
          <w:rFonts w:eastAsia="標楷體"/>
          <w:sz w:val="24"/>
          <w:szCs w:val="24"/>
          <w:lang w:val="en-US" w:eastAsia="zh-CN"/>
        </w:rPr>
        <w:t>B</w:t>
      </w:r>
      <w:r w:rsidRPr="00351A60">
        <w:rPr>
          <w:rFonts w:eastAsia="標楷體"/>
          <w:sz w:val="24"/>
          <w:szCs w:val="24"/>
          <w:lang w:val="en-US" w:eastAsia="zh-CN"/>
        </w:rPr>
        <w:t>女士及</w:t>
      </w:r>
      <w:r w:rsidRPr="00351A60">
        <w:rPr>
          <w:rFonts w:eastAsia="標楷體"/>
          <w:sz w:val="24"/>
          <w:szCs w:val="24"/>
          <w:lang w:val="en-US" w:eastAsia="zh-CN"/>
        </w:rPr>
        <w:t>C</w:t>
      </w:r>
      <w:r w:rsidRPr="00351A60">
        <w:rPr>
          <w:rFonts w:eastAsia="標楷體"/>
          <w:sz w:val="24"/>
          <w:szCs w:val="24"/>
          <w:lang w:val="en-US" w:eastAsia="zh-CN"/>
        </w:rPr>
        <w:t>小姐在</w:t>
      </w:r>
      <w:r w:rsidRPr="00351A60">
        <w:rPr>
          <w:rFonts w:eastAsia="標楷體"/>
          <w:sz w:val="24"/>
          <w:szCs w:val="24"/>
          <w:lang w:val="en-US" w:eastAsia="zh-CN"/>
        </w:rPr>
        <w:t>2020</w:t>
      </w:r>
      <w:r w:rsidRPr="00351A60">
        <w:rPr>
          <w:rFonts w:eastAsia="標楷體"/>
          <w:sz w:val="24"/>
          <w:szCs w:val="24"/>
          <w:lang w:val="en-US" w:eastAsia="zh-CN"/>
        </w:rPr>
        <w:t>年已存在实质性日常家庭夫妻和父女感情，上诉人亦有实质履行供养准妻子及女儿的责任，明确反映上诉人及</w:t>
      </w:r>
      <w:r w:rsidRPr="00351A60">
        <w:rPr>
          <w:rFonts w:eastAsia="標楷體"/>
          <w:sz w:val="24"/>
          <w:szCs w:val="24"/>
          <w:lang w:val="en-US" w:eastAsia="zh-CN"/>
        </w:rPr>
        <w:t>B</w:t>
      </w:r>
      <w:r w:rsidRPr="00351A60">
        <w:rPr>
          <w:rFonts w:eastAsia="標楷體"/>
          <w:sz w:val="24"/>
          <w:szCs w:val="24"/>
          <w:lang w:val="en-US" w:eastAsia="zh-CN"/>
        </w:rPr>
        <w:t>女士的婚姻意图。</w:t>
      </w:r>
    </w:p>
    <w:p w14:paraId="4D1E997D" w14:textId="77777777" w:rsidR="008B74FE" w:rsidRPr="00351A60" w:rsidRDefault="008B74FE" w:rsidP="00A76EB6">
      <w:pPr>
        <w:adjustRightInd/>
        <w:ind w:left="360"/>
        <w:jc w:val="both"/>
        <w:textAlignment w:val="auto"/>
        <w:rPr>
          <w:rFonts w:eastAsia="標楷體"/>
          <w:sz w:val="24"/>
          <w:szCs w:val="24"/>
          <w:lang w:val="en-US" w:eastAsia="zh-CN"/>
        </w:rPr>
      </w:pPr>
    </w:p>
    <w:p w14:paraId="29F32754" w14:textId="02F352E6"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rPr>
      </w:pPr>
      <w:r w:rsidRPr="00351A60">
        <w:rPr>
          <w:rFonts w:eastAsia="標楷體"/>
          <w:sz w:val="24"/>
          <w:szCs w:val="24"/>
          <w:lang w:val="en-US" w:eastAsia="zh-CN"/>
        </w:rPr>
        <w:t>第五，由于上诉人及</w:t>
      </w:r>
      <w:r w:rsidRPr="00351A60">
        <w:rPr>
          <w:rFonts w:eastAsia="標楷體"/>
          <w:sz w:val="24"/>
          <w:szCs w:val="24"/>
          <w:lang w:val="en-US" w:eastAsia="zh-CN"/>
        </w:rPr>
        <w:t>B</w:t>
      </w:r>
      <w:r w:rsidRPr="00351A60">
        <w:rPr>
          <w:rFonts w:eastAsia="標楷體"/>
          <w:sz w:val="24"/>
          <w:szCs w:val="24"/>
          <w:lang w:val="en-US" w:eastAsia="zh-CN"/>
        </w:rPr>
        <w:t>女士被限制了合法途径登记婚姻注册手续，政府也没有提供替代支持的途径，造成程序上的不公平，上诉人认为委员会应考虑类似案例，给予政策上的弹性处理，以公平公义来对待受封关影响的中港家庭，并酌情批准他的反对评税申请。</w:t>
      </w:r>
    </w:p>
    <w:p w14:paraId="70388FF7" w14:textId="77777777" w:rsidR="008B74FE" w:rsidRPr="00351A60" w:rsidRDefault="008B74FE" w:rsidP="00A76EB6">
      <w:pPr>
        <w:adjustRightInd/>
        <w:jc w:val="both"/>
        <w:textAlignment w:val="auto"/>
        <w:outlineLvl w:val="1"/>
        <w:rPr>
          <w:rFonts w:eastAsia="標楷體"/>
          <w:b/>
          <w:bCs/>
          <w:sz w:val="24"/>
          <w:szCs w:val="24"/>
          <w:lang w:val="en-US"/>
        </w:rPr>
      </w:pPr>
    </w:p>
    <w:p w14:paraId="44F7D763" w14:textId="4BBFE2AC" w:rsidR="008B74FE" w:rsidRPr="00351A60" w:rsidRDefault="00351A60" w:rsidP="00A76EB6">
      <w:pPr>
        <w:adjustRightInd/>
        <w:jc w:val="both"/>
        <w:textAlignment w:val="auto"/>
        <w:outlineLvl w:val="1"/>
        <w:rPr>
          <w:rFonts w:eastAsia="標楷體"/>
          <w:b/>
          <w:bCs/>
          <w:sz w:val="28"/>
          <w:szCs w:val="28"/>
          <w:lang w:val="en-US"/>
        </w:rPr>
      </w:pPr>
      <w:r w:rsidRPr="00351A60">
        <w:rPr>
          <w:rFonts w:eastAsia="標楷體"/>
          <w:b/>
          <w:bCs/>
          <w:sz w:val="28"/>
          <w:szCs w:val="28"/>
          <w:lang w:val="en-US" w:eastAsia="zh-CN"/>
        </w:rPr>
        <w:t>上诉人的证供</w:t>
      </w:r>
    </w:p>
    <w:p w14:paraId="730ED717" w14:textId="77777777" w:rsidR="008B74FE" w:rsidRPr="00351A60" w:rsidRDefault="008B74FE" w:rsidP="00A76EB6">
      <w:pPr>
        <w:adjustRightInd/>
        <w:ind w:left="360"/>
        <w:jc w:val="both"/>
        <w:textAlignment w:val="auto"/>
        <w:rPr>
          <w:rFonts w:eastAsia="標楷體"/>
          <w:sz w:val="24"/>
          <w:szCs w:val="24"/>
          <w:lang w:val="en-US"/>
        </w:rPr>
      </w:pPr>
    </w:p>
    <w:p w14:paraId="1B5E7D4D" w14:textId="1B67C545"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rPr>
      </w:pPr>
      <w:r w:rsidRPr="00351A60">
        <w:rPr>
          <w:rFonts w:eastAsia="標楷體"/>
          <w:sz w:val="24"/>
          <w:szCs w:val="24"/>
          <w:lang w:val="en-US" w:eastAsia="zh-CN"/>
        </w:rPr>
        <w:t>上诉人在聆讯中亲自作供，并提交了以下证据：</w:t>
      </w:r>
    </w:p>
    <w:p w14:paraId="12F9B4D6" w14:textId="77777777" w:rsidR="008B74FE" w:rsidRPr="00351A60" w:rsidRDefault="008B74FE" w:rsidP="00A76EB6">
      <w:pPr>
        <w:adjustRightInd/>
        <w:ind w:left="360"/>
        <w:jc w:val="both"/>
        <w:textAlignment w:val="auto"/>
        <w:rPr>
          <w:rFonts w:eastAsia="標楷體"/>
          <w:sz w:val="24"/>
          <w:szCs w:val="24"/>
          <w:lang w:val="en-US"/>
        </w:rPr>
      </w:pPr>
    </w:p>
    <w:p w14:paraId="109B429F" w14:textId="0743E4E7"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rPr>
      </w:pPr>
      <w:r w:rsidRPr="00351A60">
        <w:rPr>
          <w:rFonts w:eastAsia="標楷體"/>
          <w:sz w:val="24"/>
          <w:szCs w:val="24"/>
          <w:lang w:val="en-US" w:eastAsia="zh-CN"/>
        </w:rPr>
        <w:t>上诉人解释他原本计划于</w:t>
      </w:r>
      <w:r w:rsidRPr="00351A60">
        <w:rPr>
          <w:rFonts w:eastAsia="標楷體"/>
          <w:sz w:val="24"/>
          <w:szCs w:val="24"/>
          <w:lang w:val="en-US" w:eastAsia="zh-CN"/>
        </w:rPr>
        <w:t>2020</w:t>
      </w:r>
      <w:r w:rsidRPr="00351A60">
        <w:rPr>
          <w:rFonts w:eastAsia="標楷體"/>
          <w:sz w:val="24"/>
          <w:szCs w:val="24"/>
          <w:lang w:val="en-US" w:eastAsia="zh-CN"/>
        </w:rPr>
        <w:t>年农历新年后安排</w:t>
      </w:r>
      <w:r w:rsidRPr="00351A60">
        <w:rPr>
          <w:rFonts w:eastAsia="標楷體"/>
          <w:sz w:val="24"/>
          <w:szCs w:val="24"/>
          <w:lang w:val="en-US" w:eastAsia="zh-CN"/>
        </w:rPr>
        <w:t>B</w:t>
      </w:r>
      <w:r w:rsidRPr="00351A60">
        <w:rPr>
          <w:rFonts w:eastAsia="標楷體"/>
          <w:sz w:val="24"/>
          <w:szCs w:val="24"/>
          <w:lang w:val="en-US" w:eastAsia="zh-CN"/>
        </w:rPr>
        <w:t>女士来港办理结婚登记，但因新冠疫情爆发，中港边境受到严格管制，导致这个计划无法实现。上诉人声称香港婚姻注册处从</w:t>
      </w:r>
      <w:r w:rsidRPr="00351A60">
        <w:rPr>
          <w:rFonts w:eastAsia="標楷體"/>
          <w:sz w:val="24"/>
          <w:szCs w:val="24"/>
          <w:lang w:val="en-US" w:eastAsia="zh-CN"/>
        </w:rPr>
        <w:t>2020</w:t>
      </w:r>
      <w:r w:rsidRPr="00351A60">
        <w:rPr>
          <w:rFonts w:eastAsia="標楷體"/>
          <w:sz w:val="24"/>
          <w:szCs w:val="24"/>
          <w:lang w:val="en-US" w:eastAsia="zh-CN"/>
        </w:rPr>
        <w:t>年</w:t>
      </w:r>
      <w:r w:rsidRPr="00351A60">
        <w:rPr>
          <w:rFonts w:eastAsia="標楷體"/>
          <w:sz w:val="24"/>
          <w:szCs w:val="24"/>
          <w:lang w:val="en-US" w:eastAsia="zh-CN"/>
        </w:rPr>
        <w:t>3</w:t>
      </w:r>
      <w:r w:rsidRPr="00351A60">
        <w:rPr>
          <w:rFonts w:eastAsia="標楷體"/>
          <w:sz w:val="24"/>
          <w:szCs w:val="24"/>
          <w:lang w:val="en-US" w:eastAsia="zh-CN"/>
        </w:rPr>
        <w:t>月起因装修而关闭，装修期间不向巿民提供婚姻注册服务，亦没有提供其他替代途径给巿民办理法律认可的婚姻注册文件，直至</w:t>
      </w:r>
      <w:r w:rsidRPr="00351A60">
        <w:rPr>
          <w:rFonts w:eastAsia="標楷體"/>
          <w:sz w:val="24"/>
          <w:szCs w:val="24"/>
          <w:lang w:val="en-US" w:eastAsia="zh-CN"/>
        </w:rPr>
        <w:t>2023</w:t>
      </w:r>
      <w:r w:rsidRPr="00351A60">
        <w:rPr>
          <w:rFonts w:eastAsia="標楷體"/>
          <w:sz w:val="24"/>
          <w:szCs w:val="24"/>
          <w:lang w:val="en-US" w:eastAsia="zh-CN"/>
        </w:rPr>
        <w:t>年</w:t>
      </w:r>
      <w:r w:rsidRPr="00351A60">
        <w:rPr>
          <w:rFonts w:eastAsia="標楷體"/>
          <w:sz w:val="24"/>
          <w:szCs w:val="24"/>
          <w:lang w:val="en-US" w:eastAsia="zh-CN"/>
        </w:rPr>
        <w:t>2</w:t>
      </w:r>
      <w:r w:rsidRPr="00351A60">
        <w:rPr>
          <w:rFonts w:eastAsia="標楷體"/>
          <w:sz w:val="24"/>
          <w:szCs w:val="24"/>
          <w:lang w:val="en-US" w:eastAsia="zh-CN"/>
        </w:rPr>
        <w:t>月装修完结。上诉人声称上诉人是其中一名计划在香港婚姻注册处装修期间结婚的香港巿民。</w:t>
      </w:r>
    </w:p>
    <w:p w14:paraId="2F578F2D" w14:textId="77777777" w:rsidR="008B74FE" w:rsidRPr="00351A60" w:rsidRDefault="008B74FE" w:rsidP="00A76EB6">
      <w:pPr>
        <w:adjustRightInd/>
        <w:ind w:left="360"/>
        <w:jc w:val="both"/>
        <w:textAlignment w:val="auto"/>
        <w:rPr>
          <w:rFonts w:eastAsia="標楷體"/>
          <w:sz w:val="24"/>
          <w:szCs w:val="24"/>
          <w:lang w:val="en-US"/>
        </w:rPr>
      </w:pPr>
    </w:p>
    <w:p w14:paraId="4D1C7AC7" w14:textId="565C9CD6"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eastAsia="zh-CN"/>
        </w:rPr>
      </w:pPr>
      <w:r w:rsidRPr="00351A60">
        <w:rPr>
          <w:rFonts w:eastAsia="標楷體"/>
          <w:sz w:val="24"/>
          <w:szCs w:val="24"/>
          <w:lang w:val="en-US" w:eastAsia="zh-CN"/>
        </w:rPr>
        <w:t>上诉人声称在</w:t>
      </w:r>
      <w:r w:rsidRPr="00351A60">
        <w:rPr>
          <w:rFonts w:eastAsia="標楷體"/>
          <w:sz w:val="24"/>
          <w:szCs w:val="24"/>
          <w:lang w:val="en-US" w:eastAsia="zh-CN"/>
        </w:rPr>
        <w:t>2020</w:t>
      </w:r>
      <w:r w:rsidRPr="00351A60">
        <w:rPr>
          <w:rFonts w:eastAsia="標楷體"/>
          <w:sz w:val="24"/>
          <w:szCs w:val="24"/>
          <w:lang w:val="en-US" w:eastAsia="zh-CN"/>
        </w:rPr>
        <w:t>年农历新年期间，他在</w:t>
      </w:r>
      <w:r w:rsidRPr="00351A60">
        <w:rPr>
          <w:rFonts w:eastAsia="標楷體"/>
          <w:sz w:val="24"/>
          <w:szCs w:val="24"/>
          <w:lang w:val="en-US" w:eastAsia="zh-CN"/>
        </w:rPr>
        <w:t>B</w:t>
      </w:r>
      <w:r w:rsidRPr="00351A60">
        <w:rPr>
          <w:rFonts w:eastAsia="標楷體"/>
          <w:sz w:val="24"/>
          <w:szCs w:val="24"/>
          <w:lang w:val="en-US" w:eastAsia="zh-CN"/>
        </w:rPr>
        <w:t>女士家乡</w:t>
      </w:r>
      <w:r w:rsidRPr="00351A60">
        <w:rPr>
          <w:rFonts w:eastAsia="標楷體"/>
          <w:sz w:val="24"/>
          <w:szCs w:val="24"/>
          <w:lang w:val="en-US" w:eastAsia="zh-CN"/>
        </w:rPr>
        <w:t>F</w:t>
      </w:r>
      <w:r w:rsidRPr="00351A60">
        <w:rPr>
          <w:rFonts w:eastAsia="標楷體"/>
          <w:sz w:val="24"/>
          <w:szCs w:val="24"/>
          <w:lang w:val="en-US" w:eastAsia="zh-CN"/>
        </w:rPr>
        <w:t>市参加了当地的传统仪式，向</w:t>
      </w:r>
      <w:r w:rsidRPr="00351A60">
        <w:rPr>
          <w:rFonts w:eastAsia="標楷體"/>
          <w:sz w:val="24"/>
          <w:szCs w:val="24"/>
          <w:lang w:val="en-US" w:eastAsia="zh-CN"/>
        </w:rPr>
        <w:t>B</w:t>
      </w:r>
      <w:r w:rsidRPr="00351A60">
        <w:rPr>
          <w:rFonts w:eastAsia="標楷體"/>
          <w:sz w:val="24"/>
          <w:szCs w:val="24"/>
          <w:lang w:val="en-US" w:eastAsia="zh-CN"/>
        </w:rPr>
        <w:t>女士的家人及乡亲表明他们结婚的意向。上诉人承认此仪式不属于内地法律认可的婚姻登记手续，仅是当地习俗上的重要环节。</w:t>
      </w:r>
    </w:p>
    <w:p w14:paraId="589EFE6E" w14:textId="77777777" w:rsidR="008B74FE" w:rsidRPr="00351A60" w:rsidRDefault="008B74FE" w:rsidP="00A76EB6">
      <w:pPr>
        <w:adjustRightInd/>
        <w:ind w:left="360"/>
        <w:jc w:val="both"/>
        <w:textAlignment w:val="auto"/>
        <w:rPr>
          <w:rFonts w:eastAsia="標楷體"/>
          <w:sz w:val="24"/>
          <w:szCs w:val="24"/>
          <w:lang w:val="en-US" w:eastAsia="zh-CN"/>
        </w:rPr>
      </w:pPr>
    </w:p>
    <w:p w14:paraId="6693AF81" w14:textId="774FE002"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eastAsia="zh-CN"/>
        </w:rPr>
      </w:pPr>
      <w:r w:rsidRPr="00351A60">
        <w:rPr>
          <w:rFonts w:eastAsia="標楷體"/>
          <w:sz w:val="24"/>
          <w:szCs w:val="24"/>
          <w:lang w:val="en-US" w:eastAsia="zh-CN"/>
        </w:rPr>
        <w:t>上诉人提交了他与</w:t>
      </w:r>
      <w:r w:rsidRPr="00351A60">
        <w:rPr>
          <w:rFonts w:eastAsia="標楷體"/>
          <w:sz w:val="24"/>
          <w:szCs w:val="24"/>
          <w:lang w:val="en-US" w:eastAsia="zh-CN"/>
        </w:rPr>
        <w:t>B</w:t>
      </w:r>
      <w:r w:rsidRPr="00351A60">
        <w:rPr>
          <w:rFonts w:eastAsia="標楷體"/>
          <w:sz w:val="24"/>
          <w:szCs w:val="24"/>
          <w:lang w:val="en-US" w:eastAsia="zh-CN"/>
        </w:rPr>
        <w:t>女士的微信通讯记录，包括</w:t>
      </w:r>
      <w:r w:rsidRPr="00351A60">
        <w:rPr>
          <w:rFonts w:eastAsia="標楷體"/>
          <w:sz w:val="24"/>
          <w:szCs w:val="24"/>
          <w:lang w:val="en-US" w:eastAsia="zh-CN"/>
        </w:rPr>
        <w:t>2020</w:t>
      </w:r>
      <w:r w:rsidRPr="00351A60">
        <w:rPr>
          <w:rFonts w:eastAsia="標楷體"/>
          <w:sz w:val="24"/>
          <w:szCs w:val="24"/>
          <w:lang w:val="en-US" w:eastAsia="zh-CN"/>
        </w:rPr>
        <w:t>年至</w:t>
      </w:r>
      <w:r w:rsidRPr="00351A60">
        <w:rPr>
          <w:rFonts w:eastAsia="標楷體"/>
          <w:sz w:val="24"/>
          <w:szCs w:val="24"/>
          <w:lang w:val="en-US" w:eastAsia="zh-CN"/>
        </w:rPr>
        <w:t>2023</w:t>
      </w:r>
      <w:r w:rsidRPr="00351A60">
        <w:rPr>
          <w:rFonts w:eastAsia="標楷體"/>
          <w:sz w:val="24"/>
          <w:szCs w:val="24"/>
          <w:lang w:val="en-US" w:eastAsia="zh-CN"/>
        </w:rPr>
        <w:t>年期间的多次对话。这些对话显示了上诉人关心</w:t>
      </w:r>
      <w:r w:rsidRPr="00351A60">
        <w:rPr>
          <w:rFonts w:eastAsia="標楷體"/>
          <w:sz w:val="24"/>
          <w:szCs w:val="24"/>
          <w:lang w:val="en-US" w:eastAsia="zh-CN"/>
        </w:rPr>
        <w:t>B</w:t>
      </w:r>
      <w:r w:rsidRPr="00351A60">
        <w:rPr>
          <w:rFonts w:eastAsia="標楷體"/>
          <w:sz w:val="24"/>
          <w:szCs w:val="24"/>
          <w:lang w:val="en-US" w:eastAsia="zh-CN"/>
        </w:rPr>
        <w:t>女士及</w:t>
      </w:r>
      <w:r w:rsidRPr="00351A60">
        <w:rPr>
          <w:rFonts w:eastAsia="標楷體"/>
          <w:sz w:val="24"/>
          <w:szCs w:val="24"/>
          <w:lang w:val="en-US" w:eastAsia="zh-CN"/>
        </w:rPr>
        <w:t>C</w:t>
      </w:r>
      <w:r w:rsidRPr="00351A60">
        <w:rPr>
          <w:rFonts w:eastAsia="標楷體"/>
          <w:sz w:val="24"/>
          <w:szCs w:val="24"/>
          <w:lang w:val="en-US" w:eastAsia="zh-CN"/>
        </w:rPr>
        <w:t>小姐的日常生活，讨论</w:t>
      </w:r>
      <w:r w:rsidRPr="00351A60">
        <w:rPr>
          <w:rFonts w:eastAsia="標楷體"/>
          <w:sz w:val="24"/>
          <w:szCs w:val="24"/>
          <w:lang w:val="en-US" w:eastAsia="zh-CN"/>
        </w:rPr>
        <w:t>C</w:t>
      </w:r>
      <w:r w:rsidRPr="00351A60">
        <w:rPr>
          <w:rFonts w:eastAsia="標楷體"/>
          <w:sz w:val="24"/>
          <w:szCs w:val="24"/>
          <w:lang w:val="en-US" w:eastAsia="zh-CN"/>
        </w:rPr>
        <w:t>小姐的学习情况，以及上诉人表示会定期向</w:t>
      </w:r>
      <w:r w:rsidRPr="00351A60">
        <w:rPr>
          <w:rFonts w:eastAsia="標楷體"/>
          <w:sz w:val="24"/>
          <w:szCs w:val="24"/>
          <w:lang w:val="en-US" w:eastAsia="zh-CN"/>
        </w:rPr>
        <w:t>B</w:t>
      </w:r>
      <w:r w:rsidRPr="00351A60">
        <w:rPr>
          <w:rFonts w:eastAsia="標楷體"/>
          <w:sz w:val="24"/>
          <w:szCs w:val="24"/>
          <w:lang w:val="en-US" w:eastAsia="zh-CN"/>
        </w:rPr>
        <w:t>女士汇款支付生活费。</w:t>
      </w:r>
    </w:p>
    <w:p w14:paraId="4AC0D722" w14:textId="77777777" w:rsidR="008B74FE" w:rsidRPr="00351A60" w:rsidRDefault="008B74FE" w:rsidP="00A76EB6">
      <w:pPr>
        <w:adjustRightInd/>
        <w:ind w:left="360"/>
        <w:jc w:val="both"/>
        <w:textAlignment w:val="auto"/>
        <w:rPr>
          <w:rFonts w:eastAsia="標楷體"/>
          <w:sz w:val="24"/>
          <w:szCs w:val="24"/>
          <w:lang w:val="en-US" w:eastAsia="zh-CN"/>
        </w:rPr>
      </w:pPr>
    </w:p>
    <w:p w14:paraId="630A0313" w14:textId="2747B108"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rPr>
      </w:pPr>
      <w:r w:rsidRPr="00351A60">
        <w:rPr>
          <w:rFonts w:eastAsia="標楷體"/>
          <w:sz w:val="24"/>
          <w:szCs w:val="24"/>
          <w:lang w:val="en-US" w:eastAsia="zh-CN"/>
        </w:rPr>
        <w:t>上诉人提交了透过微信支付及中国银行转账的记录，证明他在</w:t>
      </w:r>
      <w:r w:rsidRPr="00351A60">
        <w:rPr>
          <w:rFonts w:eastAsia="標楷體"/>
          <w:sz w:val="24"/>
          <w:szCs w:val="24"/>
          <w:lang w:val="en-US" w:eastAsia="zh-CN"/>
        </w:rPr>
        <w:t>2020</w:t>
      </w:r>
      <w:r w:rsidRPr="00351A60">
        <w:rPr>
          <w:rFonts w:eastAsia="標楷體"/>
          <w:sz w:val="24"/>
          <w:szCs w:val="24"/>
          <w:lang w:val="en-US" w:eastAsia="zh-CN"/>
        </w:rPr>
        <w:t>年至</w:t>
      </w:r>
      <w:r w:rsidRPr="00351A60">
        <w:rPr>
          <w:rFonts w:eastAsia="標楷體"/>
          <w:sz w:val="24"/>
          <w:szCs w:val="24"/>
          <w:lang w:val="en-US" w:eastAsia="zh-CN"/>
        </w:rPr>
        <w:t>2023</w:t>
      </w:r>
      <w:r w:rsidRPr="00351A60">
        <w:rPr>
          <w:rFonts w:eastAsia="標楷體"/>
          <w:sz w:val="24"/>
          <w:szCs w:val="24"/>
          <w:lang w:val="en-US" w:eastAsia="zh-CN"/>
        </w:rPr>
        <w:t>年期间向</w:t>
      </w:r>
      <w:r w:rsidRPr="00351A60">
        <w:rPr>
          <w:rFonts w:eastAsia="標楷體"/>
          <w:sz w:val="24"/>
          <w:szCs w:val="24"/>
          <w:lang w:val="en-US" w:eastAsia="zh-CN"/>
        </w:rPr>
        <w:t>B</w:t>
      </w:r>
      <w:r w:rsidRPr="00351A60">
        <w:rPr>
          <w:rFonts w:eastAsia="標楷體"/>
          <w:sz w:val="24"/>
          <w:szCs w:val="24"/>
          <w:lang w:val="en-US" w:eastAsia="zh-CN"/>
        </w:rPr>
        <w:t>女士定期汇款，金额介乎人民币</w:t>
      </w:r>
      <w:r w:rsidRPr="00351A60">
        <w:rPr>
          <w:rFonts w:eastAsia="標楷體"/>
          <w:sz w:val="24"/>
          <w:szCs w:val="24"/>
          <w:lang w:val="en-US" w:eastAsia="zh-CN"/>
        </w:rPr>
        <w:t>60</w:t>
      </w:r>
      <w:r w:rsidRPr="00351A60">
        <w:rPr>
          <w:rFonts w:eastAsia="標楷體"/>
          <w:sz w:val="24"/>
          <w:szCs w:val="24"/>
          <w:lang w:val="en-US" w:eastAsia="zh-CN"/>
        </w:rPr>
        <w:t>元至</w:t>
      </w:r>
      <w:r w:rsidRPr="00351A60">
        <w:rPr>
          <w:rFonts w:eastAsia="標楷體"/>
          <w:sz w:val="24"/>
          <w:szCs w:val="24"/>
          <w:lang w:val="en-US" w:eastAsia="zh-CN"/>
        </w:rPr>
        <w:t>30,000</w:t>
      </w:r>
      <w:r w:rsidRPr="00351A60">
        <w:rPr>
          <w:rFonts w:eastAsia="標楷體"/>
          <w:sz w:val="24"/>
          <w:szCs w:val="24"/>
          <w:lang w:val="en-US" w:eastAsia="zh-CN"/>
        </w:rPr>
        <w:t>元不等，用于支付</w:t>
      </w:r>
      <w:r w:rsidRPr="00351A60">
        <w:rPr>
          <w:rFonts w:eastAsia="標楷體"/>
          <w:sz w:val="24"/>
          <w:szCs w:val="24"/>
          <w:lang w:val="en-US" w:eastAsia="zh-CN"/>
        </w:rPr>
        <w:t>B</w:t>
      </w:r>
      <w:r w:rsidRPr="00351A60">
        <w:rPr>
          <w:rFonts w:eastAsia="標楷體"/>
          <w:sz w:val="24"/>
          <w:szCs w:val="24"/>
          <w:lang w:val="en-US" w:eastAsia="zh-CN"/>
        </w:rPr>
        <w:t>女士及</w:t>
      </w:r>
      <w:r w:rsidRPr="00351A60">
        <w:rPr>
          <w:rFonts w:eastAsia="標楷體"/>
          <w:sz w:val="24"/>
          <w:szCs w:val="24"/>
          <w:lang w:val="en-US" w:eastAsia="zh-CN"/>
        </w:rPr>
        <w:t>C</w:t>
      </w:r>
      <w:r w:rsidRPr="00351A60">
        <w:rPr>
          <w:rFonts w:eastAsia="標楷體"/>
          <w:sz w:val="24"/>
          <w:szCs w:val="24"/>
          <w:lang w:val="en-US" w:eastAsia="zh-CN"/>
        </w:rPr>
        <w:t>小姐的生活及教育费用。</w:t>
      </w:r>
    </w:p>
    <w:p w14:paraId="1224D3EF" w14:textId="77777777" w:rsidR="008B74FE" w:rsidRPr="00351A60" w:rsidRDefault="008B74FE" w:rsidP="00A76EB6">
      <w:pPr>
        <w:adjustRightInd/>
        <w:ind w:left="360"/>
        <w:jc w:val="both"/>
        <w:textAlignment w:val="auto"/>
        <w:rPr>
          <w:rFonts w:eastAsia="標楷體"/>
          <w:sz w:val="24"/>
          <w:szCs w:val="24"/>
          <w:lang w:val="en-US"/>
        </w:rPr>
      </w:pPr>
    </w:p>
    <w:p w14:paraId="29E33E1C" w14:textId="6EE1C5AA"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eastAsia="zh-CN"/>
        </w:rPr>
      </w:pPr>
      <w:r w:rsidRPr="00351A60">
        <w:rPr>
          <w:rFonts w:eastAsia="標楷體"/>
          <w:sz w:val="24"/>
          <w:szCs w:val="24"/>
          <w:lang w:val="en-US" w:eastAsia="zh-CN"/>
        </w:rPr>
        <w:t>上诉人声称，</w:t>
      </w:r>
      <w:r w:rsidRPr="00351A60">
        <w:rPr>
          <w:rFonts w:eastAsia="標楷體"/>
          <w:sz w:val="24"/>
          <w:szCs w:val="24"/>
          <w:lang w:val="en-US" w:eastAsia="zh-CN"/>
        </w:rPr>
        <w:t>B</w:t>
      </w:r>
      <w:r w:rsidRPr="00351A60">
        <w:rPr>
          <w:rFonts w:eastAsia="標楷體"/>
          <w:sz w:val="24"/>
          <w:szCs w:val="24"/>
          <w:lang w:val="en-US" w:eastAsia="zh-CN"/>
        </w:rPr>
        <w:t>女士自</w:t>
      </w:r>
      <w:r w:rsidRPr="00351A60">
        <w:rPr>
          <w:rFonts w:eastAsia="標楷體"/>
          <w:sz w:val="24"/>
          <w:szCs w:val="24"/>
          <w:lang w:val="en-US" w:eastAsia="zh-CN"/>
        </w:rPr>
        <w:t>2019</w:t>
      </w:r>
      <w:r w:rsidRPr="00351A60">
        <w:rPr>
          <w:rFonts w:eastAsia="標楷體"/>
          <w:sz w:val="24"/>
          <w:szCs w:val="24"/>
          <w:lang w:val="en-US" w:eastAsia="zh-CN"/>
        </w:rPr>
        <w:t>年起已没有工作，依靠上诉人的经济支持维持生活。上诉人表示自己作为</w:t>
      </w:r>
      <w:r w:rsidRPr="00351A60">
        <w:rPr>
          <w:rFonts w:eastAsia="標楷體"/>
          <w:sz w:val="24"/>
          <w:szCs w:val="24"/>
          <w:lang w:val="en-US" w:eastAsia="zh-CN"/>
        </w:rPr>
        <w:t>B</w:t>
      </w:r>
      <w:r w:rsidRPr="00351A60">
        <w:rPr>
          <w:rFonts w:eastAsia="標楷體"/>
          <w:sz w:val="24"/>
          <w:szCs w:val="24"/>
          <w:lang w:val="en-US" w:eastAsia="zh-CN"/>
        </w:rPr>
        <w:t>女士未来的丈夫，有责任支持</w:t>
      </w:r>
      <w:r w:rsidRPr="00351A60">
        <w:rPr>
          <w:rFonts w:eastAsia="標楷體"/>
          <w:sz w:val="24"/>
          <w:szCs w:val="24"/>
          <w:lang w:val="en-US" w:eastAsia="zh-CN"/>
        </w:rPr>
        <w:t>B</w:t>
      </w:r>
      <w:r w:rsidRPr="00351A60">
        <w:rPr>
          <w:rFonts w:eastAsia="標楷體"/>
          <w:sz w:val="24"/>
          <w:szCs w:val="24"/>
          <w:lang w:val="en-US" w:eastAsia="zh-CN"/>
        </w:rPr>
        <w:t>女士及</w:t>
      </w:r>
      <w:r w:rsidRPr="00351A60">
        <w:rPr>
          <w:rFonts w:eastAsia="標楷體"/>
          <w:sz w:val="24"/>
          <w:szCs w:val="24"/>
          <w:lang w:val="en-US" w:eastAsia="zh-CN"/>
        </w:rPr>
        <w:t>C</w:t>
      </w:r>
      <w:r w:rsidRPr="00351A60">
        <w:rPr>
          <w:rFonts w:eastAsia="標楷體"/>
          <w:sz w:val="24"/>
          <w:szCs w:val="24"/>
          <w:lang w:val="en-US" w:eastAsia="zh-CN"/>
        </w:rPr>
        <w:t>小姐，故此提供了持续的经济援助。</w:t>
      </w:r>
    </w:p>
    <w:p w14:paraId="0DD27A30" w14:textId="77777777" w:rsidR="008B74FE" w:rsidRPr="00351A60" w:rsidRDefault="008B74FE" w:rsidP="00A76EB6">
      <w:pPr>
        <w:adjustRightInd/>
        <w:ind w:left="720"/>
        <w:jc w:val="both"/>
        <w:textAlignment w:val="auto"/>
        <w:rPr>
          <w:rFonts w:eastAsia="標楷體"/>
          <w:sz w:val="24"/>
          <w:szCs w:val="24"/>
          <w:lang w:val="en-US" w:eastAsia="zh-CN"/>
        </w:rPr>
      </w:pPr>
    </w:p>
    <w:p w14:paraId="5EA637E3" w14:textId="6668FB39"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rPr>
      </w:pPr>
      <w:r w:rsidRPr="00351A60">
        <w:rPr>
          <w:rFonts w:eastAsia="標楷體"/>
          <w:sz w:val="24"/>
          <w:szCs w:val="24"/>
          <w:lang w:val="en-US" w:eastAsia="zh-CN"/>
        </w:rPr>
        <w:t>上诉人声称，虽然上诉人未办理婚姻注册手续，但已存在实质家庭夫妻和父女关系，他们日常透过网上维系家庭感情，上诉人亦履行了供养家庭及女儿的责任。</w:t>
      </w:r>
    </w:p>
    <w:p w14:paraId="29BADF00" w14:textId="77777777" w:rsidR="008B74FE" w:rsidRPr="00351A60" w:rsidRDefault="008B74FE" w:rsidP="00A76EB6">
      <w:pPr>
        <w:adjustRightInd/>
        <w:ind w:left="360"/>
        <w:jc w:val="both"/>
        <w:textAlignment w:val="auto"/>
        <w:rPr>
          <w:rFonts w:eastAsia="標楷體"/>
          <w:sz w:val="24"/>
          <w:szCs w:val="24"/>
          <w:lang w:val="en-US"/>
        </w:rPr>
      </w:pPr>
    </w:p>
    <w:p w14:paraId="0109CD2F" w14:textId="1C71AED1"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eastAsia="zh-CN"/>
        </w:rPr>
      </w:pPr>
      <w:r w:rsidRPr="00351A60">
        <w:rPr>
          <w:rFonts w:eastAsia="標楷體"/>
          <w:sz w:val="24"/>
          <w:szCs w:val="24"/>
          <w:lang w:val="en-US" w:eastAsia="zh-CN"/>
        </w:rPr>
        <w:t>上诉人确认，他与</w:t>
      </w:r>
      <w:r w:rsidRPr="00351A60">
        <w:rPr>
          <w:rFonts w:eastAsia="標楷體"/>
          <w:sz w:val="24"/>
          <w:szCs w:val="24"/>
          <w:lang w:val="en-US" w:eastAsia="zh-CN"/>
        </w:rPr>
        <w:t>B</w:t>
      </w:r>
      <w:r w:rsidRPr="00351A60">
        <w:rPr>
          <w:rFonts w:eastAsia="標楷體"/>
          <w:sz w:val="24"/>
          <w:szCs w:val="24"/>
          <w:lang w:val="en-US" w:eastAsia="zh-CN"/>
        </w:rPr>
        <w:t>女士的首次合法婚姻是在</w:t>
      </w:r>
      <w:r w:rsidRPr="00351A60">
        <w:rPr>
          <w:rFonts w:eastAsia="標楷體"/>
          <w:sz w:val="24"/>
          <w:szCs w:val="24"/>
          <w:lang w:val="en-US" w:eastAsia="zh-CN"/>
        </w:rPr>
        <w:t>2023</w:t>
      </w:r>
      <w:r w:rsidRPr="00351A60">
        <w:rPr>
          <w:rFonts w:eastAsia="標楷體"/>
          <w:sz w:val="24"/>
          <w:szCs w:val="24"/>
          <w:lang w:val="en-US" w:eastAsia="zh-CN"/>
        </w:rPr>
        <w:t>年</w:t>
      </w:r>
      <w:r w:rsidRPr="00351A60">
        <w:rPr>
          <w:rFonts w:eastAsia="標楷體"/>
          <w:sz w:val="24"/>
          <w:szCs w:val="24"/>
          <w:lang w:val="en-US" w:eastAsia="zh-CN"/>
        </w:rPr>
        <w:t>6</w:t>
      </w:r>
      <w:r w:rsidRPr="00351A60">
        <w:rPr>
          <w:rFonts w:eastAsia="標楷體"/>
          <w:sz w:val="24"/>
          <w:szCs w:val="24"/>
          <w:lang w:val="en-US" w:eastAsia="zh-CN"/>
        </w:rPr>
        <w:t>月</w:t>
      </w:r>
      <w:r w:rsidRPr="00351A60">
        <w:rPr>
          <w:rFonts w:eastAsia="標楷體"/>
          <w:sz w:val="24"/>
          <w:szCs w:val="24"/>
          <w:lang w:val="en-US" w:eastAsia="zh-CN"/>
        </w:rPr>
        <w:t>16</w:t>
      </w:r>
      <w:r w:rsidRPr="00351A60">
        <w:rPr>
          <w:rFonts w:eastAsia="標楷體"/>
          <w:sz w:val="24"/>
          <w:szCs w:val="24"/>
          <w:lang w:val="en-US" w:eastAsia="zh-CN"/>
        </w:rPr>
        <w:t>日在香港根据《婚姻条例》登记的，之前没有在香港或其他地方依照当地法律缔结婚姻。上诉人亦确认，他并没有办理领养</w:t>
      </w:r>
      <w:r w:rsidRPr="00351A60">
        <w:rPr>
          <w:rFonts w:eastAsia="標楷體"/>
          <w:sz w:val="24"/>
          <w:szCs w:val="24"/>
          <w:lang w:val="en-US" w:eastAsia="zh-CN"/>
        </w:rPr>
        <w:t>C</w:t>
      </w:r>
      <w:r w:rsidRPr="00351A60">
        <w:rPr>
          <w:rFonts w:eastAsia="標楷體"/>
          <w:sz w:val="24"/>
          <w:szCs w:val="24"/>
          <w:lang w:val="en-US" w:eastAsia="zh-CN"/>
        </w:rPr>
        <w:t>小姐的法律手续。</w:t>
      </w:r>
    </w:p>
    <w:p w14:paraId="701130CE" w14:textId="77777777" w:rsidR="008B74FE" w:rsidRPr="00351A60" w:rsidRDefault="008B74FE" w:rsidP="00A76EB6">
      <w:pPr>
        <w:adjustRightInd/>
        <w:jc w:val="both"/>
        <w:textAlignment w:val="auto"/>
        <w:outlineLvl w:val="1"/>
        <w:rPr>
          <w:rFonts w:eastAsia="標楷體"/>
          <w:b/>
          <w:bCs/>
          <w:sz w:val="24"/>
          <w:szCs w:val="24"/>
          <w:lang w:val="en-US" w:eastAsia="zh-CN"/>
        </w:rPr>
      </w:pPr>
    </w:p>
    <w:p w14:paraId="5E8A3989" w14:textId="504C3B07" w:rsidR="008B74FE" w:rsidRPr="00351A60" w:rsidRDefault="00351A60" w:rsidP="00A76EB6">
      <w:pPr>
        <w:adjustRightInd/>
        <w:jc w:val="both"/>
        <w:textAlignment w:val="auto"/>
        <w:outlineLvl w:val="1"/>
        <w:rPr>
          <w:rFonts w:eastAsia="標楷體"/>
          <w:b/>
          <w:bCs/>
          <w:sz w:val="28"/>
          <w:szCs w:val="28"/>
          <w:lang w:val="en-US"/>
        </w:rPr>
      </w:pPr>
      <w:r w:rsidRPr="00351A60">
        <w:rPr>
          <w:rFonts w:eastAsia="標楷體"/>
          <w:b/>
          <w:bCs/>
          <w:sz w:val="28"/>
          <w:szCs w:val="28"/>
          <w:lang w:val="en-US" w:eastAsia="zh-CN"/>
        </w:rPr>
        <w:t>分析与裁决</w:t>
      </w:r>
    </w:p>
    <w:p w14:paraId="77CE14F5" w14:textId="77777777" w:rsidR="008B74FE" w:rsidRPr="00351A60" w:rsidRDefault="008B74FE" w:rsidP="00A76EB6">
      <w:pPr>
        <w:adjustRightInd/>
        <w:ind w:left="360"/>
        <w:jc w:val="both"/>
        <w:textAlignment w:val="auto"/>
        <w:rPr>
          <w:rFonts w:eastAsia="標楷體"/>
          <w:sz w:val="24"/>
          <w:szCs w:val="24"/>
          <w:lang w:val="en-US"/>
        </w:rPr>
      </w:pPr>
    </w:p>
    <w:p w14:paraId="3806F331" w14:textId="698C03A8"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eastAsia="zh-CN"/>
        </w:rPr>
      </w:pPr>
      <w:r w:rsidRPr="00351A60">
        <w:rPr>
          <w:rFonts w:eastAsia="標楷體"/>
          <w:sz w:val="24"/>
          <w:szCs w:val="24"/>
          <w:lang w:val="en-US" w:eastAsia="zh-CN"/>
        </w:rPr>
        <w:t>本上诉的核心问题是上诉人是否有权在</w:t>
      </w:r>
      <w:r w:rsidRPr="00351A60">
        <w:rPr>
          <w:rFonts w:eastAsia="標楷體"/>
          <w:sz w:val="24"/>
          <w:szCs w:val="24"/>
          <w:lang w:val="en-US" w:eastAsia="zh-CN"/>
        </w:rPr>
        <w:t>2020/21</w:t>
      </w:r>
      <w:r w:rsidRPr="00351A60">
        <w:rPr>
          <w:rFonts w:eastAsia="標楷體"/>
          <w:sz w:val="24"/>
          <w:szCs w:val="24"/>
          <w:lang w:val="en-US" w:eastAsia="zh-CN"/>
        </w:rPr>
        <w:t>及</w:t>
      </w:r>
      <w:r w:rsidRPr="00351A60">
        <w:rPr>
          <w:rFonts w:eastAsia="標楷體"/>
          <w:sz w:val="24"/>
          <w:szCs w:val="24"/>
          <w:lang w:val="en-US" w:eastAsia="zh-CN"/>
        </w:rPr>
        <w:t>2022/23</w:t>
      </w:r>
      <w:r w:rsidRPr="00351A60">
        <w:rPr>
          <w:rFonts w:eastAsia="標楷體"/>
          <w:sz w:val="24"/>
          <w:szCs w:val="24"/>
          <w:lang w:val="en-US" w:eastAsia="zh-CN"/>
        </w:rPr>
        <w:t>课税年度获得已婚人士免税额及子女免税额。根据税例第</w:t>
      </w:r>
      <w:r w:rsidRPr="00351A60">
        <w:rPr>
          <w:rFonts w:eastAsia="標楷體"/>
          <w:sz w:val="24"/>
          <w:szCs w:val="24"/>
          <w:lang w:val="en-US" w:eastAsia="zh-CN"/>
        </w:rPr>
        <w:t>68(4)</w:t>
      </w:r>
      <w:r w:rsidRPr="00351A60">
        <w:rPr>
          <w:rFonts w:eastAsia="標楷體"/>
          <w:sz w:val="24"/>
          <w:szCs w:val="24"/>
          <w:lang w:val="en-US" w:eastAsia="zh-CN"/>
        </w:rPr>
        <w:t>条，证明评税额过多或不正确的举证责任，须由上诉人承担。</w:t>
      </w:r>
    </w:p>
    <w:p w14:paraId="7DAC5FC3" w14:textId="77777777" w:rsidR="008B74FE" w:rsidRPr="00351A60" w:rsidRDefault="008B74FE" w:rsidP="00A76EB6">
      <w:pPr>
        <w:adjustRightInd/>
        <w:ind w:left="360"/>
        <w:jc w:val="both"/>
        <w:textAlignment w:val="auto"/>
        <w:rPr>
          <w:rFonts w:eastAsia="標楷體"/>
          <w:sz w:val="24"/>
          <w:szCs w:val="24"/>
          <w:lang w:val="en-US" w:eastAsia="zh-CN"/>
        </w:rPr>
      </w:pPr>
    </w:p>
    <w:p w14:paraId="58E2A82F" w14:textId="2EAF87FF"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eastAsia="zh-CN"/>
        </w:rPr>
      </w:pPr>
      <w:r w:rsidRPr="00351A60">
        <w:rPr>
          <w:rFonts w:eastAsia="標楷體"/>
          <w:sz w:val="24"/>
          <w:szCs w:val="24"/>
          <w:lang w:val="en-US" w:eastAsia="zh-CN"/>
        </w:rPr>
        <w:t>关于已婚人士免税额，税例第</w:t>
      </w:r>
      <w:r w:rsidRPr="00351A60">
        <w:rPr>
          <w:rFonts w:eastAsia="標楷體"/>
          <w:sz w:val="24"/>
          <w:szCs w:val="24"/>
          <w:lang w:val="en-US" w:eastAsia="zh-CN"/>
        </w:rPr>
        <w:t>29(1)</w:t>
      </w:r>
      <w:r w:rsidRPr="00351A60">
        <w:rPr>
          <w:rFonts w:eastAsia="標楷體"/>
          <w:sz w:val="24"/>
          <w:szCs w:val="24"/>
          <w:lang w:val="en-US" w:eastAsia="zh-CN"/>
        </w:rPr>
        <w:t>条清楚列明，只有当纳税人「在该年度内任何时间属已婚」的情况下，才可获给予已婚人士免税额。「已婚」的定义则需参考税例第</w:t>
      </w:r>
      <w:r w:rsidRPr="00351A60">
        <w:rPr>
          <w:rFonts w:eastAsia="標楷體"/>
          <w:sz w:val="24"/>
          <w:szCs w:val="24"/>
          <w:lang w:val="en-US" w:eastAsia="zh-CN"/>
        </w:rPr>
        <w:t>2(1)</w:t>
      </w:r>
      <w:r w:rsidRPr="00351A60">
        <w:rPr>
          <w:rFonts w:eastAsia="標楷體"/>
          <w:sz w:val="24"/>
          <w:szCs w:val="24"/>
          <w:lang w:val="en-US" w:eastAsia="zh-CN"/>
        </w:rPr>
        <w:t>条对「婚姻」的定义，即香港法律承认的任何婚姻，或在香港以外任何地方由两个有行为能力结婚的人按照当地法律而缔结的婚姻。</w:t>
      </w:r>
    </w:p>
    <w:p w14:paraId="0A5B0618" w14:textId="77777777" w:rsidR="008B74FE" w:rsidRPr="00351A60" w:rsidRDefault="008B74FE" w:rsidP="00A76EB6">
      <w:pPr>
        <w:adjustRightInd/>
        <w:ind w:left="720"/>
        <w:jc w:val="both"/>
        <w:textAlignment w:val="auto"/>
        <w:rPr>
          <w:rFonts w:eastAsia="標楷體"/>
          <w:sz w:val="24"/>
          <w:szCs w:val="24"/>
          <w:lang w:val="en-US" w:eastAsia="zh-CN"/>
        </w:rPr>
      </w:pPr>
    </w:p>
    <w:p w14:paraId="61057339" w14:textId="52BA1D6B"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eastAsia="zh-CN"/>
        </w:rPr>
      </w:pPr>
      <w:r w:rsidRPr="00351A60">
        <w:rPr>
          <w:rFonts w:eastAsia="標楷體"/>
          <w:sz w:val="24"/>
          <w:szCs w:val="24"/>
          <w:lang w:val="en-US" w:eastAsia="zh-CN"/>
        </w:rPr>
        <w:t>根据上诉人提供的证据及证供，他与</w:t>
      </w:r>
      <w:r w:rsidRPr="00351A60">
        <w:rPr>
          <w:rFonts w:eastAsia="標楷體"/>
          <w:sz w:val="24"/>
          <w:szCs w:val="24"/>
          <w:lang w:val="en-US" w:eastAsia="zh-CN"/>
        </w:rPr>
        <w:t>B</w:t>
      </w:r>
      <w:r w:rsidRPr="00351A60">
        <w:rPr>
          <w:rFonts w:eastAsia="標楷體"/>
          <w:sz w:val="24"/>
          <w:szCs w:val="24"/>
          <w:lang w:val="en-US" w:eastAsia="zh-CN"/>
        </w:rPr>
        <w:t>女士于</w:t>
      </w:r>
      <w:r w:rsidRPr="00351A60">
        <w:rPr>
          <w:rFonts w:eastAsia="標楷體"/>
          <w:sz w:val="24"/>
          <w:szCs w:val="24"/>
          <w:lang w:val="en-US" w:eastAsia="zh-CN"/>
        </w:rPr>
        <w:t>2023</w:t>
      </w:r>
      <w:r w:rsidRPr="00351A60">
        <w:rPr>
          <w:rFonts w:eastAsia="標楷體"/>
          <w:sz w:val="24"/>
          <w:szCs w:val="24"/>
          <w:lang w:val="en-US" w:eastAsia="zh-CN"/>
        </w:rPr>
        <w:t>年</w:t>
      </w:r>
      <w:r w:rsidRPr="00351A60">
        <w:rPr>
          <w:rFonts w:eastAsia="標楷體"/>
          <w:sz w:val="24"/>
          <w:szCs w:val="24"/>
          <w:lang w:val="en-US" w:eastAsia="zh-CN"/>
        </w:rPr>
        <w:t>6</w:t>
      </w:r>
      <w:r w:rsidRPr="00351A60">
        <w:rPr>
          <w:rFonts w:eastAsia="標楷體"/>
          <w:sz w:val="24"/>
          <w:szCs w:val="24"/>
          <w:lang w:val="en-US" w:eastAsia="zh-CN"/>
        </w:rPr>
        <w:t>月</w:t>
      </w:r>
      <w:r w:rsidRPr="00351A60">
        <w:rPr>
          <w:rFonts w:eastAsia="標楷體"/>
          <w:sz w:val="24"/>
          <w:szCs w:val="24"/>
          <w:lang w:val="en-US" w:eastAsia="zh-CN"/>
        </w:rPr>
        <w:t>16</w:t>
      </w:r>
      <w:r w:rsidRPr="00351A60">
        <w:rPr>
          <w:rFonts w:eastAsia="標楷體"/>
          <w:sz w:val="24"/>
          <w:szCs w:val="24"/>
          <w:lang w:val="en-US" w:eastAsia="zh-CN"/>
        </w:rPr>
        <w:t>日在香港根据《婚姻条例》</w:t>
      </w:r>
      <w:r w:rsidRPr="00351A60">
        <w:rPr>
          <w:rFonts w:eastAsia="標楷體"/>
          <w:sz w:val="24"/>
          <w:szCs w:val="24"/>
          <w:lang w:val="en-US" w:eastAsia="zh-CN"/>
        </w:rPr>
        <w:t>(</w:t>
      </w:r>
      <w:r w:rsidRPr="00351A60">
        <w:rPr>
          <w:rFonts w:eastAsia="標楷體"/>
          <w:sz w:val="24"/>
          <w:szCs w:val="24"/>
          <w:lang w:val="en-US" w:eastAsia="zh-CN"/>
        </w:rPr>
        <w:t>第</w:t>
      </w:r>
      <w:r w:rsidRPr="00351A60">
        <w:rPr>
          <w:rFonts w:eastAsia="標楷體"/>
          <w:sz w:val="24"/>
          <w:szCs w:val="24"/>
          <w:lang w:val="en-US" w:eastAsia="zh-CN"/>
        </w:rPr>
        <w:t>181</w:t>
      </w:r>
      <w:r w:rsidRPr="00351A60">
        <w:rPr>
          <w:rFonts w:eastAsia="標楷體"/>
          <w:sz w:val="24"/>
          <w:szCs w:val="24"/>
          <w:lang w:val="en-US" w:eastAsia="zh-CN"/>
        </w:rPr>
        <w:t>章</w:t>
      </w:r>
      <w:r w:rsidRPr="00351A60">
        <w:rPr>
          <w:rFonts w:eastAsia="標楷體"/>
          <w:sz w:val="24"/>
          <w:szCs w:val="24"/>
          <w:lang w:val="en-US" w:eastAsia="zh-CN"/>
        </w:rPr>
        <w:t>)</w:t>
      </w:r>
      <w:r w:rsidRPr="00351A60">
        <w:rPr>
          <w:rFonts w:eastAsia="標楷體"/>
          <w:sz w:val="24"/>
          <w:szCs w:val="24"/>
          <w:lang w:val="en-US" w:eastAsia="zh-CN"/>
        </w:rPr>
        <w:t>结婚。在此之前，上诉人与</w:t>
      </w:r>
      <w:r w:rsidRPr="00351A60">
        <w:rPr>
          <w:rFonts w:eastAsia="標楷體"/>
          <w:sz w:val="24"/>
          <w:szCs w:val="24"/>
          <w:lang w:val="en-US" w:eastAsia="zh-CN"/>
        </w:rPr>
        <w:t>B</w:t>
      </w:r>
      <w:r w:rsidRPr="00351A60">
        <w:rPr>
          <w:rFonts w:eastAsia="標楷體"/>
          <w:sz w:val="24"/>
          <w:szCs w:val="24"/>
          <w:lang w:val="en-US" w:eastAsia="zh-CN"/>
        </w:rPr>
        <w:t>女士并未在香港或其他地方依照当地法律缔结婚姻。上诉人在聆讯中确认，他在</w:t>
      </w:r>
      <w:r w:rsidRPr="00351A60">
        <w:rPr>
          <w:rFonts w:eastAsia="標楷體"/>
          <w:sz w:val="24"/>
          <w:szCs w:val="24"/>
          <w:lang w:val="en-US" w:eastAsia="zh-CN"/>
        </w:rPr>
        <w:t>2020</w:t>
      </w:r>
      <w:r w:rsidRPr="00351A60">
        <w:rPr>
          <w:rFonts w:eastAsia="標楷體"/>
          <w:sz w:val="24"/>
          <w:szCs w:val="24"/>
          <w:lang w:val="en-US" w:eastAsia="zh-CN"/>
        </w:rPr>
        <w:t>年农历新年期间参加的传统仪式不属于内地法律认可的婚姻登记手续。</w:t>
      </w:r>
    </w:p>
    <w:p w14:paraId="29224DDD" w14:textId="77777777" w:rsidR="008B74FE" w:rsidRPr="00351A60" w:rsidRDefault="008B74FE" w:rsidP="00A76EB6">
      <w:pPr>
        <w:adjustRightInd/>
        <w:ind w:left="720"/>
        <w:jc w:val="both"/>
        <w:textAlignment w:val="auto"/>
        <w:rPr>
          <w:rFonts w:eastAsia="標楷體"/>
          <w:sz w:val="24"/>
          <w:szCs w:val="24"/>
          <w:lang w:val="en-US" w:eastAsia="zh-CN"/>
        </w:rPr>
      </w:pPr>
    </w:p>
    <w:p w14:paraId="2411F04D" w14:textId="670C0883" w:rsidR="008B74FE" w:rsidRPr="00351A60" w:rsidRDefault="00351A60" w:rsidP="000D3F7A">
      <w:pPr>
        <w:numPr>
          <w:ilvl w:val="0"/>
          <w:numId w:val="43"/>
        </w:numPr>
        <w:tabs>
          <w:tab w:val="clear" w:pos="360"/>
        </w:tabs>
        <w:adjustRightInd/>
        <w:ind w:left="0" w:firstLine="0"/>
        <w:jc w:val="both"/>
        <w:textAlignment w:val="auto"/>
        <w:rPr>
          <w:rFonts w:eastAsia="標楷體"/>
          <w:sz w:val="24"/>
          <w:szCs w:val="24"/>
          <w:lang w:val="en-US"/>
        </w:rPr>
      </w:pPr>
      <w:r w:rsidRPr="00351A60">
        <w:rPr>
          <w:rFonts w:eastAsia="標楷體"/>
          <w:sz w:val="24"/>
          <w:szCs w:val="24"/>
          <w:lang w:val="en-US" w:eastAsia="zh-CN"/>
        </w:rPr>
        <w:t>因此，根据税例的规定，上诉人在</w:t>
      </w:r>
      <w:r w:rsidRPr="00351A60">
        <w:rPr>
          <w:rFonts w:eastAsia="標楷體"/>
          <w:sz w:val="24"/>
          <w:szCs w:val="24"/>
          <w:lang w:val="en-US" w:eastAsia="zh-CN"/>
        </w:rPr>
        <w:t>2020/21</w:t>
      </w:r>
      <w:r w:rsidRPr="00351A60">
        <w:rPr>
          <w:rFonts w:eastAsia="標楷體"/>
          <w:sz w:val="24"/>
          <w:szCs w:val="24"/>
          <w:lang w:val="en-US" w:eastAsia="zh-CN"/>
        </w:rPr>
        <w:t>及</w:t>
      </w:r>
      <w:r w:rsidRPr="00351A60">
        <w:rPr>
          <w:rFonts w:eastAsia="標楷體"/>
          <w:sz w:val="24"/>
          <w:szCs w:val="24"/>
          <w:lang w:val="en-US" w:eastAsia="zh-CN"/>
        </w:rPr>
        <w:t>2022/23</w:t>
      </w:r>
      <w:r w:rsidRPr="00351A60">
        <w:rPr>
          <w:rFonts w:eastAsia="標楷體"/>
          <w:sz w:val="24"/>
          <w:szCs w:val="24"/>
          <w:lang w:val="en-US" w:eastAsia="zh-CN"/>
        </w:rPr>
        <w:t>课税年度内并不属于「已婚」的状态，不符合税例第</w:t>
      </w:r>
      <w:r w:rsidRPr="00351A60">
        <w:rPr>
          <w:rFonts w:eastAsia="標楷體"/>
          <w:sz w:val="24"/>
          <w:szCs w:val="24"/>
          <w:lang w:val="en-US" w:eastAsia="zh-CN"/>
        </w:rPr>
        <w:t>29(1)</w:t>
      </w:r>
      <w:r w:rsidRPr="00351A60">
        <w:rPr>
          <w:rFonts w:eastAsia="標楷體"/>
          <w:sz w:val="24"/>
          <w:szCs w:val="24"/>
          <w:lang w:val="en-US" w:eastAsia="zh-CN"/>
        </w:rPr>
        <w:t>条获得已婚人士免税额的要求。</w:t>
      </w:r>
    </w:p>
    <w:p w14:paraId="5F3C8BB8" w14:textId="77777777" w:rsidR="008B74FE" w:rsidRPr="00351A60" w:rsidRDefault="008B74FE" w:rsidP="00A76EB6">
      <w:pPr>
        <w:adjustRightInd/>
        <w:ind w:left="720"/>
        <w:jc w:val="both"/>
        <w:textAlignment w:val="auto"/>
        <w:rPr>
          <w:rFonts w:eastAsia="標楷體"/>
          <w:sz w:val="24"/>
          <w:szCs w:val="24"/>
          <w:lang w:val="en-US"/>
        </w:rPr>
      </w:pPr>
    </w:p>
    <w:p w14:paraId="28007EFF" w14:textId="1F5670BD" w:rsidR="008B74FE" w:rsidRPr="00351A60" w:rsidRDefault="00351A60" w:rsidP="004707AC">
      <w:pPr>
        <w:numPr>
          <w:ilvl w:val="0"/>
          <w:numId w:val="43"/>
        </w:numPr>
        <w:tabs>
          <w:tab w:val="clear" w:pos="360"/>
        </w:tabs>
        <w:adjustRightInd/>
        <w:ind w:left="0" w:firstLine="0"/>
        <w:jc w:val="both"/>
        <w:textAlignment w:val="auto"/>
        <w:rPr>
          <w:rFonts w:eastAsia="標楷體"/>
          <w:sz w:val="24"/>
          <w:szCs w:val="24"/>
          <w:lang w:val="en-US" w:eastAsia="zh-CN"/>
        </w:rPr>
      </w:pPr>
      <w:r w:rsidRPr="00351A60">
        <w:rPr>
          <w:rFonts w:eastAsia="標楷體"/>
          <w:sz w:val="24"/>
          <w:szCs w:val="24"/>
          <w:lang w:val="en-US" w:eastAsia="zh-CN"/>
        </w:rPr>
        <w:t>上诉人主张，由于新冠疫情及边境管制措施，他与</w:t>
      </w:r>
      <w:r w:rsidRPr="00351A60">
        <w:rPr>
          <w:rFonts w:eastAsia="標楷體"/>
          <w:sz w:val="24"/>
          <w:szCs w:val="24"/>
          <w:lang w:val="en-US" w:eastAsia="zh-CN"/>
        </w:rPr>
        <w:t>B</w:t>
      </w:r>
      <w:r w:rsidRPr="00351A60">
        <w:rPr>
          <w:rFonts w:eastAsia="標楷體"/>
          <w:sz w:val="24"/>
          <w:szCs w:val="24"/>
          <w:lang w:val="en-US" w:eastAsia="zh-CN"/>
        </w:rPr>
        <w:t>女士未能按原计划在</w:t>
      </w:r>
      <w:r w:rsidRPr="00351A60">
        <w:rPr>
          <w:rFonts w:eastAsia="標楷體"/>
          <w:sz w:val="24"/>
          <w:szCs w:val="24"/>
          <w:lang w:val="en-US" w:eastAsia="zh-CN"/>
        </w:rPr>
        <w:t>2020</w:t>
      </w:r>
      <w:r w:rsidRPr="00351A60">
        <w:rPr>
          <w:rFonts w:eastAsia="標楷體"/>
          <w:sz w:val="24"/>
          <w:szCs w:val="24"/>
          <w:lang w:val="en-US" w:eastAsia="zh-CN"/>
        </w:rPr>
        <w:t>年完成婚姻登记，但他们已有结婚的意向，而上诉人亦已承担起供养</w:t>
      </w:r>
      <w:r w:rsidRPr="00351A60">
        <w:rPr>
          <w:rFonts w:eastAsia="標楷體"/>
          <w:sz w:val="24"/>
          <w:szCs w:val="24"/>
          <w:lang w:val="en-US" w:eastAsia="zh-CN"/>
        </w:rPr>
        <w:t>B</w:t>
      </w:r>
      <w:r w:rsidRPr="00351A60">
        <w:rPr>
          <w:rFonts w:eastAsia="標楷體"/>
          <w:sz w:val="24"/>
          <w:szCs w:val="24"/>
          <w:lang w:val="en-US" w:eastAsia="zh-CN"/>
        </w:rPr>
        <w:t>女士及</w:t>
      </w:r>
      <w:r w:rsidRPr="00351A60">
        <w:rPr>
          <w:rFonts w:eastAsia="標楷體"/>
          <w:sz w:val="24"/>
          <w:szCs w:val="24"/>
          <w:lang w:val="en-US" w:eastAsia="zh-CN"/>
        </w:rPr>
        <w:t>C</w:t>
      </w:r>
      <w:r w:rsidRPr="00351A60">
        <w:rPr>
          <w:rFonts w:eastAsia="標楷體"/>
          <w:sz w:val="24"/>
          <w:szCs w:val="24"/>
          <w:lang w:val="en-US" w:eastAsia="zh-CN"/>
        </w:rPr>
        <w:t>小姐的责任。但税例第</w:t>
      </w:r>
      <w:r w:rsidRPr="00351A60">
        <w:rPr>
          <w:rFonts w:eastAsia="標楷體"/>
          <w:sz w:val="24"/>
          <w:szCs w:val="24"/>
          <w:lang w:val="en-US" w:eastAsia="zh-CN"/>
        </w:rPr>
        <w:t>29(1)</w:t>
      </w:r>
      <w:r w:rsidRPr="00351A60">
        <w:rPr>
          <w:rFonts w:eastAsia="標楷體"/>
          <w:sz w:val="24"/>
          <w:szCs w:val="24"/>
          <w:lang w:val="en-US" w:eastAsia="zh-CN"/>
        </w:rPr>
        <w:t>条的规定十分明确，必须符合「已婚」的条件才能获得已婚人士免税额。</w:t>
      </w:r>
    </w:p>
    <w:p w14:paraId="56F0B998" w14:textId="77777777" w:rsidR="00CE2FF7" w:rsidRPr="00351A60" w:rsidRDefault="00CE2FF7" w:rsidP="001407BA">
      <w:pPr>
        <w:adjustRightInd/>
        <w:jc w:val="both"/>
        <w:textAlignment w:val="auto"/>
        <w:rPr>
          <w:rFonts w:eastAsia="標楷體"/>
          <w:sz w:val="24"/>
          <w:szCs w:val="24"/>
          <w:lang w:val="en-US" w:eastAsia="zh-CN"/>
        </w:rPr>
      </w:pPr>
    </w:p>
    <w:p w14:paraId="3614C8C4" w14:textId="47E20725"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eastAsia="zh-CN"/>
        </w:rPr>
      </w:pPr>
      <w:r w:rsidRPr="00351A60">
        <w:rPr>
          <w:rFonts w:eastAsia="標楷體"/>
          <w:sz w:val="24"/>
          <w:szCs w:val="24"/>
          <w:lang w:val="en-US" w:eastAsia="zh-CN"/>
        </w:rPr>
        <w:t>在</w:t>
      </w:r>
      <w:r w:rsidRPr="00351A60">
        <w:rPr>
          <w:rFonts w:eastAsia="標楷體"/>
          <w:sz w:val="24"/>
          <w:szCs w:val="24"/>
          <w:u w:val="single"/>
          <w:lang w:val="en-US" w:eastAsia="zh-CN"/>
        </w:rPr>
        <w:t>Sit Kwok Keung v CIR</w:t>
      </w:r>
      <w:r w:rsidRPr="00351A60">
        <w:rPr>
          <w:rFonts w:eastAsia="標楷體"/>
          <w:sz w:val="24"/>
          <w:szCs w:val="24"/>
          <w:lang w:val="en-US" w:eastAsia="zh-CN"/>
        </w:rPr>
        <w:t xml:space="preserve"> [2002] 3 HKLRD 286</w:t>
      </w:r>
      <w:r w:rsidRPr="00351A60">
        <w:rPr>
          <w:rFonts w:eastAsia="標楷體"/>
          <w:sz w:val="24"/>
          <w:szCs w:val="24"/>
          <w:lang w:val="en-US" w:eastAsia="zh-CN"/>
        </w:rPr>
        <w:t>及</w:t>
      </w:r>
      <w:r w:rsidRPr="00351A60">
        <w:rPr>
          <w:rFonts w:eastAsia="標楷體"/>
          <w:sz w:val="24"/>
          <w:szCs w:val="24"/>
          <w:lang w:val="en-US" w:eastAsia="zh-CN"/>
        </w:rPr>
        <w:t xml:space="preserve"> </w:t>
      </w:r>
      <w:r w:rsidRPr="00351A60">
        <w:rPr>
          <w:rFonts w:eastAsia="標楷體"/>
          <w:sz w:val="24"/>
          <w:szCs w:val="24"/>
          <w:u w:val="single"/>
          <w:lang w:val="en-US" w:eastAsia="zh-CN"/>
        </w:rPr>
        <w:t>D67/05</w:t>
      </w:r>
      <w:r w:rsidRPr="00351A60">
        <w:rPr>
          <w:rFonts w:eastAsia="標楷體"/>
          <w:sz w:val="24"/>
          <w:szCs w:val="24"/>
          <w:lang w:val="en-US" w:eastAsia="zh-CN"/>
        </w:rPr>
        <w:t xml:space="preserve"> (2005-06) 20 IRBRD 929</w:t>
      </w:r>
      <w:r w:rsidRPr="00351A60">
        <w:rPr>
          <w:rFonts w:eastAsia="標楷體"/>
          <w:sz w:val="24"/>
          <w:szCs w:val="24"/>
          <w:lang w:val="en-US" w:eastAsia="zh-CN"/>
        </w:rPr>
        <w:t>两案中，法院及委员会均明确表示，婚姻是一种法律状况，是否给予纳税人已婚人士免税额取决于在有关课税年度是否存在上述的法律状况。如纳税人于有关课税年度并非已婚，即使他有支付家庭开支，亦不符合资格获给予已婚人士免税额。</w:t>
      </w:r>
    </w:p>
    <w:p w14:paraId="5666CFA8" w14:textId="77777777" w:rsidR="008B74FE" w:rsidRPr="00351A60" w:rsidRDefault="008B74FE" w:rsidP="00A76EB6">
      <w:pPr>
        <w:adjustRightInd/>
        <w:ind w:left="720"/>
        <w:jc w:val="both"/>
        <w:textAlignment w:val="auto"/>
        <w:rPr>
          <w:rFonts w:eastAsia="標楷體"/>
          <w:sz w:val="24"/>
          <w:szCs w:val="24"/>
          <w:lang w:val="en-US" w:eastAsia="zh-CN"/>
        </w:rPr>
      </w:pPr>
    </w:p>
    <w:p w14:paraId="413952AC" w14:textId="624ECE01"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eastAsia="zh-CN"/>
        </w:rPr>
      </w:pPr>
      <w:r w:rsidRPr="00351A60">
        <w:rPr>
          <w:rFonts w:eastAsia="標楷體"/>
          <w:sz w:val="24"/>
          <w:szCs w:val="24"/>
          <w:lang w:val="en-US" w:eastAsia="zh-CN"/>
        </w:rPr>
        <w:t>关于子女免税额，税例第</w:t>
      </w:r>
      <w:r w:rsidRPr="00351A60">
        <w:rPr>
          <w:rFonts w:eastAsia="標楷體"/>
          <w:sz w:val="24"/>
          <w:szCs w:val="24"/>
          <w:lang w:val="en-US" w:eastAsia="zh-CN"/>
        </w:rPr>
        <w:t>31(1)</w:t>
      </w:r>
      <w:r w:rsidRPr="00351A60">
        <w:rPr>
          <w:rFonts w:eastAsia="標楷體"/>
          <w:sz w:val="24"/>
          <w:szCs w:val="24"/>
          <w:lang w:val="en-US" w:eastAsia="zh-CN"/>
        </w:rPr>
        <w:t>条规定纳税人须供养「未婚子女」才能获得子女免税额。而「子女」的定义则在税例第</w:t>
      </w:r>
      <w:r w:rsidRPr="00351A60">
        <w:rPr>
          <w:rFonts w:eastAsia="標楷體"/>
          <w:sz w:val="24"/>
          <w:szCs w:val="24"/>
          <w:lang w:val="en-US" w:eastAsia="zh-CN"/>
        </w:rPr>
        <w:t>27(3)</w:t>
      </w:r>
      <w:r w:rsidRPr="00351A60">
        <w:rPr>
          <w:rFonts w:eastAsia="標楷體"/>
          <w:sz w:val="24"/>
          <w:szCs w:val="24"/>
          <w:lang w:val="en-US" w:eastAsia="zh-CN"/>
        </w:rPr>
        <w:t>条中规定为「任何应课税的人的子女，或该人的配偶或前任配偶的子女</w:t>
      </w:r>
      <w:r w:rsidRPr="00351A60">
        <w:rPr>
          <w:rFonts w:eastAsia="標楷體"/>
          <w:sz w:val="24"/>
          <w:szCs w:val="24"/>
          <w:lang w:val="en-US" w:eastAsia="zh-CN"/>
        </w:rPr>
        <w:t>...</w:t>
      </w:r>
      <w:r w:rsidRPr="00351A60">
        <w:rPr>
          <w:rFonts w:eastAsia="標楷體"/>
          <w:sz w:val="24"/>
          <w:szCs w:val="24"/>
          <w:lang w:val="en-US" w:eastAsia="zh-CN"/>
        </w:rPr>
        <w:t>并包括该人或其配偶各自的或两人共有的领养子女或继子女」。</w:t>
      </w:r>
    </w:p>
    <w:p w14:paraId="4F2566E0" w14:textId="77777777" w:rsidR="008B74FE" w:rsidRPr="00351A60" w:rsidRDefault="008B74FE" w:rsidP="00A76EB6">
      <w:pPr>
        <w:adjustRightInd/>
        <w:ind w:left="720"/>
        <w:jc w:val="both"/>
        <w:textAlignment w:val="auto"/>
        <w:rPr>
          <w:rFonts w:eastAsia="標楷體"/>
          <w:sz w:val="24"/>
          <w:szCs w:val="24"/>
          <w:lang w:val="en-US" w:eastAsia="zh-CN"/>
        </w:rPr>
      </w:pPr>
    </w:p>
    <w:p w14:paraId="68E889C5" w14:textId="775FC4B3"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eastAsia="zh-CN"/>
        </w:rPr>
      </w:pPr>
      <w:r w:rsidRPr="00351A60">
        <w:rPr>
          <w:rFonts w:eastAsia="標楷體"/>
          <w:sz w:val="24"/>
          <w:szCs w:val="24"/>
          <w:lang w:val="en-US" w:eastAsia="zh-CN"/>
        </w:rPr>
        <w:t>在本案中，</w:t>
      </w:r>
      <w:r w:rsidRPr="00351A60">
        <w:rPr>
          <w:rFonts w:eastAsia="標楷體"/>
          <w:sz w:val="24"/>
          <w:szCs w:val="24"/>
          <w:lang w:val="en-US" w:eastAsia="zh-CN"/>
        </w:rPr>
        <w:t>C</w:t>
      </w:r>
      <w:r w:rsidRPr="00351A60">
        <w:rPr>
          <w:rFonts w:eastAsia="標楷體"/>
          <w:sz w:val="24"/>
          <w:szCs w:val="24"/>
          <w:lang w:val="en-US" w:eastAsia="zh-CN"/>
        </w:rPr>
        <w:t>小姐是</w:t>
      </w:r>
      <w:r w:rsidRPr="00351A60">
        <w:rPr>
          <w:rFonts w:eastAsia="標楷體"/>
          <w:sz w:val="24"/>
          <w:szCs w:val="24"/>
          <w:lang w:val="en-US" w:eastAsia="zh-CN"/>
        </w:rPr>
        <w:t>B</w:t>
      </w:r>
      <w:r w:rsidRPr="00351A60">
        <w:rPr>
          <w:rFonts w:eastAsia="標楷體"/>
          <w:sz w:val="24"/>
          <w:szCs w:val="24"/>
          <w:lang w:val="en-US" w:eastAsia="zh-CN"/>
        </w:rPr>
        <w:t>女士与其前夫</w:t>
      </w:r>
      <w:r w:rsidRPr="00351A60">
        <w:rPr>
          <w:rFonts w:eastAsia="標楷體"/>
          <w:sz w:val="24"/>
          <w:szCs w:val="24"/>
          <w:lang w:val="en-US" w:eastAsia="zh-CN"/>
        </w:rPr>
        <w:t>D</w:t>
      </w:r>
      <w:r w:rsidRPr="00351A60">
        <w:rPr>
          <w:rFonts w:eastAsia="標楷體"/>
          <w:sz w:val="24"/>
          <w:szCs w:val="24"/>
          <w:lang w:val="en-US" w:eastAsia="zh-CN"/>
        </w:rPr>
        <w:t>先生所生的女儿。由于上诉人与</w:t>
      </w:r>
      <w:r w:rsidRPr="00351A60">
        <w:rPr>
          <w:rFonts w:eastAsia="標楷體"/>
          <w:sz w:val="24"/>
          <w:szCs w:val="24"/>
          <w:lang w:val="en-US" w:eastAsia="zh-CN"/>
        </w:rPr>
        <w:t>B</w:t>
      </w:r>
      <w:r w:rsidRPr="00351A60">
        <w:rPr>
          <w:rFonts w:eastAsia="標楷體"/>
          <w:sz w:val="24"/>
          <w:szCs w:val="24"/>
          <w:lang w:val="en-US" w:eastAsia="zh-CN"/>
        </w:rPr>
        <w:t>女士在</w:t>
      </w:r>
      <w:r w:rsidRPr="00351A60">
        <w:rPr>
          <w:rFonts w:eastAsia="標楷體"/>
          <w:sz w:val="24"/>
          <w:szCs w:val="24"/>
          <w:lang w:val="en-US" w:eastAsia="zh-CN"/>
        </w:rPr>
        <w:t>2020/21</w:t>
      </w:r>
      <w:r w:rsidRPr="00351A60">
        <w:rPr>
          <w:rFonts w:eastAsia="標楷體"/>
          <w:sz w:val="24"/>
          <w:szCs w:val="24"/>
          <w:lang w:val="en-US" w:eastAsia="zh-CN"/>
        </w:rPr>
        <w:t>及</w:t>
      </w:r>
      <w:r w:rsidRPr="00351A60">
        <w:rPr>
          <w:rFonts w:eastAsia="標楷體"/>
          <w:sz w:val="24"/>
          <w:szCs w:val="24"/>
          <w:lang w:val="en-US" w:eastAsia="zh-CN"/>
        </w:rPr>
        <w:t>2022/23</w:t>
      </w:r>
      <w:r w:rsidRPr="00351A60">
        <w:rPr>
          <w:rFonts w:eastAsia="標楷體"/>
          <w:sz w:val="24"/>
          <w:szCs w:val="24"/>
          <w:lang w:val="en-US" w:eastAsia="zh-CN"/>
        </w:rPr>
        <w:t>课税年度内尚未结婚，</w:t>
      </w:r>
      <w:r w:rsidRPr="00351A60">
        <w:rPr>
          <w:rFonts w:eastAsia="標楷體"/>
          <w:sz w:val="24"/>
          <w:szCs w:val="24"/>
          <w:lang w:val="en-US" w:eastAsia="zh-CN"/>
        </w:rPr>
        <w:t>B</w:t>
      </w:r>
      <w:r w:rsidRPr="00351A60">
        <w:rPr>
          <w:rFonts w:eastAsia="標楷體"/>
          <w:sz w:val="24"/>
          <w:szCs w:val="24"/>
          <w:lang w:val="en-US" w:eastAsia="zh-CN"/>
        </w:rPr>
        <w:t>女士在这些课税年度内并非上诉人的配偶，因此</w:t>
      </w:r>
      <w:r w:rsidRPr="00351A60">
        <w:rPr>
          <w:rFonts w:eastAsia="標楷體"/>
          <w:sz w:val="24"/>
          <w:szCs w:val="24"/>
          <w:lang w:val="en-US" w:eastAsia="zh-CN"/>
        </w:rPr>
        <w:t>C</w:t>
      </w:r>
      <w:r w:rsidRPr="00351A60">
        <w:rPr>
          <w:rFonts w:eastAsia="標楷體"/>
          <w:sz w:val="24"/>
          <w:szCs w:val="24"/>
          <w:lang w:val="en-US" w:eastAsia="zh-CN"/>
        </w:rPr>
        <w:t>小姐在这些课税年度内并不符合税例第</w:t>
      </w:r>
      <w:r w:rsidRPr="00351A60">
        <w:rPr>
          <w:rFonts w:eastAsia="標楷體"/>
          <w:sz w:val="24"/>
          <w:szCs w:val="24"/>
          <w:lang w:val="en-US" w:eastAsia="zh-CN"/>
        </w:rPr>
        <w:t>27(3)</w:t>
      </w:r>
      <w:r w:rsidRPr="00351A60">
        <w:rPr>
          <w:rFonts w:eastAsia="標楷體"/>
          <w:sz w:val="24"/>
          <w:szCs w:val="24"/>
          <w:lang w:val="en-US" w:eastAsia="zh-CN"/>
        </w:rPr>
        <w:t>条中「子女」的定义，上诉人不能就</w:t>
      </w:r>
      <w:r w:rsidRPr="00351A60">
        <w:rPr>
          <w:rFonts w:eastAsia="標楷體"/>
          <w:sz w:val="24"/>
          <w:szCs w:val="24"/>
          <w:lang w:val="en-US" w:eastAsia="zh-CN"/>
        </w:rPr>
        <w:t>C</w:t>
      </w:r>
      <w:r w:rsidRPr="00351A60">
        <w:rPr>
          <w:rFonts w:eastAsia="標楷體"/>
          <w:sz w:val="24"/>
          <w:szCs w:val="24"/>
          <w:lang w:val="en-US" w:eastAsia="zh-CN"/>
        </w:rPr>
        <w:t>小姐获得子女免税额。</w:t>
      </w:r>
    </w:p>
    <w:p w14:paraId="3BFA4812" w14:textId="77777777" w:rsidR="008B74FE" w:rsidRPr="00351A60" w:rsidRDefault="008B74FE" w:rsidP="00A76EB6">
      <w:pPr>
        <w:adjustRightInd/>
        <w:ind w:left="720"/>
        <w:jc w:val="both"/>
        <w:textAlignment w:val="auto"/>
        <w:rPr>
          <w:rFonts w:eastAsia="標楷體"/>
          <w:sz w:val="24"/>
          <w:szCs w:val="24"/>
          <w:lang w:val="en-US" w:eastAsia="zh-CN"/>
        </w:rPr>
      </w:pPr>
    </w:p>
    <w:p w14:paraId="0BABBDE6" w14:textId="41235B7F"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eastAsia="zh-CN"/>
        </w:rPr>
      </w:pPr>
      <w:r w:rsidRPr="00351A60">
        <w:rPr>
          <w:rFonts w:eastAsia="標楷體"/>
          <w:sz w:val="24"/>
          <w:szCs w:val="24"/>
          <w:lang w:val="en-US" w:eastAsia="zh-CN"/>
        </w:rPr>
        <w:t>上诉人强调，他不是基于个人特殊情况要求税务局酌情处理，而是认为政府封关政策导致他作为中港家庭成员无法行使结婚权利，与只在香港生活的家庭相比存在不公平情况。然而，正如在</w:t>
      </w:r>
      <w:r w:rsidRPr="00351A60">
        <w:rPr>
          <w:rFonts w:eastAsia="標楷體"/>
          <w:sz w:val="24"/>
          <w:szCs w:val="24"/>
          <w:u w:val="single"/>
          <w:lang w:val="en-US" w:eastAsia="zh-CN"/>
        </w:rPr>
        <w:t>D25/12</w:t>
      </w:r>
      <w:r w:rsidRPr="00351A60">
        <w:rPr>
          <w:rFonts w:eastAsia="標楷體"/>
          <w:sz w:val="24"/>
          <w:szCs w:val="24"/>
          <w:lang w:val="en-US" w:eastAsia="zh-CN"/>
        </w:rPr>
        <w:t xml:space="preserve"> (2012-13) 27 IRBRD 607</w:t>
      </w:r>
      <w:r w:rsidRPr="00351A60">
        <w:rPr>
          <w:rFonts w:eastAsia="標楷體"/>
          <w:sz w:val="24"/>
          <w:szCs w:val="24"/>
          <w:lang w:val="en-US" w:eastAsia="zh-CN"/>
        </w:rPr>
        <w:t>一案中委员会所述，税例的精义在于划一厘订纳税人的税务责任，符合规定者可获减免若干税款，不符合者则不获减免。</w:t>
      </w:r>
    </w:p>
    <w:p w14:paraId="56A0CE7C" w14:textId="77777777" w:rsidR="008B74FE" w:rsidRPr="00351A60" w:rsidRDefault="008B74FE" w:rsidP="00A76EB6">
      <w:pPr>
        <w:adjustRightInd/>
        <w:ind w:left="720"/>
        <w:jc w:val="both"/>
        <w:textAlignment w:val="auto"/>
        <w:rPr>
          <w:rFonts w:eastAsia="標楷體"/>
          <w:sz w:val="24"/>
          <w:szCs w:val="24"/>
          <w:lang w:val="en-US" w:eastAsia="zh-CN"/>
        </w:rPr>
      </w:pPr>
    </w:p>
    <w:p w14:paraId="721E5225" w14:textId="3CC25FFD"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rPr>
      </w:pPr>
      <w:r w:rsidRPr="00351A60">
        <w:rPr>
          <w:rFonts w:eastAsia="標楷體"/>
          <w:sz w:val="24"/>
          <w:szCs w:val="24"/>
          <w:lang w:val="en-US" w:eastAsia="zh-CN"/>
        </w:rPr>
        <w:t>税例第</w:t>
      </w:r>
      <w:r w:rsidRPr="00351A60">
        <w:rPr>
          <w:rFonts w:eastAsia="標楷體"/>
          <w:sz w:val="24"/>
          <w:szCs w:val="24"/>
          <w:lang w:val="en-US" w:eastAsia="zh-CN"/>
        </w:rPr>
        <w:t>29(1)</w:t>
      </w:r>
      <w:r w:rsidRPr="00351A60">
        <w:rPr>
          <w:rFonts w:eastAsia="標楷體"/>
          <w:sz w:val="24"/>
          <w:szCs w:val="24"/>
          <w:lang w:val="en-US" w:eastAsia="zh-CN"/>
        </w:rPr>
        <w:t>条及第</w:t>
      </w:r>
      <w:r w:rsidRPr="00351A60">
        <w:rPr>
          <w:rFonts w:eastAsia="標楷體"/>
          <w:sz w:val="24"/>
          <w:szCs w:val="24"/>
          <w:lang w:val="en-US" w:eastAsia="zh-CN"/>
        </w:rPr>
        <w:t>31(1)</w:t>
      </w:r>
      <w:r w:rsidRPr="00351A60">
        <w:rPr>
          <w:rFonts w:eastAsia="標楷體"/>
          <w:sz w:val="24"/>
          <w:szCs w:val="24"/>
          <w:lang w:val="en-US" w:eastAsia="zh-CN"/>
        </w:rPr>
        <w:t>条的规定十分明确，没有赋予税务局或委员会任何酌情权以弹性处理特殊情况，包括因疫情或其他外在因素导致的延迟结婚。</w:t>
      </w:r>
    </w:p>
    <w:p w14:paraId="338CF63F" w14:textId="77777777" w:rsidR="008B74FE" w:rsidRPr="00351A60" w:rsidRDefault="008B74FE" w:rsidP="00A76EB6">
      <w:pPr>
        <w:adjustRightInd/>
        <w:jc w:val="both"/>
        <w:textAlignment w:val="auto"/>
        <w:rPr>
          <w:rFonts w:eastAsia="標楷體"/>
          <w:b/>
          <w:bCs/>
          <w:sz w:val="24"/>
          <w:szCs w:val="24"/>
          <w:lang w:val="en-US"/>
        </w:rPr>
      </w:pPr>
    </w:p>
    <w:p w14:paraId="5B8070D3" w14:textId="07E93B97" w:rsidR="008B74FE" w:rsidRPr="00351A60" w:rsidRDefault="00351A60" w:rsidP="00A76EB6">
      <w:pPr>
        <w:adjustRightInd/>
        <w:jc w:val="both"/>
        <w:textAlignment w:val="auto"/>
        <w:rPr>
          <w:rFonts w:eastAsia="標楷體"/>
          <w:b/>
          <w:bCs/>
          <w:sz w:val="28"/>
          <w:szCs w:val="28"/>
          <w:lang w:val="en-US"/>
        </w:rPr>
      </w:pPr>
      <w:r w:rsidRPr="00351A60">
        <w:rPr>
          <w:rFonts w:eastAsia="標楷體"/>
          <w:b/>
          <w:bCs/>
          <w:sz w:val="28"/>
          <w:szCs w:val="28"/>
          <w:lang w:val="en-US" w:eastAsia="zh-CN"/>
        </w:rPr>
        <w:t>结论</w:t>
      </w:r>
    </w:p>
    <w:p w14:paraId="69753FCB" w14:textId="77777777" w:rsidR="008B74FE" w:rsidRPr="00351A60" w:rsidRDefault="008B74FE" w:rsidP="00A76EB6">
      <w:pPr>
        <w:adjustRightInd/>
        <w:jc w:val="both"/>
        <w:textAlignment w:val="auto"/>
        <w:outlineLvl w:val="1"/>
        <w:rPr>
          <w:rFonts w:eastAsia="標楷體"/>
          <w:b/>
          <w:bCs/>
          <w:sz w:val="24"/>
          <w:szCs w:val="24"/>
          <w:lang w:val="en-US"/>
        </w:rPr>
      </w:pPr>
    </w:p>
    <w:p w14:paraId="521D3339" w14:textId="199FB8B2" w:rsidR="008B74FE" w:rsidRPr="00351A60" w:rsidRDefault="00351A60" w:rsidP="00CC104F">
      <w:pPr>
        <w:numPr>
          <w:ilvl w:val="0"/>
          <w:numId w:val="43"/>
        </w:numPr>
        <w:tabs>
          <w:tab w:val="clear" w:pos="360"/>
        </w:tabs>
        <w:adjustRightInd/>
        <w:ind w:left="0" w:firstLine="0"/>
        <w:jc w:val="both"/>
        <w:textAlignment w:val="auto"/>
        <w:rPr>
          <w:rFonts w:eastAsia="標楷體"/>
          <w:b/>
          <w:bCs/>
          <w:sz w:val="24"/>
          <w:szCs w:val="24"/>
          <w:lang w:val="en-US"/>
        </w:rPr>
      </w:pPr>
      <w:r w:rsidRPr="00351A60">
        <w:rPr>
          <w:rFonts w:eastAsia="標楷體"/>
          <w:sz w:val="24"/>
          <w:szCs w:val="24"/>
          <w:lang w:val="en-US" w:eastAsia="zh-CN"/>
        </w:rPr>
        <w:t>基于上述分析，委员会裁定：</w:t>
      </w:r>
    </w:p>
    <w:p w14:paraId="454301CD" w14:textId="77777777" w:rsidR="008B74FE" w:rsidRPr="00351A60" w:rsidRDefault="008B74FE" w:rsidP="00A76EB6">
      <w:pPr>
        <w:adjustRightInd/>
        <w:ind w:left="360"/>
        <w:jc w:val="both"/>
        <w:textAlignment w:val="auto"/>
        <w:rPr>
          <w:rFonts w:eastAsia="標楷體"/>
          <w:sz w:val="24"/>
          <w:szCs w:val="24"/>
          <w:lang w:val="en-US"/>
        </w:rPr>
      </w:pPr>
    </w:p>
    <w:p w14:paraId="36A8E51F" w14:textId="6620834C"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rPr>
      </w:pPr>
      <w:r w:rsidRPr="00351A60">
        <w:rPr>
          <w:rFonts w:eastAsia="標楷體"/>
          <w:sz w:val="24"/>
          <w:szCs w:val="24"/>
          <w:lang w:val="en-US" w:eastAsia="zh-CN"/>
        </w:rPr>
        <w:t>根据税例第</w:t>
      </w:r>
      <w:r w:rsidRPr="00351A60">
        <w:rPr>
          <w:rFonts w:eastAsia="標楷體"/>
          <w:sz w:val="24"/>
          <w:szCs w:val="24"/>
          <w:lang w:val="en-US" w:eastAsia="zh-CN"/>
        </w:rPr>
        <w:t>29(1)</w:t>
      </w:r>
      <w:r w:rsidRPr="00351A60">
        <w:rPr>
          <w:rFonts w:eastAsia="標楷體"/>
          <w:sz w:val="24"/>
          <w:szCs w:val="24"/>
          <w:lang w:val="en-US" w:eastAsia="zh-CN"/>
        </w:rPr>
        <w:t>条，由于上诉人在</w:t>
      </w:r>
      <w:r w:rsidRPr="00351A60">
        <w:rPr>
          <w:rFonts w:eastAsia="標楷體"/>
          <w:sz w:val="24"/>
          <w:szCs w:val="24"/>
          <w:lang w:val="en-US" w:eastAsia="zh-CN"/>
        </w:rPr>
        <w:t>2020/21</w:t>
      </w:r>
      <w:r w:rsidRPr="00351A60">
        <w:rPr>
          <w:rFonts w:eastAsia="標楷體"/>
          <w:sz w:val="24"/>
          <w:szCs w:val="24"/>
          <w:lang w:val="en-US" w:eastAsia="zh-CN"/>
        </w:rPr>
        <w:t>及</w:t>
      </w:r>
      <w:r w:rsidRPr="00351A60">
        <w:rPr>
          <w:rFonts w:eastAsia="標楷體"/>
          <w:sz w:val="24"/>
          <w:szCs w:val="24"/>
          <w:lang w:val="en-US" w:eastAsia="zh-CN"/>
        </w:rPr>
        <w:t>2022/23</w:t>
      </w:r>
      <w:r w:rsidRPr="00351A60">
        <w:rPr>
          <w:rFonts w:eastAsia="標楷體"/>
          <w:sz w:val="24"/>
          <w:szCs w:val="24"/>
          <w:lang w:val="en-US" w:eastAsia="zh-CN"/>
        </w:rPr>
        <w:t>课税年度内并不属于「已婚」的状态，因此不符合获得已婚人士免税额的条件。</w:t>
      </w:r>
    </w:p>
    <w:p w14:paraId="086AB354" w14:textId="77777777" w:rsidR="008B74FE" w:rsidRPr="00351A60" w:rsidRDefault="008B74FE" w:rsidP="00A76EB6">
      <w:pPr>
        <w:adjustRightInd/>
        <w:ind w:left="360"/>
        <w:jc w:val="both"/>
        <w:textAlignment w:val="auto"/>
        <w:rPr>
          <w:rFonts w:eastAsia="標楷體"/>
          <w:sz w:val="24"/>
          <w:szCs w:val="24"/>
          <w:lang w:val="en-US"/>
        </w:rPr>
      </w:pPr>
    </w:p>
    <w:p w14:paraId="006E418F" w14:textId="324F80B1"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rPr>
      </w:pPr>
      <w:r w:rsidRPr="00351A60">
        <w:rPr>
          <w:rFonts w:eastAsia="標楷體"/>
          <w:sz w:val="24"/>
          <w:szCs w:val="24"/>
          <w:lang w:val="en-US" w:eastAsia="zh-CN"/>
        </w:rPr>
        <w:t>根据税例第</w:t>
      </w:r>
      <w:r w:rsidRPr="00351A60">
        <w:rPr>
          <w:rFonts w:eastAsia="標楷體"/>
          <w:sz w:val="24"/>
          <w:szCs w:val="24"/>
          <w:lang w:val="en-US" w:eastAsia="zh-CN"/>
        </w:rPr>
        <w:t>31(1)</w:t>
      </w:r>
      <w:r w:rsidRPr="00351A60">
        <w:rPr>
          <w:rFonts w:eastAsia="標楷體"/>
          <w:sz w:val="24"/>
          <w:szCs w:val="24"/>
          <w:lang w:val="en-US" w:eastAsia="zh-CN"/>
        </w:rPr>
        <w:t>条及第</w:t>
      </w:r>
      <w:r w:rsidRPr="00351A60">
        <w:rPr>
          <w:rFonts w:eastAsia="標楷體"/>
          <w:sz w:val="24"/>
          <w:szCs w:val="24"/>
          <w:lang w:val="en-US" w:eastAsia="zh-CN"/>
        </w:rPr>
        <w:t>27(3)</w:t>
      </w:r>
      <w:r w:rsidRPr="00351A60">
        <w:rPr>
          <w:rFonts w:eastAsia="標楷體"/>
          <w:sz w:val="24"/>
          <w:szCs w:val="24"/>
          <w:lang w:val="en-US" w:eastAsia="zh-CN"/>
        </w:rPr>
        <w:t>条，由于</w:t>
      </w:r>
      <w:r w:rsidRPr="00351A60">
        <w:rPr>
          <w:rFonts w:eastAsia="標楷體"/>
          <w:sz w:val="24"/>
          <w:szCs w:val="24"/>
          <w:lang w:val="en-US" w:eastAsia="zh-CN"/>
        </w:rPr>
        <w:t>C</w:t>
      </w:r>
      <w:r w:rsidRPr="00351A60">
        <w:rPr>
          <w:rFonts w:eastAsia="標楷體"/>
          <w:sz w:val="24"/>
          <w:szCs w:val="24"/>
          <w:lang w:val="en-US" w:eastAsia="zh-CN"/>
        </w:rPr>
        <w:t>小姐在</w:t>
      </w:r>
      <w:r w:rsidRPr="00351A60">
        <w:rPr>
          <w:rFonts w:eastAsia="標楷體"/>
          <w:sz w:val="24"/>
          <w:szCs w:val="24"/>
          <w:lang w:val="en-US" w:eastAsia="zh-CN"/>
        </w:rPr>
        <w:t>2020/21</w:t>
      </w:r>
      <w:r w:rsidRPr="00351A60">
        <w:rPr>
          <w:rFonts w:eastAsia="標楷體"/>
          <w:sz w:val="24"/>
          <w:szCs w:val="24"/>
          <w:lang w:val="en-US" w:eastAsia="zh-CN"/>
        </w:rPr>
        <w:t>及</w:t>
      </w:r>
      <w:r w:rsidRPr="00351A60">
        <w:rPr>
          <w:rFonts w:eastAsia="標楷體"/>
          <w:sz w:val="24"/>
          <w:szCs w:val="24"/>
          <w:lang w:val="en-US" w:eastAsia="zh-CN"/>
        </w:rPr>
        <w:t>2022/23</w:t>
      </w:r>
      <w:r w:rsidRPr="00351A60">
        <w:rPr>
          <w:rFonts w:eastAsia="標楷體"/>
          <w:sz w:val="24"/>
          <w:szCs w:val="24"/>
          <w:lang w:val="en-US" w:eastAsia="zh-CN"/>
        </w:rPr>
        <w:t>课税年度内并不符合「子女」的定义，上诉人不能就</w:t>
      </w:r>
      <w:r w:rsidRPr="00351A60">
        <w:rPr>
          <w:rFonts w:eastAsia="標楷體"/>
          <w:sz w:val="24"/>
          <w:szCs w:val="24"/>
          <w:lang w:val="en-US" w:eastAsia="zh-CN"/>
        </w:rPr>
        <w:t>C</w:t>
      </w:r>
      <w:r w:rsidRPr="00351A60">
        <w:rPr>
          <w:rFonts w:eastAsia="標楷體"/>
          <w:sz w:val="24"/>
          <w:szCs w:val="24"/>
          <w:lang w:val="en-US" w:eastAsia="zh-CN"/>
        </w:rPr>
        <w:t>小姐获得子女免税额。</w:t>
      </w:r>
    </w:p>
    <w:p w14:paraId="20D5CC97" w14:textId="77777777" w:rsidR="008B74FE" w:rsidRPr="00351A60" w:rsidRDefault="008B74FE" w:rsidP="00A76EB6">
      <w:pPr>
        <w:adjustRightInd/>
        <w:ind w:left="360"/>
        <w:jc w:val="both"/>
        <w:textAlignment w:val="auto"/>
        <w:rPr>
          <w:rFonts w:eastAsia="標楷體"/>
          <w:sz w:val="24"/>
          <w:szCs w:val="24"/>
          <w:lang w:val="en-US"/>
        </w:rPr>
      </w:pPr>
    </w:p>
    <w:p w14:paraId="451674D4" w14:textId="2F08D1C1"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rPr>
      </w:pPr>
      <w:r w:rsidRPr="00351A60">
        <w:rPr>
          <w:rFonts w:eastAsia="標楷體"/>
          <w:sz w:val="24"/>
          <w:szCs w:val="24"/>
          <w:lang w:val="en-US" w:eastAsia="zh-CN"/>
        </w:rPr>
        <w:t>因此，上诉人未能证明税务局副局长的评税过多或不正确。</w:t>
      </w:r>
    </w:p>
    <w:p w14:paraId="098CC24C" w14:textId="77777777" w:rsidR="008B74FE" w:rsidRPr="00351A60" w:rsidRDefault="008B74FE" w:rsidP="00A76EB6">
      <w:pPr>
        <w:adjustRightInd/>
        <w:ind w:left="360"/>
        <w:jc w:val="both"/>
        <w:textAlignment w:val="auto"/>
        <w:rPr>
          <w:rFonts w:eastAsia="標楷體"/>
          <w:sz w:val="24"/>
          <w:szCs w:val="24"/>
          <w:lang w:val="en-US"/>
        </w:rPr>
      </w:pPr>
    </w:p>
    <w:p w14:paraId="3AD23B19" w14:textId="33AF6544" w:rsidR="008B74FE" w:rsidRPr="00351A60" w:rsidRDefault="00351A60" w:rsidP="00CC104F">
      <w:pPr>
        <w:numPr>
          <w:ilvl w:val="0"/>
          <w:numId w:val="43"/>
        </w:numPr>
        <w:tabs>
          <w:tab w:val="clear" w:pos="360"/>
        </w:tabs>
        <w:adjustRightInd/>
        <w:ind w:left="0" w:firstLine="0"/>
        <w:jc w:val="both"/>
        <w:textAlignment w:val="auto"/>
        <w:rPr>
          <w:rFonts w:eastAsia="標楷體"/>
          <w:sz w:val="24"/>
          <w:szCs w:val="24"/>
          <w:lang w:val="en-US"/>
        </w:rPr>
      </w:pPr>
      <w:r w:rsidRPr="00351A60">
        <w:rPr>
          <w:rFonts w:eastAsia="標楷體"/>
          <w:sz w:val="24"/>
          <w:szCs w:val="24"/>
          <w:lang w:val="en-US" w:eastAsia="zh-CN"/>
        </w:rPr>
        <w:t>委员会驳回上诉人的上诉，维持税务局副局长于</w:t>
      </w:r>
      <w:r w:rsidRPr="00351A60">
        <w:rPr>
          <w:rFonts w:eastAsia="標楷體"/>
          <w:sz w:val="24"/>
          <w:szCs w:val="24"/>
          <w:lang w:val="en-US" w:eastAsia="zh-CN"/>
        </w:rPr>
        <w:t>2024</w:t>
      </w:r>
      <w:r w:rsidRPr="00351A60">
        <w:rPr>
          <w:rFonts w:eastAsia="標楷體"/>
          <w:sz w:val="24"/>
          <w:szCs w:val="24"/>
          <w:lang w:val="en-US" w:eastAsia="zh-CN"/>
        </w:rPr>
        <w:t>年</w:t>
      </w:r>
      <w:r w:rsidRPr="00351A60">
        <w:rPr>
          <w:rFonts w:eastAsia="標楷體"/>
          <w:sz w:val="24"/>
          <w:szCs w:val="24"/>
          <w:lang w:val="en-US" w:eastAsia="zh-CN"/>
        </w:rPr>
        <w:t>7</w:t>
      </w:r>
      <w:r w:rsidRPr="00351A60">
        <w:rPr>
          <w:rFonts w:eastAsia="標楷體"/>
          <w:sz w:val="24"/>
          <w:szCs w:val="24"/>
          <w:lang w:val="en-US" w:eastAsia="zh-CN"/>
        </w:rPr>
        <w:t>月</w:t>
      </w:r>
      <w:r w:rsidRPr="00351A60">
        <w:rPr>
          <w:rFonts w:eastAsia="標楷體"/>
          <w:sz w:val="24"/>
          <w:szCs w:val="24"/>
          <w:lang w:val="en-US" w:eastAsia="zh-CN"/>
        </w:rPr>
        <w:t>22</w:t>
      </w:r>
      <w:r w:rsidRPr="00351A60">
        <w:rPr>
          <w:rFonts w:eastAsia="標楷體"/>
          <w:sz w:val="24"/>
          <w:szCs w:val="24"/>
          <w:lang w:val="en-US" w:eastAsia="zh-CN"/>
        </w:rPr>
        <w:t>日的决定。</w:t>
      </w:r>
    </w:p>
    <w:sectPr w:rsidR="008B74FE" w:rsidRPr="00351A60" w:rsidSect="00A74B10">
      <w:headerReference w:type="default" r:id="rId8"/>
      <w:footerReference w:type="default" r:id="rId9"/>
      <w:pgSz w:w="11906" w:h="16838" w:code="9"/>
      <w:pgMar w:top="1985" w:right="1588" w:bottom="1701" w:left="1588" w:header="1361" w:footer="946"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88350" w14:textId="77777777" w:rsidR="00B51049" w:rsidRDefault="00B51049" w:rsidP="00CA6261">
      <w:r>
        <w:separator/>
      </w:r>
    </w:p>
  </w:endnote>
  <w:endnote w:type="continuationSeparator" w:id="0">
    <w:p w14:paraId="6D026F3D" w14:textId="77777777" w:rsidR="00B51049" w:rsidRDefault="00B51049" w:rsidP="00CA62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G Times">
    <w:charset w:val="00"/>
    <w:family w:val="roman"/>
    <w:pitch w:val="variable"/>
    <w:sig w:usb0="00000003" w:usb1="00000000" w:usb2="00000000" w:usb3="00000000" w:csb0="00000001" w:csb1="00000000"/>
  </w:font>
  <w:font w:name="CG Times (W1)">
    <w:altName w:val="Times New Roman"/>
    <w:charset w:val="00"/>
    <w:family w:val="roman"/>
    <w:pitch w:val="variable"/>
    <w:sig w:usb0="00000003" w:usb1="00000000" w:usb2="00000000" w:usb3="00000000" w:csb0="00000001" w:csb1="00000000"/>
  </w:font>
  <w:font w:name="標楷體">
    <w:altName w:val="DFKai-SB"/>
    <w:panose1 w:val="03000509000000000000"/>
    <w:charset w:val="88"/>
    <w:family w:val="script"/>
    <w:pitch w:val="fixed"/>
    <w:sig w:usb0="00000003" w:usb1="080E0000"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2550C2" w14:textId="77777777" w:rsidR="00CA6261" w:rsidRPr="00CA6261" w:rsidRDefault="00CA6261" w:rsidP="00CA6261">
    <w:pPr>
      <w:pStyle w:val="a5"/>
      <w:jc w:val="center"/>
    </w:pPr>
    <w:r w:rsidRPr="00CA6261">
      <w:fldChar w:fldCharType="begin"/>
    </w:r>
    <w:r w:rsidRPr="00CA6261">
      <w:instrText>PAGE   \* MERGEFORMAT</w:instrText>
    </w:r>
    <w:r w:rsidRPr="00CA6261">
      <w:fldChar w:fldCharType="separate"/>
    </w:r>
    <w:r w:rsidR="00C76009" w:rsidRPr="008B74FE">
      <w:rPr>
        <w:noProof/>
        <w:lang w:val="en-HK"/>
      </w:rPr>
      <w:t>1</w:t>
    </w:r>
    <w:r w:rsidRPr="00CA6261">
      <w:fldChar w:fldCharType="end"/>
    </w:r>
  </w:p>
  <w:p w14:paraId="28981040" w14:textId="77777777" w:rsidR="00CA6261" w:rsidRDefault="00CA6261" w:rsidP="00CA6261">
    <w:pPr>
      <w:pStyle w:val="a5"/>
      <w:tabs>
        <w:tab w:val="center" w:pos="4395"/>
        <w:tab w:val="right" w:pos="8647"/>
      </w:tabs>
      <w:rPr>
        <w:sz w:val="6"/>
        <w:szCs w:val="6"/>
      </w:rPr>
    </w:pPr>
  </w:p>
  <w:p w14:paraId="6CB41EC5" w14:textId="77777777" w:rsidR="00CA6261" w:rsidRDefault="00CA6261" w:rsidP="00CA6261">
    <w:pPr>
      <w:pStyle w:val="a5"/>
      <w:tabs>
        <w:tab w:val="center" w:pos="4395"/>
        <w:tab w:val="right" w:pos="8647"/>
      </w:tabs>
      <w:rPr>
        <w:sz w:val="6"/>
        <w:szCs w:val="6"/>
      </w:rPr>
    </w:pPr>
  </w:p>
  <w:p w14:paraId="550D5C42" w14:textId="77777777" w:rsidR="00CA6261" w:rsidRPr="00CA6261" w:rsidRDefault="00CA6261" w:rsidP="00CA6261">
    <w:pPr>
      <w:pStyle w:val="a5"/>
      <w:tabs>
        <w:tab w:val="center" w:pos="4395"/>
        <w:tab w:val="right" w:pos="8647"/>
      </w:tabs>
      <w:rPr>
        <w:sz w:val="6"/>
        <w:szCs w:val="6"/>
      </w:rPr>
    </w:pPr>
  </w:p>
  <w:p w14:paraId="7C993101" w14:textId="1AE080B9" w:rsidR="00CA6261" w:rsidRPr="00CA6261" w:rsidRDefault="00CA6261" w:rsidP="00CA6261">
    <w:pPr>
      <w:pStyle w:val="a5"/>
      <w:tabs>
        <w:tab w:val="clear" w:pos="4153"/>
        <w:tab w:val="clear" w:pos="8306"/>
        <w:tab w:val="center" w:pos="4395"/>
        <w:tab w:val="right" w:pos="8647"/>
      </w:tabs>
    </w:pPr>
    <w:r w:rsidRPr="00CA6261">
      <w:rPr>
        <w:rFonts w:eastAsia="DengXian"/>
      </w:rPr>
      <w:tab/>
      <w:t>Verified Copy</w:t>
    </w:r>
    <w:r w:rsidRPr="00CA6261">
      <w:rPr>
        <w:rFonts w:eastAsia="DengXian"/>
      </w:rPr>
      <w:tab/>
      <w:t xml:space="preserve">Last reviewed date: </w:t>
    </w:r>
    <w:r w:rsidR="008A1B01">
      <w:rPr>
        <w:rFonts w:eastAsiaTheme="minorEastAsia" w:hint="eastAsia"/>
      </w:rPr>
      <w:t>September</w:t>
    </w:r>
    <w:r w:rsidR="008A1B01" w:rsidRPr="00A76EB6">
      <w:rPr>
        <w:rFonts w:eastAsia="DengXian"/>
      </w:rPr>
      <w:t xml:space="preserve"> </w:t>
    </w:r>
    <w:r w:rsidRPr="00A76EB6">
      <w:rPr>
        <w:rFonts w:eastAsia="DengXian"/>
      </w:rPr>
      <w:t>20</w:t>
    </w:r>
    <w:r w:rsidR="00A76EB6" w:rsidRPr="00A76EB6">
      <w:rPr>
        <w:rFonts w:eastAsia="DengXian"/>
      </w:rPr>
      <w:t>2</w:t>
    </w:r>
    <w:r w:rsidR="009134D1">
      <w:rPr>
        <w:rFonts w:eastAsia="DengXian"/>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82982" w14:textId="77777777" w:rsidR="00B51049" w:rsidRDefault="00B51049" w:rsidP="00CA6261">
      <w:r>
        <w:separator/>
      </w:r>
    </w:p>
  </w:footnote>
  <w:footnote w:type="continuationSeparator" w:id="0">
    <w:p w14:paraId="320DB00D" w14:textId="77777777" w:rsidR="00B51049" w:rsidRDefault="00B51049" w:rsidP="00CA62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E00AB" w14:textId="1A31AC6B" w:rsidR="00CA6261" w:rsidRPr="00A76EB6" w:rsidRDefault="00CA6261" w:rsidP="00CA6261">
    <w:pPr>
      <w:tabs>
        <w:tab w:val="center" w:pos="4153"/>
        <w:tab w:val="right" w:pos="8306"/>
      </w:tabs>
      <w:jc w:val="center"/>
      <w:rPr>
        <w:sz w:val="24"/>
        <w:szCs w:val="24"/>
      </w:rPr>
    </w:pPr>
    <w:r w:rsidRPr="00A76EB6">
      <w:rPr>
        <w:sz w:val="24"/>
        <w:szCs w:val="24"/>
      </w:rPr>
      <w:t>(20</w:t>
    </w:r>
    <w:r w:rsidR="00430118">
      <w:rPr>
        <w:rFonts w:hint="eastAsia"/>
        <w:sz w:val="24"/>
        <w:szCs w:val="24"/>
      </w:rPr>
      <w:t>25-26</w:t>
    </w:r>
    <w:r w:rsidRPr="00A76EB6">
      <w:rPr>
        <w:sz w:val="24"/>
        <w:szCs w:val="24"/>
      </w:rPr>
      <w:t xml:space="preserve">) VOLUME </w:t>
    </w:r>
    <w:r w:rsidR="00A76EB6" w:rsidRPr="00A76EB6">
      <w:rPr>
        <w:sz w:val="24"/>
        <w:szCs w:val="24"/>
        <w:lang w:eastAsia="zh-HK"/>
      </w:rPr>
      <w:t>39</w:t>
    </w:r>
    <w:r w:rsidRPr="00A76EB6">
      <w:rPr>
        <w:sz w:val="24"/>
        <w:szCs w:val="24"/>
      </w:rPr>
      <w:t xml:space="preserve"> INLAND REVENUE BOARD OF REVIEW DECISIONS</w:t>
    </w:r>
  </w:p>
  <w:p w14:paraId="216C9144" w14:textId="77777777" w:rsidR="00CA6261" w:rsidRPr="00A74B10" w:rsidRDefault="00CA6261">
    <w:pPr>
      <w:pStyle w:val="a3"/>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D303C"/>
    <w:multiLevelType w:val="hybridMultilevel"/>
    <w:tmpl w:val="32B0DB48"/>
    <w:lvl w:ilvl="0" w:tplc="7D14DE98">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 w15:restartNumberingAfterBreak="0">
    <w:nsid w:val="0201015B"/>
    <w:multiLevelType w:val="hybridMultilevel"/>
    <w:tmpl w:val="738672D8"/>
    <w:lvl w:ilvl="0" w:tplc="C812E688">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31618F0"/>
    <w:multiLevelType w:val="hybridMultilevel"/>
    <w:tmpl w:val="F9920EB4"/>
    <w:lvl w:ilvl="0" w:tplc="8862AB02">
      <w:start w:val="1"/>
      <w:numFmt w:val="upperLetter"/>
      <w:lvlText w:val="(%1)"/>
      <w:lvlJc w:val="left"/>
      <w:pPr>
        <w:ind w:left="1407" w:hanging="360"/>
      </w:pPr>
      <w:rPr>
        <w:rFonts w:hint="default"/>
      </w:rPr>
    </w:lvl>
    <w:lvl w:ilvl="1" w:tplc="04090019" w:tentative="1">
      <w:start w:val="1"/>
      <w:numFmt w:val="ideographTraditional"/>
      <w:lvlText w:val="%2、"/>
      <w:lvlJc w:val="left"/>
      <w:pPr>
        <w:ind w:left="2007" w:hanging="480"/>
      </w:pPr>
    </w:lvl>
    <w:lvl w:ilvl="2" w:tplc="0409001B" w:tentative="1">
      <w:start w:val="1"/>
      <w:numFmt w:val="lowerRoman"/>
      <w:lvlText w:val="%3."/>
      <w:lvlJc w:val="right"/>
      <w:pPr>
        <w:ind w:left="2487" w:hanging="480"/>
      </w:pPr>
    </w:lvl>
    <w:lvl w:ilvl="3" w:tplc="0409000F" w:tentative="1">
      <w:start w:val="1"/>
      <w:numFmt w:val="decimal"/>
      <w:lvlText w:val="%4."/>
      <w:lvlJc w:val="left"/>
      <w:pPr>
        <w:ind w:left="2967" w:hanging="480"/>
      </w:pPr>
    </w:lvl>
    <w:lvl w:ilvl="4" w:tplc="04090019" w:tentative="1">
      <w:start w:val="1"/>
      <w:numFmt w:val="ideographTraditional"/>
      <w:lvlText w:val="%5、"/>
      <w:lvlJc w:val="left"/>
      <w:pPr>
        <w:ind w:left="3447" w:hanging="480"/>
      </w:pPr>
    </w:lvl>
    <w:lvl w:ilvl="5" w:tplc="0409001B" w:tentative="1">
      <w:start w:val="1"/>
      <w:numFmt w:val="lowerRoman"/>
      <w:lvlText w:val="%6."/>
      <w:lvlJc w:val="right"/>
      <w:pPr>
        <w:ind w:left="3927" w:hanging="480"/>
      </w:pPr>
    </w:lvl>
    <w:lvl w:ilvl="6" w:tplc="0409000F" w:tentative="1">
      <w:start w:val="1"/>
      <w:numFmt w:val="decimal"/>
      <w:lvlText w:val="%7."/>
      <w:lvlJc w:val="left"/>
      <w:pPr>
        <w:ind w:left="4407" w:hanging="480"/>
      </w:pPr>
    </w:lvl>
    <w:lvl w:ilvl="7" w:tplc="04090019" w:tentative="1">
      <w:start w:val="1"/>
      <w:numFmt w:val="ideographTraditional"/>
      <w:lvlText w:val="%8、"/>
      <w:lvlJc w:val="left"/>
      <w:pPr>
        <w:ind w:left="4887" w:hanging="480"/>
      </w:pPr>
    </w:lvl>
    <w:lvl w:ilvl="8" w:tplc="0409001B" w:tentative="1">
      <w:start w:val="1"/>
      <w:numFmt w:val="lowerRoman"/>
      <w:lvlText w:val="%9."/>
      <w:lvlJc w:val="right"/>
      <w:pPr>
        <w:ind w:left="5367" w:hanging="480"/>
      </w:pPr>
    </w:lvl>
  </w:abstractNum>
  <w:abstractNum w:abstractNumId="3" w15:restartNumberingAfterBreak="0">
    <w:nsid w:val="046423C1"/>
    <w:multiLevelType w:val="hybridMultilevel"/>
    <w:tmpl w:val="9208C56A"/>
    <w:lvl w:ilvl="0" w:tplc="B9BAAEC0">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4E622BA"/>
    <w:multiLevelType w:val="hybridMultilevel"/>
    <w:tmpl w:val="A402520A"/>
    <w:lvl w:ilvl="0" w:tplc="888600C4">
      <w:start w:val="1"/>
      <w:numFmt w:val="lowerRoman"/>
      <w:lvlText w:val="(%1)"/>
      <w:lvlJc w:val="left"/>
      <w:pPr>
        <w:ind w:left="3696" w:hanging="720"/>
      </w:pPr>
      <w:rPr>
        <w:rFonts w:hint="default"/>
      </w:rPr>
    </w:lvl>
    <w:lvl w:ilvl="1" w:tplc="04090019" w:tentative="1">
      <w:start w:val="1"/>
      <w:numFmt w:val="ideographTraditional"/>
      <w:lvlText w:val="%2、"/>
      <w:lvlJc w:val="left"/>
      <w:pPr>
        <w:ind w:left="3936" w:hanging="480"/>
      </w:pPr>
    </w:lvl>
    <w:lvl w:ilvl="2" w:tplc="0409001B" w:tentative="1">
      <w:start w:val="1"/>
      <w:numFmt w:val="lowerRoman"/>
      <w:lvlText w:val="%3."/>
      <w:lvlJc w:val="right"/>
      <w:pPr>
        <w:ind w:left="4416" w:hanging="480"/>
      </w:pPr>
    </w:lvl>
    <w:lvl w:ilvl="3" w:tplc="0409000F" w:tentative="1">
      <w:start w:val="1"/>
      <w:numFmt w:val="decimal"/>
      <w:lvlText w:val="%4."/>
      <w:lvlJc w:val="left"/>
      <w:pPr>
        <w:ind w:left="4896" w:hanging="480"/>
      </w:pPr>
    </w:lvl>
    <w:lvl w:ilvl="4" w:tplc="04090019" w:tentative="1">
      <w:start w:val="1"/>
      <w:numFmt w:val="ideographTraditional"/>
      <w:lvlText w:val="%5、"/>
      <w:lvlJc w:val="left"/>
      <w:pPr>
        <w:ind w:left="5376" w:hanging="480"/>
      </w:pPr>
    </w:lvl>
    <w:lvl w:ilvl="5" w:tplc="0409001B" w:tentative="1">
      <w:start w:val="1"/>
      <w:numFmt w:val="lowerRoman"/>
      <w:lvlText w:val="%6."/>
      <w:lvlJc w:val="right"/>
      <w:pPr>
        <w:ind w:left="5856" w:hanging="480"/>
      </w:pPr>
    </w:lvl>
    <w:lvl w:ilvl="6" w:tplc="0409000F" w:tentative="1">
      <w:start w:val="1"/>
      <w:numFmt w:val="decimal"/>
      <w:lvlText w:val="%7."/>
      <w:lvlJc w:val="left"/>
      <w:pPr>
        <w:ind w:left="6336" w:hanging="480"/>
      </w:pPr>
    </w:lvl>
    <w:lvl w:ilvl="7" w:tplc="04090019" w:tentative="1">
      <w:start w:val="1"/>
      <w:numFmt w:val="ideographTraditional"/>
      <w:lvlText w:val="%8、"/>
      <w:lvlJc w:val="left"/>
      <w:pPr>
        <w:ind w:left="6816" w:hanging="480"/>
      </w:pPr>
    </w:lvl>
    <w:lvl w:ilvl="8" w:tplc="0409001B" w:tentative="1">
      <w:start w:val="1"/>
      <w:numFmt w:val="lowerRoman"/>
      <w:lvlText w:val="%9."/>
      <w:lvlJc w:val="right"/>
      <w:pPr>
        <w:ind w:left="7296" w:hanging="480"/>
      </w:pPr>
    </w:lvl>
  </w:abstractNum>
  <w:abstractNum w:abstractNumId="5" w15:restartNumberingAfterBreak="0">
    <w:nsid w:val="05A10FF3"/>
    <w:multiLevelType w:val="multilevel"/>
    <w:tmpl w:val="362CBE2A"/>
    <w:lvl w:ilvl="0">
      <w:start w:val="2"/>
      <w:numFmt w:val="decimal"/>
      <w:lvlText w:val="%1"/>
      <w:lvlJc w:val="left"/>
      <w:pPr>
        <w:ind w:left="660" w:hanging="660"/>
      </w:pPr>
      <w:rPr>
        <w:rFonts w:hint="default"/>
      </w:rPr>
    </w:lvl>
    <w:lvl w:ilvl="1">
      <w:start w:val="7"/>
      <w:numFmt w:val="decimal"/>
      <w:lvlText w:val="%1.%2"/>
      <w:lvlJc w:val="left"/>
      <w:pPr>
        <w:ind w:left="1013" w:hanging="660"/>
      </w:pPr>
      <w:rPr>
        <w:rFonts w:hint="default"/>
      </w:rPr>
    </w:lvl>
    <w:lvl w:ilvl="2">
      <w:start w:val="1"/>
      <w:numFmt w:val="decimal"/>
      <w:lvlText w:val="%1.%2.%3"/>
      <w:lvlJc w:val="left"/>
      <w:pPr>
        <w:ind w:left="1426" w:hanging="720"/>
      </w:pPr>
      <w:rPr>
        <w:rFonts w:hint="default"/>
      </w:rPr>
    </w:lvl>
    <w:lvl w:ilvl="3">
      <w:start w:val="2"/>
      <w:numFmt w:val="decimal"/>
      <w:lvlText w:val="%1.%2.%3.%4"/>
      <w:lvlJc w:val="left"/>
      <w:pPr>
        <w:ind w:left="1779" w:hanging="720"/>
      </w:pPr>
      <w:rPr>
        <w:rFonts w:hint="default"/>
      </w:rPr>
    </w:lvl>
    <w:lvl w:ilvl="4">
      <w:start w:val="1"/>
      <w:numFmt w:val="decimal"/>
      <w:lvlText w:val="%1.%2.%3.%4.%5"/>
      <w:lvlJc w:val="left"/>
      <w:pPr>
        <w:ind w:left="2492" w:hanging="1080"/>
      </w:pPr>
      <w:rPr>
        <w:rFonts w:hint="default"/>
      </w:rPr>
    </w:lvl>
    <w:lvl w:ilvl="5">
      <w:start w:val="1"/>
      <w:numFmt w:val="decimal"/>
      <w:lvlText w:val="%1.%2.%3.%4.%5.%6"/>
      <w:lvlJc w:val="left"/>
      <w:pPr>
        <w:ind w:left="2845" w:hanging="1080"/>
      </w:pPr>
      <w:rPr>
        <w:rFonts w:hint="default"/>
      </w:rPr>
    </w:lvl>
    <w:lvl w:ilvl="6">
      <w:start w:val="1"/>
      <w:numFmt w:val="decimal"/>
      <w:lvlText w:val="%1.%2.%3.%4.%5.%6.%7"/>
      <w:lvlJc w:val="left"/>
      <w:pPr>
        <w:ind w:left="3558" w:hanging="1440"/>
      </w:pPr>
      <w:rPr>
        <w:rFonts w:hint="default"/>
      </w:rPr>
    </w:lvl>
    <w:lvl w:ilvl="7">
      <w:start w:val="1"/>
      <w:numFmt w:val="decimal"/>
      <w:lvlText w:val="%1.%2.%3.%4.%5.%6.%7.%8"/>
      <w:lvlJc w:val="left"/>
      <w:pPr>
        <w:ind w:left="3911" w:hanging="1440"/>
      </w:pPr>
      <w:rPr>
        <w:rFonts w:hint="default"/>
      </w:rPr>
    </w:lvl>
    <w:lvl w:ilvl="8">
      <w:start w:val="1"/>
      <w:numFmt w:val="decimal"/>
      <w:lvlText w:val="%1.%2.%3.%4.%5.%6.%7.%8.%9"/>
      <w:lvlJc w:val="left"/>
      <w:pPr>
        <w:ind w:left="4624" w:hanging="1800"/>
      </w:pPr>
      <w:rPr>
        <w:rFonts w:hint="default"/>
      </w:rPr>
    </w:lvl>
  </w:abstractNum>
  <w:abstractNum w:abstractNumId="6" w15:restartNumberingAfterBreak="0">
    <w:nsid w:val="0A99405E"/>
    <w:multiLevelType w:val="hybridMultilevel"/>
    <w:tmpl w:val="4976B874"/>
    <w:lvl w:ilvl="0" w:tplc="E85A62A2">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7" w15:restartNumberingAfterBreak="0">
    <w:nsid w:val="0DD12DEA"/>
    <w:multiLevelType w:val="hybridMultilevel"/>
    <w:tmpl w:val="5C2C9134"/>
    <w:lvl w:ilvl="0" w:tplc="A81EF422">
      <w:start w:val="1"/>
      <w:numFmt w:val="lowerLetter"/>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8" w15:restartNumberingAfterBreak="0">
    <w:nsid w:val="0EC6634D"/>
    <w:multiLevelType w:val="hybridMultilevel"/>
    <w:tmpl w:val="2AEADA08"/>
    <w:lvl w:ilvl="0" w:tplc="E90286F0">
      <w:start w:val="1"/>
      <w:numFmt w:val="lowerLetter"/>
      <w:lvlText w:val="(%1)"/>
      <w:lvlJc w:val="left"/>
      <w:pPr>
        <w:ind w:left="2059" w:hanging="360"/>
      </w:pPr>
      <w:rPr>
        <w:rFonts w:hint="default"/>
      </w:rPr>
    </w:lvl>
    <w:lvl w:ilvl="1" w:tplc="04090019" w:tentative="1">
      <w:start w:val="1"/>
      <w:numFmt w:val="ideographTraditional"/>
      <w:lvlText w:val="%2、"/>
      <w:lvlJc w:val="left"/>
      <w:pPr>
        <w:ind w:left="2659" w:hanging="480"/>
      </w:pPr>
    </w:lvl>
    <w:lvl w:ilvl="2" w:tplc="0409001B" w:tentative="1">
      <w:start w:val="1"/>
      <w:numFmt w:val="lowerRoman"/>
      <w:lvlText w:val="%3."/>
      <w:lvlJc w:val="right"/>
      <w:pPr>
        <w:ind w:left="3139" w:hanging="480"/>
      </w:pPr>
    </w:lvl>
    <w:lvl w:ilvl="3" w:tplc="0409000F" w:tentative="1">
      <w:start w:val="1"/>
      <w:numFmt w:val="decimal"/>
      <w:lvlText w:val="%4."/>
      <w:lvlJc w:val="left"/>
      <w:pPr>
        <w:ind w:left="3619" w:hanging="480"/>
      </w:pPr>
    </w:lvl>
    <w:lvl w:ilvl="4" w:tplc="04090019" w:tentative="1">
      <w:start w:val="1"/>
      <w:numFmt w:val="ideographTraditional"/>
      <w:lvlText w:val="%5、"/>
      <w:lvlJc w:val="left"/>
      <w:pPr>
        <w:ind w:left="4099" w:hanging="480"/>
      </w:pPr>
    </w:lvl>
    <w:lvl w:ilvl="5" w:tplc="0409001B" w:tentative="1">
      <w:start w:val="1"/>
      <w:numFmt w:val="lowerRoman"/>
      <w:lvlText w:val="%6."/>
      <w:lvlJc w:val="right"/>
      <w:pPr>
        <w:ind w:left="4579" w:hanging="480"/>
      </w:pPr>
    </w:lvl>
    <w:lvl w:ilvl="6" w:tplc="0409000F" w:tentative="1">
      <w:start w:val="1"/>
      <w:numFmt w:val="decimal"/>
      <w:lvlText w:val="%7."/>
      <w:lvlJc w:val="left"/>
      <w:pPr>
        <w:ind w:left="5059" w:hanging="480"/>
      </w:pPr>
    </w:lvl>
    <w:lvl w:ilvl="7" w:tplc="04090019" w:tentative="1">
      <w:start w:val="1"/>
      <w:numFmt w:val="ideographTraditional"/>
      <w:lvlText w:val="%8、"/>
      <w:lvlJc w:val="left"/>
      <w:pPr>
        <w:ind w:left="5539" w:hanging="480"/>
      </w:pPr>
    </w:lvl>
    <w:lvl w:ilvl="8" w:tplc="0409001B" w:tentative="1">
      <w:start w:val="1"/>
      <w:numFmt w:val="lowerRoman"/>
      <w:lvlText w:val="%9."/>
      <w:lvlJc w:val="right"/>
      <w:pPr>
        <w:ind w:left="6019" w:hanging="480"/>
      </w:pPr>
    </w:lvl>
  </w:abstractNum>
  <w:abstractNum w:abstractNumId="9" w15:restartNumberingAfterBreak="0">
    <w:nsid w:val="0FAC6E32"/>
    <w:multiLevelType w:val="hybridMultilevel"/>
    <w:tmpl w:val="4344D23A"/>
    <w:lvl w:ilvl="0" w:tplc="9DF41F72">
      <w:start w:val="1"/>
      <w:numFmt w:val="decimal"/>
      <w:lvlText w:val="%1."/>
      <w:lvlJc w:val="left"/>
      <w:pPr>
        <w:ind w:left="360" w:hanging="360"/>
      </w:pPr>
      <w:rPr>
        <w:rFonts w:ascii="Times New Roman" w:hAnsi="Times New Roman" w:cs="Times New Roman" w:hint="default"/>
        <w:b w:val="0"/>
        <w:sz w:val="28"/>
        <w:szCs w:val="28"/>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26B3C68"/>
    <w:multiLevelType w:val="multilevel"/>
    <w:tmpl w:val="320A2C7A"/>
    <w:lvl w:ilvl="0">
      <w:start w:val="9"/>
      <w:numFmt w:val="decimal"/>
      <w:lvlText w:val="%1."/>
      <w:lvlJc w:val="left"/>
      <w:pPr>
        <w:tabs>
          <w:tab w:val="num" w:pos="360"/>
        </w:tabs>
        <w:ind w:left="360" w:hanging="360"/>
      </w:pPr>
    </w:lvl>
    <w:lvl w:ilvl="1">
      <w:start w:val="1"/>
      <w:numFmt w:val="decimal"/>
      <w:lvlText w:val="(%2)"/>
      <w:lvlJc w:val="left"/>
      <w:pPr>
        <w:ind w:left="1080" w:hanging="36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1" w15:restartNumberingAfterBreak="0">
    <w:nsid w:val="13B778D7"/>
    <w:multiLevelType w:val="hybridMultilevel"/>
    <w:tmpl w:val="2E48D1AA"/>
    <w:lvl w:ilvl="0" w:tplc="EE640F1C">
      <w:start w:val="1"/>
      <w:numFmt w:val="decimal"/>
      <w:pStyle w:val="T-Draft"/>
      <w:lvlText w:val="%1."/>
      <w:lvlJc w:val="left"/>
      <w:pPr>
        <w:ind w:left="720" w:hanging="360"/>
      </w:pPr>
      <w:rPr>
        <w:rFonts w:hint="eastAsia"/>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34666FC"/>
    <w:multiLevelType w:val="multilevel"/>
    <w:tmpl w:val="341A4C92"/>
    <w:lvl w:ilvl="0">
      <w:start w:val="2"/>
      <w:numFmt w:val="decimal"/>
      <w:lvlText w:val="%1"/>
      <w:lvlJc w:val="left"/>
      <w:pPr>
        <w:ind w:left="660" w:hanging="660"/>
      </w:pPr>
      <w:rPr>
        <w:rFonts w:hint="default"/>
      </w:rPr>
    </w:lvl>
    <w:lvl w:ilvl="1">
      <w:start w:val="7"/>
      <w:numFmt w:val="decimal"/>
      <w:lvlText w:val="%1.%2"/>
      <w:lvlJc w:val="left"/>
      <w:pPr>
        <w:ind w:left="1013" w:hanging="660"/>
      </w:pPr>
      <w:rPr>
        <w:rFonts w:hint="default"/>
      </w:rPr>
    </w:lvl>
    <w:lvl w:ilvl="2">
      <w:start w:val="2"/>
      <w:numFmt w:val="decimal"/>
      <w:lvlText w:val="%1.%2.%3"/>
      <w:lvlJc w:val="left"/>
      <w:pPr>
        <w:ind w:left="1426" w:hanging="720"/>
      </w:pPr>
      <w:rPr>
        <w:rFonts w:hint="default"/>
      </w:rPr>
    </w:lvl>
    <w:lvl w:ilvl="3">
      <w:start w:val="2"/>
      <w:numFmt w:val="decimal"/>
      <w:lvlText w:val="%1.%2.%3.%4"/>
      <w:lvlJc w:val="left"/>
      <w:pPr>
        <w:ind w:left="1779" w:hanging="720"/>
      </w:pPr>
      <w:rPr>
        <w:rFonts w:hint="default"/>
      </w:rPr>
    </w:lvl>
    <w:lvl w:ilvl="4">
      <w:start w:val="1"/>
      <w:numFmt w:val="decimal"/>
      <w:lvlText w:val="%1.%2.%3.%4.%5"/>
      <w:lvlJc w:val="left"/>
      <w:pPr>
        <w:ind w:left="2492" w:hanging="1080"/>
      </w:pPr>
      <w:rPr>
        <w:rFonts w:hint="default"/>
      </w:rPr>
    </w:lvl>
    <w:lvl w:ilvl="5">
      <w:start w:val="1"/>
      <w:numFmt w:val="decimal"/>
      <w:lvlText w:val="%1.%2.%3.%4.%5.%6"/>
      <w:lvlJc w:val="left"/>
      <w:pPr>
        <w:ind w:left="2845" w:hanging="1080"/>
      </w:pPr>
      <w:rPr>
        <w:rFonts w:hint="default"/>
      </w:rPr>
    </w:lvl>
    <w:lvl w:ilvl="6">
      <w:start w:val="1"/>
      <w:numFmt w:val="decimal"/>
      <w:lvlText w:val="%1.%2.%3.%4.%5.%6.%7"/>
      <w:lvlJc w:val="left"/>
      <w:pPr>
        <w:ind w:left="3558" w:hanging="1440"/>
      </w:pPr>
      <w:rPr>
        <w:rFonts w:hint="default"/>
      </w:rPr>
    </w:lvl>
    <w:lvl w:ilvl="7">
      <w:start w:val="1"/>
      <w:numFmt w:val="decimal"/>
      <w:lvlText w:val="%1.%2.%3.%4.%5.%6.%7.%8"/>
      <w:lvlJc w:val="left"/>
      <w:pPr>
        <w:ind w:left="3911" w:hanging="1440"/>
      </w:pPr>
      <w:rPr>
        <w:rFonts w:hint="default"/>
      </w:rPr>
    </w:lvl>
    <w:lvl w:ilvl="8">
      <w:start w:val="1"/>
      <w:numFmt w:val="decimal"/>
      <w:lvlText w:val="%1.%2.%3.%4.%5.%6.%7.%8.%9"/>
      <w:lvlJc w:val="left"/>
      <w:pPr>
        <w:ind w:left="4624" w:hanging="1800"/>
      </w:pPr>
      <w:rPr>
        <w:rFonts w:hint="default"/>
      </w:rPr>
    </w:lvl>
  </w:abstractNum>
  <w:abstractNum w:abstractNumId="13" w15:restartNumberingAfterBreak="0">
    <w:nsid w:val="29BF3441"/>
    <w:multiLevelType w:val="hybridMultilevel"/>
    <w:tmpl w:val="3C8EA554"/>
    <w:lvl w:ilvl="0" w:tplc="4BA6708C">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4" w15:restartNumberingAfterBreak="0">
    <w:nsid w:val="2B8D708D"/>
    <w:multiLevelType w:val="multilevel"/>
    <w:tmpl w:val="63181968"/>
    <w:lvl w:ilvl="0">
      <w:start w:val="4"/>
      <w:numFmt w:val="decimal"/>
      <w:lvlText w:val="%1."/>
      <w:lvlJc w:val="left"/>
      <w:pPr>
        <w:tabs>
          <w:tab w:val="num" w:pos="360"/>
        </w:tabs>
        <w:ind w:left="360" w:hanging="360"/>
      </w:pPr>
    </w:lvl>
    <w:lvl w:ilvl="1">
      <w:start w:val="1"/>
      <w:numFmt w:val="lowerLetter"/>
      <w:lvlText w:val="(%2)"/>
      <w:lvlJc w:val="left"/>
      <w:pPr>
        <w:ind w:left="1110" w:hanging="39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5" w15:restartNumberingAfterBreak="0">
    <w:nsid w:val="2F5F7F74"/>
    <w:multiLevelType w:val="hybridMultilevel"/>
    <w:tmpl w:val="DA94ED84"/>
    <w:lvl w:ilvl="0" w:tplc="97A63FDA">
      <w:start w:val="1"/>
      <w:numFmt w:val="lowerLetter"/>
      <w:lvlText w:val="(%1)"/>
      <w:lvlJc w:val="left"/>
      <w:pPr>
        <w:ind w:left="2367" w:hanging="360"/>
      </w:pPr>
      <w:rPr>
        <w:rFonts w:hint="default"/>
      </w:rPr>
    </w:lvl>
    <w:lvl w:ilvl="1" w:tplc="04090019">
      <w:start w:val="1"/>
      <w:numFmt w:val="ideographTraditional"/>
      <w:lvlText w:val="%2、"/>
      <w:lvlJc w:val="left"/>
      <w:pPr>
        <w:ind w:left="2967" w:hanging="480"/>
      </w:pPr>
    </w:lvl>
    <w:lvl w:ilvl="2" w:tplc="0409001B">
      <w:start w:val="1"/>
      <w:numFmt w:val="lowerRoman"/>
      <w:lvlText w:val="%3."/>
      <w:lvlJc w:val="right"/>
      <w:pPr>
        <w:ind w:left="3447" w:hanging="480"/>
      </w:pPr>
    </w:lvl>
    <w:lvl w:ilvl="3" w:tplc="0409000F" w:tentative="1">
      <w:start w:val="1"/>
      <w:numFmt w:val="decimal"/>
      <w:lvlText w:val="%4."/>
      <w:lvlJc w:val="left"/>
      <w:pPr>
        <w:ind w:left="3927" w:hanging="480"/>
      </w:pPr>
    </w:lvl>
    <w:lvl w:ilvl="4" w:tplc="04090019" w:tentative="1">
      <w:start w:val="1"/>
      <w:numFmt w:val="ideographTraditional"/>
      <w:lvlText w:val="%5、"/>
      <w:lvlJc w:val="left"/>
      <w:pPr>
        <w:ind w:left="4407" w:hanging="480"/>
      </w:pPr>
    </w:lvl>
    <w:lvl w:ilvl="5" w:tplc="0409001B" w:tentative="1">
      <w:start w:val="1"/>
      <w:numFmt w:val="lowerRoman"/>
      <w:lvlText w:val="%6."/>
      <w:lvlJc w:val="right"/>
      <w:pPr>
        <w:ind w:left="4887" w:hanging="480"/>
      </w:pPr>
    </w:lvl>
    <w:lvl w:ilvl="6" w:tplc="0409000F" w:tentative="1">
      <w:start w:val="1"/>
      <w:numFmt w:val="decimal"/>
      <w:lvlText w:val="%7."/>
      <w:lvlJc w:val="left"/>
      <w:pPr>
        <w:ind w:left="5367" w:hanging="480"/>
      </w:pPr>
    </w:lvl>
    <w:lvl w:ilvl="7" w:tplc="04090019" w:tentative="1">
      <w:start w:val="1"/>
      <w:numFmt w:val="ideographTraditional"/>
      <w:lvlText w:val="%8、"/>
      <w:lvlJc w:val="left"/>
      <w:pPr>
        <w:ind w:left="5847" w:hanging="480"/>
      </w:pPr>
    </w:lvl>
    <w:lvl w:ilvl="8" w:tplc="0409001B" w:tentative="1">
      <w:start w:val="1"/>
      <w:numFmt w:val="lowerRoman"/>
      <w:lvlText w:val="%9."/>
      <w:lvlJc w:val="right"/>
      <w:pPr>
        <w:ind w:left="6327" w:hanging="480"/>
      </w:pPr>
    </w:lvl>
  </w:abstractNum>
  <w:abstractNum w:abstractNumId="16" w15:restartNumberingAfterBreak="0">
    <w:nsid w:val="318168E9"/>
    <w:multiLevelType w:val="hybridMultilevel"/>
    <w:tmpl w:val="4976B874"/>
    <w:lvl w:ilvl="0" w:tplc="E85A62A2">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17" w15:restartNumberingAfterBreak="0">
    <w:nsid w:val="33741E01"/>
    <w:multiLevelType w:val="hybridMultilevel"/>
    <w:tmpl w:val="0AC6CB40"/>
    <w:lvl w:ilvl="0" w:tplc="178234E2">
      <w:start w:val="1"/>
      <w:numFmt w:val="lowerLetter"/>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341B261C"/>
    <w:multiLevelType w:val="multilevel"/>
    <w:tmpl w:val="7AC43684"/>
    <w:lvl w:ilvl="0">
      <w:start w:val="18"/>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342C4016"/>
    <w:multiLevelType w:val="hybridMultilevel"/>
    <w:tmpl w:val="32B0DB48"/>
    <w:lvl w:ilvl="0" w:tplc="7D14DE98">
      <w:start w:val="1"/>
      <w:numFmt w:val="decimal"/>
      <w:lvlText w:val="(%1)"/>
      <w:lvlJc w:val="left"/>
      <w:pPr>
        <w:ind w:left="927" w:hanging="360"/>
      </w:pPr>
      <w:rPr>
        <w:rFonts w:hint="default"/>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20" w15:restartNumberingAfterBreak="0">
    <w:nsid w:val="35634D2B"/>
    <w:multiLevelType w:val="hybridMultilevel"/>
    <w:tmpl w:val="2ED0614E"/>
    <w:lvl w:ilvl="0" w:tplc="82BCFC98">
      <w:start w:val="1"/>
      <w:numFmt w:val="decimal"/>
      <w:lvlText w:val="(%1)"/>
      <w:lvlJc w:val="left"/>
      <w:pPr>
        <w:ind w:left="705" w:hanging="705"/>
      </w:pPr>
      <w:rPr>
        <w:rFonts w:hint="default"/>
      </w:rPr>
    </w:lvl>
    <w:lvl w:ilvl="1" w:tplc="04090019" w:tentative="1">
      <w:start w:val="1"/>
      <w:numFmt w:val="ideographTraditional"/>
      <w:lvlText w:val="%2、"/>
      <w:lvlJc w:val="left"/>
      <w:pPr>
        <w:ind w:left="960" w:hanging="480"/>
      </w:pPr>
    </w:lvl>
    <w:lvl w:ilvl="2" w:tplc="98022874">
      <w:start w:val="1"/>
      <w:numFmt w:val="lowerLetter"/>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6BB6788"/>
    <w:multiLevelType w:val="multilevel"/>
    <w:tmpl w:val="7C64A4D4"/>
    <w:styleLink w:val="1a"/>
    <w:lvl w:ilvl="0">
      <w:start w:val="1"/>
      <w:numFmt w:val="decimal"/>
      <w:lvlText w:val="(%1)"/>
      <w:lvlJc w:val="right"/>
      <w:pPr>
        <w:tabs>
          <w:tab w:val="num" w:pos="1440"/>
        </w:tabs>
        <w:ind w:left="1440" w:hanging="432"/>
      </w:pPr>
      <w:rPr>
        <w:rFonts w:hint="eastAsia"/>
      </w:rPr>
    </w:lvl>
    <w:lvl w:ilvl="1">
      <w:start w:val="1"/>
      <w:numFmt w:val="lowerLetter"/>
      <w:lvlText w:val="(%2)"/>
      <w:lvlJc w:val="right"/>
      <w:pPr>
        <w:tabs>
          <w:tab w:val="num" w:pos="2160"/>
        </w:tabs>
        <w:ind w:left="2160" w:hanging="288"/>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22" w15:restartNumberingAfterBreak="0">
    <w:nsid w:val="38EE41AD"/>
    <w:multiLevelType w:val="hybridMultilevel"/>
    <w:tmpl w:val="8064E740"/>
    <w:lvl w:ilvl="0" w:tplc="CF66384E">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397C0467"/>
    <w:multiLevelType w:val="hybridMultilevel"/>
    <w:tmpl w:val="C31CBCE2"/>
    <w:lvl w:ilvl="0" w:tplc="BE4052E0">
      <w:start w:val="1"/>
      <w:numFmt w:val="decimal"/>
      <w:lvlText w:val="(%1)"/>
      <w:lvlJc w:val="left"/>
      <w:pPr>
        <w:ind w:left="2203" w:hanging="360"/>
      </w:pPr>
      <w:rPr>
        <w:rFonts w:hint="default"/>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24" w15:restartNumberingAfterBreak="0">
    <w:nsid w:val="3ADE2705"/>
    <w:multiLevelType w:val="hybridMultilevel"/>
    <w:tmpl w:val="54440BB6"/>
    <w:lvl w:ilvl="0" w:tplc="8220A09E">
      <w:start w:val="3"/>
      <w:numFmt w:val="decimal"/>
      <w:lvlText w:val="(%1)"/>
      <w:lvlJc w:val="left"/>
      <w:pPr>
        <w:ind w:left="1287" w:hanging="360"/>
      </w:pPr>
      <w:rPr>
        <w:rFonts w:ascii="Times New Roman" w:hAnsi="Times New Roman" w:cs="Times New Roman" w:hint="default"/>
        <w:i w:val="0"/>
      </w:rPr>
    </w:lvl>
    <w:lvl w:ilvl="1" w:tplc="04090019" w:tentative="1">
      <w:start w:val="1"/>
      <w:numFmt w:val="ideographTraditional"/>
      <w:lvlText w:val="%2、"/>
      <w:lvlJc w:val="left"/>
      <w:pPr>
        <w:ind w:left="1887" w:hanging="480"/>
      </w:pPr>
    </w:lvl>
    <w:lvl w:ilvl="2" w:tplc="0409001B" w:tentative="1">
      <w:start w:val="1"/>
      <w:numFmt w:val="lowerRoman"/>
      <w:lvlText w:val="%3."/>
      <w:lvlJc w:val="right"/>
      <w:pPr>
        <w:ind w:left="2367" w:hanging="480"/>
      </w:pPr>
    </w:lvl>
    <w:lvl w:ilvl="3" w:tplc="0409000F" w:tentative="1">
      <w:start w:val="1"/>
      <w:numFmt w:val="decimal"/>
      <w:lvlText w:val="%4."/>
      <w:lvlJc w:val="left"/>
      <w:pPr>
        <w:ind w:left="2847" w:hanging="480"/>
      </w:pPr>
    </w:lvl>
    <w:lvl w:ilvl="4" w:tplc="04090019" w:tentative="1">
      <w:start w:val="1"/>
      <w:numFmt w:val="ideographTraditional"/>
      <w:lvlText w:val="%5、"/>
      <w:lvlJc w:val="left"/>
      <w:pPr>
        <w:ind w:left="3327" w:hanging="480"/>
      </w:pPr>
    </w:lvl>
    <w:lvl w:ilvl="5" w:tplc="0409001B" w:tentative="1">
      <w:start w:val="1"/>
      <w:numFmt w:val="lowerRoman"/>
      <w:lvlText w:val="%6."/>
      <w:lvlJc w:val="right"/>
      <w:pPr>
        <w:ind w:left="3807" w:hanging="480"/>
      </w:pPr>
    </w:lvl>
    <w:lvl w:ilvl="6" w:tplc="0409000F" w:tentative="1">
      <w:start w:val="1"/>
      <w:numFmt w:val="decimal"/>
      <w:lvlText w:val="%7."/>
      <w:lvlJc w:val="left"/>
      <w:pPr>
        <w:ind w:left="4287" w:hanging="480"/>
      </w:pPr>
    </w:lvl>
    <w:lvl w:ilvl="7" w:tplc="04090019" w:tentative="1">
      <w:start w:val="1"/>
      <w:numFmt w:val="ideographTraditional"/>
      <w:lvlText w:val="%8、"/>
      <w:lvlJc w:val="left"/>
      <w:pPr>
        <w:ind w:left="4767" w:hanging="480"/>
      </w:pPr>
    </w:lvl>
    <w:lvl w:ilvl="8" w:tplc="0409001B" w:tentative="1">
      <w:start w:val="1"/>
      <w:numFmt w:val="lowerRoman"/>
      <w:lvlText w:val="%9."/>
      <w:lvlJc w:val="right"/>
      <w:pPr>
        <w:ind w:left="5247" w:hanging="480"/>
      </w:pPr>
    </w:lvl>
  </w:abstractNum>
  <w:abstractNum w:abstractNumId="25" w15:restartNumberingAfterBreak="0">
    <w:nsid w:val="43B94A59"/>
    <w:multiLevelType w:val="hybridMultilevel"/>
    <w:tmpl w:val="D736CEAE"/>
    <w:lvl w:ilvl="0" w:tplc="B4DCCE60">
      <w:start w:val="1"/>
      <w:numFmt w:val="decimal"/>
      <w:lvlText w:val="(%1)"/>
      <w:lvlJc w:val="left"/>
      <w:pPr>
        <w:ind w:left="1320" w:hanging="360"/>
      </w:pPr>
      <w:rPr>
        <w:rFonts w:hint="default"/>
      </w:rPr>
    </w:lvl>
    <w:lvl w:ilvl="1" w:tplc="04090019">
      <w:start w:val="1"/>
      <w:numFmt w:val="ideographTraditional"/>
      <w:lvlText w:val="%2、"/>
      <w:lvlJc w:val="left"/>
      <w:pPr>
        <w:ind w:left="1920" w:hanging="480"/>
      </w:pPr>
    </w:lvl>
    <w:lvl w:ilvl="2" w:tplc="0409001B">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6" w15:restartNumberingAfterBreak="0">
    <w:nsid w:val="467B29CE"/>
    <w:multiLevelType w:val="hybridMultilevel"/>
    <w:tmpl w:val="89307546"/>
    <w:lvl w:ilvl="0" w:tplc="E8C21464">
      <w:start w:val="2"/>
      <w:numFmt w:val="decimal"/>
      <w:lvlText w:val="(%1)"/>
      <w:lvlJc w:val="left"/>
      <w:pPr>
        <w:ind w:left="2203" w:hanging="360"/>
      </w:pPr>
      <w:rPr>
        <w:rFonts w:hint="default"/>
      </w:rPr>
    </w:lvl>
    <w:lvl w:ilvl="1" w:tplc="04090019" w:tentative="1">
      <w:start w:val="1"/>
      <w:numFmt w:val="ideographTraditional"/>
      <w:lvlText w:val="%2、"/>
      <w:lvlJc w:val="left"/>
      <w:pPr>
        <w:ind w:left="2803" w:hanging="480"/>
      </w:pPr>
    </w:lvl>
    <w:lvl w:ilvl="2" w:tplc="0409001B" w:tentative="1">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27" w15:restartNumberingAfterBreak="0">
    <w:nsid w:val="46E0499A"/>
    <w:multiLevelType w:val="multilevel"/>
    <w:tmpl w:val="61429C6A"/>
    <w:lvl w:ilvl="0">
      <w:start w:val="1"/>
      <w:numFmt w:val="decimal"/>
      <w:lvlText w:val="%1."/>
      <w:lvlJc w:val="left"/>
      <w:pPr>
        <w:tabs>
          <w:tab w:val="num" w:pos="360"/>
        </w:tabs>
        <w:ind w:left="360" w:hanging="360"/>
      </w:pPr>
      <w:rPr>
        <w:b w:val="0"/>
        <w:bCs w:val="0"/>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8" w15:restartNumberingAfterBreak="0">
    <w:nsid w:val="486D48D0"/>
    <w:multiLevelType w:val="multilevel"/>
    <w:tmpl w:val="63181968"/>
    <w:lvl w:ilvl="0">
      <w:start w:val="4"/>
      <w:numFmt w:val="decimal"/>
      <w:lvlText w:val="%1."/>
      <w:lvlJc w:val="left"/>
      <w:pPr>
        <w:tabs>
          <w:tab w:val="num" w:pos="360"/>
        </w:tabs>
        <w:ind w:left="360" w:hanging="360"/>
      </w:pPr>
    </w:lvl>
    <w:lvl w:ilvl="1">
      <w:start w:val="1"/>
      <w:numFmt w:val="lowerLetter"/>
      <w:lvlText w:val="(%2)"/>
      <w:lvlJc w:val="left"/>
      <w:pPr>
        <w:ind w:left="1110" w:hanging="390"/>
      </w:pPr>
      <w:rPr>
        <w:rFont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15:restartNumberingAfterBreak="0">
    <w:nsid w:val="4B4D14E9"/>
    <w:multiLevelType w:val="multilevel"/>
    <w:tmpl w:val="73560382"/>
    <w:lvl w:ilvl="0">
      <w:start w:val="1"/>
      <w:numFmt w:val="decimal"/>
      <w:lvlText w:val="%1."/>
      <w:lvlJc w:val="left"/>
      <w:pPr>
        <w:ind w:left="705" w:hanging="705"/>
      </w:pPr>
      <w:rPr>
        <w:rFonts w:hint="default"/>
        <w:b/>
        <w:i w:val="0"/>
        <w:color w:val="auto"/>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720" w:hanging="720"/>
      </w:pPr>
      <w:rPr>
        <w:rFonts w:hint="default"/>
        <w:b w:val="0"/>
        <w:u w:val="none"/>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4D323C79"/>
    <w:multiLevelType w:val="singleLevel"/>
    <w:tmpl w:val="B8D2C7CA"/>
    <w:lvl w:ilvl="0">
      <w:start w:val="1"/>
      <w:numFmt w:val="decimal"/>
      <w:lvlText w:val="(%1)"/>
      <w:lvlJc w:val="left"/>
      <w:pPr>
        <w:tabs>
          <w:tab w:val="num" w:pos="1440"/>
        </w:tabs>
        <w:ind w:left="1440" w:hanging="432"/>
      </w:pPr>
      <w:rPr>
        <w:rFonts w:hint="default"/>
      </w:rPr>
    </w:lvl>
  </w:abstractNum>
  <w:abstractNum w:abstractNumId="31" w15:restartNumberingAfterBreak="0">
    <w:nsid w:val="4D6E3FEE"/>
    <w:multiLevelType w:val="multilevel"/>
    <w:tmpl w:val="10A635A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2" w15:restartNumberingAfterBreak="0">
    <w:nsid w:val="50476B92"/>
    <w:multiLevelType w:val="hybridMultilevel"/>
    <w:tmpl w:val="E18A26FC"/>
    <w:lvl w:ilvl="0" w:tplc="A7644DE0">
      <w:start w:val="1"/>
      <w:numFmt w:val="lowerRoman"/>
      <w:lvlText w:val="(%1)"/>
      <w:lvlJc w:val="left"/>
      <w:pPr>
        <w:ind w:left="1146" w:hanging="720"/>
      </w:pPr>
      <w:rPr>
        <w:rFonts w:hint="default"/>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33" w15:restartNumberingAfterBreak="0">
    <w:nsid w:val="5ABF2204"/>
    <w:multiLevelType w:val="multilevel"/>
    <w:tmpl w:val="EB6ADBBA"/>
    <w:lvl w:ilvl="0">
      <w:start w:val="43"/>
      <w:numFmt w:val="decimal"/>
      <w:lvlText w:val="%1."/>
      <w:lvlJc w:val="left"/>
      <w:pPr>
        <w:tabs>
          <w:tab w:val="num" w:pos="360"/>
        </w:tabs>
        <w:ind w:left="360" w:hanging="360"/>
      </w:pPr>
      <w:rPr>
        <w:b w:val="0"/>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4" w15:restartNumberingAfterBreak="0">
    <w:nsid w:val="5D362355"/>
    <w:multiLevelType w:val="hybridMultilevel"/>
    <w:tmpl w:val="9E860C1E"/>
    <w:lvl w:ilvl="0" w:tplc="87AEACDA">
      <w:start w:val="1"/>
      <w:numFmt w:val="lowerLetter"/>
      <w:lvlText w:val="(%1)"/>
      <w:lvlJc w:val="left"/>
      <w:pPr>
        <w:ind w:left="2057" w:hanging="360"/>
      </w:pPr>
      <w:rPr>
        <w:rFonts w:hint="default"/>
      </w:rPr>
    </w:lvl>
    <w:lvl w:ilvl="1" w:tplc="04090019" w:tentative="1">
      <w:start w:val="1"/>
      <w:numFmt w:val="ideographTraditional"/>
      <w:lvlText w:val="%2、"/>
      <w:lvlJc w:val="left"/>
      <w:pPr>
        <w:ind w:left="2657" w:hanging="480"/>
      </w:pPr>
    </w:lvl>
    <w:lvl w:ilvl="2" w:tplc="0409001B" w:tentative="1">
      <w:start w:val="1"/>
      <w:numFmt w:val="lowerRoman"/>
      <w:lvlText w:val="%3."/>
      <w:lvlJc w:val="right"/>
      <w:pPr>
        <w:ind w:left="3137" w:hanging="480"/>
      </w:pPr>
    </w:lvl>
    <w:lvl w:ilvl="3" w:tplc="0409000F" w:tentative="1">
      <w:start w:val="1"/>
      <w:numFmt w:val="decimal"/>
      <w:lvlText w:val="%4."/>
      <w:lvlJc w:val="left"/>
      <w:pPr>
        <w:ind w:left="3617" w:hanging="480"/>
      </w:pPr>
    </w:lvl>
    <w:lvl w:ilvl="4" w:tplc="04090019" w:tentative="1">
      <w:start w:val="1"/>
      <w:numFmt w:val="ideographTraditional"/>
      <w:lvlText w:val="%5、"/>
      <w:lvlJc w:val="left"/>
      <w:pPr>
        <w:ind w:left="4097" w:hanging="480"/>
      </w:pPr>
    </w:lvl>
    <w:lvl w:ilvl="5" w:tplc="0409001B" w:tentative="1">
      <w:start w:val="1"/>
      <w:numFmt w:val="lowerRoman"/>
      <w:lvlText w:val="%6."/>
      <w:lvlJc w:val="right"/>
      <w:pPr>
        <w:ind w:left="4577" w:hanging="480"/>
      </w:pPr>
    </w:lvl>
    <w:lvl w:ilvl="6" w:tplc="0409000F" w:tentative="1">
      <w:start w:val="1"/>
      <w:numFmt w:val="decimal"/>
      <w:lvlText w:val="%7."/>
      <w:lvlJc w:val="left"/>
      <w:pPr>
        <w:ind w:left="5057" w:hanging="480"/>
      </w:pPr>
    </w:lvl>
    <w:lvl w:ilvl="7" w:tplc="04090019" w:tentative="1">
      <w:start w:val="1"/>
      <w:numFmt w:val="ideographTraditional"/>
      <w:lvlText w:val="%8、"/>
      <w:lvlJc w:val="left"/>
      <w:pPr>
        <w:ind w:left="5537" w:hanging="480"/>
      </w:pPr>
    </w:lvl>
    <w:lvl w:ilvl="8" w:tplc="0409001B" w:tentative="1">
      <w:start w:val="1"/>
      <w:numFmt w:val="lowerRoman"/>
      <w:lvlText w:val="%9."/>
      <w:lvlJc w:val="right"/>
      <w:pPr>
        <w:ind w:left="6017" w:hanging="480"/>
      </w:pPr>
    </w:lvl>
  </w:abstractNum>
  <w:abstractNum w:abstractNumId="35" w15:restartNumberingAfterBreak="0">
    <w:nsid w:val="5D641005"/>
    <w:multiLevelType w:val="multilevel"/>
    <w:tmpl w:val="1E38B724"/>
    <w:lvl w:ilvl="0">
      <w:start w:val="1"/>
      <w:numFmt w:val="decimal"/>
      <w:lvlText w:val="(%1)"/>
      <w:lvlJc w:val="right"/>
      <w:pPr>
        <w:tabs>
          <w:tab w:val="num" w:pos="1440"/>
        </w:tabs>
        <w:ind w:left="1440" w:hanging="360"/>
      </w:pPr>
      <w:rPr>
        <w:rFonts w:hint="eastAsia"/>
      </w:rPr>
    </w:lvl>
    <w:lvl w:ilvl="1">
      <w:start w:val="1"/>
      <w:numFmt w:val="lowerLetter"/>
      <w:lvlText w:val="(%2)"/>
      <w:lvlJc w:val="right"/>
      <w:pPr>
        <w:tabs>
          <w:tab w:val="num" w:pos="2160"/>
        </w:tabs>
        <w:ind w:left="2160" w:hanging="144"/>
      </w:pPr>
      <w:rPr>
        <w:rFonts w:hint="eastAsia"/>
      </w:rPr>
    </w:lvl>
    <w:lvl w:ilvl="2">
      <w:start w:val="1"/>
      <w:numFmt w:val="lowerRoman"/>
      <w:lvlText w:val="%3)"/>
      <w:lvlJc w:val="left"/>
      <w:pPr>
        <w:ind w:left="1080" w:hanging="360"/>
      </w:pPr>
      <w:rPr>
        <w:rFonts w:hint="eastAsia"/>
      </w:rPr>
    </w:lvl>
    <w:lvl w:ilvl="3">
      <w:start w:val="1"/>
      <w:numFmt w:val="decimal"/>
      <w:lvlText w:val="(%4)"/>
      <w:lvlJc w:val="left"/>
      <w:pPr>
        <w:ind w:left="1440" w:hanging="360"/>
      </w:pPr>
      <w:rPr>
        <w:rFonts w:hint="eastAsia"/>
      </w:rPr>
    </w:lvl>
    <w:lvl w:ilvl="4">
      <w:start w:val="1"/>
      <w:numFmt w:val="lowerLetter"/>
      <w:lvlText w:val="(%5)"/>
      <w:lvlJc w:val="left"/>
      <w:pPr>
        <w:ind w:left="1800" w:hanging="360"/>
      </w:pPr>
      <w:rPr>
        <w:rFonts w:hint="eastAsia"/>
      </w:rPr>
    </w:lvl>
    <w:lvl w:ilvl="5">
      <w:start w:val="1"/>
      <w:numFmt w:val="lowerRoman"/>
      <w:lvlText w:val="(%6)"/>
      <w:lvlJc w:val="left"/>
      <w:pPr>
        <w:ind w:left="2160" w:hanging="360"/>
      </w:pPr>
      <w:rPr>
        <w:rFonts w:hint="eastAsia"/>
      </w:rPr>
    </w:lvl>
    <w:lvl w:ilvl="6">
      <w:start w:val="1"/>
      <w:numFmt w:val="decimal"/>
      <w:lvlText w:val="%7."/>
      <w:lvlJc w:val="left"/>
      <w:pPr>
        <w:ind w:left="2520" w:hanging="360"/>
      </w:pPr>
      <w:rPr>
        <w:rFonts w:hint="eastAsia"/>
      </w:rPr>
    </w:lvl>
    <w:lvl w:ilvl="7">
      <w:start w:val="1"/>
      <w:numFmt w:val="lowerLetter"/>
      <w:lvlText w:val="%8."/>
      <w:lvlJc w:val="left"/>
      <w:pPr>
        <w:ind w:left="2880" w:hanging="360"/>
      </w:pPr>
      <w:rPr>
        <w:rFonts w:hint="eastAsia"/>
      </w:rPr>
    </w:lvl>
    <w:lvl w:ilvl="8">
      <w:start w:val="1"/>
      <w:numFmt w:val="lowerRoman"/>
      <w:lvlText w:val="%9."/>
      <w:lvlJc w:val="left"/>
      <w:pPr>
        <w:ind w:left="3240" w:hanging="360"/>
      </w:pPr>
      <w:rPr>
        <w:rFonts w:hint="eastAsia"/>
      </w:rPr>
    </w:lvl>
  </w:abstractNum>
  <w:abstractNum w:abstractNumId="36" w15:restartNumberingAfterBreak="0">
    <w:nsid w:val="5E5120B8"/>
    <w:multiLevelType w:val="hybridMultilevel"/>
    <w:tmpl w:val="FC3890E8"/>
    <w:lvl w:ilvl="0" w:tplc="D47E63B2">
      <w:start w:val="1"/>
      <w:numFmt w:val="lowerLetter"/>
      <w:lvlText w:val="(%1)"/>
      <w:lvlJc w:val="left"/>
      <w:pPr>
        <w:ind w:left="1494" w:hanging="360"/>
      </w:pPr>
      <w:rPr>
        <w:rFonts w:hint="default"/>
      </w:r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37" w15:restartNumberingAfterBreak="0">
    <w:nsid w:val="5F7311B4"/>
    <w:multiLevelType w:val="hybridMultilevel"/>
    <w:tmpl w:val="A2541DBA"/>
    <w:lvl w:ilvl="0" w:tplc="2E4ED66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5F8D661B"/>
    <w:multiLevelType w:val="hybridMultilevel"/>
    <w:tmpl w:val="C3E6CF98"/>
    <w:lvl w:ilvl="0" w:tplc="7D20B576">
      <w:start w:val="1"/>
      <w:numFmt w:val="decimal"/>
      <w:lvlText w:val="(%1)"/>
      <w:lvlJc w:val="left"/>
      <w:pPr>
        <w:ind w:left="1440" w:hanging="360"/>
      </w:pPr>
      <w:rPr>
        <w:rFonts w:hint="eastAsia"/>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7D20B576">
      <w:start w:val="1"/>
      <w:numFmt w:val="decimal"/>
      <w:lvlText w:val="(%4)"/>
      <w:lvlJc w:val="left"/>
      <w:pPr>
        <w:ind w:left="3600" w:hanging="360"/>
      </w:pPr>
      <w:rPr>
        <w:rFonts w:hint="eastAsia"/>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61042201"/>
    <w:multiLevelType w:val="hybridMultilevel"/>
    <w:tmpl w:val="C28885CC"/>
    <w:lvl w:ilvl="0" w:tplc="A8D8FDFE">
      <w:start w:val="1"/>
      <w:numFmt w:val="lowerLetter"/>
      <w:lvlText w:val="(%1)"/>
      <w:lvlJc w:val="left"/>
      <w:pPr>
        <w:ind w:left="1776" w:hanging="360"/>
      </w:pPr>
      <w:rPr>
        <w:rFonts w:hint="default"/>
      </w:rPr>
    </w:lvl>
    <w:lvl w:ilvl="1" w:tplc="04090019" w:tentative="1">
      <w:start w:val="1"/>
      <w:numFmt w:val="ideographTraditional"/>
      <w:lvlText w:val="%2、"/>
      <w:lvlJc w:val="left"/>
      <w:pPr>
        <w:ind w:left="2376" w:hanging="480"/>
      </w:pPr>
    </w:lvl>
    <w:lvl w:ilvl="2" w:tplc="0409001B" w:tentative="1">
      <w:start w:val="1"/>
      <w:numFmt w:val="lowerRoman"/>
      <w:lvlText w:val="%3."/>
      <w:lvlJc w:val="right"/>
      <w:pPr>
        <w:ind w:left="2856" w:hanging="480"/>
      </w:p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40" w15:restartNumberingAfterBreak="0">
    <w:nsid w:val="63F32775"/>
    <w:multiLevelType w:val="hybridMultilevel"/>
    <w:tmpl w:val="BC2EA000"/>
    <w:lvl w:ilvl="0" w:tplc="CB724CEE">
      <w:start w:val="1"/>
      <w:numFmt w:val="decimal"/>
      <w:lvlText w:val="(%1)"/>
      <w:lvlJc w:val="left"/>
      <w:pPr>
        <w:ind w:left="1800" w:hanging="360"/>
      </w:pPr>
      <w:rPr>
        <w:rFonts w:hint="default"/>
      </w:rPr>
    </w:lvl>
    <w:lvl w:ilvl="1" w:tplc="04090019" w:tentative="1">
      <w:start w:val="1"/>
      <w:numFmt w:val="ideographTraditional"/>
      <w:lvlText w:val="%2、"/>
      <w:lvlJc w:val="left"/>
      <w:pPr>
        <w:ind w:left="2400" w:hanging="480"/>
      </w:pPr>
    </w:lvl>
    <w:lvl w:ilvl="2" w:tplc="0409001B">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41" w15:restartNumberingAfterBreak="0">
    <w:nsid w:val="66E52CA0"/>
    <w:multiLevelType w:val="hybridMultilevel"/>
    <w:tmpl w:val="E6141FC0"/>
    <w:lvl w:ilvl="0" w:tplc="BFD61C60">
      <w:start w:val="1"/>
      <w:numFmt w:val="decimal"/>
      <w:lvlText w:val="(%1)"/>
      <w:lvlJc w:val="left"/>
      <w:pPr>
        <w:ind w:left="1069" w:hanging="360"/>
      </w:pPr>
      <w:rPr>
        <w:rFonts w:hint="default"/>
      </w:rPr>
    </w:lvl>
    <w:lvl w:ilvl="1" w:tplc="04090019" w:tentative="1">
      <w:start w:val="1"/>
      <w:numFmt w:val="ideographTraditional"/>
      <w:lvlText w:val="%2、"/>
      <w:lvlJc w:val="left"/>
      <w:pPr>
        <w:ind w:left="1669" w:hanging="480"/>
      </w:pPr>
    </w:lvl>
    <w:lvl w:ilvl="2" w:tplc="0409001B">
      <w:start w:val="1"/>
      <w:numFmt w:val="lowerRoman"/>
      <w:lvlText w:val="%3."/>
      <w:lvlJc w:val="right"/>
      <w:pPr>
        <w:ind w:left="2149" w:hanging="480"/>
      </w:pPr>
    </w:lvl>
    <w:lvl w:ilvl="3" w:tplc="0409000F">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42" w15:restartNumberingAfterBreak="0">
    <w:nsid w:val="672B22AC"/>
    <w:multiLevelType w:val="hybridMultilevel"/>
    <w:tmpl w:val="C82A8486"/>
    <w:lvl w:ilvl="0" w:tplc="5644FA02">
      <w:start w:val="1"/>
      <w:numFmt w:val="upperLetter"/>
      <w:lvlText w:val="(%1)"/>
      <w:lvlJc w:val="left"/>
      <w:pPr>
        <w:ind w:left="2058" w:hanging="360"/>
      </w:pPr>
      <w:rPr>
        <w:rFonts w:hint="default"/>
      </w:rPr>
    </w:lvl>
    <w:lvl w:ilvl="1" w:tplc="04090019" w:tentative="1">
      <w:start w:val="1"/>
      <w:numFmt w:val="ideographTraditional"/>
      <w:lvlText w:val="%2、"/>
      <w:lvlJc w:val="left"/>
      <w:pPr>
        <w:ind w:left="2658" w:hanging="480"/>
      </w:pPr>
    </w:lvl>
    <w:lvl w:ilvl="2" w:tplc="0409001B" w:tentative="1">
      <w:start w:val="1"/>
      <w:numFmt w:val="lowerRoman"/>
      <w:lvlText w:val="%3."/>
      <w:lvlJc w:val="right"/>
      <w:pPr>
        <w:ind w:left="3138" w:hanging="480"/>
      </w:pPr>
    </w:lvl>
    <w:lvl w:ilvl="3" w:tplc="0409000F" w:tentative="1">
      <w:start w:val="1"/>
      <w:numFmt w:val="decimal"/>
      <w:lvlText w:val="%4."/>
      <w:lvlJc w:val="left"/>
      <w:pPr>
        <w:ind w:left="3618" w:hanging="480"/>
      </w:pPr>
    </w:lvl>
    <w:lvl w:ilvl="4" w:tplc="04090019" w:tentative="1">
      <w:start w:val="1"/>
      <w:numFmt w:val="ideographTraditional"/>
      <w:lvlText w:val="%5、"/>
      <w:lvlJc w:val="left"/>
      <w:pPr>
        <w:ind w:left="4098" w:hanging="480"/>
      </w:pPr>
    </w:lvl>
    <w:lvl w:ilvl="5" w:tplc="0409001B" w:tentative="1">
      <w:start w:val="1"/>
      <w:numFmt w:val="lowerRoman"/>
      <w:lvlText w:val="%6."/>
      <w:lvlJc w:val="right"/>
      <w:pPr>
        <w:ind w:left="4578" w:hanging="480"/>
      </w:pPr>
    </w:lvl>
    <w:lvl w:ilvl="6" w:tplc="0409000F" w:tentative="1">
      <w:start w:val="1"/>
      <w:numFmt w:val="decimal"/>
      <w:lvlText w:val="%7."/>
      <w:lvlJc w:val="left"/>
      <w:pPr>
        <w:ind w:left="5058" w:hanging="480"/>
      </w:pPr>
    </w:lvl>
    <w:lvl w:ilvl="7" w:tplc="04090019" w:tentative="1">
      <w:start w:val="1"/>
      <w:numFmt w:val="ideographTraditional"/>
      <w:lvlText w:val="%8、"/>
      <w:lvlJc w:val="left"/>
      <w:pPr>
        <w:ind w:left="5538" w:hanging="480"/>
      </w:pPr>
    </w:lvl>
    <w:lvl w:ilvl="8" w:tplc="0409001B" w:tentative="1">
      <w:start w:val="1"/>
      <w:numFmt w:val="lowerRoman"/>
      <w:lvlText w:val="%9."/>
      <w:lvlJc w:val="right"/>
      <w:pPr>
        <w:ind w:left="6018" w:hanging="480"/>
      </w:pPr>
    </w:lvl>
  </w:abstractNum>
  <w:abstractNum w:abstractNumId="43" w15:restartNumberingAfterBreak="0">
    <w:nsid w:val="6C107D32"/>
    <w:multiLevelType w:val="hybridMultilevel"/>
    <w:tmpl w:val="D83E4216"/>
    <w:lvl w:ilvl="0" w:tplc="47004A38">
      <w:start w:val="23"/>
      <w:numFmt w:val="decimal"/>
      <w:lvlText w:val="(%1)"/>
      <w:lvlJc w:val="left"/>
      <w:pPr>
        <w:ind w:left="2533" w:hanging="384"/>
      </w:pPr>
      <w:rPr>
        <w:rFonts w:hint="default"/>
      </w:rPr>
    </w:lvl>
    <w:lvl w:ilvl="1" w:tplc="04090019" w:tentative="1">
      <w:start w:val="1"/>
      <w:numFmt w:val="ideographTraditional"/>
      <w:lvlText w:val="%2、"/>
      <w:lvlJc w:val="left"/>
      <w:pPr>
        <w:ind w:left="3109" w:hanging="480"/>
      </w:pPr>
    </w:lvl>
    <w:lvl w:ilvl="2" w:tplc="0409001B">
      <w:start w:val="1"/>
      <w:numFmt w:val="lowerRoman"/>
      <w:lvlText w:val="%3."/>
      <w:lvlJc w:val="right"/>
      <w:pPr>
        <w:ind w:left="3589" w:hanging="480"/>
      </w:pPr>
    </w:lvl>
    <w:lvl w:ilvl="3" w:tplc="0409000F">
      <w:start w:val="1"/>
      <w:numFmt w:val="decimal"/>
      <w:lvlText w:val="%4."/>
      <w:lvlJc w:val="left"/>
      <w:pPr>
        <w:ind w:left="4069" w:hanging="480"/>
      </w:pPr>
    </w:lvl>
    <w:lvl w:ilvl="4" w:tplc="04090019" w:tentative="1">
      <w:start w:val="1"/>
      <w:numFmt w:val="ideographTraditional"/>
      <w:lvlText w:val="%5、"/>
      <w:lvlJc w:val="left"/>
      <w:pPr>
        <w:ind w:left="4549" w:hanging="480"/>
      </w:pPr>
    </w:lvl>
    <w:lvl w:ilvl="5" w:tplc="0409001B" w:tentative="1">
      <w:start w:val="1"/>
      <w:numFmt w:val="lowerRoman"/>
      <w:lvlText w:val="%6."/>
      <w:lvlJc w:val="right"/>
      <w:pPr>
        <w:ind w:left="5029" w:hanging="480"/>
      </w:pPr>
    </w:lvl>
    <w:lvl w:ilvl="6" w:tplc="0409000F" w:tentative="1">
      <w:start w:val="1"/>
      <w:numFmt w:val="decimal"/>
      <w:lvlText w:val="%7."/>
      <w:lvlJc w:val="left"/>
      <w:pPr>
        <w:ind w:left="5509" w:hanging="480"/>
      </w:pPr>
    </w:lvl>
    <w:lvl w:ilvl="7" w:tplc="04090019" w:tentative="1">
      <w:start w:val="1"/>
      <w:numFmt w:val="ideographTraditional"/>
      <w:lvlText w:val="%8、"/>
      <w:lvlJc w:val="left"/>
      <w:pPr>
        <w:ind w:left="5989" w:hanging="480"/>
      </w:pPr>
    </w:lvl>
    <w:lvl w:ilvl="8" w:tplc="0409001B" w:tentative="1">
      <w:start w:val="1"/>
      <w:numFmt w:val="lowerRoman"/>
      <w:lvlText w:val="%9."/>
      <w:lvlJc w:val="right"/>
      <w:pPr>
        <w:ind w:left="6469" w:hanging="480"/>
      </w:pPr>
    </w:lvl>
  </w:abstractNum>
  <w:abstractNum w:abstractNumId="44" w15:restartNumberingAfterBreak="0">
    <w:nsid w:val="742455F7"/>
    <w:multiLevelType w:val="hybridMultilevel"/>
    <w:tmpl w:val="974A8F72"/>
    <w:lvl w:ilvl="0" w:tplc="4998D582">
      <w:start w:val="1"/>
      <w:numFmt w:val="decimal"/>
      <w:lvlText w:val="(%1)"/>
      <w:lvlJc w:val="left"/>
      <w:pPr>
        <w:ind w:left="927" w:hanging="360"/>
      </w:pPr>
      <w:rPr>
        <w:rFonts w:ascii="Times New Roman" w:hAnsi="Times New Roman" w:cs="Times New Roman" w:hint="default"/>
        <w:sz w:val="28"/>
      </w:rPr>
    </w:lvl>
    <w:lvl w:ilvl="1" w:tplc="04090019" w:tentative="1">
      <w:start w:val="1"/>
      <w:numFmt w:val="ideographTraditional"/>
      <w:lvlText w:val="%2、"/>
      <w:lvlJc w:val="left"/>
      <w:pPr>
        <w:ind w:left="1527" w:hanging="480"/>
      </w:pPr>
    </w:lvl>
    <w:lvl w:ilvl="2" w:tplc="0409001B" w:tentative="1">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5" w15:restartNumberingAfterBreak="0">
    <w:nsid w:val="74FD4D78"/>
    <w:multiLevelType w:val="hybridMultilevel"/>
    <w:tmpl w:val="1EE23234"/>
    <w:lvl w:ilvl="0" w:tplc="69A0A36E">
      <w:start w:val="1"/>
      <w:numFmt w:val="decimal"/>
      <w:lvlText w:val="(%1)"/>
      <w:lvlJc w:val="left"/>
      <w:pPr>
        <w:ind w:left="927" w:hanging="360"/>
      </w:pPr>
      <w:rPr>
        <w:rFonts w:ascii="Times New Roman" w:hAnsi="Times New Roman" w:cs="Times New Roman" w:hint="default"/>
        <w:sz w:val="28"/>
        <w:szCs w:val="28"/>
      </w:rPr>
    </w:lvl>
    <w:lvl w:ilvl="1" w:tplc="04090019" w:tentative="1">
      <w:start w:val="1"/>
      <w:numFmt w:val="ideographTraditional"/>
      <w:lvlText w:val="%2、"/>
      <w:lvlJc w:val="left"/>
      <w:pPr>
        <w:ind w:left="1527" w:hanging="480"/>
      </w:pPr>
    </w:lvl>
    <w:lvl w:ilvl="2" w:tplc="0409001B">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6" w15:restartNumberingAfterBreak="0">
    <w:nsid w:val="76706571"/>
    <w:multiLevelType w:val="hybridMultilevel"/>
    <w:tmpl w:val="1EE23234"/>
    <w:lvl w:ilvl="0" w:tplc="69A0A36E">
      <w:start w:val="1"/>
      <w:numFmt w:val="decimal"/>
      <w:lvlText w:val="(%1)"/>
      <w:lvlJc w:val="left"/>
      <w:pPr>
        <w:ind w:left="927" w:hanging="360"/>
      </w:pPr>
      <w:rPr>
        <w:rFonts w:ascii="Times New Roman" w:hAnsi="Times New Roman" w:cs="Times New Roman" w:hint="default"/>
        <w:sz w:val="28"/>
        <w:szCs w:val="28"/>
      </w:rPr>
    </w:lvl>
    <w:lvl w:ilvl="1" w:tplc="04090019" w:tentative="1">
      <w:start w:val="1"/>
      <w:numFmt w:val="ideographTraditional"/>
      <w:lvlText w:val="%2、"/>
      <w:lvlJc w:val="left"/>
      <w:pPr>
        <w:ind w:left="1527" w:hanging="480"/>
      </w:pPr>
    </w:lvl>
    <w:lvl w:ilvl="2" w:tplc="0409001B">
      <w:start w:val="1"/>
      <w:numFmt w:val="lowerRoman"/>
      <w:lvlText w:val="%3."/>
      <w:lvlJc w:val="right"/>
      <w:pPr>
        <w:ind w:left="2007" w:hanging="480"/>
      </w:pPr>
    </w:lvl>
    <w:lvl w:ilvl="3" w:tplc="0409000F" w:tentative="1">
      <w:start w:val="1"/>
      <w:numFmt w:val="decimal"/>
      <w:lvlText w:val="%4."/>
      <w:lvlJc w:val="left"/>
      <w:pPr>
        <w:ind w:left="2487" w:hanging="480"/>
      </w:pPr>
    </w:lvl>
    <w:lvl w:ilvl="4" w:tplc="04090019" w:tentative="1">
      <w:start w:val="1"/>
      <w:numFmt w:val="ideographTraditional"/>
      <w:lvlText w:val="%5、"/>
      <w:lvlJc w:val="left"/>
      <w:pPr>
        <w:ind w:left="2967" w:hanging="480"/>
      </w:pPr>
    </w:lvl>
    <w:lvl w:ilvl="5" w:tplc="0409001B" w:tentative="1">
      <w:start w:val="1"/>
      <w:numFmt w:val="lowerRoman"/>
      <w:lvlText w:val="%6."/>
      <w:lvlJc w:val="right"/>
      <w:pPr>
        <w:ind w:left="3447" w:hanging="480"/>
      </w:pPr>
    </w:lvl>
    <w:lvl w:ilvl="6" w:tplc="0409000F" w:tentative="1">
      <w:start w:val="1"/>
      <w:numFmt w:val="decimal"/>
      <w:lvlText w:val="%7."/>
      <w:lvlJc w:val="left"/>
      <w:pPr>
        <w:ind w:left="3927" w:hanging="480"/>
      </w:pPr>
    </w:lvl>
    <w:lvl w:ilvl="7" w:tplc="04090019" w:tentative="1">
      <w:start w:val="1"/>
      <w:numFmt w:val="ideographTraditional"/>
      <w:lvlText w:val="%8、"/>
      <w:lvlJc w:val="left"/>
      <w:pPr>
        <w:ind w:left="4407" w:hanging="480"/>
      </w:pPr>
    </w:lvl>
    <w:lvl w:ilvl="8" w:tplc="0409001B" w:tentative="1">
      <w:start w:val="1"/>
      <w:numFmt w:val="lowerRoman"/>
      <w:lvlText w:val="%9."/>
      <w:lvlJc w:val="right"/>
      <w:pPr>
        <w:ind w:left="4887" w:hanging="480"/>
      </w:pPr>
    </w:lvl>
  </w:abstractNum>
  <w:abstractNum w:abstractNumId="47" w15:restartNumberingAfterBreak="0">
    <w:nsid w:val="79404FA3"/>
    <w:multiLevelType w:val="multilevel"/>
    <w:tmpl w:val="EC46D614"/>
    <w:lvl w:ilvl="0">
      <w:start w:val="25"/>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8" w15:restartNumberingAfterBreak="0">
    <w:nsid w:val="7D1B491A"/>
    <w:multiLevelType w:val="hybridMultilevel"/>
    <w:tmpl w:val="F23C852E"/>
    <w:lvl w:ilvl="0" w:tplc="693EFE72">
      <w:start w:val="1"/>
      <w:numFmt w:val="lowerLetter"/>
      <w:lvlText w:val="(%1)"/>
      <w:lvlJc w:val="left"/>
      <w:pPr>
        <w:ind w:left="3591" w:hanging="360"/>
      </w:pPr>
      <w:rPr>
        <w:rFonts w:hint="default"/>
      </w:rPr>
    </w:lvl>
    <w:lvl w:ilvl="1" w:tplc="04090019" w:tentative="1">
      <w:start w:val="1"/>
      <w:numFmt w:val="ideographTraditional"/>
      <w:lvlText w:val="%2、"/>
      <w:lvlJc w:val="left"/>
      <w:pPr>
        <w:ind w:left="4191" w:hanging="480"/>
      </w:pPr>
    </w:lvl>
    <w:lvl w:ilvl="2" w:tplc="0409001B">
      <w:start w:val="1"/>
      <w:numFmt w:val="lowerRoman"/>
      <w:lvlText w:val="%3."/>
      <w:lvlJc w:val="right"/>
      <w:pPr>
        <w:ind w:left="4671" w:hanging="480"/>
      </w:pPr>
    </w:lvl>
    <w:lvl w:ilvl="3" w:tplc="0409000F" w:tentative="1">
      <w:start w:val="1"/>
      <w:numFmt w:val="decimal"/>
      <w:lvlText w:val="%4."/>
      <w:lvlJc w:val="left"/>
      <w:pPr>
        <w:ind w:left="5151" w:hanging="480"/>
      </w:pPr>
    </w:lvl>
    <w:lvl w:ilvl="4" w:tplc="04090019" w:tentative="1">
      <w:start w:val="1"/>
      <w:numFmt w:val="ideographTraditional"/>
      <w:lvlText w:val="%5、"/>
      <w:lvlJc w:val="left"/>
      <w:pPr>
        <w:ind w:left="5631" w:hanging="480"/>
      </w:pPr>
    </w:lvl>
    <w:lvl w:ilvl="5" w:tplc="0409001B" w:tentative="1">
      <w:start w:val="1"/>
      <w:numFmt w:val="lowerRoman"/>
      <w:lvlText w:val="%6."/>
      <w:lvlJc w:val="right"/>
      <w:pPr>
        <w:ind w:left="6111" w:hanging="480"/>
      </w:pPr>
    </w:lvl>
    <w:lvl w:ilvl="6" w:tplc="0409000F" w:tentative="1">
      <w:start w:val="1"/>
      <w:numFmt w:val="decimal"/>
      <w:lvlText w:val="%7."/>
      <w:lvlJc w:val="left"/>
      <w:pPr>
        <w:ind w:left="6591" w:hanging="480"/>
      </w:pPr>
    </w:lvl>
    <w:lvl w:ilvl="7" w:tplc="04090019" w:tentative="1">
      <w:start w:val="1"/>
      <w:numFmt w:val="ideographTraditional"/>
      <w:lvlText w:val="%8、"/>
      <w:lvlJc w:val="left"/>
      <w:pPr>
        <w:ind w:left="7071" w:hanging="480"/>
      </w:pPr>
    </w:lvl>
    <w:lvl w:ilvl="8" w:tplc="0409001B" w:tentative="1">
      <w:start w:val="1"/>
      <w:numFmt w:val="lowerRoman"/>
      <w:lvlText w:val="%9."/>
      <w:lvlJc w:val="right"/>
      <w:pPr>
        <w:ind w:left="7551" w:hanging="480"/>
      </w:pPr>
    </w:lvl>
  </w:abstractNum>
  <w:abstractNum w:abstractNumId="49" w15:restartNumberingAfterBreak="0">
    <w:nsid w:val="7DE053EC"/>
    <w:multiLevelType w:val="hybridMultilevel"/>
    <w:tmpl w:val="5560BA78"/>
    <w:lvl w:ilvl="0" w:tplc="9DC2ABCC">
      <w:start w:val="1"/>
      <w:numFmt w:val="decimal"/>
      <w:lvlText w:val="(%1)"/>
      <w:lvlJc w:val="left"/>
      <w:pPr>
        <w:ind w:left="1068" w:hanging="360"/>
      </w:pPr>
      <w:rPr>
        <w:rFonts w:hint="default"/>
        <w:i w:val="0"/>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num w:numId="1" w16cid:durableId="121653981">
    <w:abstractNumId w:val="11"/>
  </w:num>
  <w:num w:numId="2" w16cid:durableId="266697292">
    <w:abstractNumId w:val="21"/>
  </w:num>
  <w:num w:numId="3" w16cid:durableId="450175162">
    <w:abstractNumId w:val="30"/>
  </w:num>
  <w:num w:numId="4" w16cid:durableId="234820994">
    <w:abstractNumId w:val="35"/>
  </w:num>
  <w:num w:numId="5" w16cid:durableId="1710254179">
    <w:abstractNumId w:val="38"/>
  </w:num>
  <w:num w:numId="6" w16cid:durableId="1782646619">
    <w:abstractNumId w:val="37"/>
  </w:num>
  <w:num w:numId="7" w16cid:durableId="1607806233">
    <w:abstractNumId w:val="9"/>
  </w:num>
  <w:num w:numId="8" w16cid:durableId="1290014830">
    <w:abstractNumId w:val="7"/>
  </w:num>
  <w:num w:numId="9" w16cid:durableId="57556783">
    <w:abstractNumId w:val="36"/>
  </w:num>
  <w:num w:numId="10" w16cid:durableId="1491216098">
    <w:abstractNumId w:val="22"/>
  </w:num>
  <w:num w:numId="11" w16cid:durableId="797262802">
    <w:abstractNumId w:val="0"/>
  </w:num>
  <w:num w:numId="12" w16cid:durableId="921446433">
    <w:abstractNumId w:val="16"/>
  </w:num>
  <w:num w:numId="13" w16cid:durableId="1901399432">
    <w:abstractNumId w:val="6"/>
  </w:num>
  <w:num w:numId="14" w16cid:durableId="1747416790">
    <w:abstractNumId w:val="3"/>
  </w:num>
  <w:num w:numId="15" w16cid:durableId="152726448">
    <w:abstractNumId w:val="19"/>
  </w:num>
  <w:num w:numId="16" w16cid:durableId="652414367">
    <w:abstractNumId w:val="20"/>
  </w:num>
  <w:num w:numId="17" w16cid:durableId="1503355516">
    <w:abstractNumId w:val="45"/>
  </w:num>
  <w:num w:numId="18" w16cid:durableId="1428160761">
    <w:abstractNumId w:val="48"/>
  </w:num>
  <w:num w:numId="19" w16cid:durableId="1366129679">
    <w:abstractNumId w:val="15"/>
  </w:num>
  <w:num w:numId="20" w16cid:durableId="2008946403">
    <w:abstractNumId w:val="29"/>
  </w:num>
  <w:num w:numId="21" w16cid:durableId="1129279962">
    <w:abstractNumId w:val="4"/>
  </w:num>
  <w:num w:numId="22" w16cid:durableId="883759299">
    <w:abstractNumId w:val="1"/>
  </w:num>
  <w:num w:numId="23" w16cid:durableId="1305548809">
    <w:abstractNumId w:val="13"/>
  </w:num>
  <w:num w:numId="24" w16cid:durableId="671833667">
    <w:abstractNumId w:val="42"/>
  </w:num>
  <w:num w:numId="25" w16cid:durableId="1331299080">
    <w:abstractNumId w:val="2"/>
  </w:num>
  <w:num w:numId="26" w16cid:durableId="502822044">
    <w:abstractNumId w:val="17"/>
  </w:num>
  <w:num w:numId="27" w16cid:durableId="1288704160">
    <w:abstractNumId w:val="34"/>
  </w:num>
  <w:num w:numId="28" w16cid:durableId="1566185232">
    <w:abstractNumId w:val="8"/>
  </w:num>
  <w:num w:numId="29" w16cid:durableId="1454902449">
    <w:abstractNumId w:val="25"/>
  </w:num>
  <w:num w:numId="30" w16cid:durableId="1663699009">
    <w:abstractNumId w:val="40"/>
  </w:num>
  <w:num w:numId="31" w16cid:durableId="68234368">
    <w:abstractNumId w:val="49"/>
  </w:num>
  <w:num w:numId="32" w16cid:durableId="990839098">
    <w:abstractNumId w:val="31"/>
  </w:num>
  <w:num w:numId="33" w16cid:durableId="555823568">
    <w:abstractNumId w:val="12"/>
  </w:num>
  <w:num w:numId="34" w16cid:durableId="91514974">
    <w:abstractNumId w:val="5"/>
  </w:num>
  <w:num w:numId="35" w16cid:durableId="883715712">
    <w:abstractNumId w:val="26"/>
  </w:num>
  <w:num w:numId="36" w16cid:durableId="916521639">
    <w:abstractNumId w:val="41"/>
  </w:num>
  <w:num w:numId="37" w16cid:durableId="218438115">
    <w:abstractNumId w:val="43"/>
  </w:num>
  <w:num w:numId="38" w16cid:durableId="2017729940">
    <w:abstractNumId w:val="23"/>
  </w:num>
  <w:num w:numId="39" w16cid:durableId="230123808">
    <w:abstractNumId w:val="46"/>
  </w:num>
  <w:num w:numId="40" w16cid:durableId="1931691077">
    <w:abstractNumId w:val="39"/>
  </w:num>
  <w:num w:numId="41" w16cid:durableId="1587230950">
    <w:abstractNumId w:val="44"/>
  </w:num>
  <w:num w:numId="42" w16cid:durableId="393360028">
    <w:abstractNumId w:val="24"/>
  </w:num>
  <w:num w:numId="43" w16cid:durableId="1969967429">
    <w:abstractNumId w:val="27"/>
  </w:num>
  <w:num w:numId="44" w16cid:durableId="809977856">
    <w:abstractNumId w:val="28"/>
  </w:num>
  <w:num w:numId="45" w16cid:durableId="525681803">
    <w:abstractNumId w:val="10"/>
  </w:num>
  <w:num w:numId="46" w16cid:durableId="500237396">
    <w:abstractNumId w:val="18"/>
  </w:num>
  <w:num w:numId="47" w16cid:durableId="838620236">
    <w:abstractNumId w:val="47"/>
  </w:num>
  <w:num w:numId="48" w16cid:durableId="1763799608">
    <w:abstractNumId w:val="33"/>
  </w:num>
  <w:num w:numId="49" w16cid:durableId="1337996639">
    <w:abstractNumId w:val="14"/>
  </w:num>
  <w:num w:numId="50" w16cid:durableId="1887250693">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attachedTemplate r:id="rId1"/>
  <w:documentProtection w:edit="readOnly" w:formatting="1" w:enforcement="1" w:cryptProviderType="rsaAES" w:cryptAlgorithmClass="hash" w:cryptAlgorithmType="typeAny" w:cryptAlgorithmSid="14" w:cryptSpinCount="100000" w:hash="awXcLUwdWs0wKrGA5Jd9NOMRa+5t02M639Rx51iOl4ABndGpFTtT1kJzplra8+sM53HE35+TZw14BrYdbWViaQ==" w:salt="Cs9K/WdlRPB5sv4FB7HXaw=="/>
  <w:defaultTabStop w:val="1276"/>
  <w:displayHorizontalDrawingGridEvery w:val="0"/>
  <w:displayVerticalDrawingGridEvery w:val="2"/>
  <w:characterSpacingControl w:val="compressPunctuation"/>
  <w:hdrShapeDefaults>
    <o:shapedefaults v:ext="edit" spidmax="5120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1049"/>
    <w:rsid w:val="00017DB8"/>
    <w:rsid w:val="0002220F"/>
    <w:rsid w:val="00025F18"/>
    <w:rsid w:val="0005093F"/>
    <w:rsid w:val="000675DC"/>
    <w:rsid w:val="00073B40"/>
    <w:rsid w:val="000A3857"/>
    <w:rsid w:val="000C035C"/>
    <w:rsid w:val="000D3F7A"/>
    <w:rsid w:val="000D6130"/>
    <w:rsid w:val="000E406D"/>
    <w:rsid w:val="000E7CE4"/>
    <w:rsid w:val="000F46E9"/>
    <w:rsid w:val="00121A91"/>
    <w:rsid w:val="001228EB"/>
    <w:rsid w:val="00130341"/>
    <w:rsid w:val="001407BA"/>
    <w:rsid w:val="00142007"/>
    <w:rsid w:val="00151D69"/>
    <w:rsid w:val="001569E4"/>
    <w:rsid w:val="0016646F"/>
    <w:rsid w:val="00167184"/>
    <w:rsid w:val="00180C21"/>
    <w:rsid w:val="001921A8"/>
    <w:rsid w:val="001D697D"/>
    <w:rsid w:val="002128A0"/>
    <w:rsid w:val="0023348B"/>
    <w:rsid w:val="00263C72"/>
    <w:rsid w:val="00266EB3"/>
    <w:rsid w:val="002B79F8"/>
    <w:rsid w:val="002F0CEC"/>
    <w:rsid w:val="002F22A5"/>
    <w:rsid w:val="00314244"/>
    <w:rsid w:val="00351A60"/>
    <w:rsid w:val="00360095"/>
    <w:rsid w:val="00390170"/>
    <w:rsid w:val="003A19FE"/>
    <w:rsid w:val="003A3025"/>
    <w:rsid w:val="003B2F11"/>
    <w:rsid w:val="003C1643"/>
    <w:rsid w:val="003C623A"/>
    <w:rsid w:val="00430118"/>
    <w:rsid w:val="00447C29"/>
    <w:rsid w:val="004707AC"/>
    <w:rsid w:val="0047303C"/>
    <w:rsid w:val="00474300"/>
    <w:rsid w:val="004D5E1B"/>
    <w:rsid w:val="004E25DA"/>
    <w:rsid w:val="004E6DF9"/>
    <w:rsid w:val="004F33A4"/>
    <w:rsid w:val="004F3982"/>
    <w:rsid w:val="004F58C0"/>
    <w:rsid w:val="005331A1"/>
    <w:rsid w:val="00536932"/>
    <w:rsid w:val="005523AB"/>
    <w:rsid w:val="00582108"/>
    <w:rsid w:val="005A1326"/>
    <w:rsid w:val="005A153E"/>
    <w:rsid w:val="005A5C3A"/>
    <w:rsid w:val="005A6F60"/>
    <w:rsid w:val="005A72E6"/>
    <w:rsid w:val="005C0247"/>
    <w:rsid w:val="005C05A4"/>
    <w:rsid w:val="005C52DD"/>
    <w:rsid w:val="005D715B"/>
    <w:rsid w:val="005E6747"/>
    <w:rsid w:val="005F4B46"/>
    <w:rsid w:val="0061049B"/>
    <w:rsid w:val="00626338"/>
    <w:rsid w:val="00630D70"/>
    <w:rsid w:val="00634A6A"/>
    <w:rsid w:val="0063538C"/>
    <w:rsid w:val="006452BC"/>
    <w:rsid w:val="00695727"/>
    <w:rsid w:val="006962CA"/>
    <w:rsid w:val="006C2CB9"/>
    <w:rsid w:val="006C6786"/>
    <w:rsid w:val="006C7A32"/>
    <w:rsid w:val="006E71FE"/>
    <w:rsid w:val="006E76D8"/>
    <w:rsid w:val="00714FBF"/>
    <w:rsid w:val="0072468A"/>
    <w:rsid w:val="00742481"/>
    <w:rsid w:val="00780D4C"/>
    <w:rsid w:val="007A0C1F"/>
    <w:rsid w:val="007A2DC7"/>
    <w:rsid w:val="007D04FA"/>
    <w:rsid w:val="007D1E59"/>
    <w:rsid w:val="007E74A6"/>
    <w:rsid w:val="007F4326"/>
    <w:rsid w:val="008016F1"/>
    <w:rsid w:val="008153AB"/>
    <w:rsid w:val="008259B0"/>
    <w:rsid w:val="0083055E"/>
    <w:rsid w:val="008749FF"/>
    <w:rsid w:val="00876366"/>
    <w:rsid w:val="008833AA"/>
    <w:rsid w:val="008A1B01"/>
    <w:rsid w:val="008A2D10"/>
    <w:rsid w:val="008B1C49"/>
    <w:rsid w:val="008B74FE"/>
    <w:rsid w:val="008C0640"/>
    <w:rsid w:val="008E5934"/>
    <w:rsid w:val="008E69BD"/>
    <w:rsid w:val="008F7242"/>
    <w:rsid w:val="009134D1"/>
    <w:rsid w:val="00923529"/>
    <w:rsid w:val="00923F53"/>
    <w:rsid w:val="00952241"/>
    <w:rsid w:val="009603B6"/>
    <w:rsid w:val="00960C4E"/>
    <w:rsid w:val="00972FFB"/>
    <w:rsid w:val="00977262"/>
    <w:rsid w:val="009A2864"/>
    <w:rsid w:val="009A5D9B"/>
    <w:rsid w:val="009F0EB6"/>
    <w:rsid w:val="00A06BB1"/>
    <w:rsid w:val="00A21005"/>
    <w:rsid w:val="00A52D16"/>
    <w:rsid w:val="00A64722"/>
    <w:rsid w:val="00A678B5"/>
    <w:rsid w:val="00A72957"/>
    <w:rsid w:val="00A74B10"/>
    <w:rsid w:val="00A74BBC"/>
    <w:rsid w:val="00A76EB6"/>
    <w:rsid w:val="00A82E02"/>
    <w:rsid w:val="00A909CA"/>
    <w:rsid w:val="00A96F3F"/>
    <w:rsid w:val="00AB5BC4"/>
    <w:rsid w:val="00AD4B0F"/>
    <w:rsid w:val="00AE0298"/>
    <w:rsid w:val="00AF6EC0"/>
    <w:rsid w:val="00AF7744"/>
    <w:rsid w:val="00B12D73"/>
    <w:rsid w:val="00B24FA3"/>
    <w:rsid w:val="00B50A32"/>
    <w:rsid w:val="00B51049"/>
    <w:rsid w:val="00B7798A"/>
    <w:rsid w:val="00B90DB3"/>
    <w:rsid w:val="00BA3D08"/>
    <w:rsid w:val="00BC1975"/>
    <w:rsid w:val="00BC22AC"/>
    <w:rsid w:val="00BC3B2F"/>
    <w:rsid w:val="00BF35CA"/>
    <w:rsid w:val="00C228B4"/>
    <w:rsid w:val="00C27291"/>
    <w:rsid w:val="00C70DDC"/>
    <w:rsid w:val="00C71095"/>
    <w:rsid w:val="00C76009"/>
    <w:rsid w:val="00C77D71"/>
    <w:rsid w:val="00C86093"/>
    <w:rsid w:val="00CA47BC"/>
    <w:rsid w:val="00CA6261"/>
    <w:rsid w:val="00CC104F"/>
    <w:rsid w:val="00CE2BDF"/>
    <w:rsid w:val="00CE2FF7"/>
    <w:rsid w:val="00D12903"/>
    <w:rsid w:val="00D95B53"/>
    <w:rsid w:val="00DA18DF"/>
    <w:rsid w:val="00DA2ED7"/>
    <w:rsid w:val="00DB4CE2"/>
    <w:rsid w:val="00DC16BC"/>
    <w:rsid w:val="00E112B1"/>
    <w:rsid w:val="00E1192D"/>
    <w:rsid w:val="00E14D1F"/>
    <w:rsid w:val="00E34211"/>
    <w:rsid w:val="00E35011"/>
    <w:rsid w:val="00E41753"/>
    <w:rsid w:val="00E4412C"/>
    <w:rsid w:val="00EC2F4F"/>
    <w:rsid w:val="00EE4036"/>
    <w:rsid w:val="00F06B14"/>
    <w:rsid w:val="00F25C8B"/>
    <w:rsid w:val="00F70A67"/>
    <w:rsid w:val="00FA726B"/>
    <w:rsid w:val="00FB4E41"/>
    <w:rsid w:val="00FB656C"/>
    <w:rsid w:val="00FD79B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0CB02089"/>
  <w15:chartTrackingRefBased/>
  <w15:docId w15:val="{44C02085-C917-45C6-B2AE-9944CC8CC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B74FE"/>
    <w:pPr>
      <w:overflowPunct w:val="0"/>
      <w:autoSpaceDE w:val="0"/>
      <w:autoSpaceDN w:val="0"/>
      <w:adjustRightInd w:val="0"/>
      <w:textAlignment w:val="baseline"/>
    </w:pPr>
    <w:rPr>
      <w:rFonts w:ascii="Times New Roman" w:eastAsia="細明體" w:hAnsi="Times New Roman" w:cs="Times New Roman"/>
      <w:kern w:val="0"/>
      <w:sz w:val="20"/>
      <w:szCs w:val="20"/>
      <w:lang w:val="en-GB"/>
    </w:rPr>
  </w:style>
  <w:style w:type="paragraph" w:styleId="4">
    <w:name w:val="heading 4"/>
    <w:basedOn w:val="a"/>
    <w:next w:val="a"/>
    <w:link w:val="40"/>
    <w:uiPriority w:val="9"/>
    <w:semiHidden/>
    <w:unhideWhenUsed/>
    <w:qFormat/>
    <w:rsid w:val="002F0CEC"/>
    <w:pPr>
      <w:keepNext/>
      <w:spacing w:line="720" w:lineRule="auto"/>
      <w:outlineLvl w:val="3"/>
    </w:pPr>
    <w:rPr>
      <w:rFonts w:asciiTheme="majorHAnsi" w:eastAsiaTheme="majorEastAsia" w:hAnsiTheme="majorHAnsi" w:cstheme="majorBidi"/>
      <w:sz w:val="36"/>
      <w:szCs w:val="36"/>
    </w:rPr>
  </w:style>
  <w:style w:type="paragraph" w:styleId="6">
    <w:name w:val="heading 6"/>
    <w:basedOn w:val="a"/>
    <w:next w:val="a"/>
    <w:link w:val="60"/>
    <w:qFormat/>
    <w:rsid w:val="002F0CEC"/>
    <w:pPr>
      <w:keepNext/>
      <w:kinsoku w:val="0"/>
      <w:snapToGrid w:val="0"/>
      <w:jc w:val="both"/>
      <w:outlineLvl w:val="5"/>
    </w:pPr>
    <w:rPr>
      <w:b/>
      <w:snapToGrid w:val="0"/>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A6261"/>
    <w:pPr>
      <w:tabs>
        <w:tab w:val="center" w:pos="4153"/>
        <w:tab w:val="right" w:pos="8306"/>
      </w:tabs>
      <w:snapToGrid w:val="0"/>
    </w:pPr>
  </w:style>
  <w:style w:type="character" w:customStyle="1" w:styleId="a4">
    <w:name w:val="頁首 字元"/>
    <w:basedOn w:val="a0"/>
    <w:link w:val="a3"/>
    <w:uiPriority w:val="99"/>
    <w:rsid w:val="00CA6261"/>
    <w:rPr>
      <w:sz w:val="20"/>
      <w:szCs w:val="20"/>
    </w:rPr>
  </w:style>
  <w:style w:type="paragraph" w:styleId="a5">
    <w:name w:val="footer"/>
    <w:basedOn w:val="a"/>
    <w:link w:val="a6"/>
    <w:uiPriority w:val="99"/>
    <w:unhideWhenUsed/>
    <w:rsid w:val="00CA6261"/>
    <w:pPr>
      <w:tabs>
        <w:tab w:val="center" w:pos="4153"/>
        <w:tab w:val="right" w:pos="8306"/>
      </w:tabs>
      <w:snapToGrid w:val="0"/>
    </w:pPr>
  </w:style>
  <w:style w:type="character" w:customStyle="1" w:styleId="a6">
    <w:name w:val="頁尾 字元"/>
    <w:basedOn w:val="a0"/>
    <w:link w:val="a5"/>
    <w:uiPriority w:val="99"/>
    <w:rsid w:val="00CA6261"/>
    <w:rPr>
      <w:sz w:val="20"/>
      <w:szCs w:val="20"/>
    </w:rPr>
  </w:style>
  <w:style w:type="character" w:customStyle="1" w:styleId="60">
    <w:name w:val="標題 6 字元"/>
    <w:basedOn w:val="a0"/>
    <w:link w:val="6"/>
    <w:rsid w:val="002F0CEC"/>
    <w:rPr>
      <w:rFonts w:ascii="Times New Roman" w:eastAsia="細明體" w:hAnsi="Times New Roman" w:cs="Times New Roman"/>
      <w:b/>
      <w:snapToGrid w:val="0"/>
      <w:kern w:val="0"/>
      <w:sz w:val="20"/>
      <w:szCs w:val="20"/>
      <w:lang w:val="en-GB" w:eastAsia="zh-CN"/>
    </w:rPr>
  </w:style>
  <w:style w:type="paragraph" w:customStyle="1" w:styleId="normal1">
    <w:name w:val="normal1"/>
    <w:basedOn w:val="a"/>
    <w:rsid w:val="002F0CEC"/>
    <w:pPr>
      <w:tabs>
        <w:tab w:val="left" w:pos="1411"/>
      </w:tabs>
      <w:kinsoku w:val="0"/>
      <w:snapToGrid w:val="0"/>
      <w:jc w:val="center"/>
    </w:pPr>
    <w:rPr>
      <w:snapToGrid w:val="0"/>
      <w:sz w:val="28"/>
      <w:lang w:eastAsia="zh-CN"/>
    </w:rPr>
  </w:style>
  <w:style w:type="paragraph" w:customStyle="1" w:styleId="normal2">
    <w:name w:val="normal2"/>
    <w:rsid w:val="002F0CEC"/>
    <w:pPr>
      <w:kinsoku w:val="0"/>
      <w:overflowPunct w:val="0"/>
      <w:autoSpaceDE w:val="0"/>
      <w:autoSpaceDN w:val="0"/>
      <w:adjustRightInd w:val="0"/>
      <w:snapToGrid w:val="0"/>
      <w:jc w:val="center"/>
    </w:pPr>
    <w:rPr>
      <w:rFonts w:ascii="Times New Roman" w:eastAsia="SimSun" w:hAnsi="Times New Roman" w:cs="Times New Roman"/>
      <w:caps/>
      <w:kern w:val="28"/>
      <w:sz w:val="28"/>
      <w:szCs w:val="28"/>
      <w:lang w:val="en-GB" w:eastAsia="en-US"/>
    </w:rPr>
  </w:style>
  <w:style w:type="paragraph" w:customStyle="1" w:styleId="normal3">
    <w:name w:val="normal3"/>
    <w:rsid w:val="002F0CEC"/>
    <w:pPr>
      <w:tabs>
        <w:tab w:val="center" w:pos="4500"/>
        <w:tab w:val="right" w:pos="9000"/>
      </w:tabs>
      <w:kinsoku w:val="0"/>
      <w:overflowPunct w:val="0"/>
      <w:autoSpaceDE w:val="0"/>
      <w:autoSpaceDN w:val="0"/>
      <w:adjustRightInd w:val="0"/>
      <w:spacing w:after="60"/>
      <w:jc w:val="center"/>
    </w:pPr>
    <w:rPr>
      <w:rFonts w:ascii="Times New Roman" w:eastAsia="細明體" w:hAnsi="Times New Roman" w:cs="Times New Roman"/>
      <w:b/>
      <w:caps/>
      <w:kern w:val="0"/>
      <w:sz w:val="28"/>
      <w:szCs w:val="20"/>
      <w:lang w:val="en-GB" w:eastAsia="en-US"/>
    </w:rPr>
  </w:style>
  <w:style w:type="paragraph" w:customStyle="1" w:styleId="j-heading">
    <w:name w:val="j-heading"/>
    <w:basedOn w:val="4"/>
    <w:next w:val="a"/>
    <w:rsid w:val="002F0CEC"/>
    <w:pPr>
      <w:kinsoku w:val="0"/>
      <w:snapToGrid w:val="0"/>
      <w:spacing w:before="360" w:line="360" w:lineRule="auto"/>
    </w:pPr>
    <w:rPr>
      <w:rFonts w:ascii="Times New Roman" w:eastAsia="SimSun" w:hAnsi="Times New Roman" w:cs="Times New Roman"/>
      <w:i/>
      <w:snapToGrid w:val="0"/>
      <w:sz w:val="28"/>
      <w:szCs w:val="20"/>
      <w:lang w:eastAsia="zh-CN"/>
    </w:rPr>
  </w:style>
  <w:style w:type="paragraph" w:customStyle="1" w:styleId="j-quotation">
    <w:name w:val="j-quotation"/>
    <w:next w:val="a7"/>
    <w:rsid w:val="002F0CEC"/>
    <w:pPr>
      <w:tabs>
        <w:tab w:val="left" w:pos="1418"/>
      </w:tabs>
      <w:kinsoku w:val="0"/>
      <w:overflowPunct w:val="0"/>
      <w:autoSpaceDE w:val="0"/>
      <w:autoSpaceDN w:val="0"/>
      <w:adjustRightInd w:val="0"/>
      <w:snapToGrid w:val="0"/>
      <w:spacing w:before="180" w:after="60"/>
      <w:ind w:left="1418" w:right="737"/>
      <w:jc w:val="both"/>
    </w:pPr>
    <w:rPr>
      <w:rFonts w:ascii="Times New Roman" w:eastAsia="SimSun" w:hAnsi="Times New Roman" w:cs="Times New Roman"/>
      <w:kern w:val="0"/>
      <w:szCs w:val="20"/>
      <w:lang w:val="en-GB" w:eastAsia="en-US"/>
    </w:rPr>
  </w:style>
  <w:style w:type="paragraph" w:styleId="a8">
    <w:name w:val="footnote text"/>
    <w:basedOn w:val="a"/>
    <w:link w:val="a9"/>
    <w:uiPriority w:val="99"/>
    <w:unhideWhenUsed/>
    <w:rsid w:val="002F0CEC"/>
    <w:pPr>
      <w:tabs>
        <w:tab w:val="left" w:pos="274"/>
      </w:tabs>
    </w:pPr>
    <w:rPr>
      <w:rFonts w:eastAsia="SimSun"/>
      <w:lang w:eastAsia="zh-CN"/>
    </w:rPr>
  </w:style>
  <w:style w:type="character" w:customStyle="1" w:styleId="a9">
    <w:name w:val="註腳文字 字元"/>
    <w:basedOn w:val="a0"/>
    <w:link w:val="a8"/>
    <w:uiPriority w:val="99"/>
    <w:rsid w:val="002F0CEC"/>
    <w:rPr>
      <w:rFonts w:ascii="Times New Roman" w:eastAsia="SimSun" w:hAnsi="Times New Roman" w:cs="Times New Roman"/>
      <w:kern w:val="0"/>
      <w:sz w:val="20"/>
      <w:szCs w:val="20"/>
      <w:lang w:val="en-GB" w:eastAsia="zh-CN"/>
    </w:rPr>
  </w:style>
  <w:style w:type="character" w:styleId="aa">
    <w:name w:val="footnote reference"/>
    <w:uiPriority w:val="99"/>
    <w:unhideWhenUsed/>
    <w:rsid w:val="002F0CEC"/>
    <w:rPr>
      <w:vertAlign w:val="superscript"/>
    </w:rPr>
  </w:style>
  <w:style w:type="paragraph" w:customStyle="1" w:styleId="sh">
    <w:name w:val="sh"/>
    <w:basedOn w:val="a"/>
    <w:rsid w:val="002F0CEC"/>
    <w:pPr>
      <w:tabs>
        <w:tab w:val="left" w:pos="720"/>
        <w:tab w:val="left" w:pos="1440"/>
        <w:tab w:val="center" w:pos="4320"/>
        <w:tab w:val="right" w:pos="9072"/>
      </w:tabs>
    </w:pPr>
    <w:rPr>
      <w:rFonts w:eastAsia="SimSun"/>
      <w:sz w:val="28"/>
      <w:lang w:eastAsia="zh-CN"/>
    </w:rPr>
  </w:style>
  <w:style w:type="paragraph" w:customStyle="1" w:styleId="T-Draft">
    <w:name w:val="T-Draft"/>
    <w:basedOn w:val="a"/>
    <w:rsid w:val="002F0CEC"/>
    <w:pPr>
      <w:numPr>
        <w:numId w:val="1"/>
      </w:numPr>
      <w:tabs>
        <w:tab w:val="left" w:pos="1440"/>
      </w:tabs>
      <w:snapToGrid w:val="0"/>
      <w:spacing w:before="360" w:line="360" w:lineRule="auto"/>
      <w:ind w:left="0" w:firstLine="0"/>
      <w:jc w:val="both"/>
    </w:pPr>
    <w:rPr>
      <w:rFonts w:eastAsia="SimSun"/>
      <w:sz w:val="28"/>
      <w:lang w:eastAsia="zh-CN"/>
    </w:rPr>
  </w:style>
  <w:style w:type="numbering" w:customStyle="1" w:styleId="1a">
    <w:name w:val="(1)(a)"/>
    <w:uiPriority w:val="99"/>
    <w:rsid w:val="002F0CEC"/>
    <w:pPr>
      <w:numPr>
        <w:numId w:val="2"/>
      </w:numPr>
    </w:pPr>
  </w:style>
  <w:style w:type="character" w:customStyle="1" w:styleId="40">
    <w:name w:val="標題 4 字元"/>
    <w:basedOn w:val="a0"/>
    <w:link w:val="4"/>
    <w:uiPriority w:val="9"/>
    <w:semiHidden/>
    <w:rsid w:val="002F0CEC"/>
    <w:rPr>
      <w:rFonts w:asciiTheme="majorHAnsi" w:eastAsiaTheme="majorEastAsia" w:hAnsiTheme="majorHAnsi" w:cstheme="majorBidi"/>
      <w:sz w:val="36"/>
      <w:szCs w:val="36"/>
    </w:rPr>
  </w:style>
  <w:style w:type="paragraph" w:styleId="a7">
    <w:name w:val="Body Text"/>
    <w:basedOn w:val="a"/>
    <w:link w:val="ab"/>
    <w:uiPriority w:val="99"/>
    <w:semiHidden/>
    <w:unhideWhenUsed/>
    <w:rsid w:val="002F0CEC"/>
    <w:pPr>
      <w:spacing w:after="120"/>
    </w:pPr>
  </w:style>
  <w:style w:type="character" w:customStyle="1" w:styleId="ab">
    <w:name w:val="本文 字元"/>
    <w:basedOn w:val="a0"/>
    <w:link w:val="a7"/>
    <w:uiPriority w:val="99"/>
    <w:semiHidden/>
    <w:rsid w:val="002F0CEC"/>
  </w:style>
  <w:style w:type="paragraph" w:styleId="ac">
    <w:name w:val="List Paragraph"/>
    <w:basedOn w:val="a"/>
    <w:uiPriority w:val="34"/>
    <w:qFormat/>
    <w:rsid w:val="002F0CEC"/>
    <w:pPr>
      <w:ind w:leftChars="200" w:left="480"/>
    </w:pPr>
  </w:style>
  <w:style w:type="table" w:styleId="ad">
    <w:name w:val="Table Grid"/>
    <w:basedOn w:val="a1"/>
    <w:uiPriority w:val="59"/>
    <w:rsid w:val="006957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695727"/>
    <w:rPr>
      <w:sz w:val="18"/>
      <w:szCs w:val="18"/>
    </w:rPr>
  </w:style>
  <w:style w:type="paragraph" w:styleId="af">
    <w:name w:val="annotation text"/>
    <w:basedOn w:val="a"/>
    <w:link w:val="af0"/>
    <w:uiPriority w:val="99"/>
    <w:semiHidden/>
    <w:unhideWhenUsed/>
    <w:rsid w:val="00695727"/>
  </w:style>
  <w:style w:type="character" w:customStyle="1" w:styleId="af0">
    <w:name w:val="註解文字 字元"/>
    <w:basedOn w:val="a0"/>
    <w:link w:val="af"/>
    <w:uiPriority w:val="99"/>
    <w:semiHidden/>
    <w:rsid w:val="00695727"/>
    <w:rPr>
      <w:lang w:val="en-GB"/>
    </w:rPr>
  </w:style>
  <w:style w:type="paragraph" w:styleId="af1">
    <w:name w:val="annotation subject"/>
    <w:basedOn w:val="af"/>
    <w:next w:val="af"/>
    <w:link w:val="af2"/>
    <w:uiPriority w:val="99"/>
    <w:semiHidden/>
    <w:unhideWhenUsed/>
    <w:rsid w:val="00695727"/>
    <w:rPr>
      <w:b/>
      <w:bCs/>
    </w:rPr>
  </w:style>
  <w:style w:type="character" w:customStyle="1" w:styleId="af2">
    <w:name w:val="註解主旨 字元"/>
    <w:basedOn w:val="af0"/>
    <w:link w:val="af1"/>
    <w:uiPriority w:val="99"/>
    <w:semiHidden/>
    <w:rsid w:val="00695727"/>
    <w:rPr>
      <w:b/>
      <w:bCs/>
      <w:lang w:val="en-GB"/>
    </w:rPr>
  </w:style>
  <w:style w:type="paragraph" w:styleId="af3">
    <w:name w:val="Revision"/>
    <w:hidden/>
    <w:uiPriority w:val="99"/>
    <w:semiHidden/>
    <w:rsid w:val="00695727"/>
    <w:rPr>
      <w:lang w:val="en-GB"/>
    </w:rPr>
  </w:style>
  <w:style w:type="paragraph" w:styleId="af4">
    <w:name w:val="Balloon Text"/>
    <w:basedOn w:val="a"/>
    <w:link w:val="af5"/>
    <w:uiPriority w:val="99"/>
    <w:semiHidden/>
    <w:unhideWhenUsed/>
    <w:rsid w:val="00695727"/>
    <w:rPr>
      <w:rFonts w:asciiTheme="majorHAnsi" w:eastAsiaTheme="majorEastAsia" w:hAnsiTheme="majorHAnsi" w:cstheme="majorBidi"/>
      <w:sz w:val="18"/>
      <w:szCs w:val="18"/>
    </w:rPr>
  </w:style>
  <w:style w:type="character" w:customStyle="1" w:styleId="af5">
    <w:name w:val="註解方塊文字 字元"/>
    <w:basedOn w:val="a0"/>
    <w:link w:val="af4"/>
    <w:uiPriority w:val="99"/>
    <w:semiHidden/>
    <w:rsid w:val="00695727"/>
    <w:rPr>
      <w:rFonts w:asciiTheme="majorHAnsi" w:eastAsiaTheme="majorEastAsia" w:hAnsiTheme="majorHAnsi" w:cstheme="majorBidi"/>
      <w:sz w:val="18"/>
      <w:szCs w:val="18"/>
      <w:lang w:val="en-GB"/>
    </w:rPr>
  </w:style>
  <w:style w:type="paragraph" w:styleId="af6">
    <w:name w:val="Body Text Indent"/>
    <w:basedOn w:val="a"/>
    <w:link w:val="af7"/>
    <w:semiHidden/>
    <w:rsid w:val="00695727"/>
    <w:pPr>
      <w:ind w:left="720" w:hangingChars="300" w:hanging="720"/>
      <w:jc w:val="both"/>
    </w:pPr>
    <w:rPr>
      <w:rFonts w:ascii="CG Times" w:eastAsia="新細明體" w:hAnsi="CG Times"/>
    </w:rPr>
  </w:style>
  <w:style w:type="character" w:customStyle="1" w:styleId="af7">
    <w:name w:val="本文縮排 字元"/>
    <w:basedOn w:val="a0"/>
    <w:link w:val="af6"/>
    <w:semiHidden/>
    <w:rsid w:val="00695727"/>
    <w:rPr>
      <w:rFonts w:ascii="CG Times" w:eastAsia="新細明體" w:hAnsi="CG Times" w:cs="Times New Roman"/>
      <w:kern w:val="0"/>
      <w:szCs w:val="20"/>
      <w:lang w:val="en-GB"/>
    </w:rPr>
  </w:style>
  <w:style w:type="character" w:customStyle="1" w:styleId="nowrap">
    <w:name w:val="nowrap"/>
    <w:basedOn w:val="a0"/>
    <w:rsid w:val="00695727"/>
  </w:style>
  <w:style w:type="paragraph" w:styleId="af8">
    <w:name w:val="Title"/>
    <w:basedOn w:val="a"/>
    <w:link w:val="af9"/>
    <w:qFormat/>
    <w:rsid w:val="008B74FE"/>
    <w:pPr>
      <w:jc w:val="center"/>
    </w:pPr>
    <w:rPr>
      <w:rFonts w:ascii="CG Times (W1)" w:hAnsi="CG Times (W1)"/>
      <w:b/>
      <w:sz w:val="24"/>
    </w:rPr>
  </w:style>
  <w:style w:type="character" w:customStyle="1" w:styleId="af9">
    <w:name w:val="標題 字元"/>
    <w:basedOn w:val="a0"/>
    <w:link w:val="af8"/>
    <w:rsid w:val="008B74FE"/>
    <w:rPr>
      <w:rFonts w:ascii="CG Times (W1)" w:eastAsia="細明體" w:hAnsi="CG Times (W1)" w:cs="Times New Roman"/>
      <w:b/>
      <w:kern w:val="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P:\IRBRD\&#31684;&#26412;.dot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9A3BB9-CB35-433D-9EF9-A22F544BF3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範本</Template>
  <TotalTime>193</TotalTime>
  <Pages>10</Pages>
  <Words>1542</Words>
  <Characters>8792</Characters>
  <Application>Microsoft Office Word</Application>
  <DocSecurity>8</DocSecurity>
  <Lines>73</Lines>
  <Paragraphs>20</Paragraphs>
  <ScaleCrop>false</ScaleCrop>
  <Company>HKSARG</Company>
  <LinksUpToDate>false</LinksUpToDate>
  <CharactersWithSpaces>10314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Monique HS CHAN [CA[G]2_BOR]</dc:creator>
  <cp:keywords/>
  <dc:description/>
  <cp:lastModifiedBy>Monique HS CHAN [CA[G]2_BOR]</cp:lastModifiedBy>
  <cp:revision>93</cp:revision>
  <cp:lastPrinted>2026-08-21T02:25:00Z</cp:lastPrinted>
  <dcterms:created xsi:type="dcterms:W3CDTF">2026-01-19T08:27:00Z</dcterms:created>
  <dcterms:modified xsi:type="dcterms:W3CDTF">2026-09-14T06:59:00Z</dcterms:modified>
  <cp:contentStatus>完稿</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