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57D83" w14:textId="77777777" w:rsidR="002B703A" w:rsidRPr="002B703A" w:rsidRDefault="002B703A" w:rsidP="002B703A">
      <w:pPr>
        <w:pStyle w:val="af5"/>
        <w:tabs>
          <w:tab w:val="left" w:pos="1276"/>
        </w:tabs>
        <w:rPr>
          <w:rFonts w:ascii="Times New Roman" w:eastAsia="華康楷書體W5" w:hAnsi="Times New Roman"/>
          <w:szCs w:val="24"/>
        </w:rPr>
      </w:pPr>
      <w:r w:rsidRPr="002B703A">
        <w:rPr>
          <w:rFonts w:ascii="Times New Roman" w:eastAsia="華康楷書體W5" w:hAnsi="Times New Roman"/>
          <w:szCs w:val="24"/>
        </w:rPr>
        <w:t>Case No. D5</w:t>
      </w:r>
      <w:r w:rsidRPr="002B703A">
        <w:rPr>
          <w:rFonts w:ascii="Times New Roman" w:eastAsia="華康楷書體W5" w:hAnsi="Times New Roman"/>
          <w:szCs w:val="24"/>
          <w:lang w:eastAsia="zh-HK"/>
        </w:rPr>
        <w:t>/20</w:t>
      </w:r>
    </w:p>
    <w:p w14:paraId="118CDB4A" w14:textId="60F93F74" w:rsidR="002B703A" w:rsidRPr="00A8730A" w:rsidRDefault="002B703A" w:rsidP="00A8730A">
      <w:pPr>
        <w:tabs>
          <w:tab w:val="left" w:pos="1276"/>
        </w:tabs>
        <w:overflowPunct w:val="0"/>
        <w:autoSpaceDE w:val="0"/>
        <w:autoSpaceDN w:val="0"/>
        <w:jc w:val="both"/>
        <w:rPr>
          <w:rFonts w:ascii="Times New Roman" w:eastAsia="華康楷書體W5" w:hAnsi="Times New Roman" w:cs="Times New Roman"/>
        </w:rPr>
      </w:pPr>
    </w:p>
    <w:p w14:paraId="63C57169" w14:textId="6589B5AA" w:rsidR="002B703A" w:rsidRDefault="002B703A" w:rsidP="002B703A">
      <w:pPr>
        <w:tabs>
          <w:tab w:val="left" w:pos="1276"/>
        </w:tabs>
        <w:overflowPunct w:val="0"/>
        <w:autoSpaceDE w:val="0"/>
        <w:autoSpaceDN w:val="0"/>
        <w:jc w:val="both"/>
        <w:rPr>
          <w:rFonts w:ascii="Times New Roman" w:eastAsia="華康楷書體W5" w:hAnsi="Times New Roman" w:cs="Times New Roman"/>
          <w:lang w:val="en-US"/>
        </w:rPr>
      </w:pPr>
    </w:p>
    <w:p w14:paraId="6F0B22AE" w14:textId="77777777" w:rsidR="00614CC7" w:rsidRPr="002B703A" w:rsidRDefault="00614CC7" w:rsidP="002B703A">
      <w:pPr>
        <w:tabs>
          <w:tab w:val="left" w:pos="1276"/>
        </w:tabs>
        <w:overflowPunct w:val="0"/>
        <w:autoSpaceDE w:val="0"/>
        <w:autoSpaceDN w:val="0"/>
        <w:jc w:val="both"/>
        <w:rPr>
          <w:rFonts w:ascii="Times New Roman" w:eastAsia="華康楷書體W5" w:hAnsi="Times New Roman" w:cs="Times New Roman"/>
          <w:lang w:val="en-US"/>
        </w:rPr>
      </w:pPr>
    </w:p>
    <w:p w14:paraId="289CA695" w14:textId="77777777" w:rsidR="002B703A" w:rsidRPr="002B703A" w:rsidRDefault="002B703A" w:rsidP="002B703A">
      <w:pPr>
        <w:tabs>
          <w:tab w:val="left" w:pos="1276"/>
        </w:tabs>
        <w:overflowPunct w:val="0"/>
        <w:autoSpaceDE w:val="0"/>
        <w:autoSpaceDN w:val="0"/>
        <w:jc w:val="both"/>
        <w:rPr>
          <w:rFonts w:ascii="Times New Roman" w:eastAsia="華康楷書體W5" w:hAnsi="Times New Roman" w:cs="Times New Roman"/>
        </w:rPr>
      </w:pPr>
    </w:p>
    <w:p w14:paraId="1CAF6903" w14:textId="14A026F7" w:rsidR="002B703A" w:rsidRDefault="00614CC7" w:rsidP="002B703A">
      <w:pPr>
        <w:tabs>
          <w:tab w:val="left" w:pos="1276"/>
        </w:tabs>
        <w:overflowPunct w:val="0"/>
        <w:autoSpaceDE w:val="0"/>
        <w:autoSpaceDN w:val="0"/>
        <w:jc w:val="both"/>
        <w:rPr>
          <w:rFonts w:ascii="Times New Roman" w:eastAsia="華康楷書體W5" w:hAnsi="Times New Roman" w:cs="Times New Roman"/>
        </w:rPr>
      </w:pPr>
      <w:r w:rsidRPr="00614CC7">
        <w:rPr>
          <w:rFonts w:ascii="Times New Roman" w:eastAsia="華康楷書體W5" w:hAnsi="Times New Roman" w:cs="Times New Roman"/>
          <w:b/>
        </w:rPr>
        <w:t>Profits tax</w:t>
      </w:r>
      <w:r w:rsidRPr="00614CC7">
        <w:rPr>
          <w:rFonts w:ascii="Times New Roman" w:eastAsia="華康楷書體W5" w:hAnsi="Times New Roman" w:cs="Times New Roman"/>
        </w:rPr>
        <w:t xml:space="preserve"> – chargeability to profits tax – whether appellant carrying on business in Hong Kong – whether profits earning activities taking place in Hong Kong – whether profits earned sourced from Hong Kong – sections 2(1), 14 and 68 of Inland Revenue Ordinance (C</w:t>
      </w:r>
      <w:r>
        <w:rPr>
          <w:rFonts w:ascii="Times New Roman" w:eastAsia="華康楷書體W5" w:hAnsi="Times New Roman" w:cs="Times New Roman"/>
        </w:rPr>
        <w:t>h</w:t>
      </w:r>
      <w:r w:rsidRPr="00614CC7">
        <w:rPr>
          <w:rFonts w:ascii="Times New Roman" w:eastAsia="華康楷書體W5" w:hAnsi="Times New Roman" w:cs="Times New Roman"/>
        </w:rPr>
        <w:t>ap</w:t>
      </w:r>
      <w:r>
        <w:rPr>
          <w:rFonts w:ascii="Times New Roman" w:eastAsia="華康楷書體W5" w:hAnsi="Times New Roman" w:cs="Times New Roman"/>
        </w:rPr>
        <w:t xml:space="preserve">ter </w:t>
      </w:r>
      <w:r w:rsidRPr="00614CC7">
        <w:rPr>
          <w:rFonts w:ascii="Times New Roman" w:eastAsia="華康楷書體W5" w:hAnsi="Times New Roman" w:cs="Times New Roman"/>
        </w:rPr>
        <w:t>112) (‘IRO’)</w:t>
      </w:r>
      <w:bookmarkStart w:id="0" w:name="_GoBack"/>
      <w:bookmarkEnd w:id="0"/>
    </w:p>
    <w:p w14:paraId="7C5F0D2F" w14:textId="77777777" w:rsidR="00614CC7" w:rsidRPr="002B703A" w:rsidRDefault="00614CC7" w:rsidP="002B703A">
      <w:pPr>
        <w:tabs>
          <w:tab w:val="left" w:pos="1276"/>
        </w:tabs>
        <w:overflowPunct w:val="0"/>
        <w:autoSpaceDE w:val="0"/>
        <w:autoSpaceDN w:val="0"/>
        <w:jc w:val="both"/>
        <w:rPr>
          <w:rFonts w:ascii="Times New Roman" w:eastAsia="華康楷書體W5" w:hAnsi="Times New Roman" w:cs="Times New Roman"/>
        </w:rPr>
      </w:pPr>
    </w:p>
    <w:p w14:paraId="105C6B7D" w14:textId="413E24AB" w:rsidR="002B703A" w:rsidRPr="002B703A" w:rsidRDefault="002B703A" w:rsidP="002B703A">
      <w:pPr>
        <w:tabs>
          <w:tab w:val="left" w:pos="840"/>
          <w:tab w:val="left" w:pos="1276"/>
        </w:tabs>
        <w:overflowPunct w:val="0"/>
        <w:autoSpaceDE w:val="0"/>
        <w:autoSpaceDN w:val="0"/>
        <w:ind w:left="756" w:hangingChars="300" w:hanging="756"/>
        <w:jc w:val="both"/>
        <w:rPr>
          <w:rFonts w:ascii="Times New Roman" w:eastAsia="華康楷書體W5" w:hAnsi="Times New Roman" w:cs="Times New Roman"/>
        </w:rPr>
      </w:pPr>
      <w:r w:rsidRPr="002B703A">
        <w:rPr>
          <w:rFonts w:ascii="Times New Roman" w:eastAsia="華康楷書體W5" w:hAnsi="Times New Roman" w:cs="Times New Roman"/>
        </w:rPr>
        <w:t xml:space="preserve">Panel: </w:t>
      </w:r>
      <w:r w:rsidRPr="002B703A">
        <w:rPr>
          <w:rFonts w:ascii="Times New Roman" w:eastAsia="華康楷書體W5" w:hAnsi="Times New Roman" w:cs="Times New Roman"/>
          <w:lang w:eastAsia="zh-HK"/>
        </w:rPr>
        <w:t xml:space="preserve">Lo </w:t>
      </w:r>
      <w:proofErr w:type="spellStart"/>
      <w:r w:rsidRPr="002B703A">
        <w:rPr>
          <w:rFonts w:ascii="Times New Roman" w:eastAsia="華康楷書體W5" w:hAnsi="Times New Roman" w:cs="Times New Roman"/>
          <w:lang w:eastAsia="zh-HK"/>
        </w:rPr>
        <w:t>Pui</w:t>
      </w:r>
      <w:proofErr w:type="spellEnd"/>
      <w:r w:rsidRPr="002B703A">
        <w:rPr>
          <w:rFonts w:ascii="Times New Roman" w:eastAsia="華康楷書體W5" w:hAnsi="Times New Roman" w:cs="Times New Roman"/>
          <w:lang w:eastAsia="zh-HK"/>
        </w:rPr>
        <w:t xml:space="preserve"> Yin</w:t>
      </w:r>
      <w:r w:rsidRPr="002B703A">
        <w:rPr>
          <w:rFonts w:ascii="Times New Roman" w:eastAsia="華康楷書體W5" w:hAnsi="Times New Roman" w:cs="Times New Roman"/>
        </w:rPr>
        <w:t xml:space="preserve"> (chairm</w:t>
      </w:r>
      <w:r w:rsidR="00297792">
        <w:rPr>
          <w:rFonts w:ascii="Times New Roman" w:eastAsia="華康楷書體W5" w:hAnsi="Times New Roman" w:cs="Times New Roman"/>
          <w:lang w:eastAsia="zh-HK"/>
        </w:rPr>
        <w:t xml:space="preserve">an), Au </w:t>
      </w:r>
      <w:proofErr w:type="spellStart"/>
      <w:r w:rsidR="00297792">
        <w:rPr>
          <w:rFonts w:ascii="Times New Roman" w:eastAsia="華康楷書體W5" w:hAnsi="Times New Roman" w:cs="Times New Roman"/>
          <w:lang w:eastAsia="zh-HK"/>
        </w:rPr>
        <w:t>Hiu</w:t>
      </w:r>
      <w:proofErr w:type="spellEnd"/>
      <w:r w:rsidR="00297792">
        <w:rPr>
          <w:rFonts w:ascii="Times New Roman" w:eastAsia="華康楷書體W5" w:hAnsi="Times New Roman" w:cs="Times New Roman"/>
          <w:lang w:eastAsia="zh-HK"/>
        </w:rPr>
        <w:t xml:space="preserve"> Lam</w:t>
      </w:r>
      <w:r w:rsidRPr="002B703A">
        <w:rPr>
          <w:rFonts w:ascii="Times New Roman" w:eastAsia="華康楷書體W5" w:hAnsi="Times New Roman" w:cs="Times New Roman"/>
          <w:lang w:eastAsia="zh-HK"/>
        </w:rPr>
        <w:t xml:space="preserve"> Helen and Toe </w:t>
      </w:r>
      <w:proofErr w:type="spellStart"/>
      <w:r w:rsidRPr="002B703A">
        <w:rPr>
          <w:rFonts w:ascii="Times New Roman" w:eastAsia="華康楷書體W5" w:hAnsi="Times New Roman" w:cs="Times New Roman"/>
          <w:lang w:eastAsia="zh-HK"/>
        </w:rPr>
        <w:t>Wai</w:t>
      </w:r>
      <w:proofErr w:type="spellEnd"/>
      <w:r w:rsidRPr="002B703A">
        <w:rPr>
          <w:rFonts w:ascii="Times New Roman" w:eastAsia="華康楷書體W5" w:hAnsi="Times New Roman" w:cs="Times New Roman"/>
          <w:lang w:eastAsia="zh-HK"/>
        </w:rPr>
        <w:t xml:space="preserve"> Hung.</w:t>
      </w:r>
    </w:p>
    <w:p w14:paraId="44945441" w14:textId="77777777" w:rsidR="002B703A" w:rsidRPr="002B703A" w:rsidRDefault="002B703A" w:rsidP="002B703A">
      <w:pPr>
        <w:tabs>
          <w:tab w:val="left" w:pos="840"/>
          <w:tab w:val="left" w:pos="1276"/>
        </w:tabs>
        <w:overflowPunct w:val="0"/>
        <w:autoSpaceDE w:val="0"/>
        <w:autoSpaceDN w:val="0"/>
        <w:jc w:val="both"/>
        <w:rPr>
          <w:rFonts w:ascii="Times New Roman" w:eastAsia="華康楷書體W5" w:hAnsi="Times New Roman" w:cs="Times New Roman"/>
        </w:rPr>
      </w:pPr>
    </w:p>
    <w:p w14:paraId="09712426" w14:textId="77777777" w:rsidR="002B703A" w:rsidRPr="002B703A" w:rsidRDefault="002B703A" w:rsidP="002B703A">
      <w:pPr>
        <w:tabs>
          <w:tab w:val="left" w:pos="840"/>
          <w:tab w:val="left" w:pos="1276"/>
        </w:tabs>
        <w:overflowPunct w:val="0"/>
        <w:autoSpaceDE w:val="0"/>
        <w:autoSpaceDN w:val="0"/>
        <w:jc w:val="both"/>
        <w:rPr>
          <w:rFonts w:ascii="Times New Roman" w:eastAsia="華康楷書體W5" w:hAnsi="Times New Roman" w:cs="Times New Roman"/>
        </w:rPr>
      </w:pPr>
      <w:r w:rsidRPr="002B703A">
        <w:rPr>
          <w:rFonts w:ascii="Times New Roman" w:eastAsia="華康楷書體W5" w:hAnsi="Times New Roman" w:cs="Times New Roman"/>
        </w:rPr>
        <w:t>Dates of hearing:</w:t>
      </w:r>
      <w:r w:rsidRPr="002B703A">
        <w:rPr>
          <w:rFonts w:ascii="Times New Roman" w:eastAsia="華康楷書體W5" w:hAnsi="Times New Roman" w:cs="Times New Roman"/>
          <w:lang w:eastAsia="zh-HK"/>
        </w:rPr>
        <w:t xml:space="preserve"> 2, 5 &amp; 8 February 2018</w:t>
      </w:r>
      <w:r w:rsidRPr="002B703A">
        <w:rPr>
          <w:rFonts w:ascii="Times New Roman" w:hAnsi="Times New Roman" w:cs="Times New Roman"/>
        </w:rPr>
        <w:t>.</w:t>
      </w:r>
    </w:p>
    <w:p w14:paraId="548473CF" w14:textId="77777777" w:rsidR="002B703A" w:rsidRPr="002B703A" w:rsidRDefault="002B703A" w:rsidP="002B703A">
      <w:pPr>
        <w:tabs>
          <w:tab w:val="left" w:pos="840"/>
          <w:tab w:val="left" w:pos="1276"/>
        </w:tabs>
        <w:overflowPunct w:val="0"/>
        <w:autoSpaceDE w:val="0"/>
        <w:autoSpaceDN w:val="0"/>
        <w:jc w:val="both"/>
        <w:rPr>
          <w:rFonts w:ascii="Times New Roman" w:hAnsi="Times New Roman" w:cs="Times New Roman"/>
        </w:rPr>
      </w:pPr>
      <w:r w:rsidRPr="002B703A">
        <w:rPr>
          <w:rFonts w:ascii="Times New Roman" w:eastAsia="華康楷書體W5" w:hAnsi="Times New Roman" w:cs="Times New Roman"/>
        </w:rPr>
        <w:t>Date of decision: 17 August 2020</w:t>
      </w:r>
      <w:r w:rsidRPr="002B703A">
        <w:rPr>
          <w:rFonts w:ascii="Times New Roman" w:hAnsi="Times New Roman" w:cs="Times New Roman"/>
        </w:rPr>
        <w:t>.</w:t>
      </w:r>
    </w:p>
    <w:p w14:paraId="785BBA44" w14:textId="77777777" w:rsidR="002B703A" w:rsidRPr="002B703A" w:rsidRDefault="002B703A" w:rsidP="002B703A">
      <w:pPr>
        <w:tabs>
          <w:tab w:val="left" w:pos="840"/>
          <w:tab w:val="left" w:pos="1276"/>
        </w:tabs>
        <w:overflowPunct w:val="0"/>
        <w:autoSpaceDE w:val="0"/>
        <w:autoSpaceDN w:val="0"/>
        <w:jc w:val="both"/>
        <w:rPr>
          <w:rFonts w:ascii="Times New Roman" w:eastAsia="華康楷書體W5" w:hAnsi="Times New Roman" w:cs="Times New Roman"/>
        </w:rPr>
      </w:pPr>
      <w:r w:rsidRPr="002B703A">
        <w:rPr>
          <w:rFonts w:ascii="Times New Roman" w:hAnsi="Times New Roman" w:cs="Times New Roman"/>
        </w:rPr>
        <w:t>Date of second decision: 9 October 2020.</w:t>
      </w:r>
    </w:p>
    <w:p w14:paraId="7205BC62" w14:textId="0FCD4EBC" w:rsidR="002B703A" w:rsidRDefault="002B703A" w:rsidP="00614CC7">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525240C9" w14:textId="77777777" w:rsidR="00614CC7" w:rsidRPr="002B703A" w:rsidRDefault="00614CC7" w:rsidP="00614CC7">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36864B56" w14:textId="77777777" w:rsidR="00614CC7" w:rsidRDefault="00614CC7" w:rsidP="00614CC7">
      <w:pPr>
        <w:overflowPunct w:val="0"/>
        <w:autoSpaceDE w:val="0"/>
        <w:autoSpaceDN w:val="0"/>
        <w:ind w:firstLineChars="450" w:firstLine="1080"/>
        <w:jc w:val="both"/>
        <w:rPr>
          <w:rFonts w:ascii="Times New Roman" w:hAnsi="Times New Roman"/>
        </w:rPr>
      </w:pPr>
      <w:r>
        <w:rPr>
          <w:rFonts w:ascii="Times New Roman" w:hAnsi="Times New Roman"/>
        </w:rPr>
        <w:t xml:space="preserve">The appellant </w:t>
      </w:r>
      <w:r w:rsidRPr="00EB0914">
        <w:rPr>
          <w:rFonts w:ascii="Times New Roman" w:hAnsi="Times New Roman"/>
        </w:rPr>
        <w:t>(‘</w:t>
      </w:r>
      <w:r w:rsidRPr="00EB0914">
        <w:rPr>
          <w:rFonts w:ascii="Times New Roman" w:hAnsi="Times New Roman"/>
          <w:bCs/>
        </w:rPr>
        <w:t>A</w:t>
      </w:r>
      <w:r w:rsidRPr="00EB0914">
        <w:rPr>
          <w:rFonts w:ascii="Times New Roman" w:hAnsi="Times New Roman"/>
        </w:rPr>
        <w:t>’) was an overseas company in Hong Kong. C, the ultimate holding company of A, was a listed company and, together with its subsidiaries (‘</w:t>
      </w:r>
      <w:r w:rsidRPr="00EB0914">
        <w:rPr>
          <w:rFonts w:ascii="Times New Roman" w:hAnsi="Times New Roman"/>
          <w:bCs/>
        </w:rPr>
        <w:t>Group G</w:t>
      </w:r>
      <w:r w:rsidRPr="00EB0914">
        <w:rPr>
          <w:rFonts w:ascii="Times New Roman" w:hAnsi="Times New Roman"/>
        </w:rPr>
        <w:t>’), was a global paper and pulp group. At the relevant time, Group G was divided into 3 divisions namely, (</w:t>
      </w:r>
      <w:proofErr w:type="spellStart"/>
      <w:r w:rsidRPr="00EB0914">
        <w:rPr>
          <w:rFonts w:ascii="Times New Roman" w:hAnsi="Times New Roman"/>
        </w:rPr>
        <w:t>i</w:t>
      </w:r>
      <w:proofErr w:type="spellEnd"/>
      <w:r w:rsidRPr="00EB0914">
        <w:rPr>
          <w:rFonts w:ascii="Times New Roman" w:hAnsi="Times New Roman"/>
        </w:rPr>
        <w:t>) Group G Fine Paper, (ii) Group G Forest Products and (iii) Group G Trading (a business division operating international sales and distribution of products produced by Group G Fine Paper and Group G Forest Products, with regional sales representative offices in various cities including Hong Kong). In relation to the sale of wood pulp products, there were two types of sales: (a) sales transacted through related agents (‘</w:t>
      </w:r>
      <w:r w:rsidRPr="00EB0914">
        <w:rPr>
          <w:rFonts w:ascii="Times New Roman" w:hAnsi="Times New Roman"/>
          <w:bCs/>
        </w:rPr>
        <w:t>Non-HK Pulp</w:t>
      </w:r>
      <w:r w:rsidRPr="00EB0914">
        <w:rPr>
          <w:rFonts w:ascii="Times New Roman" w:hAnsi="Times New Roman"/>
        </w:rPr>
        <w:t>’ business) and (b) sales transacted by sales personnel of Y, a related company based outside Hong Kong (‘</w:t>
      </w:r>
      <w:r w:rsidRPr="00EB0914">
        <w:rPr>
          <w:rFonts w:ascii="Times New Roman" w:hAnsi="Times New Roman"/>
          <w:bCs/>
        </w:rPr>
        <w:t>HK Pulp</w:t>
      </w:r>
      <w:r w:rsidRPr="00EB0914">
        <w:rPr>
          <w:rFonts w:ascii="Times New Roman" w:hAnsi="Times New Roman"/>
        </w:rPr>
        <w:t>’</w:t>
      </w:r>
      <w:r>
        <w:rPr>
          <w:rFonts w:ascii="Times New Roman" w:hAnsi="Times New Roman"/>
        </w:rPr>
        <w:t xml:space="preserve"> business).</w:t>
      </w:r>
    </w:p>
    <w:p w14:paraId="336DA12F" w14:textId="77777777" w:rsidR="00614CC7" w:rsidRDefault="00614CC7" w:rsidP="00614CC7">
      <w:pPr>
        <w:overflowPunct w:val="0"/>
        <w:autoSpaceDE w:val="0"/>
        <w:autoSpaceDN w:val="0"/>
        <w:ind w:firstLineChars="450" w:firstLine="1080"/>
        <w:jc w:val="both"/>
        <w:rPr>
          <w:rFonts w:ascii="Times New Roman" w:hAnsi="Times New Roman"/>
        </w:rPr>
      </w:pPr>
    </w:p>
    <w:p w14:paraId="5904F569" w14:textId="6BF865FE" w:rsidR="00614CC7" w:rsidRDefault="00614CC7" w:rsidP="00614CC7">
      <w:pPr>
        <w:overflowPunct w:val="0"/>
        <w:autoSpaceDE w:val="0"/>
        <w:autoSpaceDN w:val="0"/>
        <w:ind w:firstLineChars="450" w:firstLine="1080"/>
        <w:jc w:val="both"/>
        <w:rPr>
          <w:rFonts w:ascii="Times New Roman" w:hAnsi="Times New Roman"/>
        </w:rPr>
      </w:pPr>
      <w:r>
        <w:rPr>
          <w:rFonts w:ascii="Times New Roman" w:hAnsi="Times New Roman"/>
        </w:rPr>
        <w:t xml:space="preserve">H (whose profits were not assessed to profits tax) was a Hong Kong company which became part of Group G in 1990. H engaged J (which was H’s wholly owned subsidiary and also engaged in trading and distribution of wood pulp, paper and related products in its own right) to provide administration services in Hong Kong. In 2001, H sold its business to A and was deregistered in 2009. </w:t>
      </w:r>
    </w:p>
    <w:p w14:paraId="35D29DB1" w14:textId="77777777" w:rsidR="00614CC7" w:rsidRDefault="00614CC7" w:rsidP="00614CC7">
      <w:pPr>
        <w:overflowPunct w:val="0"/>
        <w:autoSpaceDE w:val="0"/>
        <w:autoSpaceDN w:val="0"/>
        <w:ind w:firstLineChars="450" w:firstLine="1080"/>
        <w:jc w:val="both"/>
        <w:rPr>
          <w:rFonts w:ascii="Times New Roman" w:hAnsi="Times New Roman"/>
        </w:rPr>
      </w:pPr>
    </w:p>
    <w:p w14:paraId="2E47AED0" w14:textId="1DF8A64E" w:rsidR="00614CC7" w:rsidRPr="00EB0914" w:rsidRDefault="00614CC7" w:rsidP="00614CC7">
      <w:pPr>
        <w:overflowPunct w:val="0"/>
        <w:autoSpaceDE w:val="0"/>
        <w:autoSpaceDN w:val="0"/>
        <w:ind w:firstLineChars="450" w:firstLine="1080"/>
        <w:jc w:val="both"/>
        <w:rPr>
          <w:rFonts w:ascii="Times New Roman" w:hAnsi="Times New Roman"/>
        </w:rPr>
      </w:pPr>
      <w:r>
        <w:rPr>
          <w:rFonts w:ascii="Times New Roman" w:hAnsi="Times New Roman"/>
        </w:rPr>
        <w:t>The Assessor commenced tax audit of the profits tax returns filed by A for the years 2002/03 to 2004/05. Pending results of the tax audit, the Assessor raised on A Profits Tax Assessment for 2003/04 and 2004/05, accepting that the profits derived from Non-HK Pulp and paper transactions were no</w:t>
      </w:r>
      <w:r w:rsidRPr="00EB0914">
        <w:rPr>
          <w:rFonts w:ascii="Times New Roman" w:hAnsi="Times New Roman"/>
        </w:rPr>
        <w:t>t sourced in Hong Kong, but taking the view that the profits derived from HK Pulp transactions arose in or were derived from Hong Kong and should be assessed to profits tax (‘</w:t>
      </w:r>
      <w:r w:rsidRPr="00EB0914">
        <w:rPr>
          <w:rFonts w:ascii="Times New Roman" w:hAnsi="Times New Roman"/>
          <w:bCs/>
        </w:rPr>
        <w:t>Assessor’s View</w:t>
      </w:r>
      <w:r w:rsidRPr="00EB0914">
        <w:rPr>
          <w:rFonts w:ascii="Times New Roman" w:hAnsi="Times New Roman"/>
        </w:rPr>
        <w:t>’).</w:t>
      </w:r>
    </w:p>
    <w:p w14:paraId="06C20FFA" w14:textId="77777777" w:rsidR="00614CC7" w:rsidRDefault="00614CC7" w:rsidP="00614CC7">
      <w:pPr>
        <w:overflowPunct w:val="0"/>
        <w:autoSpaceDE w:val="0"/>
        <w:autoSpaceDN w:val="0"/>
        <w:ind w:firstLineChars="450" w:firstLine="1080"/>
        <w:jc w:val="both"/>
        <w:rPr>
          <w:rFonts w:ascii="Times New Roman" w:hAnsi="Times New Roman"/>
        </w:rPr>
      </w:pPr>
    </w:p>
    <w:p w14:paraId="0F0A2A19" w14:textId="40BD2E86" w:rsidR="00614CC7" w:rsidRDefault="00614CC7" w:rsidP="00614CC7">
      <w:pPr>
        <w:overflowPunct w:val="0"/>
        <w:autoSpaceDE w:val="0"/>
        <w:autoSpaceDN w:val="0"/>
        <w:ind w:firstLineChars="450" w:firstLine="1080"/>
        <w:jc w:val="both"/>
        <w:rPr>
          <w:rFonts w:ascii="Times New Roman" w:hAnsi="Times New Roman"/>
        </w:rPr>
      </w:pPr>
      <w:r w:rsidRPr="00EB0914">
        <w:rPr>
          <w:rFonts w:ascii="Times New Roman" w:hAnsi="Times New Roman"/>
        </w:rPr>
        <w:t xml:space="preserve">On 6 April 2017, the Deputy Commissioner reduced the </w:t>
      </w:r>
      <w:r>
        <w:rPr>
          <w:rFonts w:ascii="Times New Roman" w:hAnsi="Times New Roman"/>
        </w:rPr>
        <w:t>P</w:t>
      </w:r>
      <w:r w:rsidRPr="00EB0914">
        <w:rPr>
          <w:rFonts w:ascii="Times New Roman" w:hAnsi="Times New Roman"/>
        </w:rPr>
        <w:t xml:space="preserve">rofits </w:t>
      </w:r>
      <w:r>
        <w:rPr>
          <w:rFonts w:ascii="Times New Roman" w:hAnsi="Times New Roman"/>
        </w:rPr>
        <w:t>T</w:t>
      </w:r>
      <w:r w:rsidRPr="00EB0914">
        <w:rPr>
          <w:rFonts w:ascii="Times New Roman" w:hAnsi="Times New Roman"/>
        </w:rPr>
        <w:t xml:space="preserve">ax </w:t>
      </w:r>
      <w:r>
        <w:rPr>
          <w:rFonts w:ascii="Times New Roman" w:hAnsi="Times New Roman"/>
        </w:rPr>
        <w:t>A</w:t>
      </w:r>
      <w:r w:rsidRPr="00EB0914">
        <w:rPr>
          <w:rFonts w:ascii="Times New Roman" w:hAnsi="Times New Roman"/>
        </w:rPr>
        <w:t>ssessment for the years 2002/03, 2003/04 and 2004/05 (‘</w:t>
      </w:r>
      <w:r w:rsidRPr="00EB0914">
        <w:rPr>
          <w:rFonts w:ascii="Times New Roman" w:hAnsi="Times New Roman"/>
          <w:bCs/>
        </w:rPr>
        <w:t>Determination</w:t>
      </w:r>
      <w:r w:rsidRPr="00EB0914">
        <w:rPr>
          <w:rFonts w:ascii="Times New Roman" w:hAnsi="Times New Roman"/>
        </w:rPr>
        <w:t>’), by agreeing with the Assessor that Non-HK Pulp and paper transactions were not sourced in Hong Kong and not subject to profits tax. However, the Deputy Commissioner considered that the profits generated from HK Pulp transactions arose in or were derived from Hong Kong and th</w:t>
      </w:r>
      <w:r>
        <w:rPr>
          <w:rFonts w:ascii="Times New Roman" w:hAnsi="Times New Roman"/>
        </w:rPr>
        <w:t>us chargeable to profits tax.</w:t>
      </w:r>
    </w:p>
    <w:p w14:paraId="6A26CEDE" w14:textId="77777777" w:rsidR="00614CC7" w:rsidRDefault="00614CC7" w:rsidP="00614CC7">
      <w:pPr>
        <w:overflowPunct w:val="0"/>
        <w:autoSpaceDE w:val="0"/>
        <w:autoSpaceDN w:val="0"/>
        <w:ind w:firstLineChars="450" w:firstLine="1080"/>
        <w:jc w:val="both"/>
        <w:rPr>
          <w:rFonts w:ascii="Times New Roman" w:hAnsi="Times New Roman"/>
        </w:rPr>
      </w:pPr>
    </w:p>
    <w:p w14:paraId="13FDADF8" w14:textId="5F520F6E" w:rsidR="00614CC7" w:rsidRPr="002E32AE" w:rsidRDefault="00614CC7" w:rsidP="00614CC7">
      <w:pPr>
        <w:overflowPunct w:val="0"/>
        <w:autoSpaceDE w:val="0"/>
        <w:autoSpaceDN w:val="0"/>
        <w:ind w:firstLineChars="450" w:firstLine="1080"/>
        <w:jc w:val="both"/>
        <w:rPr>
          <w:rFonts w:ascii="Times New Roman" w:hAnsi="Times New Roman"/>
        </w:rPr>
      </w:pPr>
      <w:proofErr w:type="gramStart"/>
      <w:r>
        <w:rPr>
          <w:rFonts w:ascii="Times New Roman" w:hAnsi="Times New Roman"/>
        </w:rPr>
        <w:t>A</w:t>
      </w:r>
      <w:proofErr w:type="gramEnd"/>
      <w:r>
        <w:rPr>
          <w:rFonts w:ascii="Times New Roman" w:hAnsi="Times New Roman"/>
        </w:rPr>
        <w:t xml:space="preserve"> appealed against the Determination. A contended that none of A’s profits should be subject to tax in Hong Kong, on the grounds that: (a) A was not carrying on business in Hong Kong; (b) alternatively, the part of the profits referred to as HK Pulp profits did not arise in or derive from Hong Kong and thus were not subject to tax in Hong Kong.</w:t>
      </w:r>
    </w:p>
    <w:p w14:paraId="0607AF01" w14:textId="50E0061D" w:rsidR="00614CC7" w:rsidRDefault="00614CC7" w:rsidP="00614CC7">
      <w:pPr>
        <w:overflowPunct w:val="0"/>
        <w:autoSpaceDE w:val="0"/>
        <w:autoSpaceDN w:val="0"/>
        <w:ind w:firstLineChars="450" w:firstLine="1080"/>
        <w:jc w:val="both"/>
        <w:rPr>
          <w:rFonts w:ascii="Times New Roman" w:hAnsi="Times New Roman"/>
          <w:b/>
        </w:rPr>
      </w:pPr>
    </w:p>
    <w:p w14:paraId="3D5775E1" w14:textId="77777777" w:rsidR="00614CC7" w:rsidRPr="002E32AE" w:rsidRDefault="00614CC7" w:rsidP="00614CC7">
      <w:pPr>
        <w:overflowPunct w:val="0"/>
        <w:autoSpaceDE w:val="0"/>
        <w:autoSpaceDN w:val="0"/>
        <w:ind w:firstLineChars="450" w:firstLine="1080"/>
        <w:jc w:val="both"/>
        <w:rPr>
          <w:rFonts w:ascii="Times New Roman" w:hAnsi="Times New Roman"/>
          <w:b/>
        </w:rPr>
      </w:pPr>
    </w:p>
    <w:p w14:paraId="6FD17DC5" w14:textId="388C4B97" w:rsidR="00614CC7" w:rsidRDefault="00614CC7" w:rsidP="00614CC7">
      <w:pPr>
        <w:overflowPunct w:val="0"/>
        <w:autoSpaceDE w:val="0"/>
        <w:autoSpaceDN w:val="0"/>
        <w:ind w:leftChars="450" w:left="1560" w:hangingChars="200" w:hanging="480"/>
        <w:jc w:val="both"/>
        <w:rPr>
          <w:rFonts w:ascii="Times New Roman" w:hAnsi="Times New Roman"/>
          <w:b/>
        </w:rPr>
      </w:pPr>
      <w:r w:rsidRPr="002E32AE">
        <w:rPr>
          <w:rFonts w:ascii="Times New Roman" w:hAnsi="Times New Roman"/>
          <w:b/>
        </w:rPr>
        <w:t>Held:</w:t>
      </w:r>
    </w:p>
    <w:p w14:paraId="793CC142" w14:textId="77777777" w:rsidR="00614CC7" w:rsidRPr="002E32AE" w:rsidRDefault="00614CC7" w:rsidP="00614CC7">
      <w:pPr>
        <w:overflowPunct w:val="0"/>
        <w:autoSpaceDE w:val="0"/>
        <w:autoSpaceDN w:val="0"/>
        <w:ind w:leftChars="450" w:left="1560" w:hangingChars="200" w:hanging="480"/>
        <w:jc w:val="both"/>
        <w:rPr>
          <w:rFonts w:ascii="Times New Roman" w:hAnsi="Times New Roman"/>
          <w:b/>
        </w:rPr>
      </w:pPr>
    </w:p>
    <w:p w14:paraId="52D2E88D" w14:textId="2ACF0647" w:rsidR="00614CC7" w:rsidRDefault="00614CC7" w:rsidP="00614CC7">
      <w:pPr>
        <w:numPr>
          <w:ilvl w:val="0"/>
          <w:numId w:val="32"/>
        </w:numPr>
        <w:overflowPunct w:val="0"/>
        <w:autoSpaceDE w:val="0"/>
        <w:autoSpaceDN w:val="0"/>
        <w:ind w:leftChars="450" w:left="1560" w:hangingChars="200" w:hanging="480"/>
        <w:jc w:val="both"/>
        <w:rPr>
          <w:rFonts w:ascii="Times New Roman" w:hAnsi="Times New Roman"/>
        </w:rPr>
      </w:pPr>
      <w:r>
        <w:rPr>
          <w:rFonts w:ascii="Times New Roman" w:hAnsi="Times New Roman"/>
        </w:rPr>
        <w:t>The onus of proving that the assessment appealed against was excessive or incorrect lied on the appellant. The burden was discharged when the appellant established that the assessment appealed against was excessive or incorrect in one or more of the ways stated in the grounds of appeal lodged</w:t>
      </w:r>
      <w:r w:rsidRPr="002E32AE">
        <w:rPr>
          <w:rFonts w:ascii="Times New Roman" w:hAnsi="Times New Roman"/>
        </w:rPr>
        <w:t xml:space="preserve"> (</w:t>
      </w:r>
      <w:proofErr w:type="spellStart"/>
      <w:r>
        <w:rPr>
          <w:rFonts w:ascii="Times New Roman" w:hAnsi="Times New Roman"/>
          <w:u w:val="single"/>
          <w:lang w:val="en-US"/>
        </w:rPr>
        <w:t>Shui</w:t>
      </w:r>
      <w:proofErr w:type="spellEnd"/>
      <w:r>
        <w:rPr>
          <w:rFonts w:ascii="Times New Roman" w:hAnsi="Times New Roman"/>
          <w:u w:val="single"/>
          <w:lang w:val="en-US"/>
        </w:rPr>
        <w:t xml:space="preserve"> On Credit Co Ltd v Commissioner of Inland Revenue</w:t>
      </w:r>
      <w:r>
        <w:rPr>
          <w:rFonts w:ascii="Times New Roman" w:hAnsi="Times New Roman"/>
          <w:lang w:val="en-US"/>
        </w:rPr>
        <w:t xml:space="preserve"> (2009) 12 HKCFAR 392</w:t>
      </w:r>
      <w:r w:rsidRPr="002E32AE">
        <w:rPr>
          <w:rFonts w:ascii="Times New Roman" w:hAnsi="Times New Roman"/>
          <w:lang w:val="en-US"/>
        </w:rPr>
        <w:t xml:space="preserve"> </w:t>
      </w:r>
      <w:r w:rsidRPr="002E32AE">
        <w:rPr>
          <w:rFonts w:ascii="Times New Roman" w:hAnsi="Times New Roman"/>
        </w:rPr>
        <w:t>considered)</w:t>
      </w:r>
      <w:r>
        <w:rPr>
          <w:rFonts w:ascii="Times New Roman" w:hAnsi="Times New Roman"/>
        </w:rPr>
        <w:t>.</w:t>
      </w:r>
    </w:p>
    <w:p w14:paraId="63308AA9" w14:textId="77777777" w:rsidR="00614CC7" w:rsidRPr="002E32AE" w:rsidRDefault="00614CC7" w:rsidP="00614CC7">
      <w:pPr>
        <w:overflowPunct w:val="0"/>
        <w:autoSpaceDE w:val="0"/>
        <w:autoSpaceDN w:val="0"/>
        <w:ind w:leftChars="450" w:left="1560" w:hangingChars="200" w:hanging="480"/>
        <w:jc w:val="both"/>
        <w:rPr>
          <w:rFonts w:ascii="Times New Roman" w:hAnsi="Times New Roman"/>
        </w:rPr>
      </w:pPr>
    </w:p>
    <w:p w14:paraId="003037FA" w14:textId="5844706D" w:rsidR="00614CC7" w:rsidRDefault="00614CC7" w:rsidP="00614CC7">
      <w:pPr>
        <w:numPr>
          <w:ilvl w:val="0"/>
          <w:numId w:val="32"/>
        </w:numPr>
        <w:overflowPunct w:val="0"/>
        <w:autoSpaceDE w:val="0"/>
        <w:autoSpaceDN w:val="0"/>
        <w:ind w:leftChars="450" w:left="1560" w:hangingChars="200" w:hanging="480"/>
        <w:jc w:val="both"/>
        <w:rPr>
          <w:rFonts w:ascii="Times New Roman" w:hAnsi="Times New Roman"/>
        </w:rPr>
      </w:pPr>
      <w:r>
        <w:rPr>
          <w:rFonts w:ascii="Times New Roman" w:hAnsi="Times New Roman"/>
        </w:rPr>
        <w:t>The Board determined that A carried on business in Hong Kong at the material times. The source of profits was ‘a hard practical matter of fact to be judged as a practical reality’, and there was no good reason not to regard the issue of whether a taxpayer carried on a trade or business in Hong Kong as one of determining ‘a hard practical matter of fact’. At the material times, J’s employees based in Hong Kong had carried on activities that furthered the purposes of A in an operation or organization in the nature of a business of trading or distributing pulp products and also that at the material times, J’s employees had carried on in Hong Kong and for reward, activities that were commercially essential or part and parcel of A’s operation or organization in the nature of business (</w:t>
      </w:r>
      <w:r w:rsidRPr="00DC6A5E">
        <w:rPr>
          <w:rFonts w:ascii="Times New Roman" w:hAnsi="Times New Roman"/>
          <w:u w:val="single"/>
          <w:lang w:val="en-US"/>
        </w:rPr>
        <w:t>ING Baring Securities (Hong Kong) Ltd v Commissioner of Inland Revenue</w:t>
      </w:r>
      <w:r>
        <w:rPr>
          <w:rFonts w:ascii="Times New Roman" w:hAnsi="Times New Roman"/>
          <w:lang w:val="en-US"/>
        </w:rPr>
        <w:t xml:space="preserve"> (2007) 10 HKCFAR 417, </w:t>
      </w:r>
      <w:r>
        <w:rPr>
          <w:rFonts w:ascii="Times New Roman" w:hAnsi="Times New Roman"/>
          <w:u w:val="single"/>
          <w:lang w:val="en-US"/>
        </w:rPr>
        <w:t>Kowloon Stock Exchange Ltd v Commissioner of Inland Revenue</w:t>
      </w:r>
      <w:r>
        <w:rPr>
          <w:rFonts w:ascii="Times New Roman" w:hAnsi="Times New Roman"/>
          <w:lang w:val="en-US"/>
        </w:rPr>
        <w:t xml:space="preserve"> (1984) 2 HKTC 99 and </w:t>
      </w:r>
      <w:r>
        <w:rPr>
          <w:rFonts w:ascii="Times New Roman" w:hAnsi="Times New Roman"/>
          <w:u w:val="single"/>
          <w:lang w:val="en-US"/>
        </w:rPr>
        <w:t xml:space="preserve">Lee Yee </w:t>
      </w:r>
      <w:proofErr w:type="spellStart"/>
      <w:r>
        <w:rPr>
          <w:rFonts w:ascii="Times New Roman" w:hAnsi="Times New Roman"/>
          <w:u w:val="single"/>
          <w:lang w:val="en-US"/>
        </w:rPr>
        <w:t>Shing</w:t>
      </w:r>
      <w:proofErr w:type="spellEnd"/>
      <w:r>
        <w:rPr>
          <w:rFonts w:ascii="Times New Roman" w:hAnsi="Times New Roman"/>
          <w:u w:val="single"/>
          <w:lang w:val="en-US"/>
        </w:rPr>
        <w:t xml:space="preserve"> &amp; Anor v Commissioner of Inland Revenue</w:t>
      </w:r>
      <w:r>
        <w:rPr>
          <w:rFonts w:ascii="Times New Roman" w:hAnsi="Times New Roman"/>
          <w:lang w:val="en-US"/>
        </w:rPr>
        <w:t xml:space="preserve"> (2008) 11 HKCFAR 43 considered</w:t>
      </w:r>
      <w:r>
        <w:rPr>
          <w:rFonts w:ascii="Times New Roman" w:hAnsi="Times New Roman"/>
        </w:rPr>
        <w:t>).</w:t>
      </w:r>
    </w:p>
    <w:p w14:paraId="5499E92D" w14:textId="40EC7199" w:rsidR="00614CC7" w:rsidRDefault="00614CC7" w:rsidP="00614CC7">
      <w:pPr>
        <w:overflowPunct w:val="0"/>
        <w:autoSpaceDE w:val="0"/>
        <w:autoSpaceDN w:val="0"/>
        <w:ind w:leftChars="450" w:left="1560" w:hangingChars="200" w:hanging="480"/>
        <w:jc w:val="both"/>
        <w:rPr>
          <w:rFonts w:ascii="Times New Roman" w:hAnsi="Times New Roman"/>
        </w:rPr>
      </w:pPr>
    </w:p>
    <w:p w14:paraId="54E021A0" w14:textId="77777777" w:rsidR="00614CC7" w:rsidRDefault="00614CC7" w:rsidP="00614CC7">
      <w:pPr>
        <w:numPr>
          <w:ilvl w:val="0"/>
          <w:numId w:val="32"/>
        </w:numPr>
        <w:overflowPunct w:val="0"/>
        <w:autoSpaceDE w:val="0"/>
        <w:autoSpaceDN w:val="0"/>
        <w:ind w:leftChars="450" w:left="1560" w:hangingChars="200" w:hanging="480"/>
        <w:jc w:val="both"/>
        <w:rPr>
          <w:rFonts w:ascii="Times New Roman" w:hAnsi="Times New Roman"/>
        </w:rPr>
      </w:pPr>
      <w:r>
        <w:rPr>
          <w:rFonts w:ascii="Times New Roman" w:hAnsi="Times New Roman"/>
        </w:rPr>
        <w:t>A</w:t>
      </w:r>
      <w:r w:rsidRPr="00953647">
        <w:rPr>
          <w:rFonts w:ascii="Times New Roman" w:hAnsi="Times New Roman"/>
        </w:rPr>
        <w:t>lthough A carried on business in Hong Kong at the material times, all of its profit-earning activities from HK</w:t>
      </w:r>
      <w:r>
        <w:rPr>
          <w:rFonts w:ascii="Times New Roman" w:hAnsi="Times New Roman"/>
        </w:rPr>
        <w:t xml:space="preserve"> </w:t>
      </w:r>
      <w:r w:rsidRPr="00953647">
        <w:rPr>
          <w:rFonts w:ascii="Times New Roman" w:hAnsi="Times New Roman"/>
        </w:rPr>
        <w:t xml:space="preserve">Pulp customers (save and except </w:t>
      </w:r>
      <w:r>
        <w:rPr>
          <w:rFonts w:ascii="Times New Roman" w:hAnsi="Times New Roman"/>
        </w:rPr>
        <w:t>a small group of large, strategic customers</w:t>
      </w:r>
      <w:r w:rsidRPr="00953647">
        <w:rPr>
          <w:rFonts w:ascii="Times New Roman" w:hAnsi="Times New Roman"/>
        </w:rPr>
        <w:t xml:space="preserve">) took place outside Hong Kong, with the consequence that none of those profits earned were sourced from Hong Kong and thereby chargeable </w:t>
      </w:r>
      <w:r>
        <w:rPr>
          <w:rFonts w:ascii="Times New Roman" w:hAnsi="Times New Roman"/>
        </w:rPr>
        <w:t xml:space="preserve">to </w:t>
      </w:r>
      <w:r w:rsidRPr="00953647">
        <w:rPr>
          <w:rFonts w:ascii="Times New Roman" w:hAnsi="Times New Roman"/>
        </w:rPr>
        <w:t>profits tax</w:t>
      </w:r>
      <w:r>
        <w:rPr>
          <w:rFonts w:ascii="Times New Roman" w:hAnsi="Times New Roman"/>
        </w:rPr>
        <w:t xml:space="preserve">. In considering the source of profits, one must determine what </w:t>
      </w:r>
      <w:proofErr w:type="gramStart"/>
      <w:r>
        <w:rPr>
          <w:rFonts w:ascii="Times New Roman" w:hAnsi="Times New Roman"/>
        </w:rPr>
        <w:t>was the taxpayer’s profit-making activity</w:t>
      </w:r>
      <w:proofErr w:type="gramEnd"/>
      <w:r>
        <w:rPr>
          <w:rFonts w:ascii="Times New Roman" w:hAnsi="Times New Roman"/>
        </w:rPr>
        <w:t xml:space="preserve"> and where the taxpayer had done it, focusing on effective causes without being distracted by antecedent or incidental matters. The Board found that the effective causes that led to the earning of profits by each relevant transaction A had with HK Pulp customer were the negotiations and conclusion of the terms of the transaction in the course of meetings with customers participated by A’s HK Pulp team and the officers of the relevant customer and those meetings all took place outside of Hong Kong (</w:t>
      </w:r>
      <w:r w:rsidRPr="002E32AE">
        <w:rPr>
          <w:rFonts w:ascii="Times New Roman" w:hAnsi="Times New Roman"/>
          <w:u w:val="single"/>
          <w:lang w:val="en-US"/>
        </w:rPr>
        <w:t>D</w:t>
      </w:r>
      <w:r>
        <w:rPr>
          <w:rFonts w:ascii="Times New Roman" w:hAnsi="Times New Roman"/>
          <w:u w:val="single"/>
          <w:lang w:val="en-US"/>
        </w:rPr>
        <w:t>1</w:t>
      </w:r>
      <w:r w:rsidRPr="002E32AE">
        <w:rPr>
          <w:rFonts w:ascii="Times New Roman" w:hAnsi="Times New Roman"/>
          <w:u w:val="single"/>
          <w:lang w:val="en-US"/>
        </w:rPr>
        <w:t>/</w:t>
      </w:r>
      <w:r>
        <w:rPr>
          <w:rFonts w:ascii="Times New Roman" w:hAnsi="Times New Roman"/>
          <w:u w:val="single"/>
          <w:lang w:val="en-US"/>
        </w:rPr>
        <w:t>12</w:t>
      </w:r>
      <w:r w:rsidRPr="002E32AE">
        <w:rPr>
          <w:rFonts w:ascii="Times New Roman" w:hAnsi="Times New Roman"/>
          <w:lang w:val="en-US"/>
        </w:rPr>
        <w:t xml:space="preserve">, </w:t>
      </w:r>
      <w:r>
        <w:rPr>
          <w:rFonts w:ascii="Times New Roman" w:hAnsi="Times New Roman"/>
          <w:lang w:val="en-US"/>
        </w:rPr>
        <w:t xml:space="preserve">(2012-13) </w:t>
      </w:r>
      <w:r w:rsidRPr="002E32AE">
        <w:rPr>
          <w:rFonts w:ascii="Times New Roman" w:hAnsi="Times New Roman"/>
          <w:lang w:val="en-US"/>
        </w:rPr>
        <w:t xml:space="preserve">IRBRD, </w:t>
      </w:r>
      <w:proofErr w:type="spellStart"/>
      <w:r w:rsidRPr="002E32AE">
        <w:rPr>
          <w:rFonts w:ascii="Times New Roman" w:hAnsi="Times New Roman"/>
          <w:lang w:val="en-US"/>
        </w:rPr>
        <w:t>vol</w:t>
      </w:r>
      <w:proofErr w:type="spellEnd"/>
      <w:r w:rsidRPr="002E32AE">
        <w:rPr>
          <w:rFonts w:ascii="Times New Roman" w:hAnsi="Times New Roman"/>
          <w:lang w:val="en-US"/>
        </w:rPr>
        <w:t xml:space="preserve"> </w:t>
      </w:r>
      <w:r>
        <w:rPr>
          <w:rFonts w:ascii="Times New Roman" w:hAnsi="Times New Roman"/>
          <w:lang w:val="en-US"/>
        </w:rPr>
        <w:t>27</w:t>
      </w:r>
      <w:r w:rsidRPr="002E32AE">
        <w:rPr>
          <w:rFonts w:ascii="Times New Roman" w:hAnsi="Times New Roman"/>
          <w:lang w:val="en-US"/>
        </w:rPr>
        <w:t xml:space="preserve">, </w:t>
      </w:r>
      <w:r>
        <w:rPr>
          <w:rFonts w:ascii="Times New Roman" w:hAnsi="Times New Roman"/>
          <w:lang w:val="en-US"/>
        </w:rPr>
        <w:t xml:space="preserve">131, </w:t>
      </w:r>
      <w:r w:rsidRPr="00DC6A5E">
        <w:rPr>
          <w:rFonts w:ascii="Times New Roman" w:hAnsi="Times New Roman"/>
          <w:u w:val="single"/>
          <w:lang w:val="en-US"/>
        </w:rPr>
        <w:t xml:space="preserve">Commissioner of Inland Revenue v Hang </w:t>
      </w:r>
      <w:r w:rsidRPr="00DC6A5E">
        <w:rPr>
          <w:rFonts w:ascii="Times New Roman" w:hAnsi="Times New Roman"/>
          <w:u w:val="single"/>
          <w:lang w:val="en-US"/>
        </w:rPr>
        <w:lastRenderedPageBreak/>
        <w:t>Seng Bank Ltd</w:t>
      </w:r>
      <w:r>
        <w:rPr>
          <w:rFonts w:ascii="Times New Roman" w:hAnsi="Times New Roman"/>
          <w:lang w:val="en-US"/>
        </w:rPr>
        <w:t xml:space="preserve"> [1991] 1 AC 306, </w:t>
      </w:r>
      <w:r w:rsidRPr="00DC6A5E">
        <w:rPr>
          <w:rFonts w:ascii="Times New Roman" w:hAnsi="Times New Roman"/>
          <w:u w:val="single"/>
          <w:lang w:val="en-US"/>
        </w:rPr>
        <w:t>Commissioner of Inland Revenue v HK-TVB International Ltd</w:t>
      </w:r>
      <w:r>
        <w:rPr>
          <w:rFonts w:ascii="Times New Roman" w:hAnsi="Times New Roman"/>
          <w:lang w:val="en-US"/>
        </w:rPr>
        <w:t xml:space="preserve"> [1992] 2 AC 397, </w:t>
      </w:r>
      <w:proofErr w:type="spellStart"/>
      <w:r w:rsidRPr="00DC6A5E">
        <w:rPr>
          <w:rFonts w:ascii="Times New Roman" w:hAnsi="Times New Roman"/>
          <w:u w:val="single"/>
          <w:lang w:val="en-US"/>
        </w:rPr>
        <w:t>Kwong</w:t>
      </w:r>
      <w:proofErr w:type="spellEnd"/>
      <w:r w:rsidRPr="00DC6A5E">
        <w:rPr>
          <w:rFonts w:ascii="Times New Roman" w:hAnsi="Times New Roman"/>
          <w:u w:val="single"/>
          <w:lang w:val="en-US"/>
        </w:rPr>
        <w:t xml:space="preserve"> Mile Services Ltd v Commissioner of Inland Revenue</w:t>
      </w:r>
      <w:r>
        <w:rPr>
          <w:rFonts w:ascii="Times New Roman" w:hAnsi="Times New Roman"/>
          <w:lang w:val="en-US"/>
        </w:rPr>
        <w:t xml:space="preserve"> (2004) 7 HKCFAR 275, </w:t>
      </w:r>
      <w:r w:rsidRPr="00DC6A5E">
        <w:rPr>
          <w:rFonts w:ascii="Times New Roman" w:hAnsi="Times New Roman"/>
          <w:u w:val="single"/>
          <w:lang w:val="en-US"/>
        </w:rPr>
        <w:t xml:space="preserve">Kim </w:t>
      </w:r>
      <w:proofErr w:type="spellStart"/>
      <w:r w:rsidRPr="00DC6A5E">
        <w:rPr>
          <w:rFonts w:ascii="Times New Roman" w:hAnsi="Times New Roman"/>
          <w:u w:val="single"/>
          <w:lang w:val="en-US"/>
        </w:rPr>
        <w:t>Eng</w:t>
      </w:r>
      <w:proofErr w:type="spellEnd"/>
      <w:r w:rsidRPr="00DC6A5E">
        <w:rPr>
          <w:rFonts w:ascii="Times New Roman" w:hAnsi="Times New Roman"/>
          <w:u w:val="single"/>
          <w:lang w:val="en-US"/>
        </w:rPr>
        <w:t xml:space="preserve"> Securities (Hong Kong) Ltd v Commissioner of Inland Revenue</w:t>
      </w:r>
      <w:r>
        <w:rPr>
          <w:rFonts w:ascii="Times New Roman" w:hAnsi="Times New Roman"/>
          <w:lang w:val="en-US"/>
        </w:rPr>
        <w:t xml:space="preserve"> (2007) 10 HKCFAR 213 and </w:t>
      </w:r>
      <w:r w:rsidRPr="00DC6A5E">
        <w:rPr>
          <w:rFonts w:ascii="Times New Roman" w:hAnsi="Times New Roman"/>
          <w:u w:val="single"/>
          <w:lang w:val="en-US"/>
        </w:rPr>
        <w:t>ING Baring Securities (Hong Kong) Ltd v Commissioner of Inland Revenue</w:t>
      </w:r>
      <w:r>
        <w:rPr>
          <w:rFonts w:ascii="Times New Roman" w:hAnsi="Times New Roman"/>
          <w:lang w:val="en-US"/>
        </w:rPr>
        <w:t xml:space="preserve"> (2007) 10 HKCFAR 417</w:t>
      </w:r>
      <w:r>
        <w:rPr>
          <w:rFonts w:ascii="Times New Roman" w:hAnsi="Times New Roman"/>
        </w:rPr>
        <w:t xml:space="preserve"> considered).</w:t>
      </w:r>
    </w:p>
    <w:p w14:paraId="6118FB34" w14:textId="77777777" w:rsidR="002B703A" w:rsidRPr="00614CC7" w:rsidRDefault="002B703A" w:rsidP="002B703A">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1669E09F" w14:textId="77777777" w:rsidR="002B703A" w:rsidRPr="002B703A" w:rsidRDefault="002B703A" w:rsidP="002B703A">
      <w:pPr>
        <w:tabs>
          <w:tab w:val="left" w:pos="840"/>
          <w:tab w:val="left" w:pos="1276"/>
        </w:tabs>
        <w:overflowPunct w:val="0"/>
        <w:autoSpaceDE w:val="0"/>
        <w:autoSpaceDN w:val="0"/>
        <w:jc w:val="both"/>
        <w:rPr>
          <w:rFonts w:ascii="Times New Roman" w:eastAsia="華康楷書體W5" w:hAnsi="Times New Roman" w:cs="Times New Roman"/>
          <w:lang w:eastAsia="zh-HK"/>
        </w:rPr>
      </w:pPr>
    </w:p>
    <w:p w14:paraId="76DAE85C" w14:textId="77777777" w:rsidR="002B703A" w:rsidRPr="002B703A" w:rsidRDefault="002B703A" w:rsidP="002B703A">
      <w:pPr>
        <w:tabs>
          <w:tab w:val="left" w:pos="1276"/>
        </w:tabs>
        <w:overflowPunct w:val="0"/>
        <w:autoSpaceDE w:val="0"/>
        <w:autoSpaceDN w:val="0"/>
        <w:jc w:val="both"/>
        <w:rPr>
          <w:rFonts w:ascii="Times New Roman" w:eastAsia="華康楷書體W5" w:hAnsi="Times New Roman" w:cs="Times New Roman"/>
          <w:b/>
          <w:lang w:val="en-US" w:eastAsia="zh-HK"/>
        </w:rPr>
      </w:pPr>
      <w:r w:rsidRPr="002B703A">
        <w:rPr>
          <w:rFonts w:ascii="Times New Roman" w:eastAsia="華康楷書體W5" w:hAnsi="Times New Roman" w:cs="Times New Roman"/>
          <w:b/>
          <w:lang w:val="en-US" w:eastAsia="zh-HK"/>
        </w:rPr>
        <w:t>Appeal allowed in part.</w:t>
      </w:r>
    </w:p>
    <w:p w14:paraId="4710FEE4" w14:textId="77777777" w:rsidR="002B703A" w:rsidRPr="002B703A" w:rsidRDefault="002B703A" w:rsidP="002B703A">
      <w:pPr>
        <w:tabs>
          <w:tab w:val="left" w:pos="1276"/>
        </w:tabs>
        <w:overflowPunct w:val="0"/>
        <w:autoSpaceDE w:val="0"/>
        <w:autoSpaceDN w:val="0"/>
        <w:jc w:val="both"/>
        <w:rPr>
          <w:rFonts w:ascii="Times New Roman" w:eastAsia="華康楷書體W5" w:hAnsi="Times New Roman" w:cs="Times New Roman"/>
          <w:lang w:val="en-US" w:eastAsia="zh-HK"/>
        </w:rPr>
      </w:pPr>
    </w:p>
    <w:p w14:paraId="720F5933" w14:textId="77777777" w:rsidR="002B703A" w:rsidRPr="002B703A" w:rsidRDefault="002B703A" w:rsidP="002B703A">
      <w:pPr>
        <w:tabs>
          <w:tab w:val="left" w:pos="1276"/>
        </w:tabs>
        <w:overflowPunct w:val="0"/>
        <w:autoSpaceDE w:val="0"/>
        <w:autoSpaceDN w:val="0"/>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Cases referred to:</w:t>
      </w:r>
    </w:p>
    <w:p w14:paraId="51DDFAB4" w14:textId="77777777" w:rsidR="002B703A" w:rsidRPr="002B703A" w:rsidRDefault="002B703A" w:rsidP="002B703A">
      <w:pPr>
        <w:tabs>
          <w:tab w:val="left" w:pos="1276"/>
        </w:tabs>
        <w:overflowPunct w:val="0"/>
        <w:autoSpaceDE w:val="0"/>
        <w:autoSpaceDN w:val="0"/>
        <w:jc w:val="both"/>
        <w:rPr>
          <w:rFonts w:ascii="Times New Roman" w:eastAsia="華康楷書體W5" w:hAnsi="Times New Roman" w:cs="Times New Roman"/>
          <w:lang w:val="en-US" w:eastAsia="zh-HK"/>
        </w:rPr>
      </w:pPr>
    </w:p>
    <w:p w14:paraId="4BE7AAEC"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 xml:space="preserve">D1/12, (2012-13) IRBRD, </w:t>
      </w:r>
      <w:proofErr w:type="spellStart"/>
      <w:r w:rsidRPr="002B703A">
        <w:rPr>
          <w:rFonts w:ascii="Times New Roman" w:eastAsia="華康楷書體W5" w:hAnsi="Times New Roman" w:cs="Times New Roman"/>
          <w:lang w:val="en-US" w:eastAsia="zh-HK"/>
        </w:rPr>
        <w:t>vol</w:t>
      </w:r>
      <w:proofErr w:type="spellEnd"/>
      <w:r w:rsidRPr="002B703A">
        <w:rPr>
          <w:rFonts w:ascii="Times New Roman" w:eastAsia="華康楷書體W5" w:hAnsi="Times New Roman" w:cs="Times New Roman"/>
          <w:lang w:val="en-US" w:eastAsia="zh-HK"/>
        </w:rPr>
        <w:t xml:space="preserve"> 27, 131</w:t>
      </w:r>
    </w:p>
    <w:p w14:paraId="11951048"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Exxon Chemical International Supply SA v Commissioner of Inland Revenue (1989) 3 HKTC 57</w:t>
      </w:r>
    </w:p>
    <w:p w14:paraId="1E9E46E4"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Commissioner of Inland Revenue v Hang Seng Bank Ltd [1991] 1 AC 306</w:t>
      </w:r>
    </w:p>
    <w:p w14:paraId="39125D2A"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Commissioner of Inland Revenue v HK-TVB International Ltd [1992] 2 AC 397</w:t>
      </w:r>
    </w:p>
    <w:p w14:paraId="108CE0EA"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Commissioner of Inland Revenue v Euro Tech (Far East) Ltd (1995) 4 HKTC 30</w:t>
      </w:r>
    </w:p>
    <w:p w14:paraId="079D1D85"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proofErr w:type="spellStart"/>
      <w:r w:rsidRPr="002B703A">
        <w:rPr>
          <w:rFonts w:ascii="Times New Roman" w:eastAsia="華康楷書體W5" w:hAnsi="Times New Roman" w:cs="Times New Roman"/>
          <w:lang w:val="en-US" w:eastAsia="zh-HK"/>
        </w:rPr>
        <w:t>Kwong</w:t>
      </w:r>
      <w:proofErr w:type="spellEnd"/>
      <w:r w:rsidRPr="002B703A">
        <w:rPr>
          <w:rFonts w:ascii="Times New Roman" w:eastAsia="華康楷書體W5" w:hAnsi="Times New Roman" w:cs="Times New Roman"/>
          <w:lang w:val="en-US" w:eastAsia="zh-HK"/>
        </w:rPr>
        <w:t xml:space="preserve"> Mile Services Ltd v Commissioner of Inland Revenue (2004) 7 HKCFAR 275</w:t>
      </w:r>
    </w:p>
    <w:p w14:paraId="318226BF"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ING Baring Securities (Hong Kong) Ltd v Commissioner of Inland Revenue (2007) 10 HKCFAR 417</w:t>
      </w:r>
    </w:p>
    <w:p w14:paraId="69154666"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Kowloon Stock Exchange Ltd v Commissioner of Inland Revenue (1984) 2 HKTC 99</w:t>
      </w:r>
    </w:p>
    <w:p w14:paraId="703AAF2A"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 xml:space="preserve">Lee Yee </w:t>
      </w:r>
      <w:proofErr w:type="spellStart"/>
      <w:r w:rsidRPr="002B703A">
        <w:rPr>
          <w:rFonts w:ascii="Times New Roman" w:eastAsia="華康楷書體W5" w:hAnsi="Times New Roman" w:cs="Times New Roman"/>
          <w:lang w:val="en-US" w:eastAsia="zh-HK"/>
        </w:rPr>
        <w:t>Shing</w:t>
      </w:r>
      <w:proofErr w:type="spellEnd"/>
      <w:r w:rsidRPr="002B703A">
        <w:rPr>
          <w:rFonts w:ascii="Times New Roman" w:eastAsia="華康楷書體W5" w:hAnsi="Times New Roman" w:cs="Times New Roman"/>
          <w:lang w:val="en-US" w:eastAsia="zh-HK"/>
        </w:rPr>
        <w:t xml:space="preserve"> &amp; Anor v Commissioner of Inland Revenue (2008) 11 HKCFAR 43</w:t>
      </w:r>
    </w:p>
    <w:p w14:paraId="165EBE9E"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Commissioner of Inland Revenue v Orion Caribbean Ltd [1997] HKLRD 924</w:t>
      </w:r>
    </w:p>
    <w:p w14:paraId="4BC37DA7"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 xml:space="preserve">Kim </w:t>
      </w:r>
      <w:proofErr w:type="spellStart"/>
      <w:r w:rsidRPr="002B703A">
        <w:rPr>
          <w:rFonts w:ascii="Times New Roman" w:eastAsia="華康楷書體W5" w:hAnsi="Times New Roman" w:cs="Times New Roman"/>
          <w:lang w:val="en-US" w:eastAsia="zh-HK"/>
        </w:rPr>
        <w:t>Eng</w:t>
      </w:r>
      <w:proofErr w:type="spellEnd"/>
      <w:r w:rsidRPr="002B703A">
        <w:rPr>
          <w:rFonts w:ascii="Times New Roman" w:eastAsia="華康楷書體W5" w:hAnsi="Times New Roman" w:cs="Times New Roman"/>
          <w:lang w:val="en-US" w:eastAsia="zh-HK"/>
        </w:rPr>
        <w:t xml:space="preserve"> Securities (Hong Kong) Ltd v Commissioner of Inland Revenue (2007) 10 HKCFAR 213</w:t>
      </w:r>
    </w:p>
    <w:p w14:paraId="25B849BC" w14:textId="77777777" w:rsidR="002B703A" w:rsidRPr="002B703A" w:rsidRDefault="002B703A" w:rsidP="002B703A">
      <w:pPr>
        <w:overflowPunct w:val="0"/>
        <w:autoSpaceDE w:val="0"/>
        <w:autoSpaceDN w:val="0"/>
        <w:ind w:leftChars="355" w:left="1230"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Commissioner of Inland Revenue v Board of Review ex p Herald International Ltd [1964] HKLRD 224</w:t>
      </w:r>
    </w:p>
    <w:p w14:paraId="2E9C7B9E" w14:textId="292C1869" w:rsidR="002B703A" w:rsidRPr="00614CC7" w:rsidRDefault="002B703A" w:rsidP="00614CC7">
      <w:pPr>
        <w:overflowPunct w:val="0"/>
        <w:autoSpaceDE w:val="0"/>
        <w:autoSpaceDN w:val="0"/>
        <w:ind w:leftChars="355" w:left="1230" w:hangingChars="150" w:hanging="378"/>
        <w:jc w:val="both"/>
        <w:rPr>
          <w:rFonts w:ascii="Times New Roman" w:eastAsia="華康楷書體W5" w:hAnsi="Times New Roman" w:cs="Times New Roman"/>
          <w:lang w:val="en-US" w:eastAsia="zh-HK"/>
        </w:rPr>
      </w:pPr>
      <w:proofErr w:type="spellStart"/>
      <w:r w:rsidRPr="002B703A">
        <w:rPr>
          <w:rFonts w:ascii="Times New Roman" w:eastAsia="華康楷書體W5" w:hAnsi="Times New Roman" w:cs="Times New Roman"/>
          <w:lang w:val="en-US" w:eastAsia="zh-HK"/>
        </w:rPr>
        <w:t>Shui</w:t>
      </w:r>
      <w:proofErr w:type="spellEnd"/>
      <w:r w:rsidRPr="002B703A">
        <w:rPr>
          <w:rFonts w:ascii="Times New Roman" w:eastAsia="華康楷書體W5" w:hAnsi="Times New Roman" w:cs="Times New Roman"/>
          <w:lang w:val="en-US" w:eastAsia="zh-HK"/>
        </w:rPr>
        <w:t xml:space="preserve"> On Credit Co Ltd v Commissioner of Inland Revenue (2009) 12 HKCFAR 392</w:t>
      </w:r>
    </w:p>
    <w:p w14:paraId="443F2BBF" w14:textId="77777777" w:rsidR="002B703A" w:rsidRPr="002B703A" w:rsidRDefault="002B703A" w:rsidP="002B703A">
      <w:pPr>
        <w:tabs>
          <w:tab w:val="left" w:pos="1276"/>
        </w:tabs>
        <w:overflowPunct w:val="0"/>
        <w:autoSpaceDE w:val="0"/>
        <w:autoSpaceDN w:val="0"/>
        <w:ind w:leftChars="425" w:left="1020"/>
        <w:jc w:val="both"/>
        <w:rPr>
          <w:rFonts w:ascii="Times New Roman" w:eastAsia="華康楷書體W5" w:hAnsi="Times New Roman" w:cs="Times New Roman"/>
          <w:lang w:val="en-US" w:eastAsia="zh-HK"/>
        </w:rPr>
      </w:pPr>
    </w:p>
    <w:p w14:paraId="467E25F0" w14:textId="77777777" w:rsidR="002B703A" w:rsidRPr="002B703A" w:rsidRDefault="002B703A" w:rsidP="002B703A">
      <w:pPr>
        <w:overflowPunct w:val="0"/>
        <w:autoSpaceDE w:val="0"/>
        <w:autoSpaceDN w:val="0"/>
        <w:ind w:left="378"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 xml:space="preserve">Eugene Fung SC and Bonnie Cheng, Counsel, instructed by DLA Piper Hong Kong, for the Appellant. </w:t>
      </w:r>
    </w:p>
    <w:p w14:paraId="70824313" w14:textId="77777777" w:rsidR="002B703A" w:rsidRPr="002B703A" w:rsidRDefault="002B703A" w:rsidP="002B703A">
      <w:pPr>
        <w:overflowPunct w:val="0"/>
        <w:autoSpaceDE w:val="0"/>
        <w:autoSpaceDN w:val="0"/>
        <w:ind w:left="378" w:hangingChars="150" w:hanging="378"/>
        <w:jc w:val="both"/>
        <w:rPr>
          <w:rFonts w:ascii="Times New Roman" w:eastAsia="華康楷書體W5" w:hAnsi="Times New Roman" w:cs="Times New Roman"/>
          <w:lang w:val="en-US" w:eastAsia="zh-HK"/>
        </w:rPr>
      </w:pPr>
      <w:r w:rsidRPr="002B703A">
        <w:rPr>
          <w:rFonts w:ascii="Times New Roman" w:eastAsia="華康楷書體W5" w:hAnsi="Times New Roman" w:cs="Times New Roman"/>
          <w:lang w:val="en-US" w:eastAsia="zh-HK"/>
        </w:rPr>
        <w:t>Paul Leung, Counsel, instructed by the Department of Justice, for the Commissioner of Inland Revenue.</w:t>
      </w:r>
    </w:p>
    <w:p w14:paraId="50541667" w14:textId="77777777" w:rsidR="002B703A" w:rsidRPr="002B703A" w:rsidRDefault="002B703A" w:rsidP="002B703A">
      <w:pPr>
        <w:tabs>
          <w:tab w:val="left" w:pos="1276"/>
        </w:tabs>
        <w:overflowPunct w:val="0"/>
        <w:autoSpaceDE w:val="0"/>
        <w:autoSpaceDN w:val="0"/>
        <w:jc w:val="both"/>
        <w:rPr>
          <w:rFonts w:ascii="Times New Roman" w:eastAsia="華康楷書體W5" w:hAnsi="Times New Roman" w:cs="Times New Roman"/>
          <w:lang w:val="en-US" w:eastAsia="zh-HK"/>
        </w:rPr>
      </w:pPr>
    </w:p>
    <w:p w14:paraId="64EA0AD1" w14:textId="25264034" w:rsidR="002B703A" w:rsidRPr="002B703A" w:rsidRDefault="002B703A" w:rsidP="002B703A">
      <w:pPr>
        <w:overflowPunct w:val="0"/>
        <w:autoSpaceDE w:val="0"/>
        <w:autoSpaceDN w:val="0"/>
        <w:jc w:val="both"/>
        <w:rPr>
          <w:rFonts w:ascii="Times New Roman" w:hAnsi="Times New Roman" w:cs="Times New Roman"/>
        </w:rPr>
      </w:pPr>
    </w:p>
    <w:p w14:paraId="78F063B6" w14:textId="3DB75F8D" w:rsidR="00196A6C" w:rsidRPr="002B703A" w:rsidRDefault="00F065E5" w:rsidP="002B703A">
      <w:pPr>
        <w:overflowPunct w:val="0"/>
        <w:autoSpaceDE w:val="0"/>
        <w:autoSpaceDN w:val="0"/>
        <w:rPr>
          <w:rFonts w:ascii="Times New Roman" w:hAnsi="Times New Roman" w:cs="Times New Roman"/>
          <w:b/>
        </w:rPr>
      </w:pPr>
      <w:r w:rsidRPr="002B703A">
        <w:rPr>
          <w:rFonts w:ascii="Times New Roman" w:hAnsi="Times New Roman" w:cs="Times New Roman"/>
          <w:b/>
        </w:rPr>
        <w:t>D</w:t>
      </w:r>
      <w:r w:rsidR="002B703A" w:rsidRPr="002B703A">
        <w:rPr>
          <w:rFonts w:ascii="Times New Roman" w:hAnsi="Times New Roman" w:cs="Times New Roman"/>
          <w:b/>
        </w:rPr>
        <w:t>ecision:</w:t>
      </w:r>
    </w:p>
    <w:p w14:paraId="392E26FE" w14:textId="3ED982A2" w:rsidR="004E5B39" w:rsidRDefault="004E5B39" w:rsidP="002B703A">
      <w:pPr>
        <w:overflowPunct w:val="0"/>
        <w:autoSpaceDE w:val="0"/>
        <w:autoSpaceDN w:val="0"/>
        <w:jc w:val="both"/>
        <w:rPr>
          <w:rFonts w:ascii="Times New Roman" w:hAnsi="Times New Roman" w:cs="Times New Roman"/>
        </w:rPr>
      </w:pPr>
    </w:p>
    <w:p w14:paraId="39755599" w14:textId="77777777" w:rsidR="002B703A" w:rsidRPr="002B703A" w:rsidRDefault="002B703A" w:rsidP="002B703A">
      <w:pPr>
        <w:overflowPunct w:val="0"/>
        <w:autoSpaceDE w:val="0"/>
        <w:autoSpaceDN w:val="0"/>
        <w:jc w:val="both"/>
        <w:rPr>
          <w:rFonts w:ascii="Times New Roman" w:hAnsi="Times New Roman" w:cs="Times New Roman"/>
        </w:rPr>
      </w:pPr>
    </w:p>
    <w:p w14:paraId="3A9AAB13" w14:textId="751C9899" w:rsidR="00196A6C" w:rsidRPr="002B703A" w:rsidRDefault="00196A6C" w:rsidP="002B703A">
      <w:pPr>
        <w:pStyle w:val="a5"/>
        <w:numPr>
          <w:ilvl w:val="0"/>
          <w:numId w:val="22"/>
        </w:numPr>
        <w:overflowPunct w:val="0"/>
        <w:autoSpaceDE w:val="0"/>
        <w:autoSpaceDN w:val="0"/>
        <w:ind w:left="0" w:firstLine="0"/>
        <w:jc w:val="both"/>
        <w:rPr>
          <w:rFonts w:ascii="Times New Roman" w:hAnsi="Times New Roman" w:cs="Times New Roman"/>
          <w:b/>
        </w:rPr>
      </w:pPr>
      <w:r w:rsidRPr="002B703A">
        <w:rPr>
          <w:rFonts w:ascii="Times New Roman" w:hAnsi="Times New Roman" w:cs="Times New Roman"/>
          <w:b/>
        </w:rPr>
        <w:t>Introduction</w:t>
      </w:r>
    </w:p>
    <w:p w14:paraId="5AA1D8B5" w14:textId="77777777" w:rsidR="00196A6C" w:rsidRPr="002B703A" w:rsidRDefault="00196A6C" w:rsidP="002B703A">
      <w:pPr>
        <w:overflowPunct w:val="0"/>
        <w:autoSpaceDE w:val="0"/>
        <w:autoSpaceDN w:val="0"/>
        <w:jc w:val="both"/>
        <w:rPr>
          <w:rFonts w:ascii="Times New Roman" w:hAnsi="Times New Roman" w:cs="Times New Roman"/>
        </w:rPr>
      </w:pPr>
    </w:p>
    <w:p w14:paraId="0E038BAC" w14:textId="19C6ACCF" w:rsidR="004E5B39" w:rsidRPr="002B703A" w:rsidRDefault="00DB2BB8"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w:t>
      </w:r>
      <w:r w:rsidR="004E5B39" w:rsidRPr="002B703A">
        <w:rPr>
          <w:rFonts w:ascii="Times New Roman" w:hAnsi="Times New Roman" w:cs="Times New Roman"/>
        </w:rPr>
        <w:t xml:space="preserve"> Taxpayer, </w:t>
      </w:r>
      <w:r w:rsidR="002B703A">
        <w:rPr>
          <w:rFonts w:ascii="Times New Roman" w:hAnsi="Times New Roman" w:cs="Times New Roman"/>
        </w:rPr>
        <w:t>Company A</w:t>
      </w:r>
      <w:r w:rsidR="004E5B39" w:rsidRPr="002B703A">
        <w:rPr>
          <w:rFonts w:ascii="Times New Roman" w:hAnsi="Times New Roman" w:cs="Times New Roman"/>
        </w:rPr>
        <w:t xml:space="preserve">, </w:t>
      </w:r>
      <w:r w:rsidRPr="002B703A">
        <w:rPr>
          <w:rFonts w:ascii="Times New Roman" w:hAnsi="Times New Roman" w:cs="Times New Roman"/>
        </w:rPr>
        <w:t xml:space="preserve">appeals </w:t>
      </w:r>
      <w:r w:rsidR="004E5B39" w:rsidRPr="002B703A">
        <w:rPr>
          <w:rFonts w:ascii="Times New Roman" w:hAnsi="Times New Roman" w:cs="Times New Roman"/>
        </w:rPr>
        <w:t xml:space="preserve">against the </w:t>
      </w:r>
      <w:r w:rsidR="00C9331F" w:rsidRPr="002B703A">
        <w:rPr>
          <w:rFonts w:ascii="Times New Roman" w:hAnsi="Times New Roman" w:cs="Times New Roman"/>
        </w:rPr>
        <w:t>determination of</w:t>
      </w:r>
      <w:r w:rsidR="00095C75" w:rsidRPr="002B703A">
        <w:rPr>
          <w:rFonts w:ascii="Times New Roman" w:hAnsi="Times New Roman" w:cs="Times New Roman"/>
        </w:rPr>
        <w:t xml:space="preserve"> the</w:t>
      </w:r>
      <w:r w:rsidR="00C9331F" w:rsidRPr="002B703A">
        <w:rPr>
          <w:rFonts w:ascii="Times New Roman" w:hAnsi="Times New Roman" w:cs="Times New Roman"/>
        </w:rPr>
        <w:t xml:space="preserve"> Deputy</w:t>
      </w:r>
      <w:r w:rsidR="004E5B39" w:rsidRPr="002B703A">
        <w:rPr>
          <w:rFonts w:ascii="Times New Roman" w:hAnsi="Times New Roman" w:cs="Times New Roman"/>
        </w:rPr>
        <w:t xml:space="preserve"> Commissioner of Inland Revenue </w:t>
      </w:r>
      <w:r w:rsidRPr="002B703A">
        <w:rPr>
          <w:rFonts w:ascii="Times New Roman" w:hAnsi="Times New Roman" w:cs="Times New Roman"/>
        </w:rPr>
        <w:t>dated</w:t>
      </w:r>
      <w:r w:rsidR="00C9331F" w:rsidRPr="002B703A">
        <w:rPr>
          <w:rFonts w:ascii="Times New Roman" w:hAnsi="Times New Roman" w:cs="Times New Roman"/>
        </w:rPr>
        <w:t xml:space="preserve"> 6 April</w:t>
      </w:r>
      <w:r w:rsidR="00095C75" w:rsidRPr="002B703A">
        <w:rPr>
          <w:rFonts w:ascii="Times New Roman" w:hAnsi="Times New Roman" w:cs="Times New Roman"/>
        </w:rPr>
        <w:t xml:space="preserve"> 2017</w:t>
      </w:r>
      <w:r w:rsidR="00C9331F" w:rsidRPr="002B703A">
        <w:rPr>
          <w:rFonts w:ascii="Times New Roman" w:hAnsi="Times New Roman" w:cs="Times New Roman"/>
        </w:rPr>
        <w:t xml:space="preserve">, which reduced the Profits Tax </w:t>
      </w:r>
      <w:r w:rsidR="002B703A">
        <w:rPr>
          <w:rFonts w:ascii="Times New Roman" w:hAnsi="Times New Roman" w:cs="Times New Roman"/>
        </w:rPr>
        <w:lastRenderedPageBreak/>
        <w:t>A</w:t>
      </w:r>
      <w:r w:rsidR="00C9331F" w:rsidRPr="002B703A">
        <w:rPr>
          <w:rFonts w:ascii="Times New Roman" w:hAnsi="Times New Roman" w:cs="Times New Roman"/>
        </w:rPr>
        <w:t xml:space="preserve">ssessment for the year of assessment 2002/03 to assessable profits of HK$52,641,016 with Tax Payable thereon of HK$8,422,562; </w:t>
      </w:r>
      <w:r w:rsidR="00DB7969" w:rsidRPr="002B703A">
        <w:rPr>
          <w:rFonts w:ascii="Times New Roman" w:hAnsi="Times New Roman" w:cs="Times New Roman"/>
        </w:rPr>
        <w:t xml:space="preserve">reduced the Profits Tax </w:t>
      </w:r>
      <w:r w:rsidR="002B703A">
        <w:rPr>
          <w:rFonts w:ascii="Times New Roman" w:hAnsi="Times New Roman" w:cs="Times New Roman"/>
        </w:rPr>
        <w:t>A</w:t>
      </w:r>
      <w:r w:rsidR="00DB7969" w:rsidRPr="002B703A">
        <w:rPr>
          <w:rFonts w:ascii="Times New Roman" w:hAnsi="Times New Roman" w:cs="Times New Roman"/>
        </w:rPr>
        <w:t xml:space="preserve">ssessment for the year of assessment 2003/04 to assessable profits of HK$94,576,410 with Tax Payable thereon of HK$16,550,871; and reduced the Profits Tax </w:t>
      </w:r>
      <w:r w:rsidR="002B703A">
        <w:rPr>
          <w:rFonts w:ascii="Times New Roman" w:hAnsi="Times New Roman" w:cs="Times New Roman"/>
        </w:rPr>
        <w:t>A</w:t>
      </w:r>
      <w:r w:rsidR="00DB7969" w:rsidRPr="002B703A">
        <w:rPr>
          <w:rFonts w:ascii="Times New Roman" w:hAnsi="Times New Roman" w:cs="Times New Roman"/>
        </w:rPr>
        <w:t>ssessment for the year of assessment 2004/05 to assessable profits of HK$115,682,790 with Tax Payable thereon of HK$20,244,488</w:t>
      </w:r>
      <w:r w:rsidRPr="002B703A">
        <w:rPr>
          <w:rFonts w:ascii="Times New Roman" w:hAnsi="Times New Roman" w:cs="Times New Roman"/>
        </w:rPr>
        <w:t>.</w:t>
      </w:r>
      <w:r w:rsidR="004E5B39" w:rsidRPr="002B703A">
        <w:rPr>
          <w:rFonts w:ascii="Times New Roman" w:hAnsi="Times New Roman" w:cs="Times New Roman"/>
        </w:rPr>
        <w:t xml:space="preserve"> </w:t>
      </w:r>
    </w:p>
    <w:p w14:paraId="3911F8E3" w14:textId="77777777" w:rsidR="004E5B39" w:rsidRPr="002B703A" w:rsidRDefault="004E5B39" w:rsidP="002B703A">
      <w:pPr>
        <w:pStyle w:val="a5"/>
        <w:overflowPunct w:val="0"/>
        <w:autoSpaceDE w:val="0"/>
        <w:autoSpaceDN w:val="0"/>
        <w:ind w:left="0"/>
        <w:jc w:val="both"/>
        <w:rPr>
          <w:rFonts w:ascii="Times New Roman" w:hAnsi="Times New Roman" w:cs="Times New Roman"/>
        </w:rPr>
      </w:pPr>
    </w:p>
    <w:p w14:paraId="0185E72C" w14:textId="368DD44B" w:rsidR="004E5B39" w:rsidRPr="002B703A" w:rsidRDefault="004E5B39"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w:t>
      </w:r>
      <w:r w:rsidR="00DB2BB8" w:rsidRPr="002B703A">
        <w:rPr>
          <w:rFonts w:ascii="Times New Roman" w:hAnsi="Times New Roman" w:cs="Times New Roman"/>
        </w:rPr>
        <w:t xml:space="preserve">Notice of Appeal lodged on behalf of the Taxpayer with the Office of the </w:t>
      </w:r>
      <w:r w:rsidR="00AD55C1" w:rsidRPr="002B703A">
        <w:rPr>
          <w:rFonts w:ascii="Times New Roman" w:hAnsi="Times New Roman" w:cs="Times New Roman"/>
        </w:rPr>
        <w:t xml:space="preserve">Clerk to the </w:t>
      </w:r>
      <w:r w:rsidR="00DB2BB8" w:rsidRPr="002B703A">
        <w:rPr>
          <w:rFonts w:ascii="Times New Roman" w:hAnsi="Times New Roman" w:cs="Times New Roman"/>
        </w:rPr>
        <w:t xml:space="preserve">Board of Review </w:t>
      </w:r>
      <w:r w:rsidR="00DB7969" w:rsidRPr="002B703A">
        <w:rPr>
          <w:rFonts w:ascii="Times New Roman" w:hAnsi="Times New Roman" w:cs="Times New Roman"/>
        </w:rPr>
        <w:t xml:space="preserve">contends that the Taxpayer’s objections to the Profits Tax </w:t>
      </w:r>
      <w:r w:rsidR="002B703A">
        <w:rPr>
          <w:rFonts w:ascii="Times New Roman" w:hAnsi="Times New Roman" w:cs="Times New Roman"/>
        </w:rPr>
        <w:t>A</w:t>
      </w:r>
      <w:r w:rsidR="00DB7969" w:rsidRPr="002B703A">
        <w:rPr>
          <w:rFonts w:ascii="Times New Roman" w:hAnsi="Times New Roman" w:cs="Times New Roman"/>
        </w:rPr>
        <w:t>ssessments for the years of assessment 2002/03, 2003/04 and 2004/05 should have been fully accepted and the said assessments cancel</w:t>
      </w:r>
      <w:r w:rsidR="00CD02A4" w:rsidRPr="002B703A">
        <w:rPr>
          <w:rFonts w:ascii="Times New Roman" w:hAnsi="Times New Roman" w:cs="Times New Roman"/>
        </w:rPr>
        <w:t>l</w:t>
      </w:r>
      <w:r w:rsidR="00DB7969" w:rsidRPr="002B703A">
        <w:rPr>
          <w:rFonts w:ascii="Times New Roman" w:hAnsi="Times New Roman" w:cs="Times New Roman"/>
        </w:rPr>
        <w:t>ed with none of the profits of the Taxpayer being subject to tax in Hong Kong</w:t>
      </w:r>
      <w:r w:rsidR="00762D73" w:rsidRPr="002B703A">
        <w:rPr>
          <w:rFonts w:ascii="Times New Roman" w:hAnsi="Times New Roman" w:cs="Times New Roman"/>
        </w:rPr>
        <w:t>.</w:t>
      </w:r>
      <w:r w:rsidR="00DB7969" w:rsidRPr="002B703A">
        <w:rPr>
          <w:rFonts w:ascii="Times New Roman" w:hAnsi="Times New Roman" w:cs="Times New Roman"/>
        </w:rPr>
        <w:t xml:space="preserve"> The Taxpayer’s main contentions, as seen in the grounds of appeal dated 24 April 2017, are that </w:t>
      </w:r>
      <w:r w:rsidR="00C06A94" w:rsidRPr="002B703A">
        <w:rPr>
          <w:rFonts w:ascii="Times New Roman" w:eastAsia="新細明體" w:hAnsi="Times New Roman" w:cs="Times New Roman"/>
          <w:lang w:eastAsia="zh-HK"/>
        </w:rPr>
        <w:t>(</w:t>
      </w:r>
      <w:proofErr w:type="spellStart"/>
      <w:r w:rsidR="00C06A94" w:rsidRPr="002B703A">
        <w:rPr>
          <w:rFonts w:ascii="Times New Roman" w:eastAsia="新細明體" w:hAnsi="Times New Roman" w:cs="Times New Roman"/>
          <w:lang w:eastAsia="zh-HK"/>
        </w:rPr>
        <w:t>i</w:t>
      </w:r>
      <w:proofErr w:type="spellEnd"/>
      <w:r w:rsidR="00C06A94" w:rsidRPr="002B703A">
        <w:rPr>
          <w:rFonts w:ascii="Times New Roman" w:eastAsia="新細明體" w:hAnsi="Times New Roman" w:cs="Times New Roman"/>
          <w:lang w:eastAsia="zh-HK"/>
        </w:rPr>
        <w:t xml:space="preserve">) </w:t>
      </w:r>
      <w:r w:rsidR="00DB7969" w:rsidRPr="002B703A">
        <w:rPr>
          <w:rFonts w:ascii="Times New Roman" w:hAnsi="Times New Roman" w:cs="Times New Roman"/>
        </w:rPr>
        <w:t>the Taxpayer was not carrying on business in Hong Kong</w:t>
      </w:r>
      <w:r w:rsidR="00CD02A4" w:rsidRPr="002B703A">
        <w:rPr>
          <w:rFonts w:ascii="Times New Roman" w:hAnsi="Times New Roman" w:cs="Times New Roman"/>
        </w:rPr>
        <w:t>,</w:t>
      </w:r>
      <w:r w:rsidR="00DB7969" w:rsidRPr="002B703A">
        <w:rPr>
          <w:rFonts w:ascii="Times New Roman" w:hAnsi="Times New Roman" w:cs="Times New Roman"/>
        </w:rPr>
        <w:t xml:space="preserve"> the services rendered by its related company in Hong Kong pursuant to an Administrati</w:t>
      </w:r>
      <w:r w:rsidR="00ED0795" w:rsidRPr="002B703A">
        <w:rPr>
          <w:rFonts w:ascii="Times New Roman" w:hAnsi="Times New Roman" w:cs="Times New Roman"/>
        </w:rPr>
        <w:t>on</w:t>
      </w:r>
      <w:r w:rsidR="00DB7969" w:rsidRPr="002B703A">
        <w:rPr>
          <w:rFonts w:ascii="Times New Roman" w:hAnsi="Times New Roman" w:cs="Times New Roman"/>
        </w:rPr>
        <w:t xml:space="preserve"> Services Agreement were not attributable to it so as to cause it to be considered to have carried on business in Hong Kong during the relevant period of time; and that </w:t>
      </w:r>
      <w:r w:rsidR="00C06A94" w:rsidRPr="002B703A">
        <w:rPr>
          <w:rFonts w:ascii="Times New Roman" w:eastAsia="新細明體" w:hAnsi="Times New Roman" w:cs="Times New Roman"/>
          <w:lang w:eastAsia="zh-HK"/>
        </w:rPr>
        <w:t xml:space="preserve">(ii) </w:t>
      </w:r>
      <w:r w:rsidR="00DB7969" w:rsidRPr="002B703A">
        <w:rPr>
          <w:rFonts w:ascii="Times New Roman" w:hAnsi="Times New Roman" w:cs="Times New Roman"/>
        </w:rPr>
        <w:t>even if this Board forms the view that the Taxpayer was carrying on business in Hong Kong during the relevant period of time, the part of the profits referred to as HK Pulp profits did not arise in or derive from Hong Kong an</w:t>
      </w:r>
      <w:r w:rsidR="00FF61E9" w:rsidRPr="002B703A">
        <w:rPr>
          <w:rFonts w:ascii="Times New Roman" w:hAnsi="Times New Roman" w:cs="Times New Roman"/>
        </w:rPr>
        <w:t>d</w:t>
      </w:r>
      <w:r w:rsidR="00DB7969" w:rsidRPr="002B703A">
        <w:rPr>
          <w:rFonts w:ascii="Times New Roman" w:hAnsi="Times New Roman" w:cs="Times New Roman"/>
        </w:rPr>
        <w:t xml:space="preserve"> thus were not subject to tax in Hong Kong. Other submissions are raised in the grounds of appeal</w:t>
      </w:r>
      <w:r w:rsidR="000F54AA" w:rsidRPr="002B703A">
        <w:rPr>
          <w:rFonts w:ascii="Times New Roman" w:hAnsi="Times New Roman" w:cs="Times New Roman"/>
        </w:rPr>
        <w:t xml:space="preserve"> of the Taxpayer</w:t>
      </w:r>
      <w:r w:rsidR="00DB7969" w:rsidRPr="002B703A">
        <w:rPr>
          <w:rFonts w:ascii="Times New Roman" w:hAnsi="Times New Roman" w:cs="Times New Roman"/>
        </w:rPr>
        <w:t xml:space="preserve">, </w:t>
      </w:r>
      <w:r w:rsidR="000F54AA" w:rsidRPr="002B703A">
        <w:rPr>
          <w:rFonts w:ascii="Times New Roman" w:hAnsi="Times New Roman" w:cs="Times New Roman"/>
        </w:rPr>
        <w:t xml:space="preserve">and </w:t>
      </w:r>
      <w:r w:rsidR="00DB7969" w:rsidRPr="002B703A">
        <w:rPr>
          <w:rFonts w:ascii="Times New Roman" w:hAnsi="Times New Roman" w:cs="Times New Roman"/>
        </w:rPr>
        <w:t>the written submissions and the oral submissions</w:t>
      </w:r>
      <w:r w:rsidR="00762D73" w:rsidRPr="002B703A">
        <w:rPr>
          <w:rFonts w:ascii="Times New Roman" w:hAnsi="Times New Roman" w:cs="Times New Roman"/>
        </w:rPr>
        <w:t xml:space="preserve"> </w:t>
      </w:r>
      <w:r w:rsidR="000F54AA" w:rsidRPr="002B703A">
        <w:rPr>
          <w:rFonts w:ascii="Times New Roman" w:hAnsi="Times New Roman" w:cs="Times New Roman"/>
        </w:rPr>
        <w:t xml:space="preserve">of the Taxpayer and the Revenue, and they will be considered in the Sections that follow. </w:t>
      </w:r>
    </w:p>
    <w:p w14:paraId="09023A23" w14:textId="77777777" w:rsidR="004E5B39" w:rsidRPr="002B703A" w:rsidRDefault="004E5B39" w:rsidP="002B703A">
      <w:pPr>
        <w:pStyle w:val="a5"/>
        <w:overflowPunct w:val="0"/>
        <w:autoSpaceDE w:val="0"/>
        <w:autoSpaceDN w:val="0"/>
        <w:ind w:left="0"/>
        <w:jc w:val="both"/>
        <w:rPr>
          <w:rFonts w:ascii="Times New Roman" w:hAnsi="Times New Roman" w:cs="Times New Roman"/>
        </w:rPr>
      </w:pPr>
    </w:p>
    <w:p w14:paraId="357CF834" w14:textId="77777777" w:rsidR="004E5B39" w:rsidRPr="002B703A" w:rsidRDefault="00DB2BB8"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parties to this Appeal have agreed </w:t>
      </w:r>
      <w:r w:rsidR="00762D73" w:rsidRPr="002B703A">
        <w:rPr>
          <w:rFonts w:ascii="Times New Roman" w:hAnsi="Times New Roman" w:cs="Times New Roman"/>
        </w:rPr>
        <w:t>on a Statement of Agreed Facts</w:t>
      </w:r>
      <w:r w:rsidRPr="002B703A">
        <w:rPr>
          <w:rFonts w:ascii="Times New Roman" w:hAnsi="Times New Roman" w:cs="Times New Roman"/>
        </w:rPr>
        <w:t xml:space="preserve">. This Board finds </w:t>
      </w:r>
      <w:r w:rsidR="00AB2EC3" w:rsidRPr="002B703A">
        <w:rPr>
          <w:rFonts w:ascii="Times New Roman" w:hAnsi="Times New Roman" w:cs="Times New Roman"/>
        </w:rPr>
        <w:t xml:space="preserve">the facts stated in the </w:t>
      </w:r>
      <w:r w:rsidR="00762D73" w:rsidRPr="002B703A">
        <w:rPr>
          <w:rFonts w:ascii="Times New Roman" w:hAnsi="Times New Roman" w:cs="Times New Roman"/>
        </w:rPr>
        <w:t>Statement of Agreed Facts</w:t>
      </w:r>
      <w:r w:rsidRPr="002B703A">
        <w:rPr>
          <w:rFonts w:ascii="Times New Roman" w:hAnsi="Times New Roman" w:cs="Times New Roman"/>
        </w:rPr>
        <w:t>, which are set out below, as facts. These facts will be summarized in the next section.</w:t>
      </w:r>
    </w:p>
    <w:p w14:paraId="164ABDAB" w14:textId="77777777" w:rsidR="004E5B39" w:rsidRPr="002B703A" w:rsidRDefault="004E5B39" w:rsidP="002B703A">
      <w:pPr>
        <w:overflowPunct w:val="0"/>
        <w:autoSpaceDE w:val="0"/>
        <w:autoSpaceDN w:val="0"/>
        <w:jc w:val="both"/>
        <w:rPr>
          <w:rFonts w:ascii="Times New Roman" w:hAnsi="Times New Roman" w:cs="Times New Roman"/>
        </w:rPr>
      </w:pPr>
    </w:p>
    <w:p w14:paraId="4C5B11F3" w14:textId="77777777" w:rsidR="004E5B39" w:rsidRPr="002B703A" w:rsidRDefault="00DB2BB8"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 Taxpay</w:t>
      </w:r>
      <w:r w:rsidR="00880C5C" w:rsidRPr="002B703A">
        <w:rPr>
          <w:rFonts w:ascii="Times New Roman" w:hAnsi="Times New Roman" w:cs="Times New Roman"/>
        </w:rPr>
        <w:t>er</w:t>
      </w:r>
      <w:r w:rsidR="00F37C3D" w:rsidRPr="002B703A">
        <w:rPr>
          <w:rFonts w:ascii="Times New Roman" w:hAnsi="Times New Roman" w:cs="Times New Roman"/>
        </w:rPr>
        <w:t xml:space="preserve">, represented by </w:t>
      </w:r>
      <w:r w:rsidR="000F54AA" w:rsidRPr="002B703A">
        <w:rPr>
          <w:rFonts w:ascii="Times New Roman" w:hAnsi="Times New Roman" w:cs="Times New Roman"/>
        </w:rPr>
        <w:t>Eugene Fung SC and Bonnie Cheng</w:t>
      </w:r>
      <w:r w:rsidR="00762D73" w:rsidRPr="002B703A">
        <w:rPr>
          <w:rFonts w:ascii="Times New Roman" w:hAnsi="Times New Roman" w:cs="Times New Roman"/>
        </w:rPr>
        <w:t xml:space="preserve">, </w:t>
      </w:r>
      <w:r w:rsidR="000F54AA" w:rsidRPr="002B703A">
        <w:rPr>
          <w:rFonts w:ascii="Times New Roman" w:hAnsi="Times New Roman" w:cs="Times New Roman"/>
        </w:rPr>
        <w:t>instructed by DLA Piper Hong Kong</w:t>
      </w:r>
      <w:r w:rsidR="004C62FD" w:rsidRPr="002B703A">
        <w:rPr>
          <w:rFonts w:ascii="Times New Roman" w:hAnsi="Times New Roman" w:cs="Times New Roman"/>
        </w:rPr>
        <w:t xml:space="preserve">, </w:t>
      </w:r>
      <w:r w:rsidR="000F54AA" w:rsidRPr="002B703A">
        <w:rPr>
          <w:rFonts w:ascii="Times New Roman" w:hAnsi="Times New Roman" w:cs="Times New Roman"/>
        </w:rPr>
        <w:t>called</w:t>
      </w:r>
      <w:r w:rsidR="00071E93" w:rsidRPr="002B703A">
        <w:rPr>
          <w:rFonts w:ascii="Times New Roman" w:hAnsi="Times New Roman" w:cs="Times New Roman"/>
        </w:rPr>
        <w:t xml:space="preserve"> </w:t>
      </w:r>
      <w:r w:rsidR="00047920" w:rsidRPr="002B703A">
        <w:rPr>
          <w:rFonts w:ascii="Times New Roman" w:hAnsi="Times New Roman" w:cs="Times New Roman"/>
        </w:rPr>
        <w:t>7</w:t>
      </w:r>
      <w:r w:rsidR="00071E93" w:rsidRPr="002B703A">
        <w:rPr>
          <w:rFonts w:ascii="Times New Roman" w:hAnsi="Times New Roman" w:cs="Times New Roman"/>
        </w:rPr>
        <w:t xml:space="preserve"> witness</w:t>
      </w:r>
      <w:r w:rsidR="000F54AA" w:rsidRPr="002B703A">
        <w:rPr>
          <w:rFonts w:ascii="Times New Roman" w:hAnsi="Times New Roman" w:cs="Times New Roman"/>
        </w:rPr>
        <w:t>es</w:t>
      </w:r>
      <w:r w:rsidR="00071E93" w:rsidRPr="002B703A">
        <w:rPr>
          <w:rFonts w:ascii="Times New Roman" w:hAnsi="Times New Roman" w:cs="Times New Roman"/>
        </w:rPr>
        <w:t xml:space="preserve"> to give oral evidence</w:t>
      </w:r>
      <w:r w:rsidR="004C62FD" w:rsidRPr="002B703A">
        <w:rPr>
          <w:rFonts w:ascii="Times New Roman" w:hAnsi="Times New Roman" w:cs="Times New Roman"/>
        </w:rPr>
        <w:t xml:space="preserve">. </w:t>
      </w:r>
    </w:p>
    <w:p w14:paraId="5CCC8665" w14:textId="77777777" w:rsidR="0087795A" w:rsidRPr="002B703A" w:rsidRDefault="0087795A" w:rsidP="002B703A">
      <w:pPr>
        <w:overflowPunct w:val="0"/>
        <w:autoSpaceDE w:val="0"/>
        <w:autoSpaceDN w:val="0"/>
        <w:jc w:val="both"/>
        <w:rPr>
          <w:rFonts w:ascii="Times New Roman" w:hAnsi="Times New Roman" w:cs="Times New Roman"/>
        </w:rPr>
      </w:pPr>
    </w:p>
    <w:p w14:paraId="2D4CB8D8" w14:textId="77777777" w:rsidR="0087795A" w:rsidRPr="002B703A" w:rsidRDefault="004C62FD"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Revenue, represented by </w:t>
      </w:r>
      <w:r w:rsidR="000F54AA" w:rsidRPr="002B703A">
        <w:rPr>
          <w:rFonts w:ascii="Times New Roman" w:hAnsi="Times New Roman" w:cs="Times New Roman"/>
        </w:rPr>
        <w:t>Paul Leung, instructed by the Department of Justice</w:t>
      </w:r>
      <w:r w:rsidR="0070573B" w:rsidRPr="002B703A">
        <w:rPr>
          <w:rFonts w:ascii="Times New Roman" w:hAnsi="Times New Roman" w:cs="Times New Roman"/>
        </w:rPr>
        <w:t>,</w:t>
      </w:r>
      <w:r w:rsidR="0087795A" w:rsidRPr="002B703A">
        <w:rPr>
          <w:rFonts w:ascii="Times New Roman" w:hAnsi="Times New Roman" w:cs="Times New Roman"/>
        </w:rPr>
        <w:t xml:space="preserve"> did not call any witness to give oral evidence. </w:t>
      </w:r>
    </w:p>
    <w:p w14:paraId="735BFC60" w14:textId="77777777" w:rsidR="00E06261" w:rsidRPr="002B703A" w:rsidRDefault="00E06261" w:rsidP="002B703A">
      <w:pPr>
        <w:overflowPunct w:val="0"/>
        <w:autoSpaceDE w:val="0"/>
        <w:autoSpaceDN w:val="0"/>
        <w:jc w:val="both"/>
        <w:rPr>
          <w:rFonts w:ascii="Times New Roman" w:hAnsi="Times New Roman" w:cs="Times New Roman"/>
        </w:rPr>
      </w:pPr>
    </w:p>
    <w:p w14:paraId="2AEDDAC6" w14:textId="7BBE1F6A" w:rsidR="00196A6C" w:rsidRPr="002B703A" w:rsidRDefault="00196A6C" w:rsidP="002B703A">
      <w:pPr>
        <w:pStyle w:val="a5"/>
        <w:numPr>
          <w:ilvl w:val="0"/>
          <w:numId w:val="22"/>
        </w:numPr>
        <w:overflowPunct w:val="0"/>
        <w:autoSpaceDE w:val="0"/>
        <w:autoSpaceDN w:val="0"/>
        <w:ind w:left="0" w:firstLine="0"/>
        <w:jc w:val="both"/>
        <w:rPr>
          <w:rFonts w:ascii="Times New Roman" w:hAnsi="Times New Roman" w:cs="Times New Roman"/>
          <w:b/>
        </w:rPr>
      </w:pPr>
      <w:r w:rsidRPr="002B703A">
        <w:rPr>
          <w:rFonts w:ascii="Times New Roman" w:hAnsi="Times New Roman" w:cs="Times New Roman"/>
          <w:b/>
        </w:rPr>
        <w:t>The</w:t>
      </w:r>
      <w:r w:rsidR="00DB2BB8" w:rsidRPr="002B703A">
        <w:rPr>
          <w:rFonts w:ascii="Times New Roman" w:hAnsi="Times New Roman" w:cs="Times New Roman"/>
          <w:b/>
        </w:rPr>
        <w:t xml:space="preserve"> </w:t>
      </w:r>
      <w:r w:rsidR="0070573B" w:rsidRPr="002B703A">
        <w:rPr>
          <w:rFonts w:ascii="Times New Roman" w:hAnsi="Times New Roman" w:cs="Times New Roman"/>
          <w:b/>
        </w:rPr>
        <w:t>Agreed</w:t>
      </w:r>
      <w:r w:rsidRPr="002B703A">
        <w:rPr>
          <w:rFonts w:ascii="Times New Roman" w:hAnsi="Times New Roman" w:cs="Times New Roman"/>
          <w:b/>
        </w:rPr>
        <w:t xml:space="preserve"> Facts</w:t>
      </w:r>
    </w:p>
    <w:p w14:paraId="01EEA6FD" w14:textId="77777777" w:rsidR="00196A6C" w:rsidRPr="002B703A" w:rsidRDefault="00196A6C" w:rsidP="002B703A">
      <w:pPr>
        <w:overflowPunct w:val="0"/>
        <w:autoSpaceDE w:val="0"/>
        <w:autoSpaceDN w:val="0"/>
        <w:jc w:val="both"/>
        <w:rPr>
          <w:rFonts w:ascii="Times New Roman" w:hAnsi="Times New Roman" w:cs="Times New Roman"/>
        </w:rPr>
      </w:pPr>
    </w:p>
    <w:p w14:paraId="3B88EF35" w14:textId="50C5C30B" w:rsidR="00762D73" w:rsidRPr="002B703A" w:rsidRDefault="00762D73"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Taxpayer </w:t>
      </w:r>
      <w:r w:rsidR="003529C0" w:rsidRPr="002B703A">
        <w:rPr>
          <w:rFonts w:ascii="Times New Roman" w:hAnsi="Times New Roman" w:cs="Times New Roman"/>
        </w:rPr>
        <w:t xml:space="preserve">was incorporated in </w:t>
      </w:r>
      <w:r w:rsidR="002B703A">
        <w:rPr>
          <w:rFonts w:ascii="Times New Roman" w:hAnsi="Times New Roman" w:cs="Times New Roman"/>
        </w:rPr>
        <w:t>Country B</w:t>
      </w:r>
      <w:r w:rsidR="003529C0" w:rsidRPr="002B703A">
        <w:rPr>
          <w:rFonts w:ascii="Times New Roman" w:hAnsi="Times New Roman" w:cs="Times New Roman"/>
        </w:rPr>
        <w:t xml:space="preserve"> and had a registered address there</w:t>
      </w:r>
      <w:r w:rsidRPr="002B703A">
        <w:rPr>
          <w:rFonts w:ascii="Times New Roman" w:hAnsi="Times New Roman" w:cs="Times New Roman"/>
        </w:rPr>
        <w:t>.</w:t>
      </w:r>
      <w:r w:rsidR="003529C0" w:rsidRPr="002B703A">
        <w:rPr>
          <w:rFonts w:ascii="Times New Roman" w:hAnsi="Times New Roman" w:cs="Times New Roman"/>
        </w:rPr>
        <w:t xml:space="preserve"> The Taxpayer was also registered </w:t>
      </w:r>
      <w:r w:rsidR="002B703A">
        <w:rPr>
          <w:rFonts w:ascii="Times New Roman" w:hAnsi="Times New Roman" w:cs="Times New Roman"/>
        </w:rPr>
        <w:t>in</w:t>
      </w:r>
      <w:r w:rsidR="003529C0" w:rsidRPr="002B703A">
        <w:rPr>
          <w:rFonts w:ascii="Times New Roman" w:hAnsi="Times New Roman" w:cs="Times New Roman"/>
        </w:rPr>
        <w:t xml:space="preserve"> September 2001 as an oversea company in Hong Kong pursuant to Part XI of the Companies Ordinance (C</w:t>
      </w:r>
      <w:r w:rsidR="002B703A">
        <w:rPr>
          <w:rFonts w:ascii="Times New Roman" w:hAnsi="Times New Roman" w:cs="Times New Roman"/>
        </w:rPr>
        <w:t>h</w:t>
      </w:r>
      <w:r w:rsidR="003529C0" w:rsidRPr="002B703A">
        <w:rPr>
          <w:rFonts w:ascii="Times New Roman" w:hAnsi="Times New Roman" w:cs="Times New Roman"/>
        </w:rPr>
        <w:t>ap</w:t>
      </w:r>
      <w:r w:rsidR="002B703A">
        <w:rPr>
          <w:rFonts w:ascii="Times New Roman" w:hAnsi="Times New Roman" w:cs="Times New Roman"/>
        </w:rPr>
        <w:t>ter</w:t>
      </w:r>
      <w:r w:rsidR="003529C0" w:rsidRPr="002B703A">
        <w:rPr>
          <w:rFonts w:ascii="Times New Roman" w:hAnsi="Times New Roman" w:cs="Times New Roman"/>
        </w:rPr>
        <w:t xml:space="preserve"> 32) (as it then read). </w:t>
      </w:r>
      <w:r w:rsidRPr="002B703A">
        <w:rPr>
          <w:rFonts w:ascii="Times New Roman" w:hAnsi="Times New Roman" w:cs="Times New Roman"/>
        </w:rPr>
        <w:t xml:space="preserve"> </w:t>
      </w:r>
    </w:p>
    <w:p w14:paraId="0F4DA00C" w14:textId="77777777" w:rsidR="00762D73" w:rsidRPr="002B703A" w:rsidRDefault="00762D73" w:rsidP="002B703A">
      <w:pPr>
        <w:overflowPunct w:val="0"/>
        <w:autoSpaceDE w:val="0"/>
        <w:autoSpaceDN w:val="0"/>
        <w:jc w:val="both"/>
        <w:rPr>
          <w:rFonts w:ascii="Times New Roman" w:hAnsi="Times New Roman" w:cs="Times New Roman"/>
        </w:rPr>
      </w:pPr>
    </w:p>
    <w:p w14:paraId="3001A408" w14:textId="2B93A150" w:rsidR="00762D73" w:rsidRPr="002B703A" w:rsidRDefault="00762D73"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w:t>
      </w:r>
      <w:r w:rsidR="003529C0" w:rsidRPr="002B703A">
        <w:rPr>
          <w:rFonts w:ascii="Times New Roman" w:hAnsi="Times New Roman" w:cs="Times New Roman"/>
        </w:rPr>
        <w:t xml:space="preserve">Taxpayer’s ultimate holding company was </w:t>
      </w:r>
      <w:r w:rsidR="002B703A">
        <w:rPr>
          <w:rFonts w:ascii="Times New Roman" w:hAnsi="Times New Roman" w:cs="Times New Roman"/>
        </w:rPr>
        <w:t>Company C</w:t>
      </w:r>
      <w:r w:rsidRPr="002B703A">
        <w:rPr>
          <w:rFonts w:ascii="Times New Roman" w:hAnsi="Times New Roman" w:cs="Times New Roman"/>
        </w:rPr>
        <w:t>.</w:t>
      </w:r>
      <w:r w:rsidR="003529C0" w:rsidRPr="002B703A">
        <w:rPr>
          <w:rFonts w:ascii="Times New Roman" w:hAnsi="Times New Roman" w:cs="Times New Roman"/>
        </w:rPr>
        <w:t xml:space="preserve"> </w:t>
      </w:r>
      <w:r w:rsidR="002B703A">
        <w:rPr>
          <w:rFonts w:ascii="Times New Roman" w:hAnsi="Times New Roman" w:cs="Times New Roman"/>
        </w:rPr>
        <w:t>Company C</w:t>
      </w:r>
      <w:r w:rsidR="003529C0" w:rsidRPr="002B703A">
        <w:rPr>
          <w:rFonts w:ascii="Times New Roman" w:hAnsi="Times New Roman" w:cs="Times New Roman"/>
        </w:rPr>
        <w:t xml:space="preserve"> was formed and incorporated in </w:t>
      </w:r>
      <w:r w:rsidR="002B703A">
        <w:rPr>
          <w:rFonts w:ascii="Times New Roman" w:hAnsi="Times New Roman" w:cs="Times New Roman"/>
        </w:rPr>
        <w:t>Country D</w:t>
      </w:r>
      <w:r w:rsidR="003529C0" w:rsidRPr="002B703A">
        <w:rPr>
          <w:rFonts w:ascii="Times New Roman" w:hAnsi="Times New Roman" w:cs="Times New Roman"/>
        </w:rPr>
        <w:t xml:space="preserve">, and is primarily listed on Stock Exchange </w:t>
      </w:r>
      <w:r w:rsidR="00FB3321">
        <w:rPr>
          <w:rFonts w:ascii="Times New Roman" w:hAnsi="Times New Roman" w:cs="Times New Roman"/>
        </w:rPr>
        <w:t xml:space="preserve">E </w:t>
      </w:r>
      <w:r w:rsidR="003529C0" w:rsidRPr="002B703A">
        <w:rPr>
          <w:rFonts w:ascii="Times New Roman" w:hAnsi="Times New Roman" w:cs="Times New Roman"/>
        </w:rPr>
        <w:t>and secondarily listed on Stock Exchange</w:t>
      </w:r>
      <w:r w:rsidR="002B703A">
        <w:rPr>
          <w:rFonts w:ascii="Times New Roman" w:hAnsi="Times New Roman" w:cs="Times New Roman"/>
        </w:rPr>
        <w:t xml:space="preserve"> F</w:t>
      </w:r>
      <w:r w:rsidR="003529C0" w:rsidRPr="002B703A">
        <w:rPr>
          <w:rFonts w:ascii="Times New Roman" w:hAnsi="Times New Roman" w:cs="Times New Roman"/>
        </w:rPr>
        <w:t xml:space="preserve">. </w:t>
      </w:r>
      <w:r w:rsidR="002B703A">
        <w:rPr>
          <w:rFonts w:ascii="Times New Roman" w:hAnsi="Times New Roman" w:cs="Times New Roman"/>
        </w:rPr>
        <w:t>Company C</w:t>
      </w:r>
      <w:r w:rsidR="003529C0" w:rsidRPr="002B703A">
        <w:rPr>
          <w:rFonts w:ascii="Times New Roman" w:hAnsi="Times New Roman" w:cs="Times New Roman"/>
        </w:rPr>
        <w:t xml:space="preserve"> together with its subsidiaries (</w:t>
      </w:r>
      <w:r w:rsidR="002B703A">
        <w:rPr>
          <w:rFonts w:ascii="Times New Roman" w:hAnsi="Times New Roman" w:cs="Times New Roman"/>
        </w:rPr>
        <w:t>‘</w:t>
      </w:r>
      <w:r w:rsidR="003529C0" w:rsidRPr="002B703A">
        <w:rPr>
          <w:rFonts w:ascii="Times New Roman" w:hAnsi="Times New Roman" w:cs="Times New Roman"/>
        </w:rPr>
        <w:t>Group</w:t>
      </w:r>
      <w:r w:rsidR="002B703A">
        <w:rPr>
          <w:rFonts w:ascii="Times New Roman" w:hAnsi="Times New Roman" w:cs="Times New Roman"/>
        </w:rPr>
        <w:t xml:space="preserve"> G’</w:t>
      </w:r>
      <w:r w:rsidR="003529C0" w:rsidRPr="002B703A">
        <w:rPr>
          <w:rFonts w:ascii="Times New Roman" w:hAnsi="Times New Roman" w:cs="Times New Roman"/>
        </w:rPr>
        <w:t xml:space="preserve">) is a global paper and pulp group. At the relevant time, Group </w:t>
      </w:r>
      <w:r w:rsidR="00801B85">
        <w:rPr>
          <w:rFonts w:ascii="Times New Roman" w:hAnsi="Times New Roman" w:cs="Times New Roman"/>
        </w:rPr>
        <w:t xml:space="preserve">G </w:t>
      </w:r>
      <w:r w:rsidR="003529C0" w:rsidRPr="002B703A">
        <w:rPr>
          <w:rFonts w:ascii="Times New Roman" w:hAnsi="Times New Roman" w:cs="Times New Roman"/>
        </w:rPr>
        <w:t xml:space="preserve">was divided into two main divisions, i.e. </w:t>
      </w:r>
      <w:r w:rsidR="00801B85">
        <w:rPr>
          <w:rFonts w:ascii="Times New Roman" w:hAnsi="Times New Roman" w:cs="Times New Roman"/>
        </w:rPr>
        <w:t>Group G</w:t>
      </w:r>
      <w:r w:rsidR="003529C0" w:rsidRPr="002B703A">
        <w:rPr>
          <w:rFonts w:ascii="Times New Roman" w:hAnsi="Times New Roman" w:cs="Times New Roman"/>
        </w:rPr>
        <w:t xml:space="preserve"> Fine Paper and </w:t>
      </w:r>
      <w:r w:rsidR="00801B85">
        <w:rPr>
          <w:rFonts w:ascii="Times New Roman" w:hAnsi="Times New Roman" w:cs="Times New Roman"/>
        </w:rPr>
        <w:t>Group G</w:t>
      </w:r>
      <w:r w:rsidR="003529C0" w:rsidRPr="002B703A">
        <w:rPr>
          <w:rFonts w:ascii="Times New Roman" w:hAnsi="Times New Roman" w:cs="Times New Roman"/>
        </w:rPr>
        <w:t xml:space="preserve"> Forest Products, together with a smaller division, </w:t>
      </w:r>
      <w:r w:rsidR="00801B85">
        <w:rPr>
          <w:rFonts w:ascii="Times New Roman" w:hAnsi="Times New Roman" w:cs="Times New Roman"/>
        </w:rPr>
        <w:t>Group G</w:t>
      </w:r>
      <w:r w:rsidR="003529C0" w:rsidRPr="002B703A">
        <w:rPr>
          <w:rFonts w:ascii="Times New Roman" w:hAnsi="Times New Roman" w:cs="Times New Roman"/>
        </w:rPr>
        <w:t xml:space="preserve"> Trading. </w:t>
      </w:r>
    </w:p>
    <w:p w14:paraId="49FE9F2C" w14:textId="77777777" w:rsidR="00762D73" w:rsidRPr="002B703A" w:rsidRDefault="00762D73" w:rsidP="002B703A">
      <w:pPr>
        <w:overflowPunct w:val="0"/>
        <w:autoSpaceDE w:val="0"/>
        <w:autoSpaceDN w:val="0"/>
        <w:jc w:val="both"/>
        <w:rPr>
          <w:rFonts w:ascii="Times New Roman" w:hAnsi="Times New Roman" w:cs="Times New Roman"/>
        </w:rPr>
      </w:pPr>
    </w:p>
    <w:p w14:paraId="482D33C6" w14:textId="5F349D17" w:rsidR="00580F47" w:rsidRPr="002B703A" w:rsidRDefault="00801B85" w:rsidP="002B703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lastRenderedPageBreak/>
        <w:t>Group G</w:t>
      </w:r>
      <w:r w:rsidR="003529C0" w:rsidRPr="002B703A">
        <w:rPr>
          <w:rFonts w:ascii="Times New Roman" w:hAnsi="Times New Roman" w:cs="Times New Roman"/>
        </w:rPr>
        <w:t xml:space="preserve"> Trading was a business division</w:t>
      </w:r>
      <w:r w:rsidR="00D345C2" w:rsidRPr="002B703A">
        <w:rPr>
          <w:rFonts w:ascii="Times New Roman" w:hAnsi="Times New Roman" w:cs="Times New Roman"/>
        </w:rPr>
        <w:t xml:space="preserve"> and operated a trading network for the international sales and distribution of the products produced by </w:t>
      </w:r>
      <w:r>
        <w:rPr>
          <w:rFonts w:ascii="Times New Roman" w:hAnsi="Times New Roman" w:cs="Times New Roman"/>
        </w:rPr>
        <w:t>Group G</w:t>
      </w:r>
      <w:r w:rsidR="00D345C2" w:rsidRPr="002B703A">
        <w:rPr>
          <w:rFonts w:ascii="Times New Roman" w:hAnsi="Times New Roman" w:cs="Times New Roman"/>
        </w:rPr>
        <w:t xml:space="preserve"> Fine Paper and </w:t>
      </w:r>
      <w:r>
        <w:rPr>
          <w:rFonts w:ascii="Times New Roman" w:hAnsi="Times New Roman" w:cs="Times New Roman"/>
        </w:rPr>
        <w:t>Group G</w:t>
      </w:r>
      <w:r w:rsidR="00D345C2" w:rsidRPr="002B703A">
        <w:rPr>
          <w:rFonts w:ascii="Times New Roman" w:hAnsi="Times New Roman" w:cs="Times New Roman"/>
        </w:rPr>
        <w:t xml:space="preserve"> Forest Products outside their core operating regions of North America, Europe and </w:t>
      </w:r>
      <w:r w:rsidR="00FB3321">
        <w:rPr>
          <w:rFonts w:ascii="Times New Roman" w:hAnsi="Times New Roman" w:cs="Times New Roman"/>
        </w:rPr>
        <w:t>Country D</w:t>
      </w:r>
      <w:r w:rsidR="007F0FB8" w:rsidRPr="002B703A">
        <w:rPr>
          <w:rFonts w:ascii="Times New Roman" w:hAnsi="Times New Roman" w:cs="Times New Roman"/>
        </w:rPr>
        <w:t>.</w:t>
      </w:r>
      <w:r w:rsidR="00D345C2" w:rsidRPr="002B703A">
        <w:rPr>
          <w:rFonts w:ascii="Times New Roman" w:hAnsi="Times New Roman" w:cs="Times New Roman"/>
        </w:rPr>
        <w:t xml:space="preserve"> It had regional sales representative offices and branches in various cities over the world, including Hong Kong. </w:t>
      </w:r>
    </w:p>
    <w:p w14:paraId="09281623" w14:textId="77777777" w:rsidR="00580F47" w:rsidRPr="002B703A" w:rsidRDefault="00580F47" w:rsidP="002B703A">
      <w:pPr>
        <w:overflowPunct w:val="0"/>
        <w:autoSpaceDE w:val="0"/>
        <w:autoSpaceDN w:val="0"/>
        <w:jc w:val="both"/>
        <w:rPr>
          <w:rFonts w:ascii="Times New Roman" w:hAnsi="Times New Roman" w:cs="Times New Roman"/>
        </w:rPr>
      </w:pPr>
    </w:p>
    <w:p w14:paraId="61E60312" w14:textId="66D91921" w:rsidR="00580F47" w:rsidRPr="002B703A" w:rsidRDefault="00D345C2"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A company of the trading group was </w:t>
      </w:r>
      <w:r w:rsidR="00801B85">
        <w:rPr>
          <w:rFonts w:ascii="Times New Roman" w:hAnsi="Times New Roman" w:cs="Times New Roman"/>
        </w:rPr>
        <w:t>Company H</w:t>
      </w:r>
      <w:r w:rsidRPr="002B703A">
        <w:rPr>
          <w:rFonts w:ascii="Times New Roman" w:hAnsi="Times New Roman" w:cs="Times New Roman"/>
        </w:rPr>
        <w:t xml:space="preserve">, a Hong Kong company incorporated </w:t>
      </w:r>
      <w:r w:rsidR="00801B85">
        <w:rPr>
          <w:rFonts w:ascii="Times New Roman" w:hAnsi="Times New Roman" w:cs="Times New Roman"/>
        </w:rPr>
        <w:t>in</w:t>
      </w:r>
      <w:r w:rsidRPr="002B703A">
        <w:rPr>
          <w:rFonts w:ascii="Times New Roman" w:hAnsi="Times New Roman" w:cs="Times New Roman"/>
        </w:rPr>
        <w:t xml:space="preserve"> September 1986</w:t>
      </w:r>
      <w:r w:rsidR="002F130E" w:rsidRPr="002B703A">
        <w:rPr>
          <w:rFonts w:ascii="Times New Roman" w:eastAsia="新細明體" w:hAnsi="Times New Roman" w:cs="Times New Roman"/>
          <w:lang w:eastAsia="zh-HK"/>
        </w:rPr>
        <w:t xml:space="preserve"> </w:t>
      </w:r>
      <w:r w:rsidRPr="002B703A">
        <w:rPr>
          <w:rFonts w:ascii="Times New Roman" w:hAnsi="Times New Roman" w:cs="Times New Roman"/>
        </w:rPr>
        <w:t>that became part of Group</w:t>
      </w:r>
      <w:r w:rsidR="00801B85">
        <w:rPr>
          <w:rFonts w:ascii="Times New Roman" w:hAnsi="Times New Roman" w:cs="Times New Roman"/>
        </w:rPr>
        <w:t xml:space="preserve"> G</w:t>
      </w:r>
      <w:r w:rsidRPr="002B703A">
        <w:rPr>
          <w:rFonts w:ascii="Times New Roman" w:hAnsi="Times New Roman" w:cs="Times New Roman"/>
        </w:rPr>
        <w:t xml:space="preserve"> in 1990</w:t>
      </w:r>
      <w:r w:rsidR="00580F47" w:rsidRPr="002B703A">
        <w:rPr>
          <w:rFonts w:ascii="Times New Roman" w:hAnsi="Times New Roman" w:cs="Times New Roman"/>
        </w:rPr>
        <w:t>.</w:t>
      </w:r>
      <w:r w:rsidRPr="002B703A">
        <w:rPr>
          <w:rFonts w:ascii="Times New Roman" w:hAnsi="Times New Roman" w:cs="Times New Roman"/>
        </w:rPr>
        <w:t xml:space="preserve"> </w:t>
      </w:r>
      <w:r w:rsidR="001D6F15">
        <w:rPr>
          <w:rFonts w:ascii="Times New Roman" w:hAnsi="Times New Roman" w:cs="Times New Roman"/>
        </w:rPr>
        <w:t>In</w:t>
      </w:r>
      <w:r w:rsidRPr="002B703A">
        <w:rPr>
          <w:rFonts w:ascii="Times New Roman" w:hAnsi="Times New Roman" w:cs="Times New Roman"/>
        </w:rPr>
        <w:t xml:space="preserve"> September 2001, </w:t>
      </w:r>
      <w:r w:rsidR="00801B85">
        <w:rPr>
          <w:rFonts w:ascii="Times New Roman" w:hAnsi="Times New Roman" w:cs="Times New Roman"/>
        </w:rPr>
        <w:t>Company H</w:t>
      </w:r>
      <w:r w:rsidRPr="002B703A">
        <w:rPr>
          <w:rFonts w:ascii="Times New Roman" w:hAnsi="Times New Roman" w:cs="Times New Roman"/>
        </w:rPr>
        <w:t xml:space="preserve"> sold its business to the Taxpayer and it was eventually deregistered in December 2009.</w:t>
      </w:r>
      <w:r w:rsidR="00580F47" w:rsidRPr="002B703A">
        <w:rPr>
          <w:rFonts w:ascii="Times New Roman" w:hAnsi="Times New Roman" w:cs="Times New Roman"/>
        </w:rPr>
        <w:t xml:space="preserve"> </w:t>
      </w:r>
      <w:r w:rsidR="00DB2BB8" w:rsidRPr="002B703A">
        <w:rPr>
          <w:rFonts w:ascii="Times New Roman" w:hAnsi="Times New Roman" w:cs="Times New Roman"/>
        </w:rPr>
        <w:t xml:space="preserve"> </w:t>
      </w:r>
    </w:p>
    <w:p w14:paraId="5010B8E2" w14:textId="77777777" w:rsidR="00580F47" w:rsidRPr="002B703A" w:rsidRDefault="00580F47" w:rsidP="002B703A">
      <w:pPr>
        <w:overflowPunct w:val="0"/>
        <w:autoSpaceDE w:val="0"/>
        <w:autoSpaceDN w:val="0"/>
        <w:jc w:val="both"/>
        <w:rPr>
          <w:rFonts w:ascii="Times New Roman" w:hAnsi="Times New Roman" w:cs="Times New Roman"/>
        </w:rPr>
      </w:pPr>
    </w:p>
    <w:p w14:paraId="2C918CCC" w14:textId="59A0515A" w:rsidR="00580F47" w:rsidRPr="002B703A" w:rsidRDefault="001D71FD" w:rsidP="002B703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Company H</w:t>
      </w:r>
      <w:r w:rsidR="00D345C2" w:rsidRPr="002B703A">
        <w:rPr>
          <w:rFonts w:ascii="Times New Roman" w:hAnsi="Times New Roman" w:cs="Times New Roman"/>
        </w:rPr>
        <w:t xml:space="preserve"> filed an offshore claim in respect of its trading profits</w:t>
      </w:r>
      <w:r w:rsidR="00580F47" w:rsidRPr="002B703A">
        <w:rPr>
          <w:rFonts w:ascii="Times New Roman" w:hAnsi="Times New Roman" w:cs="Times New Roman"/>
        </w:rPr>
        <w:t>.</w:t>
      </w:r>
      <w:r w:rsidR="00D345C2" w:rsidRPr="002B703A">
        <w:rPr>
          <w:rFonts w:ascii="Times New Roman" w:hAnsi="Times New Roman" w:cs="Times New Roman"/>
        </w:rPr>
        <w:t xml:space="preserve"> The claim was accepted by the Assessor and profits of </w:t>
      </w:r>
      <w:r>
        <w:rPr>
          <w:rFonts w:ascii="Times New Roman" w:hAnsi="Times New Roman" w:cs="Times New Roman"/>
        </w:rPr>
        <w:t>Company H</w:t>
      </w:r>
      <w:r w:rsidR="00D345C2" w:rsidRPr="002B703A">
        <w:rPr>
          <w:rFonts w:ascii="Times New Roman" w:hAnsi="Times New Roman" w:cs="Times New Roman"/>
        </w:rPr>
        <w:t xml:space="preserve"> were not assessed to Profits Tax. </w:t>
      </w:r>
      <w:r>
        <w:rPr>
          <w:rFonts w:ascii="Times New Roman" w:hAnsi="Times New Roman" w:cs="Times New Roman"/>
        </w:rPr>
        <w:t>Company H</w:t>
      </w:r>
      <w:r w:rsidR="00D345C2" w:rsidRPr="002B703A">
        <w:rPr>
          <w:rFonts w:ascii="Times New Roman" w:hAnsi="Times New Roman" w:cs="Times New Roman"/>
        </w:rPr>
        <w:t xml:space="preserve"> was dissolved by deregistration </w:t>
      </w:r>
      <w:r w:rsidR="001D6F15">
        <w:rPr>
          <w:rFonts w:ascii="Times New Roman" w:hAnsi="Times New Roman" w:cs="Times New Roman"/>
        </w:rPr>
        <w:t>in</w:t>
      </w:r>
      <w:r w:rsidR="00D345C2" w:rsidRPr="002B703A">
        <w:rPr>
          <w:rFonts w:ascii="Times New Roman" w:hAnsi="Times New Roman" w:cs="Times New Roman"/>
        </w:rPr>
        <w:t xml:space="preserve"> December 2009.</w:t>
      </w:r>
      <w:r w:rsidR="00580F47" w:rsidRPr="002B703A">
        <w:rPr>
          <w:rFonts w:ascii="Times New Roman" w:hAnsi="Times New Roman" w:cs="Times New Roman"/>
        </w:rPr>
        <w:t xml:space="preserve"> </w:t>
      </w:r>
    </w:p>
    <w:p w14:paraId="66D327A7" w14:textId="77777777" w:rsidR="00580F47" w:rsidRPr="002B703A" w:rsidRDefault="00580F47" w:rsidP="002B703A">
      <w:pPr>
        <w:overflowPunct w:val="0"/>
        <w:autoSpaceDE w:val="0"/>
        <w:autoSpaceDN w:val="0"/>
        <w:jc w:val="both"/>
        <w:rPr>
          <w:rFonts w:ascii="Times New Roman" w:hAnsi="Times New Roman" w:cs="Times New Roman"/>
        </w:rPr>
      </w:pPr>
    </w:p>
    <w:p w14:paraId="4DA51EB0" w14:textId="74704821" w:rsidR="00580F47" w:rsidRPr="002B703A" w:rsidRDefault="001D71FD" w:rsidP="002B703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Company H</w:t>
      </w:r>
      <w:r w:rsidR="00D345C2" w:rsidRPr="002B703A">
        <w:rPr>
          <w:rFonts w:ascii="Times New Roman" w:hAnsi="Times New Roman" w:cs="Times New Roman"/>
        </w:rPr>
        <w:t xml:space="preserve"> had engaged its wholly-owned subsidiary, </w:t>
      </w:r>
      <w:r>
        <w:rPr>
          <w:rFonts w:ascii="Times New Roman" w:hAnsi="Times New Roman" w:cs="Times New Roman"/>
        </w:rPr>
        <w:t>Company J1</w:t>
      </w:r>
      <w:r w:rsidR="00D345C2" w:rsidRPr="002B703A">
        <w:rPr>
          <w:rFonts w:ascii="Times New Roman" w:hAnsi="Times New Roman" w:cs="Times New Roman"/>
        </w:rPr>
        <w:t xml:space="preserve"> (subsequently renamed as </w:t>
      </w:r>
      <w:r>
        <w:rPr>
          <w:rFonts w:ascii="Times New Roman" w:hAnsi="Times New Roman" w:cs="Times New Roman"/>
        </w:rPr>
        <w:t>Group G Company J</w:t>
      </w:r>
      <w:r w:rsidR="00D345C2" w:rsidRPr="002B703A">
        <w:rPr>
          <w:rFonts w:ascii="Times New Roman" w:hAnsi="Times New Roman" w:cs="Times New Roman"/>
        </w:rPr>
        <w:t>) (</w:t>
      </w:r>
      <w:r>
        <w:rPr>
          <w:rFonts w:ascii="Times New Roman" w:hAnsi="Times New Roman" w:cs="Times New Roman"/>
        </w:rPr>
        <w:t>‘Company J’</w:t>
      </w:r>
      <w:r w:rsidR="00D345C2" w:rsidRPr="002B703A">
        <w:rPr>
          <w:rFonts w:ascii="Times New Roman" w:hAnsi="Times New Roman" w:cs="Times New Roman"/>
        </w:rPr>
        <w:t>), to provide administrati</w:t>
      </w:r>
      <w:r w:rsidR="00ED0795" w:rsidRPr="002B703A">
        <w:rPr>
          <w:rFonts w:ascii="Times New Roman" w:hAnsi="Times New Roman" w:cs="Times New Roman"/>
        </w:rPr>
        <w:t>on</w:t>
      </w:r>
      <w:r w:rsidR="00D345C2" w:rsidRPr="002B703A">
        <w:rPr>
          <w:rFonts w:ascii="Times New Roman" w:hAnsi="Times New Roman" w:cs="Times New Roman"/>
        </w:rPr>
        <w:t xml:space="preserve"> services to it in Hong Kong. </w:t>
      </w:r>
      <w:r>
        <w:rPr>
          <w:rFonts w:ascii="Times New Roman" w:hAnsi="Times New Roman" w:cs="Times New Roman"/>
        </w:rPr>
        <w:t>Company J</w:t>
      </w:r>
      <w:r w:rsidR="00D345C2" w:rsidRPr="002B703A">
        <w:rPr>
          <w:rFonts w:ascii="Times New Roman" w:hAnsi="Times New Roman" w:cs="Times New Roman"/>
        </w:rPr>
        <w:t xml:space="preserve"> was a private limited company incorporated in Hong Kong </w:t>
      </w:r>
      <w:r>
        <w:rPr>
          <w:rFonts w:ascii="Times New Roman" w:hAnsi="Times New Roman" w:cs="Times New Roman"/>
        </w:rPr>
        <w:t>in</w:t>
      </w:r>
      <w:r w:rsidR="00D345C2" w:rsidRPr="002B703A">
        <w:rPr>
          <w:rFonts w:ascii="Times New Roman" w:hAnsi="Times New Roman" w:cs="Times New Roman"/>
        </w:rPr>
        <w:t xml:space="preserve"> September 1986. </w:t>
      </w:r>
      <w:r>
        <w:rPr>
          <w:rFonts w:ascii="Times New Roman" w:hAnsi="Times New Roman" w:cs="Times New Roman"/>
        </w:rPr>
        <w:t>Company J</w:t>
      </w:r>
      <w:r w:rsidR="00D345C2" w:rsidRPr="002B703A">
        <w:rPr>
          <w:rFonts w:ascii="Times New Roman" w:hAnsi="Times New Roman" w:cs="Times New Roman"/>
        </w:rPr>
        <w:t xml:space="preserve"> was also engaged in the trading and distribution of wood pulp, paper and related products in its own right</w:t>
      </w:r>
      <w:r w:rsidR="00580F47" w:rsidRPr="002B703A">
        <w:rPr>
          <w:rFonts w:ascii="Times New Roman" w:hAnsi="Times New Roman" w:cs="Times New Roman"/>
        </w:rPr>
        <w:t xml:space="preserve">. </w:t>
      </w:r>
      <w:r w:rsidR="00D345C2" w:rsidRPr="002B703A">
        <w:rPr>
          <w:rFonts w:ascii="Times New Roman" w:hAnsi="Times New Roman" w:cs="Times New Roman"/>
        </w:rPr>
        <w:t xml:space="preserve">The main business address of </w:t>
      </w:r>
      <w:r>
        <w:rPr>
          <w:rFonts w:ascii="Times New Roman" w:hAnsi="Times New Roman" w:cs="Times New Roman"/>
        </w:rPr>
        <w:t>Company J</w:t>
      </w:r>
      <w:r w:rsidR="00D345C2" w:rsidRPr="002B703A">
        <w:rPr>
          <w:rFonts w:ascii="Times New Roman" w:hAnsi="Times New Roman" w:cs="Times New Roman"/>
        </w:rPr>
        <w:t xml:space="preserve"> was </w:t>
      </w:r>
      <w:r>
        <w:rPr>
          <w:rFonts w:ascii="Times New Roman" w:hAnsi="Times New Roman" w:cs="Times New Roman"/>
        </w:rPr>
        <w:t>Address K</w:t>
      </w:r>
      <w:r w:rsidR="00D345C2" w:rsidRPr="002B703A">
        <w:rPr>
          <w:rFonts w:ascii="Times New Roman" w:hAnsi="Times New Roman" w:cs="Times New Roman"/>
        </w:rPr>
        <w:t>.</w:t>
      </w:r>
    </w:p>
    <w:p w14:paraId="52972ACA" w14:textId="77777777" w:rsidR="00580F47" w:rsidRPr="002B703A" w:rsidRDefault="00580F47" w:rsidP="002B703A">
      <w:pPr>
        <w:overflowPunct w:val="0"/>
        <w:autoSpaceDE w:val="0"/>
        <w:autoSpaceDN w:val="0"/>
        <w:jc w:val="both"/>
        <w:rPr>
          <w:rFonts w:ascii="Times New Roman" w:hAnsi="Times New Roman" w:cs="Times New Roman"/>
        </w:rPr>
      </w:pPr>
    </w:p>
    <w:p w14:paraId="0C5173F5" w14:textId="7D8A02EA" w:rsidR="00D345C2" w:rsidRPr="002B703A" w:rsidRDefault="00D345C2"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Assessor of </w:t>
      </w:r>
      <w:r w:rsidR="00890183" w:rsidRPr="002B703A">
        <w:rPr>
          <w:rFonts w:ascii="Times New Roman" w:hAnsi="Times New Roman" w:cs="Times New Roman"/>
        </w:rPr>
        <w:t xml:space="preserve">the </w:t>
      </w:r>
      <w:r w:rsidRPr="002B703A">
        <w:rPr>
          <w:rFonts w:ascii="Times New Roman" w:hAnsi="Times New Roman" w:cs="Times New Roman"/>
        </w:rPr>
        <w:t>Revenue commenced a tax audit on the Profits Tax Returns filed by the Taxpayer for the years of assessment 2002/03 to 2004/05</w:t>
      </w:r>
      <w:r w:rsidR="00580F47" w:rsidRPr="002B703A">
        <w:rPr>
          <w:rFonts w:ascii="Times New Roman" w:hAnsi="Times New Roman" w:cs="Times New Roman"/>
        </w:rPr>
        <w:t>.</w:t>
      </w:r>
      <w:r w:rsidRPr="002B703A">
        <w:rPr>
          <w:rFonts w:ascii="Times New Roman" w:hAnsi="Times New Roman" w:cs="Times New Roman"/>
        </w:rPr>
        <w:t xml:space="preserve"> Pending results of the tax audit, the Assessor raised on the Taxpayer the following Profits Tax Assessments for the years of assessment 20</w:t>
      </w:r>
      <w:r w:rsidR="00FF61E9" w:rsidRPr="002B703A">
        <w:rPr>
          <w:rFonts w:ascii="Times New Roman" w:hAnsi="Times New Roman" w:cs="Times New Roman"/>
        </w:rPr>
        <w:t>0</w:t>
      </w:r>
      <w:r w:rsidRPr="002B703A">
        <w:rPr>
          <w:rFonts w:ascii="Times New Roman" w:hAnsi="Times New Roman" w:cs="Times New Roman"/>
        </w:rPr>
        <w:t>3/04 and 2004/05 without allowing the offshore claim:</w:t>
      </w:r>
    </w:p>
    <w:p w14:paraId="7C315135" w14:textId="128C1E51" w:rsidR="00D345C2" w:rsidRPr="002B703A" w:rsidRDefault="00D345C2" w:rsidP="002B703A">
      <w:pPr>
        <w:overflowPunct w:val="0"/>
        <w:autoSpaceDE w:val="0"/>
        <w:autoSpaceDN w:val="0"/>
        <w:ind w:leftChars="650" w:left="1560"/>
        <w:jc w:val="both"/>
        <w:rPr>
          <w:rFonts w:ascii="Times New Roman" w:hAnsi="Times New Roman" w:cs="Times New Roman"/>
          <w:u w:val="single"/>
        </w:rPr>
      </w:pPr>
    </w:p>
    <w:tbl>
      <w:tblPr>
        <w:tblStyle w:val="ac"/>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7"/>
        <w:gridCol w:w="1418"/>
      </w:tblGrid>
      <w:tr w:rsidR="00415F9A" w:rsidRPr="002B703A" w14:paraId="0DABA131" w14:textId="77777777" w:rsidTr="001D71FD">
        <w:tc>
          <w:tcPr>
            <w:tcW w:w="2268" w:type="dxa"/>
          </w:tcPr>
          <w:p w14:paraId="160EF36E" w14:textId="77777777" w:rsidR="00415F9A" w:rsidRPr="002B703A" w:rsidRDefault="00415F9A" w:rsidP="002B703A">
            <w:pPr>
              <w:overflowPunct w:val="0"/>
              <w:autoSpaceDE w:val="0"/>
              <w:autoSpaceDN w:val="0"/>
              <w:jc w:val="both"/>
              <w:rPr>
                <w:rFonts w:ascii="Times New Roman" w:hAnsi="Times New Roman" w:cs="Times New Roman"/>
              </w:rPr>
            </w:pPr>
          </w:p>
        </w:tc>
        <w:tc>
          <w:tcPr>
            <w:tcW w:w="1417" w:type="dxa"/>
          </w:tcPr>
          <w:p w14:paraId="569D7D08" w14:textId="2A79F24E"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2003/04</w:t>
            </w:r>
          </w:p>
        </w:tc>
        <w:tc>
          <w:tcPr>
            <w:tcW w:w="1418" w:type="dxa"/>
          </w:tcPr>
          <w:p w14:paraId="72D26CFA" w14:textId="796D67AA"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2004/05</w:t>
            </w:r>
          </w:p>
        </w:tc>
      </w:tr>
      <w:tr w:rsidR="00415F9A" w:rsidRPr="002B703A" w14:paraId="2C0CF70E" w14:textId="77777777" w:rsidTr="001D71FD">
        <w:tc>
          <w:tcPr>
            <w:tcW w:w="2268" w:type="dxa"/>
          </w:tcPr>
          <w:p w14:paraId="0C539DB6" w14:textId="77777777" w:rsidR="00415F9A" w:rsidRPr="002B703A" w:rsidRDefault="00415F9A" w:rsidP="002B703A">
            <w:pPr>
              <w:overflowPunct w:val="0"/>
              <w:autoSpaceDE w:val="0"/>
              <w:autoSpaceDN w:val="0"/>
              <w:jc w:val="both"/>
              <w:rPr>
                <w:rFonts w:ascii="Times New Roman" w:hAnsi="Times New Roman" w:cs="Times New Roman"/>
              </w:rPr>
            </w:pPr>
          </w:p>
        </w:tc>
        <w:tc>
          <w:tcPr>
            <w:tcW w:w="1417" w:type="dxa"/>
          </w:tcPr>
          <w:p w14:paraId="7ED5F879" w14:textId="450EEFA1"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rPr>
              <w:t>HK$</w:t>
            </w:r>
          </w:p>
        </w:tc>
        <w:tc>
          <w:tcPr>
            <w:tcW w:w="1418" w:type="dxa"/>
          </w:tcPr>
          <w:p w14:paraId="71AA4459" w14:textId="5EAF106B"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rPr>
              <w:t>HK$</w:t>
            </w:r>
          </w:p>
        </w:tc>
      </w:tr>
      <w:tr w:rsidR="00415F9A" w:rsidRPr="002B703A" w14:paraId="0BC89BD0" w14:textId="77777777" w:rsidTr="001D71FD">
        <w:tc>
          <w:tcPr>
            <w:tcW w:w="2268" w:type="dxa"/>
          </w:tcPr>
          <w:p w14:paraId="086E9D25" w14:textId="77777777" w:rsidR="00415F9A" w:rsidRPr="002B703A" w:rsidRDefault="00415F9A" w:rsidP="002B703A">
            <w:pPr>
              <w:overflowPunct w:val="0"/>
              <w:autoSpaceDE w:val="0"/>
              <w:autoSpaceDN w:val="0"/>
              <w:jc w:val="both"/>
              <w:rPr>
                <w:rFonts w:ascii="Times New Roman" w:hAnsi="Times New Roman" w:cs="Times New Roman"/>
              </w:rPr>
            </w:pPr>
          </w:p>
        </w:tc>
        <w:tc>
          <w:tcPr>
            <w:tcW w:w="1417" w:type="dxa"/>
          </w:tcPr>
          <w:p w14:paraId="168F4BBE" w14:textId="77777777" w:rsidR="00415F9A" w:rsidRPr="002B703A" w:rsidRDefault="00415F9A" w:rsidP="002B703A">
            <w:pPr>
              <w:overflowPunct w:val="0"/>
              <w:autoSpaceDE w:val="0"/>
              <w:autoSpaceDN w:val="0"/>
              <w:jc w:val="both"/>
              <w:rPr>
                <w:rFonts w:ascii="Times New Roman" w:hAnsi="Times New Roman" w:cs="Times New Roman"/>
              </w:rPr>
            </w:pPr>
          </w:p>
        </w:tc>
        <w:tc>
          <w:tcPr>
            <w:tcW w:w="1418" w:type="dxa"/>
          </w:tcPr>
          <w:p w14:paraId="12596D73" w14:textId="77777777" w:rsidR="00415F9A" w:rsidRPr="002B703A" w:rsidRDefault="00415F9A" w:rsidP="002B703A">
            <w:pPr>
              <w:overflowPunct w:val="0"/>
              <w:autoSpaceDE w:val="0"/>
              <w:autoSpaceDN w:val="0"/>
              <w:jc w:val="both"/>
              <w:rPr>
                <w:rFonts w:ascii="Times New Roman" w:hAnsi="Times New Roman" w:cs="Times New Roman"/>
              </w:rPr>
            </w:pPr>
          </w:p>
        </w:tc>
      </w:tr>
      <w:tr w:rsidR="00415F9A" w:rsidRPr="002B703A" w14:paraId="70794625" w14:textId="77777777" w:rsidTr="001D71FD">
        <w:tc>
          <w:tcPr>
            <w:tcW w:w="2268" w:type="dxa"/>
          </w:tcPr>
          <w:p w14:paraId="2A0E3588" w14:textId="6E135DED" w:rsidR="00415F9A" w:rsidRPr="002B703A" w:rsidRDefault="00415F9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Assessable Profits</w:t>
            </w:r>
          </w:p>
        </w:tc>
        <w:tc>
          <w:tcPr>
            <w:tcW w:w="1417" w:type="dxa"/>
          </w:tcPr>
          <w:p w14:paraId="7E287A5E" w14:textId="6BD094B8" w:rsidR="00415F9A" w:rsidRPr="002B703A" w:rsidRDefault="00415F9A" w:rsidP="002B703A">
            <w:pPr>
              <w:overflowPunct w:val="0"/>
              <w:autoSpaceDE w:val="0"/>
              <w:autoSpaceDN w:val="0"/>
              <w:jc w:val="right"/>
              <w:rPr>
                <w:rFonts w:ascii="Times New Roman" w:hAnsi="Times New Roman" w:cs="Times New Roman"/>
              </w:rPr>
            </w:pPr>
            <w:r w:rsidRPr="002B703A">
              <w:rPr>
                <w:rFonts w:ascii="Times New Roman" w:hAnsi="Times New Roman" w:cs="Times New Roman"/>
                <w:u w:val="single"/>
              </w:rPr>
              <w:t>217,144,110</w:t>
            </w:r>
          </w:p>
        </w:tc>
        <w:tc>
          <w:tcPr>
            <w:tcW w:w="1418" w:type="dxa"/>
          </w:tcPr>
          <w:p w14:paraId="71EB71CA" w14:textId="00EF712A" w:rsidR="00415F9A" w:rsidRPr="002B703A" w:rsidRDefault="00415F9A" w:rsidP="002B703A">
            <w:pPr>
              <w:overflowPunct w:val="0"/>
              <w:autoSpaceDE w:val="0"/>
              <w:autoSpaceDN w:val="0"/>
              <w:jc w:val="right"/>
              <w:rPr>
                <w:rFonts w:ascii="Times New Roman" w:hAnsi="Times New Roman" w:cs="Times New Roman"/>
              </w:rPr>
            </w:pPr>
            <w:r w:rsidRPr="002B703A">
              <w:rPr>
                <w:rFonts w:ascii="Times New Roman" w:hAnsi="Times New Roman" w:cs="Times New Roman"/>
                <w:u w:val="single"/>
              </w:rPr>
              <w:t>264,511,486</w:t>
            </w:r>
          </w:p>
        </w:tc>
      </w:tr>
      <w:tr w:rsidR="00415F9A" w:rsidRPr="002B703A" w14:paraId="16A507DF" w14:textId="77777777" w:rsidTr="001D71FD">
        <w:tc>
          <w:tcPr>
            <w:tcW w:w="2268" w:type="dxa"/>
          </w:tcPr>
          <w:p w14:paraId="7784EBB4" w14:textId="617E9D57" w:rsidR="00415F9A" w:rsidRPr="002B703A" w:rsidRDefault="00415F9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Tax Payable thereon</w:t>
            </w:r>
          </w:p>
        </w:tc>
        <w:tc>
          <w:tcPr>
            <w:tcW w:w="1417" w:type="dxa"/>
          </w:tcPr>
          <w:p w14:paraId="415358BE" w14:textId="0D064D68" w:rsidR="00415F9A"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single"/>
              </w:rPr>
              <w:t xml:space="preserve">  </w:t>
            </w:r>
            <w:r w:rsidR="00415F9A" w:rsidRPr="002B703A">
              <w:rPr>
                <w:rFonts w:ascii="Times New Roman" w:hAnsi="Times New Roman" w:cs="Times New Roman"/>
                <w:u w:val="single"/>
              </w:rPr>
              <w:t>38,000,219</w:t>
            </w:r>
          </w:p>
        </w:tc>
        <w:tc>
          <w:tcPr>
            <w:tcW w:w="1418" w:type="dxa"/>
          </w:tcPr>
          <w:p w14:paraId="358050B5" w14:textId="7A803556" w:rsidR="00415F9A"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single"/>
              </w:rPr>
              <w:t xml:space="preserve">  </w:t>
            </w:r>
            <w:r w:rsidR="00415F9A" w:rsidRPr="002B703A">
              <w:rPr>
                <w:rFonts w:ascii="Times New Roman" w:hAnsi="Times New Roman" w:cs="Times New Roman"/>
                <w:u w:val="single"/>
              </w:rPr>
              <w:t>46,289,510</w:t>
            </w:r>
          </w:p>
        </w:tc>
      </w:tr>
    </w:tbl>
    <w:p w14:paraId="0B0548BB" w14:textId="77777777" w:rsidR="00580F47" w:rsidRPr="002B703A" w:rsidRDefault="00580F47" w:rsidP="002B703A">
      <w:pPr>
        <w:overflowPunct w:val="0"/>
        <w:autoSpaceDE w:val="0"/>
        <w:autoSpaceDN w:val="0"/>
        <w:jc w:val="both"/>
        <w:rPr>
          <w:rFonts w:ascii="Times New Roman" w:hAnsi="Times New Roman" w:cs="Times New Roman"/>
        </w:rPr>
      </w:pPr>
    </w:p>
    <w:p w14:paraId="64C3E5C1" w14:textId="75E3C6C0" w:rsidR="00890183" w:rsidRPr="002B703A" w:rsidRDefault="00890183" w:rsidP="002B703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 Assessor of the Revenue accepted that the profits derived from Non-HK Pulp and paper transactions were not sourced in Hong Kong, but was of the view that the profits derived from HK Pulp transactions arose in or were derived from Hong Kong and should be assessed to Profits Tax</w:t>
      </w:r>
      <w:r w:rsidR="00580F47" w:rsidRPr="002B703A">
        <w:rPr>
          <w:rFonts w:ascii="Times New Roman" w:hAnsi="Times New Roman" w:cs="Times New Roman"/>
        </w:rPr>
        <w:t>.</w:t>
      </w:r>
      <w:r w:rsidRPr="002B703A">
        <w:rPr>
          <w:rFonts w:ascii="Times New Roman" w:hAnsi="Times New Roman" w:cs="Times New Roman"/>
        </w:rPr>
        <w:t xml:space="preserve"> Accordingly, in a letter</w:t>
      </w:r>
      <w:r w:rsidR="004B56D7">
        <w:rPr>
          <w:rFonts w:ascii="Times New Roman" w:hAnsi="Times New Roman" w:cs="Times New Roman"/>
        </w:rPr>
        <w:t xml:space="preserve"> dated</w:t>
      </w:r>
      <w:r w:rsidRPr="002B703A">
        <w:rPr>
          <w:rFonts w:ascii="Times New Roman" w:hAnsi="Times New Roman" w:cs="Times New Roman"/>
        </w:rPr>
        <w:t xml:space="preserve"> 29 May 2013, the Chief Assessor proposed to revise the Profits Tax Assessments for the years of assessment 2002/03 to 2004/05 as follows:</w:t>
      </w:r>
    </w:p>
    <w:p w14:paraId="2D7DC966" w14:textId="77777777" w:rsidR="00890183" w:rsidRPr="002B703A" w:rsidRDefault="00890183" w:rsidP="002B703A">
      <w:pPr>
        <w:overflowPunct w:val="0"/>
        <w:autoSpaceDE w:val="0"/>
        <w:autoSpaceDN w:val="0"/>
        <w:jc w:val="both"/>
        <w:rPr>
          <w:rFonts w:ascii="Times New Roman" w:hAnsi="Times New Roman" w:cs="Times New Roman"/>
        </w:rPr>
      </w:pPr>
    </w:p>
    <w:tbl>
      <w:tblPr>
        <w:tblStyle w:val="ac"/>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7"/>
        <w:gridCol w:w="1418"/>
        <w:gridCol w:w="1417"/>
      </w:tblGrid>
      <w:tr w:rsidR="005D3D7B" w:rsidRPr="002B703A" w14:paraId="4501E1E2" w14:textId="77777777" w:rsidTr="00AE2B62">
        <w:trPr>
          <w:tblHeader/>
        </w:trPr>
        <w:tc>
          <w:tcPr>
            <w:tcW w:w="4395" w:type="dxa"/>
          </w:tcPr>
          <w:p w14:paraId="5F4DE9D2" w14:textId="77777777" w:rsidR="00415F9A" w:rsidRPr="002B703A" w:rsidRDefault="00415F9A" w:rsidP="002B703A">
            <w:pPr>
              <w:overflowPunct w:val="0"/>
              <w:autoSpaceDE w:val="0"/>
              <w:autoSpaceDN w:val="0"/>
              <w:jc w:val="both"/>
              <w:rPr>
                <w:rFonts w:ascii="Times New Roman" w:hAnsi="Times New Roman" w:cs="Times New Roman"/>
              </w:rPr>
            </w:pPr>
          </w:p>
        </w:tc>
        <w:tc>
          <w:tcPr>
            <w:tcW w:w="1417" w:type="dxa"/>
          </w:tcPr>
          <w:p w14:paraId="4B10189F" w14:textId="637622C5"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2002/03</w:t>
            </w:r>
          </w:p>
        </w:tc>
        <w:tc>
          <w:tcPr>
            <w:tcW w:w="1418" w:type="dxa"/>
          </w:tcPr>
          <w:p w14:paraId="438D64DA" w14:textId="5747A054"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2003/04</w:t>
            </w:r>
          </w:p>
        </w:tc>
        <w:tc>
          <w:tcPr>
            <w:tcW w:w="1417" w:type="dxa"/>
          </w:tcPr>
          <w:p w14:paraId="2262D7EA" w14:textId="2DD4BE25"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2004/05</w:t>
            </w:r>
          </w:p>
        </w:tc>
      </w:tr>
      <w:tr w:rsidR="005D3D7B" w:rsidRPr="002B703A" w14:paraId="7D8DB1B2" w14:textId="77777777" w:rsidTr="00AE2B62">
        <w:trPr>
          <w:tblHeader/>
        </w:trPr>
        <w:tc>
          <w:tcPr>
            <w:tcW w:w="4395" w:type="dxa"/>
          </w:tcPr>
          <w:p w14:paraId="74436594" w14:textId="77777777" w:rsidR="00415F9A" w:rsidRPr="002B703A" w:rsidRDefault="00415F9A" w:rsidP="002B703A">
            <w:pPr>
              <w:overflowPunct w:val="0"/>
              <w:autoSpaceDE w:val="0"/>
              <w:autoSpaceDN w:val="0"/>
              <w:jc w:val="both"/>
              <w:rPr>
                <w:rFonts w:ascii="Times New Roman" w:hAnsi="Times New Roman" w:cs="Times New Roman"/>
              </w:rPr>
            </w:pPr>
          </w:p>
        </w:tc>
        <w:tc>
          <w:tcPr>
            <w:tcW w:w="1417" w:type="dxa"/>
          </w:tcPr>
          <w:p w14:paraId="589CCDBC" w14:textId="41CBF2C5"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rPr>
              <w:t>US$</w:t>
            </w:r>
          </w:p>
        </w:tc>
        <w:tc>
          <w:tcPr>
            <w:tcW w:w="1418" w:type="dxa"/>
          </w:tcPr>
          <w:p w14:paraId="128D7F97" w14:textId="609AC7D9"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rPr>
              <w:t>US$</w:t>
            </w:r>
          </w:p>
        </w:tc>
        <w:tc>
          <w:tcPr>
            <w:tcW w:w="1417" w:type="dxa"/>
          </w:tcPr>
          <w:p w14:paraId="5964729C" w14:textId="7DF5ECC9" w:rsidR="00415F9A" w:rsidRPr="002B703A" w:rsidRDefault="00415F9A" w:rsidP="002B703A">
            <w:pPr>
              <w:overflowPunct w:val="0"/>
              <w:autoSpaceDE w:val="0"/>
              <w:autoSpaceDN w:val="0"/>
              <w:jc w:val="center"/>
              <w:rPr>
                <w:rFonts w:ascii="Times New Roman" w:hAnsi="Times New Roman" w:cs="Times New Roman"/>
              </w:rPr>
            </w:pPr>
            <w:r w:rsidRPr="002B703A">
              <w:rPr>
                <w:rFonts w:ascii="Times New Roman" w:hAnsi="Times New Roman" w:cs="Times New Roman"/>
              </w:rPr>
              <w:t>US$</w:t>
            </w:r>
          </w:p>
        </w:tc>
      </w:tr>
      <w:tr w:rsidR="005D3D7B" w:rsidRPr="002B703A" w14:paraId="7F3E164B" w14:textId="77777777" w:rsidTr="001D6F15">
        <w:tc>
          <w:tcPr>
            <w:tcW w:w="4395" w:type="dxa"/>
          </w:tcPr>
          <w:p w14:paraId="3FE6F080" w14:textId="31C110EA" w:rsidR="00415F9A" w:rsidRPr="002B703A" w:rsidRDefault="00415F9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Profits per accounts</w:t>
            </w:r>
          </w:p>
        </w:tc>
        <w:tc>
          <w:tcPr>
            <w:tcW w:w="1417" w:type="dxa"/>
          </w:tcPr>
          <w:p w14:paraId="19A53BA3" w14:textId="66FCFADA" w:rsidR="00415F9A" w:rsidRPr="002B703A" w:rsidRDefault="00415F9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17,762,856</w:t>
            </w:r>
          </w:p>
        </w:tc>
        <w:tc>
          <w:tcPr>
            <w:tcW w:w="1418" w:type="dxa"/>
          </w:tcPr>
          <w:p w14:paraId="72EDAD96" w14:textId="4310D8D3" w:rsidR="00415F9A" w:rsidRPr="002B703A" w:rsidRDefault="00415F9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27,904,098</w:t>
            </w:r>
          </w:p>
        </w:tc>
        <w:tc>
          <w:tcPr>
            <w:tcW w:w="1417" w:type="dxa"/>
          </w:tcPr>
          <w:p w14:paraId="23293760" w14:textId="50B9162C" w:rsidR="00415F9A" w:rsidRPr="002B703A" w:rsidRDefault="00415F9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33,911,729</w:t>
            </w:r>
          </w:p>
        </w:tc>
      </w:tr>
      <w:tr w:rsidR="005D3D7B" w:rsidRPr="002B703A" w14:paraId="0E195D27" w14:textId="77777777" w:rsidTr="001D6F15">
        <w:tc>
          <w:tcPr>
            <w:tcW w:w="4395" w:type="dxa"/>
          </w:tcPr>
          <w:p w14:paraId="0BEA32D6" w14:textId="32E5E792" w:rsidR="00415F9A" w:rsidRPr="002B703A" w:rsidRDefault="008E242D"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Depreciation</w:t>
            </w:r>
          </w:p>
        </w:tc>
        <w:tc>
          <w:tcPr>
            <w:tcW w:w="1417" w:type="dxa"/>
          </w:tcPr>
          <w:p w14:paraId="32ACEB53" w14:textId="42464D24"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15,647</w:t>
            </w:r>
          </w:p>
        </w:tc>
        <w:tc>
          <w:tcPr>
            <w:tcW w:w="1418" w:type="dxa"/>
          </w:tcPr>
          <w:p w14:paraId="2ECC8FBE" w14:textId="0295B288"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10,700</w:t>
            </w:r>
          </w:p>
        </w:tc>
        <w:tc>
          <w:tcPr>
            <w:tcW w:w="1417" w:type="dxa"/>
          </w:tcPr>
          <w:p w14:paraId="78B33586" w14:textId="75DBCC0F"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10,001</w:t>
            </w:r>
          </w:p>
        </w:tc>
      </w:tr>
      <w:tr w:rsidR="005D3D7B" w:rsidRPr="002B703A" w14:paraId="12CA9CF1" w14:textId="77777777" w:rsidTr="001D6F15">
        <w:tc>
          <w:tcPr>
            <w:tcW w:w="4395" w:type="dxa"/>
          </w:tcPr>
          <w:p w14:paraId="7E17643A" w14:textId="1D1FBF3D" w:rsidR="00415F9A" w:rsidRPr="002B703A" w:rsidRDefault="008E242D"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Financial expenses</w:t>
            </w:r>
          </w:p>
        </w:tc>
        <w:tc>
          <w:tcPr>
            <w:tcW w:w="1417" w:type="dxa"/>
          </w:tcPr>
          <w:p w14:paraId="626CF4B6" w14:textId="03329C7F"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1,517,681</w:t>
            </w:r>
          </w:p>
        </w:tc>
        <w:tc>
          <w:tcPr>
            <w:tcW w:w="1418" w:type="dxa"/>
          </w:tcPr>
          <w:p w14:paraId="08F4DCD6" w14:textId="7A792FDC"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1,648,772</w:t>
            </w:r>
          </w:p>
        </w:tc>
        <w:tc>
          <w:tcPr>
            <w:tcW w:w="1417" w:type="dxa"/>
          </w:tcPr>
          <w:p w14:paraId="34C8B4BE" w14:textId="1D521401"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1,739,881</w:t>
            </w:r>
          </w:p>
        </w:tc>
      </w:tr>
      <w:tr w:rsidR="005D3D7B" w:rsidRPr="002B703A" w14:paraId="31C67625" w14:textId="77777777" w:rsidTr="001D6F15">
        <w:tc>
          <w:tcPr>
            <w:tcW w:w="4395" w:type="dxa"/>
          </w:tcPr>
          <w:p w14:paraId="01F37AB5" w14:textId="6DACFE5D" w:rsidR="00415F9A" w:rsidRPr="002B703A" w:rsidRDefault="008E242D"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Loss on sale of fixed assets</w:t>
            </w:r>
          </w:p>
        </w:tc>
        <w:tc>
          <w:tcPr>
            <w:tcW w:w="1417" w:type="dxa"/>
          </w:tcPr>
          <w:p w14:paraId="74B72B39" w14:textId="3353707C"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3,174</w:t>
            </w:r>
          </w:p>
        </w:tc>
        <w:tc>
          <w:tcPr>
            <w:tcW w:w="1418" w:type="dxa"/>
          </w:tcPr>
          <w:p w14:paraId="32020FC3" w14:textId="4A96F477"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w:t>
            </w:r>
          </w:p>
        </w:tc>
        <w:tc>
          <w:tcPr>
            <w:tcW w:w="1417" w:type="dxa"/>
          </w:tcPr>
          <w:p w14:paraId="14238588" w14:textId="15A849CB"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w:t>
            </w:r>
          </w:p>
        </w:tc>
      </w:tr>
      <w:tr w:rsidR="005D3D7B" w:rsidRPr="002B703A" w14:paraId="2524F5EE" w14:textId="77777777" w:rsidTr="001D6F15">
        <w:tc>
          <w:tcPr>
            <w:tcW w:w="4395" w:type="dxa"/>
          </w:tcPr>
          <w:p w14:paraId="25AF24B6" w14:textId="4C7274FD" w:rsidR="00415F9A" w:rsidRPr="002B703A" w:rsidRDefault="008E242D"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lastRenderedPageBreak/>
              <w:t>Bank interest income</w:t>
            </w:r>
          </w:p>
        </w:tc>
        <w:tc>
          <w:tcPr>
            <w:tcW w:w="1417" w:type="dxa"/>
          </w:tcPr>
          <w:p w14:paraId="4B202798" w14:textId="1CD96E26"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(620,353)</w:t>
            </w:r>
          </w:p>
        </w:tc>
        <w:tc>
          <w:tcPr>
            <w:tcW w:w="1418" w:type="dxa"/>
          </w:tcPr>
          <w:p w14:paraId="2B9BC504" w14:textId="50CB0231" w:rsidR="00415F9A" w:rsidRPr="002B703A" w:rsidRDefault="008E242D"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(43</w:t>
            </w:r>
            <w:r w:rsidRPr="002B703A">
              <w:rPr>
                <w:rFonts w:ascii="Times New Roman" w:eastAsia="新細明體" w:hAnsi="Times New Roman" w:cs="Times New Roman"/>
                <w:lang w:eastAsia="zh-HK"/>
              </w:rPr>
              <w:t>2</w:t>
            </w:r>
            <w:r w:rsidRPr="002B703A">
              <w:rPr>
                <w:rFonts w:ascii="Times New Roman" w:hAnsi="Times New Roman" w:cs="Times New Roman"/>
              </w:rPr>
              <w:t>,881)</w:t>
            </w:r>
          </w:p>
        </w:tc>
        <w:tc>
          <w:tcPr>
            <w:tcW w:w="1417" w:type="dxa"/>
          </w:tcPr>
          <w:p w14:paraId="11E1F948" w14:textId="4661802F" w:rsidR="00415F9A" w:rsidRPr="002B703A" w:rsidRDefault="008E5DB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(642,995)</w:t>
            </w:r>
          </w:p>
        </w:tc>
      </w:tr>
      <w:tr w:rsidR="005D3D7B" w:rsidRPr="002B703A" w14:paraId="606F0CDD" w14:textId="77777777" w:rsidTr="009A22C6">
        <w:tc>
          <w:tcPr>
            <w:tcW w:w="4395" w:type="dxa"/>
          </w:tcPr>
          <w:p w14:paraId="2D20AE70" w14:textId="77777777" w:rsidR="008E5DBA" w:rsidRPr="002B703A" w:rsidRDefault="008E5DB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Interest income on loans to</w:t>
            </w:r>
          </w:p>
          <w:p w14:paraId="15FB7CD6" w14:textId="59D0CE09" w:rsidR="00415F9A" w:rsidRPr="002B703A" w:rsidRDefault="008E5DB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overseas companies</w:t>
            </w:r>
          </w:p>
        </w:tc>
        <w:tc>
          <w:tcPr>
            <w:tcW w:w="1417" w:type="dxa"/>
          </w:tcPr>
          <w:p w14:paraId="6BF0DB42" w14:textId="63EFC7CE" w:rsidR="00415F9A" w:rsidRPr="002B703A" w:rsidRDefault="008E5DB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(2,915,897)</w:t>
            </w:r>
          </w:p>
        </w:tc>
        <w:tc>
          <w:tcPr>
            <w:tcW w:w="1418" w:type="dxa"/>
          </w:tcPr>
          <w:p w14:paraId="121851B0" w14:textId="11E79DE4" w:rsidR="00415F9A" w:rsidRPr="002B703A" w:rsidRDefault="008E5DB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(2,542,048)</w:t>
            </w:r>
          </w:p>
        </w:tc>
        <w:tc>
          <w:tcPr>
            <w:tcW w:w="1417" w:type="dxa"/>
          </w:tcPr>
          <w:p w14:paraId="4A029731" w14:textId="5638809A" w:rsidR="00415F9A" w:rsidRPr="002B703A" w:rsidRDefault="008E5DB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(2,903,659)</w:t>
            </w:r>
          </w:p>
        </w:tc>
      </w:tr>
      <w:tr w:rsidR="00415F9A" w:rsidRPr="002B703A" w14:paraId="108CC297" w14:textId="77777777" w:rsidTr="009A22C6">
        <w:tc>
          <w:tcPr>
            <w:tcW w:w="4395" w:type="dxa"/>
          </w:tcPr>
          <w:p w14:paraId="073E3992" w14:textId="0E82A81D" w:rsidR="00415F9A" w:rsidRPr="002B703A" w:rsidRDefault="008E5DBA" w:rsidP="002B703A">
            <w:pPr>
              <w:overflowPunct w:val="0"/>
              <w:autoSpaceDE w:val="0"/>
              <w:autoSpaceDN w:val="0"/>
              <w:jc w:val="both"/>
              <w:rPr>
                <w:rFonts w:ascii="Times New Roman" w:eastAsia="新細明體" w:hAnsi="Times New Roman" w:cs="Times New Roman"/>
                <w:lang w:eastAsia="zh-HK"/>
              </w:rPr>
            </w:pPr>
            <w:r w:rsidRPr="002B703A">
              <w:rPr>
                <w:rFonts w:ascii="Times New Roman" w:hAnsi="Times New Roman" w:cs="Times New Roman"/>
              </w:rPr>
              <w:t>Gain on sale of fixed assets</w:t>
            </w:r>
          </w:p>
        </w:tc>
        <w:tc>
          <w:tcPr>
            <w:tcW w:w="1417" w:type="dxa"/>
          </w:tcPr>
          <w:p w14:paraId="7933581F" w14:textId="2B02DA7E" w:rsidR="00415F9A" w:rsidRPr="002B703A" w:rsidRDefault="001D71FD" w:rsidP="001D71FD">
            <w:pPr>
              <w:wordWrap w:val="0"/>
              <w:overflowPunct w:val="0"/>
              <w:autoSpaceDE w:val="0"/>
              <w:autoSpaceDN w:val="0"/>
              <w:jc w:val="right"/>
              <w:rPr>
                <w:rFonts w:ascii="Times New Roman" w:eastAsia="新細明體" w:hAnsi="Times New Roman" w:cs="Times New Roman"/>
                <w:lang w:eastAsia="zh-HK"/>
              </w:rPr>
            </w:pPr>
            <w:r>
              <w:rPr>
                <w:rFonts w:ascii="Times New Roman" w:hAnsi="Times New Roman" w:cs="Times New Roman"/>
                <w:u w:val="single"/>
              </w:rPr>
              <w:t xml:space="preserve">                  </w:t>
            </w:r>
            <w:r w:rsidR="008E5DBA" w:rsidRPr="002B703A">
              <w:rPr>
                <w:rFonts w:ascii="Times New Roman" w:hAnsi="Times New Roman" w:cs="Times New Roman"/>
                <w:u w:val="single"/>
              </w:rPr>
              <w:t>-</w:t>
            </w:r>
          </w:p>
        </w:tc>
        <w:tc>
          <w:tcPr>
            <w:tcW w:w="1418" w:type="dxa"/>
          </w:tcPr>
          <w:p w14:paraId="41C8A568" w14:textId="3646CA90" w:rsidR="00415F9A"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single"/>
              </w:rPr>
              <w:t xml:space="preserve">           </w:t>
            </w:r>
            <w:r w:rsidR="008E5DBA" w:rsidRPr="002B703A">
              <w:rPr>
                <w:rFonts w:ascii="Times New Roman" w:hAnsi="Times New Roman" w:cs="Times New Roman"/>
                <w:u w:val="single"/>
              </w:rPr>
              <w:t>(282)</w:t>
            </w:r>
          </w:p>
        </w:tc>
        <w:tc>
          <w:tcPr>
            <w:tcW w:w="1417" w:type="dxa"/>
          </w:tcPr>
          <w:p w14:paraId="497E6245" w14:textId="6DAA97E8" w:rsidR="00415F9A"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single"/>
              </w:rPr>
              <w:t xml:space="preserve">           </w:t>
            </w:r>
            <w:r w:rsidR="008E5DBA" w:rsidRPr="002B703A">
              <w:rPr>
                <w:rFonts w:ascii="Times New Roman" w:hAnsi="Times New Roman" w:cs="Times New Roman"/>
                <w:u w:val="single"/>
              </w:rPr>
              <w:t>(224)</w:t>
            </w:r>
          </w:p>
        </w:tc>
      </w:tr>
      <w:tr w:rsidR="00415F9A" w:rsidRPr="002B703A" w14:paraId="0581A379" w14:textId="77777777" w:rsidTr="009A22C6">
        <w:tc>
          <w:tcPr>
            <w:tcW w:w="4395" w:type="dxa"/>
          </w:tcPr>
          <w:p w14:paraId="0311E650" w14:textId="7F096805" w:rsidR="00415F9A" w:rsidRPr="002B703A" w:rsidRDefault="00C23950" w:rsidP="002B703A">
            <w:pPr>
              <w:overflowPunct w:val="0"/>
              <w:autoSpaceDE w:val="0"/>
              <w:autoSpaceDN w:val="0"/>
              <w:jc w:val="both"/>
              <w:rPr>
                <w:rFonts w:ascii="Times New Roman" w:hAnsi="Times New Roman" w:cs="Times New Roman"/>
              </w:rPr>
            </w:pPr>
            <w:r>
              <w:rPr>
                <w:rFonts w:ascii="Times New Roman" w:hAnsi="Times New Roman" w:cs="Times New Roman"/>
              </w:rPr>
              <w:t xml:space="preserve">Adjusted profits before </w:t>
            </w:r>
            <w:r w:rsidR="008E5DBA" w:rsidRPr="002B703A">
              <w:rPr>
                <w:rFonts w:ascii="Times New Roman" w:hAnsi="Times New Roman" w:cs="Times New Roman"/>
              </w:rPr>
              <w:t>Apportionment (A)</w:t>
            </w:r>
          </w:p>
        </w:tc>
        <w:tc>
          <w:tcPr>
            <w:tcW w:w="1417" w:type="dxa"/>
          </w:tcPr>
          <w:p w14:paraId="60BD3B2A" w14:textId="725EFBB5" w:rsidR="00415F9A" w:rsidRPr="002B703A" w:rsidRDefault="008E5DB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15,763,108</w:t>
            </w:r>
          </w:p>
        </w:tc>
        <w:tc>
          <w:tcPr>
            <w:tcW w:w="1418" w:type="dxa"/>
          </w:tcPr>
          <w:p w14:paraId="5693ABA0" w14:textId="5B916558" w:rsidR="00415F9A" w:rsidRPr="002B703A" w:rsidRDefault="008E5DBA"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26,</w:t>
            </w:r>
            <w:r w:rsidRPr="002B703A">
              <w:rPr>
                <w:rFonts w:ascii="Times New Roman" w:eastAsia="新細明體" w:hAnsi="Times New Roman" w:cs="Times New Roman"/>
                <w:lang w:eastAsia="zh-HK"/>
              </w:rPr>
              <w:t>5</w:t>
            </w:r>
            <w:r w:rsidRPr="002B703A">
              <w:rPr>
                <w:rFonts w:ascii="Times New Roman" w:hAnsi="Times New Roman" w:cs="Times New Roman"/>
              </w:rPr>
              <w:t>88,359</w:t>
            </w:r>
          </w:p>
        </w:tc>
        <w:tc>
          <w:tcPr>
            <w:tcW w:w="1417" w:type="dxa"/>
          </w:tcPr>
          <w:p w14:paraId="7A2C0325" w14:textId="7C086863" w:rsidR="00415F9A" w:rsidRPr="002B703A" w:rsidRDefault="005D3D7B"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32,114,733</w:t>
            </w:r>
          </w:p>
        </w:tc>
      </w:tr>
      <w:tr w:rsidR="00415F9A" w:rsidRPr="002B703A" w14:paraId="449D4278" w14:textId="77777777" w:rsidTr="001D6F15">
        <w:tc>
          <w:tcPr>
            <w:tcW w:w="4395" w:type="dxa"/>
          </w:tcPr>
          <w:p w14:paraId="59690457" w14:textId="5DED8243" w:rsidR="00415F9A" w:rsidRPr="002B703A" w:rsidRDefault="005D3D7B" w:rsidP="002B703A">
            <w:pPr>
              <w:overflowPunct w:val="0"/>
              <w:autoSpaceDE w:val="0"/>
              <w:autoSpaceDN w:val="0"/>
              <w:jc w:val="both"/>
              <w:rPr>
                <w:rFonts w:ascii="Times New Roman" w:eastAsia="新細明體" w:hAnsi="Times New Roman" w:cs="Times New Roman"/>
                <w:lang w:eastAsia="zh-HK"/>
              </w:rPr>
            </w:pPr>
            <w:r w:rsidRPr="002B703A">
              <w:rPr>
                <w:rFonts w:ascii="Times New Roman" w:hAnsi="Times New Roman" w:cs="Times New Roman"/>
              </w:rPr>
              <w:t>HK Pulp net sales (B)</w:t>
            </w:r>
          </w:p>
        </w:tc>
        <w:tc>
          <w:tcPr>
            <w:tcW w:w="1417" w:type="dxa"/>
          </w:tcPr>
          <w:p w14:paraId="2CD85DF7" w14:textId="648587CF" w:rsidR="00415F9A" w:rsidRPr="002B703A" w:rsidRDefault="005D3D7B"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179,712,056</w:t>
            </w:r>
          </w:p>
        </w:tc>
        <w:tc>
          <w:tcPr>
            <w:tcW w:w="1418" w:type="dxa"/>
          </w:tcPr>
          <w:p w14:paraId="039996D7" w14:textId="18F96292" w:rsidR="00415F9A" w:rsidRPr="002B703A" w:rsidRDefault="005D3D7B" w:rsidP="001D71FD">
            <w:pPr>
              <w:overflowPunct w:val="0"/>
              <w:autoSpaceDE w:val="0"/>
              <w:autoSpaceDN w:val="0"/>
              <w:jc w:val="right"/>
              <w:rPr>
                <w:rFonts w:ascii="Times New Roman" w:eastAsia="新細明體" w:hAnsi="Times New Roman" w:cs="Times New Roman"/>
                <w:lang w:eastAsia="zh-HK"/>
              </w:rPr>
            </w:pPr>
            <w:r w:rsidRPr="002B703A">
              <w:rPr>
                <w:rFonts w:ascii="Times New Roman" w:hAnsi="Times New Roman" w:cs="Times New Roman"/>
              </w:rPr>
              <w:t>245,126,566</w:t>
            </w:r>
          </w:p>
        </w:tc>
        <w:tc>
          <w:tcPr>
            <w:tcW w:w="1417" w:type="dxa"/>
          </w:tcPr>
          <w:p w14:paraId="363C5BDF" w14:textId="4F01299E" w:rsidR="00415F9A" w:rsidRPr="002B703A" w:rsidRDefault="005D3D7B"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304,597,583</w:t>
            </w:r>
          </w:p>
        </w:tc>
      </w:tr>
      <w:tr w:rsidR="00415F9A" w:rsidRPr="002B703A" w14:paraId="28160B9B" w14:textId="77777777" w:rsidTr="001D6F15">
        <w:tc>
          <w:tcPr>
            <w:tcW w:w="4395" w:type="dxa"/>
          </w:tcPr>
          <w:p w14:paraId="600BC1DE" w14:textId="3B4CB9C7" w:rsidR="00415F9A" w:rsidRPr="002B703A" w:rsidRDefault="005D3D7B"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Total net sales (C)</w:t>
            </w:r>
          </w:p>
        </w:tc>
        <w:tc>
          <w:tcPr>
            <w:tcW w:w="1417" w:type="dxa"/>
          </w:tcPr>
          <w:p w14:paraId="3E195E68" w14:textId="7C69C8B0" w:rsidR="00415F9A" w:rsidRPr="002B703A" w:rsidRDefault="005D3D7B"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418,955,177</w:t>
            </w:r>
          </w:p>
        </w:tc>
        <w:tc>
          <w:tcPr>
            <w:tcW w:w="1418" w:type="dxa"/>
          </w:tcPr>
          <w:p w14:paraId="6E477FD0" w14:textId="3B2CA9E0" w:rsidR="00415F9A" w:rsidRPr="002B703A" w:rsidRDefault="005D3D7B" w:rsidP="001D71FD">
            <w:pPr>
              <w:overflowPunct w:val="0"/>
              <w:autoSpaceDE w:val="0"/>
              <w:autoSpaceDN w:val="0"/>
              <w:jc w:val="right"/>
              <w:rPr>
                <w:rFonts w:ascii="Times New Roman" w:eastAsia="新細明體" w:hAnsi="Times New Roman" w:cs="Times New Roman"/>
                <w:lang w:eastAsia="zh-HK"/>
              </w:rPr>
            </w:pPr>
            <w:r w:rsidRPr="002B703A">
              <w:rPr>
                <w:rFonts w:ascii="Times New Roman" w:hAnsi="Times New Roman" w:cs="Times New Roman"/>
              </w:rPr>
              <w:t>536,263,714</w:t>
            </w:r>
          </w:p>
        </w:tc>
        <w:tc>
          <w:tcPr>
            <w:tcW w:w="1417" w:type="dxa"/>
          </w:tcPr>
          <w:p w14:paraId="47FF4C11" w14:textId="70A81CE9" w:rsidR="00415F9A" w:rsidRPr="002B703A" w:rsidRDefault="005D3D7B"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657,061,735</w:t>
            </w:r>
          </w:p>
        </w:tc>
      </w:tr>
      <w:tr w:rsidR="00415F9A" w:rsidRPr="002B703A" w14:paraId="2756A0A0" w14:textId="77777777" w:rsidTr="001D6F15">
        <w:tc>
          <w:tcPr>
            <w:tcW w:w="4395" w:type="dxa"/>
          </w:tcPr>
          <w:p w14:paraId="70C81492" w14:textId="77777777" w:rsidR="00415F9A" w:rsidRPr="002B703A" w:rsidRDefault="00415F9A" w:rsidP="002B703A">
            <w:pPr>
              <w:overflowPunct w:val="0"/>
              <w:autoSpaceDE w:val="0"/>
              <w:autoSpaceDN w:val="0"/>
              <w:jc w:val="both"/>
              <w:rPr>
                <w:rFonts w:ascii="Times New Roman" w:hAnsi="Times New Roman" w:cs="Times New Roman"/>
              </w:rPr>
            </w:pPr>
          </w:p>
        </w:tc>
        <w:tc>
          <w:tcPr>
            <w:tcW w:w="1417" w:type="dxa"/>
          </w:tcPr>
          <w:p w14:paraId="46CA0805" w14:textId="77777777" w:rsidR="00415F9A" w:rsidRPr="002B703A" w:rsidRDefault="00415F9A" w:rsidP="001D71FD">
            <w:pPr>
              <w:overflowPunct w:val="0"/>
              <w:autoSpaceDE w:val="0"/>
              <w:autoSpaceDN w:val="0"/>
              <w:jc w:val="right"/>
              <w:rPr>
                <w:rFonts w:ascii="Times New Roman" w:hAnsi="Times New Roman" w:cs="Times New Roman"/>
              </w:rPr>
            </w:pPr>
          </w:p>
        </w:tc>
        <w:tc>
          <w:tcPr>
            <w:tcW w:w="1418" w:type="dxa"/>
          </w:tcPr>
          <w:p w14:paraId="4FA27FB5" w14:textId="77777777" w:rsidR="00415F9A" w:rsidRPr="002B703A" w:rsidRDefault="00415F9A" w:rsidP="001D71FD">
            <w:pPr>
              <w:overflowPunct w:val="0"/>
              <w:autoSpaceDE w:val="0"/>
              <w:autoSpaceDN w:val="0"/>
              <w:jc w:val="right"/>
              <w:rPr>
                <w:rFonts w:ascii="Times New Roman" w:hAnsi="Times New Roman" w:cs="Times New Roman"/>
              </w:rPr>
            </w:pPr>
          </w:p>
        </w:tc>
        <w:tc>
          <w:tcPr>
            <w:tcW w:w="1417" w:type="dxa"/>
          </w:tcPr>
          <w:p w14:paraId="280A1F11" w14:textId="77777777" w:rsidR="00415F9A" w:rsidRPr="002B703A" w:rsidRDefault="00415F9A" w:rsidP="001D71FD">
            <w:pPr>
              <w:overflowPunct w:val="0"/>
              <w:autoSpaceDE w:val="0"/>
              <w:autoSpaceDN w:val="0"/>
              <w:jc w:val="right"/>
              <w:rPr>
                <w:rFonts w:ascii="Times New Roman" w:hAnsi="Times New Roman" w:cs="Times New Roman"/>
              </w:rPr>
            </w:pPr>
          </w:p>
        </w:tc>
      </w:tr>
      <w:tr w:rsidR="005D3D7B" w:rsidRPr="002B703A" w14:paraId="4A16B412" w14:textId="77777777" w:rsidTr="001D6F15">
        <w:tc>
          <w:tcPr>
            <w:tcW w:w="4395" w:type="dxa"/>
          </w:tcPr>
          <w:p w14:paraId="1918C152" w14:textId="63FDAF47" w:rsidR="005D3D7B" w:rsidRPr="002B703A" w:rsidRDefault="005D3D7B"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Assessable Profits (A x B/C)</w:t>
            </w:r>
          </w:p>
        </w:tc>
        <w:tc>
          <w:tcPr>
            <w:tcW w:w="1417" w:type="dxa"/>
          </w:tcPr>
          <w:p w14:paraId="65BD33D0" w14:textId="278651BB"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D3D7B" w:rsidRPr="002B703A">
              <w:rPr>
                <w:rFonts w:ascii="Times New Roman" w:hAnsi="Times New Roman" w:cs="Times New Roman"/>
                <w:u w:val="double"/>
              </w:rPr>
              <w:t>6,762,373</w:t>
            </w:r>
          </w:p>
        </w:tc>
        <w:tc>
          <w:tcPr>
            <w:tcW w:w="1418" w:type="dxa"/>
          </w:tcPr>
          <w:p w14:paraId="2679A847" w14:textId="10B97BBC"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D3D7B" w:rsidRPr="002B703A">
              <w:rPr>
                <w:rFonts w:ascii="Times New Roman" w:hAnsi="Times New Roman" w:cs="Times New Roman"/>
                <w:u w:val="double"/>
              </w:rPr>
              <w:t>12,153,539</w:t>
            </w:r>
          </w:p>
        </w:tc>
        <w:tc>
          <w:tcPr>
            <w:tcW w:w="1417" w:type="dxa"/>
          </w:tcPr>
          <w:p w14:paraId="24396CFC" w14:textId="2A286938"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D3D7B" w:rsidRPr="002B703A">
              <w:rPr>
                <w:rFonts w:ascii="Times New Roman" w:hAnsi="Times New Roman" w:cs="Times New Roman"/>
                <w:u w:val="double"/>
              </w:rPr>
              <w:t>14,888,390</w:t>
            </w:r>
          </w:p>
        </w:tc>
      </w:tr>
      <w:tr w:rsidR="005D3D7B" w:rsidRPr="002B703A" w14:paraId="498981FE" w14:textId="77777777" w:rsidTr="001D6F15">
        <w:tc>
          <w:tcPr>
            <w:tcW w:w="4395" w:type="dxa"/>
          </w:tcPr>
          <w:p w14:paraId="6406FD0A" w14:textId="77777777" w:rsidR="005D3D7B" w:rsidRPr="002B703A" w:rsidRDefault="005D3D7B" w:rsidP="002B703A">
            <w:pPr>
              <w:overflowPunct w:val="0"/>
              <w:autoSpaceDE w:val="0"/>
              <w:autoSpaceDN w:val="0"/>
              <w:jc w:val="both"/>
              <w:rPr>
                <w:rFonts w:ascii="Times New Roman" w:hAnsi="Times New Roman" w:cs="Times New Roman"/>
              </w:rPr>
            </w:pPr>
          </w:p>
        </w:tc>
        <w:tc>
          <w:tcPr>
            <w:tcW w:w="1417" w:type="dxa"/>
          </w:tcPr>
          <w:p w14:paraId="7B26550D" w14:textId="77777777" w:rsidR="005D3D7B" w:rsidRPr="002B703A" w:rsidRDefault="005D3D7B" w:rsidP="001D71FD">
            <w:pPr>
              <w:overflowPunct w:val="0"/>
              <w:autoSpaceDE w:val="0"/>
              <w:autoSpaceDN w:val="0"/>
              <w:jc w:val="right"/>
              <w:rPr>
                <w:rFonts w:ascii="Times New Roman" w:hAnsi="Times New Roman" w:cs="Times New Roman"/>
              </w:rPr>
            </w:pPr>
          </w:p>
        </w:tc>
        <w:tc>
          <w:tcPr>
            <w:tcW w:w="1418" w:type="dxa"/>
          </w:tcPr>
          <w:p w14:paraId="0899CD8F" w14:textId="77777777" w:rsidR="005D3D7B" w:rsidRPr="002B703A" w:rsidRDefault="005D3D7B" w:rsidP="001D71FD">
            <w:pPr>
              <w:overflowPunct w:val="0"/>
              <w:autoSpaceDE w:val="0"/>
              <w:autoSpaceDN w:val="0"/>
              <w:jc w:val="right"/>
              <w:rPr>
                <w:rFonts w:ascii="Times New Roman" w:hAnsi="Times New Roman" w:cs="Times New Roman"/>
              </w:rPr>
            </w:pPr>
          </w:p>
        </w:tc>
        <w:tc>
          <w:tcPr>
            <w:tcW w:w="1417" w:type="dxa"/>
          </w:tcPr>
          <w:p w14:paraId="0F6FA7EA" w14:textId="77777777" w:rsidR="005D3D7B" w:rsidRPr="002B703A" w:rsidRDefault="005D3D7B" w:rsidP="001D71FD">
            <w:pPr>
              <w:overflowPunct w:val="0"/>
              <w:autoSpaceDE w:val="0"/>
              <w:autoSpaceDN w:val="0"/>
              <w:jc w:val="right"/>
              <w:rPr>
                <w:rFonts w:ascii="Times New Roman" w:hAnsi="Times New Roman" w:cs="Times New Roman"/>
              </w:rPr>
            </w:pPr>
          </w:p>
        </w:tc>
      </w:tr>
      <w:tr w:rsidR="005D3D7B" w:rsidRPr="002B703A" w14:paraId="71F51C86" w14:textId="77777777" w:rsidTr="001D6F15">
        <w:tc>
          <w:tcPr>
            <w:tcW w:w="4395" w:type="dxa"/>
          </w:tcPr>
          <w:p w14:paraId="4E73AEA7" w14:textId="186BAF70" w:rsidR="005D3D7B" w:rsidRPr="002B703A" w:rsidRDefault="005D3D7B" w:rsidP="002B703A">
            <w:pPr>
              <w:overflowPunct w:val="0"/>
              <w:autoSpaceDE w:val="0"/>
              <w:autoSpaceDN w:val="0"/>
              <w:jc w:val="both"/>
              <w:rPr>
                <w:rFonts w:ascii="Times New Roman" w:eastAsia="新細明體" w:hAnsi="Times New Roman" w:cs="Times New Roman"/>
                <w:lang w:eastAsia="zh-HK"/>
              </w:rPr>
            </w:pPr>
            <w:r w:rsidRPr="002B703A">
              <w:rPr>
                <w:rFonts w:ascii="Times New Roman" w:hAnsi="Times New Roman" w:cs="Times New Roman"/>
              </w:rPr>
              <w:t>Conversion rate of USD to HKD</w:t>
            </w:r>
          </w:p>
        </w:tc>
        <w:tc>
          <w:tcPr>
            <w:tcW w:w="1417" w:type="dxa"/>
          </w:tcPr>
          <w:p w14:paraId="470010BD" w14:textId="6A47FF75" w:rsidR="005D3D7B" w:rsidRPr="002B703A" w:rsidRDefault="005D3D7B"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7.7844</w:t>
            </w:r>
          </w:p>
        </w:tc>
        <w:tc>
          <w:tcPr>
            <w:tcW w:w="1418" w:type="dxa"/>
          </w:tcPr>
          <w:p w14:paraId="688EF4DB" w14:textId="1E468BDB" w:rsidR="005D3D7B" w:rsidRPr="002B703A" w:rsidRDefault="00530A69"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7.7818</w:t>
            </w:r>
          </w:p>
        </w:tc>
        <w:tc>
          <w:tcPr>
            <w:tcW w:w="1417" w:type="dxa"/>
          </w:tcPr>
          <w:p w14:paraId="4F54595D" w14:textId="3842DA4D" w:rsidR="005D3D7B" w:rsidRPr="002B703A" w:rsidRDefault="00530A69" w:rsidP="001D71FD">
            <w:pPr>
              <w:overflowPunct w:val="0"/>
              <w:autoSpaceDE w:val="0"/>
              <w:autoSpaceDN w:val="0"/>
              <w:jc w:val="right"/>
              <w:rPr>
                <w:rFonts w:ascii="Times New Roman" w:hAnsi="Times New Roman" w:cs="Times New Roman"/>
              </w:rPr>
            </w:pPr>
            <w:r w:rsidRPr="002B703A">
              <w:rPr>
                <w:rFonts w:ascii="Times New Roman" w:hAnsi="Times New Roman" w:cs="Times New Roman"/>
              </w:rPr>
              <w:t>7.7700</w:t>
            </w:r>
          </w:p>
        </w:tc>
      </w:tr>
      <w:tr w:rsidR="005D3D7B" w:rsidRPr="002B703A" w14:paraId="6BF01E3A" w14:textId="77777777" w:rsidTr="001D6F15">
        <w:tc>
          <w:tcPr>
            <w:tcW w:w="4395" w:type="dxa"/>
          </w:tcPr>
          <w:p w14:paraId="6354356B" w14:textId="77777777" w:rsidR="005D3D7B" w:rsidRPr="002B703A" w:rsidRDefault="005D3D7B" w:rsidP="002B703A">
            <w:pPr>
              <w:overflowPunct w:val="0"/>
              <w:autoSpaceDE w:val="0"/>
              <w:autoSpaceDN w:val="0"/>
              <w:jc w:val="both"/>
              <w:rPr>
                <w:rFonts w:ascii="Times New Roman" w:hAnsi="Times New Roman" w:cs="Times New Roman"/>
              </w:rPr>
            </w:pPr>
          </w:p>
        </w:tc>
        <w:tc>
          <w:tcPr>
            <w:tcW w:w="1417" w:type="dxa"/>
          </w:tcPr>
          <w:p w14:paraId="309223B6" w14:textId="77777777" w:rsidR="005D3D7B" w:rsidRPr="002B703A" w:rsidRDefault="005D3D7B" w:rsidP="001D71FD">
            <w:pPr>
              <w:overflowPunct w:val="0"/>
              <w:autoSpaceDE w:val="0"/>
              <w:autoSpaceDN w:val="0"/>
              <w:jc w:val="right"/>
              <w:rPr>
                <w:rFonts w:ascii="Times New Roman" w:hAnsi="Times New Roman" w:cs="Times New Roman"/>
              </w:rPr>
            </w:pPr>
          </w:p>
        </w:tc>
        <w:tc>
          <w:tcPr>
            <w:tcW w:w="1418" w:type="dxa"/>
          </w:tcPr>
          <w:p w14:paraId="7170CEC9" w14:textId="77777777" w:rsidR="005D3D7B" w:rsidRPr="002B703A" w:rsidRDefault="005D3D7B" w:rsidP="001D71FD">
            <w:pPr>
              <w:overflowPunct w:val="0"/>
              <w:autoSpaceDE w:val="0"/>
              <w:autoSpaceDN w:val="0"/>
              <w:jc w:val="right"/>
              <w:rPr>
                <w:rFonts w:ascii="Times New Roman" w:hAnsi="Times New Roman" w:cs="Times New Roman"/>
              </w:rPr>
            </w:pPr>
          </w:p>
        </w:tc>
        <w:tc>
          <w:tcPr>
            <w:tcW w:w="1417" w:type="dxa"/>
          </w:tcPr>
          <w:p w14:paraId="0FB9F4C7" w14:textId="77777777" w:rsidR="005D3D7B" w:rsidRPr="002B703A" w:rsidRDefault="005D3D7B" w:rsidP="001D71FD">
            <w:pPr>
              <w:overflowPunct w:val="0"/>
              <w:autoSpaceDE w:val="0"/>
              <w:autoSpaceDN w:val="0"/>
              <w:jc w:val="right"/>
              <w:rPr>
                <w:rFonts w:ascii="Times New Roman" w:hAnsi="Times New Roman" w:cs="Times New Roman"/>
              </w:rPr>
            </w:pPr>
          </w:p>
        </w:tc>
      </w:tr>
      <w:tr w:rsidR="005D3D7B" w:rsidRPr="002B703A" w14:paraId="730776AE" w14:textId="77777777" w:rsidTr="001D6F15">
        <w:tc>
          <w:tcPr>
            <w:tcW w:w="4395" w:type="dxa"/>
          </w:tcPr>
          <w:p w14:paraId="75C49027" w14:textId="77777777" w:rsidR="005D3D7B" w:rsidRPr="002B703A" w:rsidRDefault="005D3D7B" w:rsidP="002B703A">
            <w:pPr>
              <w:overflowPunct w:val="0"/>
              <w:autoSpaceDE w:val="0"/>
              <w:autoSpaceDN w:val="0"/>
              <w:jc w:val="both"/>
              <w:rPr>
                <w:rFonts w:ascii="Times New Roman" w:hAnsi="Times New Roman" w:cs="Times New Roman"/>
              </w:rPr>
            </w:pPr>
          </w:p>
        </w:tc>
        <w:tc>
          <w:tcPr>
            <w:tcW w:w="1417" w:type="dxa"/>
          </w:tcPr>
          <w:p w14:paraId="10DB1664" w14:textId="4ECE14B8" w:rsidR="005D3D7B" w:rsidRPr="002B703A" w:rsidRDefault="00530A69" w:rsidP="001D71FD">
            <w:pPr>
              <w:overflowPunct w:val="0"/>
              <w:autoSpaceDE w:val="0"/>
              <w:autoSpaceDN w:val="0"/>
              <w:jc w:val="center"/>
              <w:rPr>
                <w:rFonts w:ascii="Times New Roman" w:hAnsi="Times New Roman" w:cs="Times New Roman"/>
              </w:rPr>
            </w:pPr>
            <w:r w:rsidRPr="002B703A">
              <w:rPr>
                <w:rFonts w:ascii="Times New Roman" w:hAnsi="Times New Roman" w:cs="Times New Roman"/>
              </w:rPr>
              <w:t>HK$</w:t>
            </w:r>
          </w:p>
        </w:tc>
        <w:tc>
          <w:tcPr>
            <w:tcW w:w="1418" w:type="dxa"/>
          </w:tcPr>
          <w:p w14:paraId="3FF6B54C" w14:textId="6FA1CEAF" w:rsidR="005D3D7B" w:rsidRPr="002B703A" w:rsidRDefault="00530A69" w:rsidP="001D71FD">
            <w:pPr>
              <w:overflowPunct w:val="0"/>
              <w:autoSpaceDE w:val="0"/>
              <w:autoSpaceDN w:val="0"/>
              <w:jc w:val="center"/>
              <w:rPr>
                <w:rFonts w:ascii="Times New Roman" w:hAnsi="Times New Roman" w:cs="Times New Roman"/>
              </w:rPr>
            </w:pPr>
            <w:r w:rsidRPr="002B703A">
              <w:rPr>
                <w:rFonts w:ascii="Times New Roman" w:hAnsi="Times New Roman" w:cs="Times New Roman"/>
              </w:rPr>
              <w:t>HK$</w:t>
            </w:r>
          </w:p>
        </w:tc>
        <w:tc>
          <w:tcPr>
            <w:tcW w:w="1417" w:type="dxa"/>
          </w:tcPr>
          <w:p w14:paraId="7695FC92" w14:textId="0FB307E2" w:rsidR="005D3D7B" w:rsidRPr="002B703A" w:rsidRDefault="00530A69" w:rsidP="001D71FD">
            <w:pPr>
              <w:overflowPunct w:val="0"/>
              <w:autoSpaceDE w:val="0"/>
              <w:autoSpaceDN w:val="0"/>
              <w:jc w:val="center"/>
              <w:rPr>
                <w:rFonts w:ascii="Times New Roman" w:hAnsi="Times New Roman" w:cs="Times New Roman"/>
              </w:rPr>
            </w:pPr>
            <w:r w:rsidRPr="002B703A">
              <w:rPr>
                <w:rFonts w:ascii="Times New Roman" w:hAnsi="Times New Roman" w:cs="Times New Roman"/>
              </w:rPr>
              <w:t>HK$</w:t>
            </w:r>
          </w:p>
        </w:tc>
      </w:tr>
      <w:tr w:rsidR="005D3D7B" w:rsidRPr="002B703A" w14:paraId="74594A7F" w14:textId="77777777" w:rsidTr="001D6F15">
        <w:tc>
          <w:tcPr>
            <w:tcW w:w="4395" w:type="dxa"/>
          </w:tcPr>
          <w:p w14:paraId="7C039C5A" w14:textId="016A5BEF" w:rsidR="005D3D7B" w:rsidRPr="002B703A" w:rsidRDefault="00530A69"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Assessable Profits</w:t>
            </w:r>
          </w:p>
        </w:tc>
        <w:tc>
          <w:tcPr>
            <w:tcW w:w="1417" w:type="dxa"/>
          </w:tcPr>
          <w:p w14:paraId="31922C0C" w14:textId="28B11883"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30A69" w:rsidRPr="002B703A">
              <w:rPr>
                <w:rFonts w:ascii="Times New Roman" w:hAnsi="Times New Roman" w:cs="Times New Roman"/>
                <w:u w:val="double"/>
              </w:rPr>
              <w:t>52,641,016</w:t>
            </w:r>
          </w:p>
        </w:tc>
        <w:tc>
          <w:tcPr>
            <w:tcW w:w="1418" w:type="dxa"/>
          </w:tcPr>
          <w:p w14:paraId="4FB08BDE" w14:textId="635F9324"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30A69" w:rsidRPr="002B703A">
              <w:rPr>
                <w:rFonts w:ascii="Times New Roman" w:hAnsi="Times New Roman" w:cs="Times New Roman"/>
                <w:u w:val="double"/>
              </w:rPr>
              <w:t>94,576,410</w:t>
            </w:r>
          </w:p>
        </w:tc>
        <w:tc>
          <w:tcPr>
            <w:tcW w:w="1417" w:type="dxa"/>
          </w:tcPr>
          <w:p w14:paraId="42F2B6BD" w14:textId="4ABDFE40" w:rsidR="005D3D7B" w:rsidRPr="002B703A" w:rsidRDefault="00530A69" w:rsidP="001D71FD">
            <w:pPr>
              <w:overflowPunct w:val="0"/>
              <w:autoSpaceDE w:val="0"/>
              <w:autoSpaceDN w:val="0"/>
              <w:jc w:val="right"/>
              <w:rPr>
                <w:rFonts w:ascii="Times New Roman" w:hAnsi="Times New Roman" w:cs="Times New Roman"/>
              </w:rPr>
            </w:pPr>
            <w:r w:rsidRPr="002B703A">
              <w:rPr>
                <w:rFonts w:ascii="Times New Roman" w:hAnsi="Times New Roman" w:cs="Times New Roman"/>
                <w:u w:val="double"/>
              </w:rPr>
              <w:t>115,682,790</w:t>
            </w:r>
          </w:p>
        </w:tc>
      </w:tr>
      <w:tr w:rsidR="005D3D7B" w:rsidRPr="002B703A" w14:paraId="50548DE9" w14:textId="77777777" w:rsidTr="001D6F15">
        <w:tc>
          <w:tcPr>
            <w:tcW w:w="4395" w:type="dxa"/>
          </w:tcPr>
          <w:p w14:paraId="208BE22D" w14:textId="77777777" w:rsidR="005D3D7B" w:rsidRPr="002B703A" w:rsidRDefault="005D3D7B" w:rsidP="002B703A">
            <w:pPr>
              <w:overflowPunct w:val="0"/>
              <w:autoSpaceDE w:val="0"/>
              <w:autoSpaceDN w:val="0"/>
              <w:jc w:val="both"/>
              <w:rPr>
                <w:rFonts w:ascii="Times New Roman" w:hAnsi="Times New Roman" w:cs="Times New Roman"/>
              </w:rPr>
            </w:pPr>
          </w:p>
        </w:tc>
        <w:tc>
          <w:tcPr>
            <w:tcW w:w="1417" w:type="dxa"/>
          </w:tcPr>
          <w:p w14:paraId="31708B86" w14:textId="77777777" w:rsidR="005D3D7B" w:rsidRPr="002B703A" w:rsidRDefault="005D3D7B" w:rsidP="001D71FD">
            <w:pPr>
              <w:overflowPunct w:val="0"/>
              <w:autoSpaceDE w:val="0"/>
              <w:autoSpaceDN w:val="0"/>
              <w:jc w:val="right"/>
              <w:rPr>
                <w:rFonts w:ascii="Times New Roman" w:hAnsi="Times New Roman" w:cs="Times New Roman"/>
              </w:rPr>
            </w:pPr>
          </w:p>
        </w:tc>
        <w:tc>
          <w:tcPr>
            <w:tcW w:w="1418" w:type="dxa"/>
          </w:tcPr>
          <w:p w14:paraId="45A56FD7" w14:textId="77777777" w:rsidR="005D3D7B" w:rsidRPr="002B703A" w:rsidRDefault="005D3D7B" w:rsidP="001D71FD">
            <w:pPr>
              <w:overflowPunct w:val="0"/>
              <w:autoSpaceDE w:val="0"/>
              <w:autoSpaceDN w:val="0"/>
              <w:jc w:val="right"/>
              <w:rPr>
                <w:rFonts w:ascii="Times New Roman" w:hAnsi="Times New Roman" w:cs="Times New Roman"/>
              </w:rPr>
            </w:pPr>
          </w:p>
        </w:tc>
        <w:tc>
          <w:tcPr>
            <w:tcW w:w="1417" w:type="dxa"/>
          </w:tcPr>
          <w:p w14:paraId="76C074FA" w14:textId="77777777" w:rsidR="005D3D7B" w:rsidRPr="002B703A" w:rsidRDefault="005D3D7B" w:rsidP="001D71FD">
            <w:pPr>
              <w:overflowPunct w:val="0"/>
              <w:autoSpaceDE w:val="0"/>
              <w:autoSpaceDN w:val="0"/>
              <w:jc w:val="right"/>
              <w:rPr>
                <w:rFonts w:ascii="Times New Roman" w:hAnsi="Times New Roman" w:cs="Times New Roman"/>
              </w:rPr>
            </w:pPr>
          </w:p>
        </w:tc>
      </w:tr>
      <w:tr w:rsidR="005D3D7B" w:rsidRPr="002B703A" w14:paraId="43B424EF" w14:textId="77777777" w:rsidTr="001D6F15">
        <w:tc>
          <w:tcPr>
            <w:tcW w:w="4395" w:type="dxa"/>
          </w:tcPr>
          <w:p w14:paraId="56D4FD7C" w14:textId="1B77A969" w:rsidR="005D3D7B" w:rsidRPr="002B703A" w:rsidRDefault="00530A69"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Tax Payable thereon</w:t>
            </w:r>
          </w:p>
        </w:tc>
        <w:tc>
          <w:tcPr>
            <w:tcW w:w="1417" w:type="dxa"/>
          </w:tcPr>
          <w:p w14:paraId="440D4FB8" w14:textId="0F872308"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30A69" w:rsidRPr="002B703A">
              <w:rPr>
                <w:rFonts w:ascii="Times New Roman" w:hAnsi="Times New Roman" w:cs="Times New Roman"/>
                <w:u w:val="double"/>
              </w:rPr>
              <w:t>8,422,562</w:t>
            </w:r>
          </w:p>
        </w:tc>
        <w:tc>
          <w:tcPr>
            <w:tcW w:w="1418" w:type="dxa"/>
          </w:tcPr>
          <w:p w14:paraId="4DB81F3C" w14:textId="68BB585C"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30A69" w:rsidRPr="002B703A">
              <w:rPr>
                <w:rFonts w:ascii="Times New Roman" w:hAnsi="Times New Roman" w:cs="Times New Roman"/>
                <w:u w:val="double"/>
              </w:rPr>
              <w:t>16,550,871</w:t>
            </w:r>
          </w:p>
        </w:tc>
        <w:tc>
          <w:tcPr>
            <w:tcW w:w="1417" w:type="dxa"/>
          </w:tcPr>
          <w:p w14:paraId="2B930F06" w14:textId="1E6D23D4" w:rsidR="005D3D7B" w:rsidRPr="002B703A" w:rsidRDefault="001D71FD" w:rsidP="001D71FD">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00530A69" w:rsidRPr="002B703A">
              <w:rPr>
                <w:rFonts w:ascii="Times New Roman" w:hAnsi="Times New Roman" w:cs="Times New Roman"/>
                <w:u w:val="double"/>
              </w:rPr>
              <w:t>20,244,488</w:t>
            </w:r>
          </w:p>
        </w:tc>
      </w:tr>
    </w:tbl>
    <w:p w14:paraId="4DA408B9" w14:textId="77777777" w:rsidR="00F42E5D" w:rsidRPr="002B703A" w:rsidRDefault="00F42E5D" w:rsidP="002B703A">
      <w:pPr>
        <w:overflowPunct w:val="0"/>
        <w:autoSpaceDE w:val="0"/>
        <w:autoSpaceDN w:val="0"/>
        <w:jc w:val="both"/>
        <w:rPr>
          <w:rFonts w:ascii="Times New Roman" w:hAnsi="Times New Roman" w:cs="Times New Roman"/>
        </w:rPr>
      </w:pPr>
    </w:p>
    <w:p w14:paraId="28EF83AA" w14:textId="6184C2F7" w:rsidR="00071E93" w:rsidRPr="002B703A" w:rsidRDefault="001D71FD" w:rsidP="001D71FD">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w:t>
      </w:r>
      <w:r w:rsidR="004D6E48" w:rsidRPr="002B703A">
        <w:rPr>
          <w:rFonts w:ascii="Times New Roman" w:hAnsi="Times New Roman" w:cs="Times New Roman"/>
        </w:rPr>
        <w:t>HK Pulp transactions</w:t>
      </w:r>
      <w:r>
        <w:rPr>
          <w:rFonts w:ascii="Times New Roman" w:hAnsi="Times New Roman" w:cs="Times New Roman"/>
        </w:rPr>
        <w:t>’</w:t>
      </w:r>
      <w:r w:rsidR="004D6E48" w:rsidRPr="002B703A">
        <w:rPr>
          <w:rFonts w:ascii="Times New Roman" w:hAnsi="Times New Roman" w:cs="Times New Roman"/>
        </w:rPr>
        <w:t xml:space="preserve"> and </w:t>
      </w:r>
      <w:r>
        <w:rPr>
          <w:rFonts w:ascii="Times New Roman" w:hAnsi="Times New Roman" w:cs="Times New Roman"/>
        </w:rPr>
        <w:t>‘</w:t>
      </w:r>
      <w:r w:rsidR="004D6E48" w:rsidRPr="002B703A">
        <w:rPr>
          <w:rFonts w:ascii="Times New Roman" w:hAnsi="Times New Roman" w:cs="Times New Roman"/>
        </w:rPr>
        <w:t>Non-HK Pulp and paper transactions</w:t>
      </w:r>
      <w:r>
        <w:rPr>
          <w:rFonts w:ascii="Times New Roman" w:hAnsi="Times New Roman" w:cs="Times New Roman"/>
        </w:rPr>
        <w:t>’</w:t>
      </w:r>
      <w:r w:rsidR="004D6E48" w:rsidRPr="002B703A">
        <w:rPr>
          <w:rFonts w:ascii="Times New Roman" w:hAnsi="Times New Roman" w:cs="Times New Roman"/>
        </w:rPr>
        <w:t xml:space="preserve"> will be described in the next section of this Decision. </w:t>
      </w:r>
    </w:p>
    <w:p w14:paraId="079ADE2A" w14:textId="77777777" w:rsidR="008A7C45" w:rsidRPr="002B703A" w:rsidRDefault="008A7C45" w:rsidP="002B703A">
      <w:pPr>
        <w:overflowPunct w:val="0"/>
        <w:autoSpaceDE w:val="0"/>
        <w:autoSpaceDN w:val="0"/>
        <w:ind w:left="360"/>
        <w:jc w:val="both"/>
        <w:rPr>
          <w:rFonts w:ascii="Times New Roman" w:hAnsi="Times New Roman" w:cs="Times New Roman"/>
        </w:rPr>
      </w:pPr>
    </w:p>
    <w:p w14:paraId="5B4996B8" w14:textId="34F980E9" w:rsidR="008A7C45" w:rsidRPr="00424528" w:rsidRDefault="008A7C45" w:rsidP="00424528">
      <w:pPr>
        <w:pStyle w:val="a5"/>
        <w:numPr>
          <w:ilvl w:val="0"/>
          <w:numId w:val="22"/>
        </w:numPr>
        <w:overflowPunct w:val="0"/>
        <w:autoSpaceDE w:val="0"/>
        <w:autoSpaceDN w:val="0"/>
        <w:ind w:left="0" w:firstLine="0"/>
        <w:jc w:val="both"/>
        <w:rPr>
          <w:rFonts w:ascii="Times New Roman" w:hAnsi="Times New Roman" w:cs="Times New Roman"/>
          <w:b/>
        </w:rPr>
      </w:pPr>
      <w:r w:rsidRPr="00424528">
        <w:rPr>
          <w:rFonts w:ascii="Times New Roman" w:hAnsi="Times New Roman" w:cs="Times New Roman"/>
          <w:b/>
        </w:rPr>
        <w:t xml:space="preserve">The </w:t>
      </w:r>
      <w:r w:rsidR="004D6E48" w:rsidRPr="00424528">
        <w:rPr>
          <w:rFonts w:ascii="Times New Roman" w:hAnsi="Times New Roman" w:cs="Times New Roman"/>
          <w:b/>
        </w:rPr>
        <w:t xml:space="preserve">Deputy </w:t>
      </w:r>
      <w:r w:rsidRPr="00424528">
        <w:rPr>
          <w:rFonts w:ascii="Times New Roman" w:hAnsi="Times New Roman" w:cs="Times New Roman"/>
          <w:b/>
        </w:rPr>
        <w:t xml:space="preserve">Commissioner’s </w:t>
      </w:r>
      <w:r w:rsidR="004D6E48" w:rsidRPr="00424528">
        <w:rPr>
          <w:rFonts w:ascii="Times New Roman" w:hAnsi="Times New Roman" w:cs="Times New Roman"/>
          <w:b/>
        </w:rPr>
        <w:t>Determination</w:t>
      </w:r>
      <w:r w:rsidR="00580F47" w:rsidRPr="00424528">
        <w:rPr>
          <w:rFonts w:ascii="Times New Roman" w:hAnsi="Times New Roman" w:cs="Times New Roman"/>
          <w:b/>
        </w:rPr>
        <w:t xml:space="preserve"> of </w:t>
      </w:r>
      <w:r w:rsidR="004D6E48" w:rsidRPr="00424528">
        <w:rPr>
          <w:rFonts w:ascii="Times New Roman" w:hAnsi="Times New Roman" w:cs="Times New Roman"/>
          <w:b/>
        </w:rPr>
        <w:t>6 April 2017</w:t>
      </w:r>
    </w:p>
    <w:p w14:paraId="31280A27" w14:textId="77777777" w:rsidR="008A7C45" w:rsidRPr="002B703A" w:rsidRDefault="008A7C45" w:rsidP="002B703A">
      <w:pPr>
        <w:overflowPunct w:val="0"/>
        <w:autoSpaceDE w:val="0"/>
        <w:autoSpaceDN w:val="0"/>
        <w:ind w:left="360"/>
        <w:jc w:val="both"/>
        <w:rPr>
          <w:rFonts w:ascii="Times New Roman" w:hAnsi="Times New Roman" w:cs="Times New Roman"/>
        </w:rPr>
      </w:pPr>
    </w:p>
    <w:p w14:paraId="681A56ED" w14:textId="303D83C3" w:rsidR="008A7C45" w:rsidRPr="002B703A" w:rsidRDefault="00AE427D" w:rsidP="00424528">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w:t>
      </w:r>
      <w:r w:rsidR="00AB1214" w:rsidRPr="002B703A">
        <w:rPr>
          <w:rFonts w:ascii="Times New Roman" w:hAnsi="Times New Roman" w:cs="Times New Roman"/>
        </w:rPr>
        <w:t xml:space="preserve"> </w:t>
      </w:r>
      <w:r w:rsidR="004D6E48" w:rsidRPr="002B703A">
        <w:rPr>
          <w:rFonts w:ascii="Times New Roman" w:hAnsi="Times New Roman" w:cs="Times New Roman"/>
        </w:rPr>
        <w:t xml:space="preserve">Deputy Commissioner </w:t>
      </w:r>
      <w:r w:rsidR="0023196C" w:rsidRPr="002B703A">
        <w:rPr>
          <w:rFonts w:ascii="Times New Roman" w:hAnsi="Times New Roman" w:cs="Times New Roman"/>
        </w:rPr>
        <w:t xml:space="preserve">of Inland Revenue </w:t>
      </w:r>
      <w:r w:rsidR="004D6E48" w:rsidRPr="002B703A">
        <w:rPr>
          <w:rFonts w:ascii="Times New Roman" w:hAnsi="Times New Roman" w:cs="Times New Roman"/>
        </w:rPr>
        <w:t>considered the Taxpayer’s objections to the Profits Tax Assessments for the years of assessment 2002/03, 2003/04 and 2004/05</w:t>
      </w:r>
      <w:r w:rsidR="00AB1214" w:rsidRPr="002B703A">
        <w:rPr>
          <w:rFonts w:ascii="Times New Roman" w:hAnsi="Times New Roman" w:cs="Times New Roman"/>
        </w:rPr>
        <w:t>.</w:t>
      </w:r>
      <w:r w:rsidR="004D6E48" w:rsidRPr="002B703A">
        <w:rPr>
          <w:rFonts w:ascii="Times New Roman" w:hAnsi="Times New Roman" w:cs="Times New Roman"/>
        </w:rPr>
        <w:t xml:space="preserve"> The </w:t>
      </w:r>
      <w:r w:rsidR="0023196C" w:rsidRPr="002B703A">
        <w:rPr>
          <w:rFonts w:ascii="Times New Roman" w:hAnsi="Times New Roman" w:cs="Times New Roman"/>
        </w:rPr>
        <w:t>Deputy Commissioner, by his Determination, dated 6 April 2017 (</w:t>
      </w:r>
      <w:r w:rsidR="00424528">
        <w:rPr>
          <w:rFonts w:ascii="Times New Roman" w:hAnsi="Times New Roman" w:cs="Times New Roman"/>
        </w:rPr>
        <w:t>‘</w:t>
      </w:r>
      <w:r w:rsidR="0023196C" w:rsidRPr="002B703A">
        <w:rPr>
          <w:rFonts w:ascii="Times New Roman" w:hAnsi="Times New Roman" w:cs="Times New Roman"/>
        </w:rPr>
        <w:t>the Determin</w:t>
      </w:r>
      <w:r w:rsidR="002B4ADC" w:rsidRPr="002B703A">
        <w:rPr>
          <w:rFonts w:ascii="Times New Roman" w:hAnsi="Times New Roman" w:cs="Times New Roman"/>
        </w:rPr>
        <w:t>ation</w:t>
      </w:r>
      <w:r w:rsidR="00424528">
        <w:rPr>
          <w:rFonts w:ascii="Times New Roman" w:hAnsi="Times New Roman" w:cs="Times New Roman"/>
        </w:rPr>
        <w:t>’</w:t>
      </w:r>
      <w:r w:rsidR="0023196C" w:rsidRPr="002B703A">
        <w:rPr>
          <w:rFonts w:ascii="Times New Roman" w:hAnsi="Times New Roman" w:cs="Times New Roman"/>
        </w:rPr>
        <w:t xml:space="preserve">), determined that: </w:t>
      </w:r>
      <w:r w:rsidR="00AB1214" w:rsidRPr="002B703A">
        <w:rPr>
          <w:rFonts w:ascii="Times New Roman" w:hAnsi="Times New Roman" w:cs="Times New Roman"/>
        </w:rPr>
        <w:t xml:space="preserve"> </w:t>
      </w:r>
    </w:p>
    <w:p w14:paraId="5585BD5B" w14:textId="77777777" w:rsidR="00AB1214" w:rsidRPr="002B703A" w:rsidRDefault="00AB1214" w:rsidP="002B703A">
      <w:pPr>
        <w:pStyle w:val="a5"/>
        <w:overflowPunct w:val="0"/>
        <w:autoSpaceDE w:val="0"/>
        <w:autoSpaceDN w:val="0"/>
        <w:ind w:left="1080"/>
        <w:jc w:val="both"/>
        <w:rPr>
          <w:rFonts w:ascii="Times New Roman" w:hAnsi="Times New Roman" w:cs="Times New Roman"/>
        </w:rPr>
      </w:pPr>
    </w:p>
    <w:p w14:paraId="06BE1E2F" w14:textId="6D9A521A" w:rsidR="0023196C" w:rsidRPr="002B703A" w:rsidRDefault="0023196C" w:rsidP="00424528">
      <w:pPr>
        <w:pStyle w:val="a5"/>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Profits Tax Assessment for the year of assessment 2002/03 under Charge Number </w:t>
      </w:r>
      <w:r w:rsidR="00424528">
        <w:rPr>
          <w:rFonts w:ascii="Times New Roman" w:hAnsi="Times New Roman" w:cs="Times New Roman"/>
        </w:rPr>
        <w:t>X</w:t>
      </w:r>
      <w:r w:rsidRPr="002B703A">
        <w:rPr>
          <w:rFonts w:ascii="Times New Roman" w:hAnsi="Times New Roman" w:cs="Times New Roman"/>
        </w:rPr>
        <w:t>-</w:t>
      </w:r>
      <w:r w:rsidR="00424528">
        <w:rPr>
          <w:rFonts w:ascii="Times New Roman" w:hAnsi="Times New Roman" w:cs="Times New Roman"/>
        </w:rPr>
        <w:t>XXXXXXX</w:t>
      </w:r>
      <w:r w:rsidRPr="002B703A">
        <w:rPr>
          <w:rFonts w:ascii="Times New Roman" w:hAnsi="Times New Roman" w:cs="Times New Roman"/>
        </w:rPr>
        <w:t>-</w:t>
      </w:r>
      <w:r w:rsidR="00424528">
        <w:rPr>
          <w:rFonts w:ascii="Times New Roman" w:hAnsi="Times New Roman" w:cs="Times New Roman"/>
        </w:rPr>
        <w:t>XX</w:t>
      </w:r>
      <w:r w:rsidRPr="002B703A">
        <w:rPr>
          <w:rFonts w:ascii="Times New Roman" w:hAnsi="Times New Roman" w:cs="Times New Roman"/>
        </w:rPr>
        <w:t>-</w:t>
      </w:r>
      <w:r w:rsidR="00424528">
        <w:rPr>
          <w:rFonts w:ascii="Times New Roman" w:hAnsi="Times New Roman" w:cs="Times New Roman"/>
        </w:rPr>
        <w:t>X</w:t>
      </w:r>
      <w:r w:rsidRPr="002B703A">
        <w:rPr>
          <w:rFonts w:ascii="Times New Roman" w:hAnsi="Times New Roman" w:cs="Times New Roman"/>
        </w:rPr>
        <w:t>, dated 31 August 2004, showing Assessable Profits of $138,273,176 with Tax Payable thereon of $22,123,708 is reduced to Assessable Profits of $52,641,016 with Tax Payable thereon of $8,422,562.</w:t>
      </w:r>
    </w:p>
    <w:p w14:paraId="4698A78C" w14:textId="77777777" w:rsidR="0023196C" w:rsidRPr="002B703A" w:rsidRDefault="0023196C" w:rsidP="00424528">
      <w:pPr>
        <w:pStyle w:val="a5"/>
        <w:tabs>
          <w:tab w:val="left" w:pos="2107"/>
        </w:tabs>
        <w:overflowPunct w:val="0"/>
        <w:autoSpaceDE w:val="0"/>
        <w:autoSpaceDN w:val="0"/>
        <w:ind w:leftChars="638" w:left="2107" w:hangingChars="240" w:hanging="576"/>
        <w:jc w:val="both"/>
        <w:rPr>
          <w:rFonts w:ascii="Times New Roman" w:hAnsi="Times New Roman" w:cs="Times New Roman"/>
        </w:rPr>
      </w:pPr>
    </w:p>
    <w:p w14:paraId="696081B8" w14:textId="22B1AAE6" w:rsidR="0023196C" w:rsidRPr="002B703A" w:rsidRDefault="0023196C" w:rsidP="00424528">
      <w:pPr>
        <w:pStyle w:val="a5"/>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Profits Tax Assessment for the year of assessment 2003/04 under Charge Number </w:t>
      </w:r>
      <w:r w:rsidR="00424528">
        <w:rPr>
          <w:rFonts w:ascii="Times New Roman" w:hAnsi="Times New Roman" w:cs="Times New Roman"/>
        </w:rPr>
        <w:t>X</w:t>
      </w:r>
      <w:r w:rsidRPr="002B703A">
        <w:rPr>
          <w:rFonts w:ascii="Times New Roman" w:hAnsi="Times New Roman" w:cs="Times New Roman"/>
        </w:rPr>
        <w:t>-</w:t>
      </w:r>
      <w:r w:rsidR="00424528">
        <w:rPr>
          <w:rFonts w:ascii="Times New Roman" w:hAnsi="Times New Roman" w:cs="Times New Roman"/>
        </w:rPr>
        <w:t>XXXXXXX</w:t>
      </w:r>
      <w:r w:rsidRPr="002B703A">
        <w:rPr>
          <w:rFonts w:ascii="Times New Roman" w:hAnsi="Times New Roman" w:cs="Times New Roman"/>
        </w:rPr>
        <w:t>-</w:t>
      </w:r>
      <w:r w:rsidR="00424528">
        <w:rPr>
          <w:rFonts w:ascii="Times New Roman" w:hAnsi="Times New Roman" w:cs="Times New Roman"/>
        </w:rPr>
        <w:t>XX</w:t>
      </w:r>
      <w:r w:rsidRPr="002B703A">
        <w:rPr>
          <w:rFonts w:ascii="Times New Roman" w:hAnsi="Times New Roman" w:cs="Times New Roman"/>
        </w:rPr>
        <w:t>-</w:t>
      </w:r>
      <w:r w:rsidR="00424528">
        <w:rPr>
          <w:rFonts w:ascii="Times New Roman" w:hAnsi="Times New Roman" w:cs="Times New Roman"/>
        </w:rPr>
        <w:t>X</w:t>
      </w:r>
      <w:r w:rsidRPr="002B703A">
        <w:rPr>
          <w:rFonts w:ascii="Times New Roman" w:hAnsi="Times New Roman" w:cs="Times New Roman"/>
        </w:rPr>
        <w:t>, dated 14 January 2010, showing Assessable Profits of $217,144,110 with Tax Payable thereon of $38,000,219 is reduced to Assessable Profits of $94,576,410 with Tax Payable thereon of $16,550,871.</w:t>
      </w:r>
    </w:p>
    <w:p w14:paraId="365D6435" w14:textId="77777777" w:rsidR="0023196C" w:rsidRPr="002B703A" w:rsidRDefault="0023196C" w:rsidP="00424528">
      <w:pPr>
        <w:pStyle w:val="a5"/>
        <w:tabs>
          <w:tab w:val="left" w:pos="2107"/>
        </w:tabs>
        <w:overflowPunct w:val="0"/>
        <w:autoSpaceDE w:val="0"/>
        <w:autoSpaceDN w:val="0"/>
        <w:ind w:leftChars="638" w:left="2107" w:hangingChars="240" w:hanging="576"/>
        <w:jc w:val="both"/>
        <w:rPr>
          <w:rFonts w:ascii="Times New Roman" w:hAnsi="Times New Roman" w:cs="Times New Roman"/>
        </w:rPr>
      </w:pPr>
    </w:p>
    <w:p w14:paraId="37DA2277" w14:textId="56DAE90E" w:rsidR="0023196C" w:rsidRPr="002B703A" w:rsidRDefault="0023196C" w:rsidP="00424528">
      <w:pPr>
        <w:pStyle w:val="a5"/>
        <w:numPr>
          <w:ilvl w:val="0"/>
          <w:numId w:val="23"/>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Profits Tax Assessment for the year of assessment 2004/05 under Charge Number </w:t>
      </w:r>
      <w:r w:rsidR="00424528">
        <w:rPr>
          <w:rFonts w:ascii="Times New Roman" w:hAnsi="Times New Roman" w:cs="Times New Roman"/>
        </w:rPr>
        <w:t>X</w:t>
      </w:r>
      <w:r w:rsidRPr="002B703A">
        <w:rPr>
          <w:rFonts w:ascii="Times New Roman" w:hAnsi="Times New Roman" w:cs="Times New Roman"/>
        </w:rPr>
        <w:t>-</w:t>
      </w:r>
      <w:r w:rsidR="00424528">
        <w:rPr>
          <w:rFonts w:ascii="Times New Roman" w:hAnsi="Times New Roman" w:cs="Times New Roman"/>
        </w:rPr>
        <w:t>XXXXXXX</w:t>
      </w:r>
      <w:r w:rsidRPr="002B703A">
        <w:rPr>
          <w:rFonts w:ascii="Times New Roman" w:hAnsi="Times New Roman" w:cs="Times New Roman"/>
        </w:rPr>
        <w:t>-</w:t>
      </w:r>
      <w:r w:rsidR="00424528">
        <w:rPr>
          <w:rFonts w:ascii="Times New Roman" w:hAnsi="Times New Roman" w:cs="Times New Roman"/>
        </w:rPr>
        <w:t>XX</w:t>
      </w:r>
      <w:r w:rsidRPr="002B703A">
        <w:rPr>
          <w:rFonts w:ascii="Times New Roman" w:hAnsi="Times New Roman" w:cs="Times New Roman"/>
        </w:rPr>
        <w:t>-</w:t>
      </w:r>
      <w:r w:rsidR="00424528">
        <w:rPr>
          <w:rFonts w:ascii="Times New Roman" w:hAnsi="Times New Roman" w:cs="Times New Roman"/>
        </w:rPr>
        <w:t>X</w:t>
      </w:r>
      <w:r w:rsidRPr="002B703A">
        <w:rPr>
          <w:rFonts w:ascii="Times New Roman" w:hAnsi="Times New Roman" w:cs="Times New Roman"/>
        </w:rPr>
        <w:t>, dated 20 December 2010, showing Assessable Profits of $264,511,486 with Tax Payable thereon of $46,289,510 is reduced to Assessable Profits of $115,682,790 with Tax Payable thereon of $20,244,488.</w:t>
      </w:r>
    </w:p>
    <w:p w14:paraId="46690792" w14:textId="77777777" w:rsidR="0023196C" w:rsidRPr="002B703A" w:rsidRDefault="0023196C" w:rsidP="002B703A">
      <w:pPr>
        <w:pStyle w:val="a5"/>
        <w:overflowPunct w:val="0"/>
        <w:autoSpaceDE w:val="0"/>
        <w:autoSpaceDN w:val="0"/>
        <w:ind w:left="1080"/>
        <w:jc w:val="both"/>
        <w:rPr>
          <w:rFonts w:ascii="Times New Roman" w:hAnsi="Times New Roman" w:cs="Times New Roman"/>
        </w:rPr>
      </w:pPr>
    </w:p>
    <w:p w14:paraId="46544BCC" w14:textId="77777777" w:rsidR="006540EB" w:rsidRPr="002B703A" w:rsidRDefault="00AB1214" w:rsidP="00424528">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lastRenderedPageBreak/>
        <w:t xml:space="preserve">The </w:t>
      </w:r>
      <w:r w:rsidR="0023196C" w:rsidRPr="002B703A">
        <w:rPr>
          <w:rFonts w:ascii="Times New Roman" w:hAnsi="Times New Roman" w:cs="Times New Roman"/>
        </w:rPr>
        <w:t>Deputy Commissioner agreed with the Assessor of the Revenue that the Non-HK Pulp and paper transactions were not sourced in Hong Kong and not subject to Profits Tax</w:t>
      </w:r>
      <w:r w:rsidR="00AE427D" w:rsidRPr="002B703A">
        <w:rPr>
          <w:rFonts w:ascii="Times New Roman" w:hAnsi="Times New Roman" w:cs="Times New Roman"/>
        </w:rPr>
        <w:t xml:space="preserve">. </w:t>
      </w:r>
      <w:r w:rsidR="0023196C" w:rsidRPr="002B703A">
        <w:rPr>
          <w:rFonts w:ascii="Times New Roman" w:hAnsi="Times New Roman" w:cs="Times New Roman"/>
        </w:rPr>
        <w:t>He stated in the Determination that the question for his determination was whether the profits from the HK Pulp transactions arose in or were derived from Hong Kong and should therefore be assessed to Profits Tax.</w:t>
      </w:r>
    </w:p>
    <w:p w14:paraId="2AECB032" w14:textId="77777777" w:rsidR="006540EB" w:rsidRPr="002B703A" w:rsidRDefault="006540EB" w:rsidP="00424528">
      <w:pPr>
        <w:pStyle w:val="a5"/>
        <w:overflowPunct w:val="0"/>
        <w:autoSpaceDE w:val="0"/>
        <w:autoSpaceDN w:val="0"/>
        <w:ind w:left="0"/>
        <w:jc w:val="both"/>
        <w:rPr>
          <w:rFonts w:ascii="Times New Roman" w:hAnsi="Times New Roman" w:cs="Times New Roman"/>
        </w:rPr>
      </w:pPr>
    </w:p>
    <w:p w14:paraId="553034E5" w14:textId="77777777" w:rsidR="0023196C" w:rsidRPr="002B703A" w:rsidRDefault="006540EB" w:rsidP="00424528">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w:t>
      </w:r>
      <w:r w:rsidR="0023196C" w:rsidRPr="002B703A">
        <w:rPr>
          <w:rFonts w:ascii="Times New Roman" w:hAnsi="Times New Roman" w:cs="Times New Roman"/>
        </w:rPr>
        <w:t xml:space="preserve">Deputy </w:t>
      </w:r>
      <w:r w:rsidRPr="002B703A">
        <w:rPr>
          <w:rFonts w:ascii="Times New Roman" w:hAnsi="Times New Roman" w:cs="Times New Roman"/>
        </w:rPr>
        <w:t xml:space="preserve">Commissioner </w:t>
      </w:r>
      <w:r w:rsidR="00BD724E" w:rsidRPr="002B703A">
        <w:rPr>
          <w:rFonts w:ascii="Times New Roman" w:hAnsi="Times New Roman" w:cs="Times New Roman"/>
        </w:rPr>
        <w:t xml:space="preserve">considered or </w:t>
      </w:r>
      <w:r w:rsidR="00BD724E" w:rsidRPr="002B703A">
        <w:rPr>
          <w:rFonts w:ascii="Times New Roman" w:hAnsi="Times New Roman" w:cs="Times New Roman"/>
          <w:lang w:eastAsia="zh-TW"/>
        </w:rPr>
        <w:t>had referred to</w:t>
      </w:r>
      <w:r w:rsidR="00AA6AF0" w:rsidRPr="002B703A">
        <w:rPr>
          <w:rFonts w:ascii="Times New Roman" w:hAnsi="Times New Roman" w:cs="Times New Roman"/>
          <w:lang w:eastAsia="zh-TW"/>
        </w:rPr>
        <w:t xml:space="preserve"> the following </w:t>
      </w:r>
      <w:r w:rsidR="00F5367C" w:rsidRPr="002B703A">
        <w:rPr>
          <w:rFonts w:ascii="Times New Roman" w:hAnsi="Times New Roman" w:cs="Times New Roman"/>
          <w:lang w:eastAsia="zh-TW"/>
        </w:rPr>
        <w:t xml:space="preserve">matters (including facts and assertions) for the purpose of making the Determination: </w:t>
      </w:r>
    </w:p>
    <w:p w14:paraId="356A2104" w14:textId="77777777" w:rsidR="0023196C" w:rsidRPr="002B703A" w:rsidRDefault="0023196C" w:rsidP="002B703A">
      <w:pPr>
        <w:overflowPunct w:val="0"/>
        <w:autoSpaceDE w:val="0"/>
        <w:autoSpaceDN w:val="0"/>
        <w:jc w:val="both"/>
        <w:rPr>
          <w:rFonts w:ascii="Times New Roman" w:hAnsi="Times New Roman" w:cs="Times New Roman"/>
        </w:rPr>
      </w:pPr>
    </w:p>
    <w:p w14:paraId="6419C7B5" w14:textId="1C736CEB" w:rsidR="00DC6455" w:rsidRPr="002B703A" w:rsidRDefault="0045263F" w:rsidP="00424528">
      <w:pPr>
        <w:pStyle w:val="a5"/>
        <w:numPr>
          <w:ilvl w:val="0"/>
          <w:numId w:val="19"/>
        </w:numPr>
        <w:tabs>
          <w:tab w:val="left" w:pos="2107"/>
        </w:tabs>
        <w:overflowPunct w:val="0"/>
        <w:autoSpaceDE w:val="0"/>
        <w:autoSpaceDN w:val="0"/>
        <w:ind w:leftChars="638" w:left="2107" w:hangingChars="240" w:hanging="576"/>
        <w:jc w:val="both"/>
        <w:rPr>
          <w:rFonts w:ascii="Times New Roman" w:eastAsia="新細明體" w:hAnsi="Times New Roman" w:cs="Times New Roman"/>
          <w:lang w:eastAsia="zh-HK"/>
        </w:rPr>
      </w:pPr>
      <w:r w:rsidRPr="002B703A">
        <w:rPr>
          <w:rFonts w:ascii="Times New Roman" w:hAnsi="Times New Roman" w:cs="Times New Roman"/>
        </w:rPr>
        <w:t xml:space="preserve">The Deputy Commissioner considered that the Taxpayer established a place of business in Hong Kong at </w:t>
      </w:r>
      <w:r w:rsidR="00424528">
        <w:rPr>
          <w:rFonts w:ascii="Times New Roman" w:hAnsi="Times New Roman" w:cs="Times New Roman"/>
        </w:rPr>
        <w:t>A</w:t>
      </w:r>
      <w:r w:rsidRPr="002B703A">
        <w:rPr>
          <w:rFonts w:ascii="Times New Roman" w:hAnsi="Times New Roman" w:cs="Times New Roman"/>
        </w:rPr>
        <w:t xml:space="preserve">ddress </w:t>
      </w:r>
      <w:r w:rsidR="00424528">
        <w:rPr>
          <w:rFonts w:ascii="Times New Roman" w:hAnsi="Times New Roman" w:cs="Times New Roman"/>
        </w:rPr>
        <w:t xml:space="preserve">K </w:t>
      </w:r>
      <w:r w:rsidRPr="002B703A">
        <w:rPr>
          <w:rFonts w:ascii="Times New Roman" w:hAnsi="Times New Roman" w:cs="Times New Roman"/>
        </w:rPr>
        <w:t>and described that place of business in Hong Kong as the HK Branch.</w:t>
      </w:r>
    </w:p>
    <w:p w14:paraId="07722880" w14:textId="77777777" w:rsidR="00CD02A4" w:rsidRPr="002B703A" w:rsidRDefault="00CD02A4" w:rsidP="00424528">
      <w:pPr>
        <w:tabs>
          <w:tab w:val="left" w:pos="2107"/>
        </w:tabs>
        <w:overflowPunct w:val="0"/>
        <w:autoSpaceDE w:val="0"/>
        <w:autoSpaceDN w:val="0"/>
        <w:ind w:leftChars="638" w:left="2107" w:hangingChars="240" w:hanging="576"/>
        <w:jc w:val="both"/>
        <w:rPr>
          <w:rFonts w:ascii="Times New Roman" w:eastAsia="新細明體" w:hAnsi="Times New Roman" w:cs="Times New Roman"/>
          <w:lang w:eastAsia="zh-HK"/>
        </w:rPr>
      </w:pPr>
    </w:p>
    <w:p w14:paraId="542E87EA" w14:textId="00344422" w:rsidR="0045263F" w:rsidRPr="002B703A" w:rsidRDefault="007A77DD"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considered </w:t>
      </w:r>
      <w:r w:rsidR="00424528">
        <w:rPr>
          <w:rFonts w:ascii="Times New Roman" w:hAnsi="Times New Roman" w:cs="Times New Roman"/>
        </w:rPr>
        <w:t>Group G</w:t>
      </w:r>
      <w:r w:rsidRPr="002B703A">
        <w:rPr>
          <w:rFonts w:ascii="Times New Roman" w:hAnsi="Times New Roman" w:cs="Times New Roman"/>
        </w:rPr>
        <w:t xml:space="preserve"> Trading to be a division of Group </w:t>
      </w:r>
      <w:r w:rsidR="00424528">
        <w:rPr>
          <w:rFonts w:ascii="Times New Roman" w:hAnsi="Times New Roman" w:cs="Times New Roman"/>
        </w:rPr>
        <w:t xml:space="preserve">G </w:t>
      </w:r>
      <w:r w:rsidRPr="002B703A">
        <w:rPr>
          <w:rFonts w:ascii="Times New Roman" w:hAnsi="Times New Roman" w:cs="Times New Roman"/>
        </w:rPr>
        <w:t xml:space="preserve">that operated, from its head office in Hong Kong, a trading network for the international sales and distribution of the products produced by </w:t>
      </w:r>
      <w:r w:rsidR="00424528" w:rsidRPr="002B703A">
        <w:rPr>
          <w:rFonts w:ascii="Times New Roman" w:hAnsi="Times New Roman" w:cs="Times New Roman"/>
        </w:rPr>
        <w:t xml:space="preserve">Group </w:t>
      </w:r>
      <w:r w:rsidR="00424528">
        <w:rPr>
          <w:rFonts w:ascii="Times New Roman" w:hAnsi="Times New Roman" w:cs="Times New Roman"/>
        </w:rPr>
        <w:t>G</w:t>
      </w:r>
      <w:r w:rsidRPr="002B703A">
        <w:rPr>
          <w:rFonts w:ascii="Times New Roman" w:hAnsi="Times New Roman" w:cs="Times New Roman"/>
        </w:rPr>
        <w:t xml:space="preserve"> Fine Paper and </w:t>
      </w:r>
      <w:r w:rsidR="00424528" w:rsidRPr="002B703A">
        <w:rPr>
          <w:rFonts w:ascii="Times New Roman" w:hAnsi="Times New Roman" w:cs="Times New Roman"/>
        </w:rPr>
        <w:t xml:space="preserve">Group </w:t>
      </w:r>
      <w:r w:rsidR="00424528">
        <w:rPr>
          <w:rFonts w:ascii="Times New Roman" w:hAnsi="Times New Roman" w:cs="Times New Roman"/>
        </w:rPr>
        <w:t>G</w:t>
      </w:r>
      <w:r w:rsidRPr="002B703A">
        <w:rPr>
          <w:rFonts w:ascii="Times New Roman" w:hAnsi="Times New Roman" w:cs="Times New Roman"/>
        </w:rPr>
        <w:t xml:space="preserve"> Forest Products outside their operating regions of North America, Europe and </w:t>
      </w:r>
      <w:r w:rsidR="00FB3321">
        <w:rPr>
          <w:rFonts w:ascii="Times New Roman" w:hAnsi="Times New Roman" w:cs="Times New Roman"/>
        </w:rPr>
        <w:t>Country D</w:t>
      </w:r>
      <w:r w:rsidRPr="002B703A">
        <w:rPr>
          <w:rFonts w:ascii="Times New Roman" w:hAnsi="Times New Roman" w:cs="Times New Roman"/>
        </w:rPr>
        <w:t xml:space="preserve">. </w:t>
      </w:r>
      <w:r w:rsidR="00424528" w:rsidRPr="002B703A">
        <w:rPr>
          <w:rFonts w:ascii="Times New Roman" w:hAnsi="Times New Roman" w:cs="Times New Roman"/>
        </w:rPr>
        <w:t xml:space="preserve">Group </w:t>
      </w:r>
      <w:r w:rsidR="00424528">
        <w:rPr>
          <w:rFonts w:ascii="Times New Roman" w:hAnsi="Times New Roman" w:cs="Times New Roman"/>
        </w:rPr>
        <w:t>G</w:t>
      </w:r>
      <w:r w:rsidRPr="002B703A">
        <w:rPr>
          <w:rFonts w:ascii="Times New Roman" w:hAnsi="Times New Roman" w:cs="Times New Roman"/>
        </w:rPr>
        <w:t xml:space="preserve"> </w:t>
      </w:r>
      <w:r w:rsidR="00BA4FC8" w:rsidRPr="002B703A">
        <w:rPr>
          <w:rFonts w:ascii="Times New Roman" w:hAnsi="Times New Roman" w:cs="Times New Roman"/>
        </w:rPr>
        <w:t>Trading had regional sales representative offices and branches in various cities over the world, including Hong Kong.</w:t>
      </w:r>
    </w:p>
    <w:p w14:paraId="1820F76C" w14:textId="77777777" w:rsidR="00BA4FC8" w:rsidRPr="002B703A" w:rsidRDefault="00BA4FC8" w:rsidP="00424528">
      <w:pPr>
        <w:tabs>
          <w:tab w:val="left" w:pos="2107"/>
        </w:tabs>
        <w:overflowPunct w:val="0"/>
        <w:autoSpaceDE w:val="0"/>
        <w:autoSpaceDN w:val="0"/>
        <w:ind w:leftChars="638" w:left="2107" w:hangingChars="240" w:hanging="576"/>
        <w:jc w:val="both"/>
        <w:rPr>
          <w:rFonts w:ascii="Times New Roman" w:hAnsi="Times New Roman" w:cs="Times New Roman"/>
        </w:rPr>
      </w:pPr>
    </w:p>
    <w:p w14:paraId="43C0B4CA" w14:textId="4D670024" w:rsidR="00047920" w:rsidRPr="002B703A" w:rsidRDefault="00BA4FC8"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 xml:space="preserve">referred to the Profits Tax Returns the Taxpayer furnished for the years of assessment 2002/03, 2003/04 and 2004/05, which were furnished together with the certified management accounts of the HK Branch for the periods ended 30 September 2002 to 2004, and tax computation for the period ended 30 September 2002. In the returns, the Taxpayer declared nil assessable profits and that: (a) The HK Branch commenced business </w:t>
      </w:r>
      <w:r w:rsidR="00424528">
        <w:rPr>
          <w:rFonts w:ascii="Times New Roman" w:hAnsi="Times New Roman" w:cs="Times New Roman"/>
        </w:rPr>
        <w:t>in</w:t>
      </w:r>
      <w:r w:rsidRPr="002B703A">
        <w:rPr>
          <w:rFonts w:ascii="Times New Roman" w:hAnsi="Times New Roman" w:cs="Times New Roman"/>
        </w:rPr>
        <w:t xml:space="preserve"> October 2001; (ii) The principal business activity of the HK Branch was trading and distribution of wood pulp, paper and related products to overseas customers. The HK Branch did not carry on business in Hong Kong; (iii) The HK Branch declared </w:t>
      </w:r>
      <w:r w:rsidR="00621875">
        <w:rPr>
          <w:rFonts w:ascii="Times New Roman" w:hAnsi="Times New Roman" w:cs="Times New Roman"/>
        </w:rPr>
        <w:t>‘</w:t>
      </w:r>
      <w:r w:rsidRPr="002B703A">
        <w:rPr>
          <w:rFonts w:ascii="Times New Roman" w:hAnsi="Times New Roman" w:cs="Times New Roman"/>
        </w:rPr>
        <w:t>offshore</w:t>
      </w:r>
      <w:r w:rsidR="00621875">
        <w:rPr>
          <w:rFonts w:ascii="Times New Roman" w:hAnsi="Times New Roman" w:cs="Times New Roman"/>
        </w:rPr>
        <w:t>’</w:t>
      </w:r>
      <w:r w:rsidRPr="002B703A">
        <w:rPr>
          <w:rFonts w:ascii="Times New Roman" w:hAnsi="Times New Roman" w:cs="Times New Roman"/>
        </w:rPr>
        <w:t xml:space="preserve"> profits in each of the years of assessment 2002/03, 2003/04 and 2004/05. In the tax computation of the HK Branch for the year of assessment 2002/03, it was stated that: </w:t>
      </w:r>
    </w:p>
    <w:p w14:paraId="52E478F5" w14:textId="77777777" w:rsidR="00047920" w:rsidRPr="002B703A" w:rsidRDefault="00047920" w:rsidP="002B703A">
      <w:pPr>
        <w:overflowPunct w:val="0"/>
        <w:autoSpaceDE w:val="0"/>
        <w:autoSpaceDN w:val="0"/>
        <w:ind w:leftChars="400" w:left="960"/>
        <w:jc w:val="both"/>
        <w:rPr>
          <w:rFonts w:ascii="Times New Roman" w:hAnsi="Times New Roman" w:cs="Times New Roman"/>
        </w:rPr>
      </w:pPr>
    </w:p>
    <w:p w14:paraId="22012519" w14:textId="53102BD8" w:rsidR="00BA4FC8" w:rsidRPr="002B703A" w:rsidRDefault="00424528" w:rsidP="00424528">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02077C" w:rsidRPr="00424528">
        <w:rPr>
          <w:rFonts w:ascii="Times New Roman" w:hAnsi="Times New Roman" w:cs="Times New Roman"/>
        </w:rPr>
        <w:t xml:space="preserve">The HK Branch’s mode of operation was the same as that of </w:t>
      </w:r>
      <w:r w:rsidR="009A22C6">
        <w:rPr>
          <w:rFonts w:ascii="Times New Roman" w:hAnsi="Times New Roman" w:cs="Times New Roman"/>
        </w:rPr>
        <w:t>[</w:t>
      </w:r>
      <w:r w:rsidR="001D71FD" w:rsidRPr="00424528">
        <w:rPr>
          <w:rFonts w:ascii="Times New Roman" w:hAnsi="Times New Roman" w:cs="Times New Roman"/>
        </w:rPr>
        <w:t>Company H</w:t>
      </w:r>
      <w:r w:rsidR="009A22C6">
        <w:rPr>
          <w:rFonts w:ascii="Times New Roman" w:hAnsi="Times New Roman" w:cs="Times New Roman"/>
        </w:rPr>
        <w:t>]</w:t>
      </w:r>
      <w:r w:rsidR="0002077C" w:rsidRPr="00424528">
        <w:rPr>
          <w:rFonts w:ascii="Times New Roman" w:hAnsi="Times New Roman" w:cs="Times New Roman"/>
        </w:rPr>
        <w:t xml:space="preserve"> (before the transfer of business). It sourced its products worldwide, where the purchase agreements were negotiated and concluded by its senior management and directors outside Hong Kong. It appointed various overseas agents to negotiate and conclude the sales with the customers outside Hong Kong. The agents had the general authorities to solicit business on its behalf, or they acted under the instructions given by its </w:t>
      </w:r>
      <w:r w:rsidR="00FD0F90">
        <w:rPr>
          <w:rFonts w:ascii="Times New Roman" w:hAnsi="Times New Roman" w:cs="Times New Roman"/>
        </w:rPr>
        <w:t>Position BC</w:t>
      </w:r>
      <w:r w:rsidR="0002077C" w:rsidRPr="00424528">
        <w:rPr>
          <w:rFonts w:ascii="Times New Roman" w:hAnsi="Times New Roman" w:cs="Times New Roman"/>
        </w:rPr>
        <w:t xml:space="preserve"> (during their visits made to the </w:t>
      </w:r>
      <w:r w:rsidR="004975CC" w:rsidRPr="00424528">
        <w:rPr>
          <w:rFonts w:ascii="Times New Roman" w:hAnsi="Times New Roman" w:cs="Times New Roman"/>
        </w:rPr>
        <w:t xml:space="preserve">agents and the customers located outside Hong Kong). As all the activities leading to the generation of income were carried out outside </w:t>
      </w:r>
      <w:r w:rsidR="004975CC" w:rsidRPr="00424528">
        <w:rPr>
          <w:rFonts w:ascii="Times New Roman" w:hAnsi="Times New Roman" w:cs="Times New Roman"/>
        </w:rPr>
        <w:lastRenderedPageBreak/>
        <w:t>Hong Kong, its profits should be offshore in nature and not subject to Hong Kong Profits Tax.</w:t>
      </w:r>
      <w:r>
        <w:rPr>
          <w:rFonts w:ascii="Times New Roman" w:hAnsi="Times New Roman" w:cs="Times New Roman"/>
        </w:rPr>
        <w:t>’</w:t>
      </w:r>
    </w:p>
    <w:p w14:paraId="20F8FE9C" w14:textId="77777777" w:rsidR="004975CC" w:rsidRPr="002B703A" w:rsidRDefault="004975CC" w:rsidP="002B703A">
      <w:pPr>
        <w:overflowPunct w:val="0"/>
        <w:autoSpaceDE w:val="0"/>
        <w:autoSpaceDN w:val="0"/>
        <w:ind w:leftChars="400" w:left="960"/>
        <w:jc w:val="both"/>
        <w:rPr>
          <w:rFonts w:ascii="Times New Roman" w:hAnsi="Times New Roman" w:cs="Times New Roman"/>
        </w:rPr>
      </w:pPr>
    </w:p>
    <w:p w14:paraId="0B4C67F0" w14:textId="6E37B9F4" w:rsidR="004975CC" w:rsidRPr="002B703A" w:rsidRDefault="004975CC"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referred to the Assessor of the Revenue’s Profits Tax Assessment for the year of assessment 2002/03, which was raised after consideration of</w:t>
      </w:r>
      <w:r w:rsidR="00F872B7" w:rsidRPr="002B703A">
        <w:rPr>
          <w:rFonts w:ascii="Times New Roman" w:hAnsi="Times New Roman" w:cs="Times New Roman"/>
        </w:rPr>
        <w:t xml:space="preserve"> statements and</w:t>
      </w:r>
      <w:r w:rsidRPr="002B703A">
        <w:rPr>
          <w:rFonts w:ascii="Times New Roman" w:hAnsi="Times New Roman" w:cs="Times New Roman"/>
        </w:rPr>
        <w:t xml:space="preserve"> information that the Taxpayer’s former tax representatives had provided to the Revenue.</w:t>
      </w:r>
      <w:r w:rsidR="008F00C1" w:rsidRPr="002B703A">
        <w:rPr>
          <w:rFonts w:ascii="Times New Roman" w:hAnsi="Times New Roman" w:cs="Times New Roman"/>
          <w:vertAlign w:val="superscript"/>
        </w:rPr>
        <w:footnoteReference w:id="1"/>
      </w:r>
      <w:r w:rsidRPr="002B703A">
        <w:rPr>
          <w:rFonts w:ascii="Times New Roman" w:hAnsi="Times New Roman" w:cs="Times New Roman"/>
        </w:rPr>
        <w:t xml:space="preserve"> </w:t>
      </w:r>
      <w:r w:rsidR="00F872B7" w:rsidRPr="002B703A">
        <w:rPr>
          <w:rFonts w:ascii="Times New Roman" w:hAnsi="Times New Roman" w:cs="Times New Roman"/>
        </w:rPr>
        <w:t xml:space="preserve">These statements and information included the following: </w:t>
      </w:r>
    </w:p>
    <w:p w14:paraId="0D3C1DAF" w14:textId="77777777" w:rsidR="00F872B7" w:rsidRPr="002B703A" w:rsidRDefault="00F872B7" w:rsidP="002B703A">
      <w:pPr>
        <w:overflowPunct w:val="0"/>
        <w:autoSpaceDE w:val="0"/>
        <w:autoSpaceDN w:val="0"/>
        <w:ind w:leftChars="400" w:left="960"/>
        <w:jc w:val="both"/>
        <w:rPr>
          <w:rFonts w:ascii="Times New Roman" w:hAnsi="Times New Roman" w:cs="Times New Roman"/>
        </w:rPr>
      </w:pPr>
    </w:p>
    <w:p w14:paraId="564B7E97" w14:textId="2595D0E9" w:rsidR="00F872B7" w:rsidRPr="002B703A" w:rsidRDefault="00A575A4"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administrative work of the HK Branch was performed by </w:t>
      </w:r>
      <w:r w:rsidR="001D71FD">
        <w:rPr>
          <w:rFonts w:ascii="Times New Roman" w:hAnsi="Times New Roman" w:cs="Times New Roman"/>
        </w:rPr>
        <w:t>Company J</w:t>
      </w:r>
      <w:r w:rsidRPr="002B703A">
        <w:rPr>
          <w:rFonts w:ascii="Times New Roman" w:hAnsi="Times New Roman" w:cs="Times New Roman"/>
        </w:rPr>
        <w:t xml:space="preserve"> following an administration services agreement (a copy of which was supplied). The services provided by </w:t>
      </w:r>
      <w:r w:rsidR="001D71FD">
        <w:rPr>
          <w:rFonts w:ascii="Times New Roman" w:hAnsi="Times New Roman" w:cs="Times New Roman"/>
        </w:rPr>
        <w:t>Company J</w:t>
      </w:r>
      <w:r w:rsidR="00E33157" w:rsidRPr="002B703A">
        <w:rPr>
          <w:rFonts w:ascii="Times New Roman" w:hAnsi="Times New Roman" w:cs="Times New Roman"/>
        </w:rPr>
        <w:t xml:space="preserve"> included financial and accounting services, credit control, debt collection, shipping and delivery liaison, marketing, customer liaison services, foreign exchange exposure management and agency and sub-agency management. Sales personnel of </w:t>
      </w:r>
      <w:r w:rsidR="001D71FD">
        <w:rPr>
          <w:rFonts w:ascii="Times New Roman" w:hAnsi="Times New Roman" w:cs="Times New Roman"/>
        </w:rPr>
        <w:t>Company J</w:t>
      </w:r>
      <w:r w:rsidR="00E33157" w:rsidRPr="002B703A">
        <w:rPr>
          <w:rFonts w:ascii="Times New Roman" w:hAnsi="Times New Roman" w:cs="Times New Roman"/>
        </w:rPr>
        <w:t xml:space="preserve"> or the HK Branch travelled to customers located outside Hong Kong to negotiate and conclude sale transactions on behalf of the HK </w:t>
      </w:r>
      <w:r w:rsidR="00DA08CC" w:rsidRPr="002B703A">
        <w:rPr>
          <w:rFonts w:ascii="Times New Roman" w:hAnsi="Times New Roman" w:cs="Times New Roman"/>
        </w:rPr>
        <w:t>Branch</w:t>
      </w:r>
      <w:r w:rsidR="00E33157" w:rsidRPr="002B703A">
        <w:rPr>
          <w:rFonts w:ascii="Times New Roman" w:hAnsi="Times New Roman" w:cs="Times New Roman"/>
        </w:rPr>
        <w:t xml:space="preserve">. </w:t>
      </w:r>
    </w:p>
    <w:p w14:paraId="294453A7"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3D49FD9E" w14:textId="124D298F" w:rsidR="00E33157" w:rsidRPr="002B703A" w:rsidRDefault="00DA08CC"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Taxpayer sold wood pulp and paper products through branches in Hong Kong and </w:t>
      </w:r>
      <w:r w:rsidR="00424528">
        <w:rPr>
          <w:rFonts w:ascii="Times New Roman" w:hAnsi="Times New Roman" w:cs="Times New Roman"/>
        </w:rPr>
        <w:t>Country L</w:t>
      </w:r>
      <w:r w:rsidRPr="002B703A">
        <w:rPr>
          <w:rFonts w:ascii="Times New Roman" w:hAnsi="Times New Roman" w:cs="Times New Roman"/>
        </w:rPr>
        <w:t xml:space="preserve">, related trading companies, related agents, and unrelated sub-agents. The parties acted on behalf of the Taxpayer under written distribution agreements (for related trading companies) </w:t>
      </w:r>
      <w:r w:rsidR="00D618DD" w:rsidRPr="002B703A">
        <w:rPr>
          <w:rFonts w:ascii="Times New Roman" w:hAnsi="Times New Roman" w:cs="Times New Roman"/>
        </w:rPr>
        <w:t xml:space="preserve">and agency agreements (for related agents and unrelated sub-agents) under which they had specific or general authority to negotiate and conclude sale agreements on behalf of the Taxpayer. They were all located outside Hong Kong with the exception of the HK Branch. </w:t>
      </w:r>
    </w:p>
    <w:p w14:paraId="5A9368F8"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642ED260" w14:textId="4D871B55" w:rsidR="00D618DD" w:rsidRPr="002B703A" w:rsidRDefault="00D618DD"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For sales that were not concluded by overseas trading companies, related agents or unrelated sub-agents, sales personnel were required to travel overseas to negotiate and conclude business directly with customers or together with sub-agents located outside Hong Kong. </w:t>
      </w:r>
    </w:p>
    <w:p w14:paraId="7349965F"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691AB11F" w14:textId="5781473A" w:rsidR="00D618DD" w:rsidRPr="002B703A" w:rsidRDefault="00D618DD"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Within the HK Branch, there were five personnel residing in Hong Kong who carried out the business of the Taxpayer. They were Mr </w:t>
      </w:r>
      <w:r w:rsidR="00424528">
        <w:rPr>
          <w:rFonts w:ascii="Times New Roman" w:hAnsi="Times New Roman" w:cs="Times New Roman"/>
        </w:rPr>
        <w:t>M</w:t>
      </w:r>
      <w:r w:rsidRPr="002B703A">
        <w:rPr>
          <w:rFonts w:ascii="Times New Roman" w:hAnsi="Times New Roman" w:cs="Times New Roman"/>
        </w:rPr>
        <w:t xml:space="preserve">, Chief Executive; Mr </w:t>
      </w:r>
      <w:r w:rsidR="00424528">
        <w:rPr>
          <w:rFonts w:ascii="Times New Roman" w:hAnsi="Times New Roman" w:cs="Times New Roman"/>
        </w:rPr>
        <w:t>N</w:t>
      </w:r>
      <w:r w:rsidRPr="002B703A">
        <w:rPr>
          <w:rFonts w:ascii="Times New Roman" w:hAnsi="Times New Roman" w:cs="Times New Roman"/>
        </w:rPr>
        <w:t xml:space="preserve">, </w:t>
      </w:r>
      <w:r w:rsidR="007E5741">
        <w:rPr>
          <w:rFonts w:ascii="Times New Roman" w:hAnsi="Times New Roman" w:cs="Times New Roman"/>
        </w:rPr>
        <w:t>Position CH</w:t>
      </w:r>
      <w:r w:rsidRPr="002B703A">
        <w:rPr>
          <w:rFonts w:ascii="Times New Roman" w:hAnsi="Times New Roman" w:cs="Times New Roman"/>
        </w:rPr>
        <w:t xml:space="preserve">; and three sales personnel, namely, Mr </w:t>
      </w:r>
      <w:r w:rsidR="00424528">
        <w:rPr>
          <w:rFonts w:ascii="Times New Roman" w:hAnsi="Times New Roman" w:cs="Times New Roman"/>
        </w:rPr>
        <w:t>P</w:t>
      </w:r>
      <w:r w:rsidRPr="002B703A">
        <w:rPr>
          <w:rFonts w:ascii="Times New Roman" w:hAnsi="Times New Roman" w:cs="Times New Roman"/>
        </w:rPr>
        <w:t xml:space="preserve">, Mr </w:t>
      </w:r>
      <w:r w:rsidR="00424528">
        <w:rPr>
          <w:rFonts w:ascii="Times New Roman" w:hAnsi="Times New Roman" w:cs="Times New Roman"/>
        </w:rPr>
        <w:t>Q</w:t>
      </w:r>
      <w:r w:rsidRPr="002B703A">
        <w:rPr>
          <w:rFonts w:ascii="Times New Roman" w:hAnsi="Times New Roman" w:cs="Times New Roman"/>
        </w:rPr>
        <w:t xml:space="preserve"> and Mr </w:t>
      </w:r>
      <w:r w:rsidR="00424528">
        <w:rPr>
          <w:rFonts w:ascii="Times New Roman" w:hAnsi="Times New Roman" w:cs="Times New Roman"/>
        </w:rPr>
        <w:t>R</w:t>
      </w:r>
      <w:r w:rsidRPr="002B703A">
        <w:rPr>
          <w:rFonts w:ascii="Times New Roman" w:hAnsi="Times New Roman" w:cs="Times New Roman"/>
        </w:rPr>
        <w:t xml:space="preserve">. Mr </w:t>
      </w:r>
      <w:r w:rsidR="00424528">
        <w:rPr>
          <w:rFonts w:ascii="Times New Roman" w:hAnsi="Times New Roman" w:cs="Times New Roman"/>
        </w:rPr>
        <w:t>M</w:t>
      </w:r>
      <w:r w:rsidRPr="002B703A">
        <w:rPr>
          <w:rFonts w:ascii="Times New Roman" w:hAnsi="Times New Roman" w:cs="Times New Roman"/>
        </w:rPr>
        <w:t xml:space="preserve"> and Mr </w:t>
      </w:r>
      <w:r w:rsidR="00552850">
        <w:rPr>
          <w:rFonts w:ascii="Times New Roman" w:hAnsi="Times New Roman" w:cs="Times New Roman"/>
        </w:rPr>
        <w:t>N</w:t>
      </w:r>
      <w:r w:rsidRPr="002B703A">
        <w:rPr>
          <w:rFonts w:ascii="Times New Roman" w:hAnsi="Times New Roman" w:cs="Times New Roman"/>
        </w:rPr>
        <w:t xml:space="preserve"> were responsible for liaison with related trading companies and related agents located outside Hong Kong regarding marketing and sale of the Taxpayer’s wood pulp and paper </w:t>
      </w:r>
      <w:r w:rsidRPr="002B703A">
        <w:rPr>
          <w:rFonts w:ascii="Times New Roman" w:hAnsi="Times New Roman" w:cs="Times New Roman"/>
        </w:rPr>
        <w:lastRenderedPageBreak/>
        <w:t>products</w:t>
      </w:r>
      <w:r w:rsidR="00291EDA" w:rsidRPr="002B703A">
        <w:rPr>
          <w:rFonts w:ascii="Times New Roman" w:eastAsia="新細明體" w:hAnsi="Times New Roman" w:cs="Times New Roman"/>
          <w:lang w:eastAsia="zh-HK"/>
        </w:rPr>
        <w:t>,</w:t>
      </w:r>
      <w:r w:rsidRPr="002B703A">
        <w:rPr>
          <w:rFonts w:ascii="Times New Roman" w:hAnsi="Times New Roman" w:cs="Times New Roman"/>
        </w:rPr>
        <w:t xml:space="preserve"> while the three sale</w:t>
      </w:r>
      <w:r w:rsidR="00291EDA" w:rsidRPr="002B703A">
        <w:rPr>
          <w:rFonts w:ascii="Times New Roman" w:eastAsia="新細明體" w:hAnsi="Times New Roman" w:cs="Times New Roman"/>
          <w:lang w:eastAsia="zh-HK"/>
        </w:rPr>
        <w:t>s</w:t>
      </w:r>
      <w:r w:rsidRPr="002B703A">
        <w:rPr>
          <w:rFonts w:ascii="Times New Roman" w:hAnsi="Times New Roman" w:cs="Times New Roman"/>
        </w:rPr>
        <w:t xml:space="preserve"> personnel were responsible for selling the Taxpayer’s wood pulp in </w:t>
      </w:r>
      <w:r w:rsidR="00552850">
        <w:rPr>
          <w:rFonts w:ascii="Times New Roman" w:hAnsi="Times New Roman" w:cs="Times New Roman"/>
        </w:rPr>
        <w:t>Country S1</w:t>
      </w:r>
      <w:r w:rsidRPr="002B703A">
        <w:rPr>
          <w:rFonts w:ascii="Times New Roman" w:hAnsi="Times New Roman" w:cs="Times New Roman"/>
        </w:rPr>
        <w:t xml:space="preserve">, </w:t>
      </w:r>
      <w:r w:rsidR="00552850">
        <w:rPr>
          <w:rFonts w:ascii="Times New Roman" w:hAnsi="Times New Roman" w:cs="Times New Roman"/>
        </w:rPr>
        <w:t>Country S2</w:t>
      </w:r>
      <w:r w:rsidRPr="002B703A">
        <w:rPr>
          <w:rFonts w:ascii="Times New Roman" w:hAnsi="Times New Roman" w:cs="Times New Roman"/>
        </w:rPr>
        <w:t xml:space="preserve">, </w:t>
      </w:r>
      <w:r w:rsidR="00552850">
        <w:rPr>
          <w:rFonts w:ascii="Times New Roman" w:hAnsi="Times New Roman" w:cs="Times New Roman"/>
        </w:rPr>
        <w:t>Country S3</w:t>
      </w:r>
      <w:r w:rsidRPr="002B703A">
        <w:rPr>
          <w:rFonts w:ascii="Times New Roman" w:hAnsi="Times New Roman" w:cs="Times New Roman"/>
        </w:rPr>
        <w:t xml:space="preserve">, </w:t>
      </w:r>
      <w:r w:rsidR="00552850">
        <w:rPr>
          <w:rFonts w:ascii="Times New Roman" w:hAnsi="Times New Roman" w:cs="Times New Roman"/>
        </w:rPr>
        <w:t>Country S4</w:t>
      </w:r>
      <w:r w:rsidRPr="002B703A">
        <w:rPr>
          <w:rFonts w:ascii="Times New Roman" w:hAnsi="Times New Roman" w:cs="Times New Roman"/>
        </w:rPr>
        <w:t xml:space="preserve">, </w:t>
      </w:r>
      <w:r w:rsidR="00552850">
        <w:rPr>
          <w:rFonts w:ascii="Times New Roman" w:hAnsi="Times New Roman" w:cs="Times New Roman"/>
        </w:rPr>
        <w:t>Country S5</w:t>
      </w:r>
      <w:r w:rsidRPr="002B703A">
        <w:rPr>
          <w:rFonts w:ascii="Times New Roman" w:hAnsi="Times New Roman" w:cs="Times New Roman"/>
        </w:rPr>
        <w:t xml:space="preserve">, </w:t>
      </w:r>
      <w:r w:rsidR="00552850">
        <w:rPr>
          <w:rFonts w:ascii="Times New Roman" w:hAnsi="Times New Roman" w:cs="Times New Roman"/>
        </w:rPr>
        <w:t>Country S6</w:t>
      </w:r>
      <w:r w:rsidRPr="002B703A">
        <w:rPr>
          <w:rFonts w:ascii="Times New Roman" w:hAnsi="Times New Roman" w:cs="Times New Roman"/>
        </w:rPr>
        <w:t xml:space="preserve">, </w:t>
      </w:r>
      <w:r w:rsidR="00552850">
        <w:rPr>
          <w:rFonts w:ascii="Times New Roman" w:hAnsi="Times New Roman" w:cs="Times New Roman"/>
        </w:rPr>
        <w:t>Country S7</w:t>
      </w:r>
      <w:r w:rsidRPr="002B703A">
        <w:rPr>
          <w:rFonts w:ascii="Times New Roman" w:hAnsi="Times New Roman" w:cs="Times New Roman"/>
        </w:rPr>
        <w:t xml:space="preserve">, </w:t>
      </w:r>
      <w:r w:rsidR="00552850">
        <w:rPr>
          <w:rFonts w:ascii="Times New Roman" w:hAnsi="Times New Roman" w:cs="Times New Roman"/>
        </w:rPr>
        <w:t>Country S8</w:t>
      </w:r>
      <w:r w:rsidRPr="002B703A">
        <w:rPr>
          <w:rFonts w:ascii="Times New Roman" w:hAnsi="Times New Roman" w:cs="Times New Roman"/>
        </w:rPr>
        <w:t xml:space="preserve">, </w:t>
      </w:r>
      <w:r w:rsidR="00552850">
        <w:rPr>
          <w:rFonts w:ascii="Times New Roman" w:hAnsi="Times New Roman" w:cs="Times New Roman"/>
        </w:rPr>
        <w:t>Country S9</w:t>
      </w:r>
      <w:r w:rsidRPr="002B703A">
        <w:rPr>
          <w:rFonts w:ascii="Times New Roman" w:hAnsi="Times New Roman" w:cs="Times New Roman"/>
        </w:rPr>
        <w:t xml:space="preserve"> and </w:t>
      </w:r>
      <w:r w:rsidR="00552850">
        <w:rPr>
          <w:rFonts w:ascii="Times New Roman" w:hAnsi="Times New Roman" w:cs="Times New Roman"/>
        </w:rPr>
        <w:t>Country S10</w:t>
      </w:r>
      <w:r w:rsidRPr="002B703A">
        <w:rPr>
          <w:rFonts w:ascii="Times New Roman" w:hAnsi="Times New Roman" w:cs="Times New Roman"/>
        </w:rPr>
        <w:t xml:space="preserve">. </w:t>
      </w:r>
    </w:p>
    <w:p w14:paraId="4009E0C8"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56012F6C" w14:textId="69CCE3D6" w:rsidR="00D618DD" w:rsidRPr="002B703A" w:rsidRDefault="00825FEA"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HK Branch sourced the wood pulp and paper products from related companies located in </w:t>
      </w:r>
      <w:r w:rsidR="00FB3321">
        <w:rPr>
          <w:rFonts w:ascii="Times New Roman" w:hAnsi="Times New Roman" w:cs="Times New Roman"/>
        </w:rPr>
        <w:t>Country D</w:t>
      </w:r>
      <w:r w:rsidRPr="002B703A">
        <w:rPr>
          <w:rFonts w:ascii="Times New Roman" w:hAnsi="Times New Roman" w:cs="Times New Roman"/>
        </w:rPr>
        <w:t xml:space="preserve">, Europe and </w:t>
      </w:r>
      <w:r w:rsidR="00552850">
        <w:rPr>
          <w:rFonts w:ascii="Times New Roman" w:hAnsi="Times New Roman" w:cs="Times New Roman"/>
        </w:rPr>
        <w:t>Country S5</w:t>
      </w:r>
      <w:r w:rsidRPr="002B703A">
        <w:rPr>
          <w:rFonts w:ascii="Times New Roman" w:hAnsi="Times New Roman" w:cs="Times New Roman"/>
        </w:rPr>
        <w:t xml:space="preserve">. All the relevant purchases were governed by distribution agreements entered into between the Taxpayer and the suppliers. The distribution agreements were all negotiated and concluded outside Hong Kong. The HK Branch purchased products at a discount of either 5% or 8%, depending on the product or end customer. </w:t>
      </w:r>
      <w:r w:rsidR="003609FB" w:rsidRPr="002B703A">
        <w:rPr>
          <w:rFonts w:ascii="Times New Roman" w:hAnsi="Times New Roman" w:cs="Times New Roman"/>
        </w:rPr>
        <w:t xml:space="preserve">The products supplied included dissolving pulp, unbleached </w:t>
      </w:r>
      <w:proofErr w:type="spellStart"/>
      <w:r w:rsidR="00552850">
        <w:rPr>
          <w:rFonts w:ascii="Times New Roman" w:hAnsi="Times New Roman" w:cs="Times New Roman"/>
        </w:rPr>
        <w:t>k</w:t>
      </w:r>
      <w:r w:rsidR="003609FB" w:rsidRPr="002B703A">
        <w:rPr>
          <w:rFonts w:ascii="Times New Roman" w:hAnsi="Times New Roman" w:cs="Times New Roman"/>
        </w:rPr>
        <w:t>raft</w:t>
      </w:r>
      <w:proofErr w:type="spellEnd"/>
      <w:r w:rsidR="003609FB" w:rsidRPr="002B703A">
        <w:rPr>
          <w:rFonts w:ascii="Times New Roman" w:hAnsi="Times New Roman" w:cs="Times New Roman"/>
        </w:rPr>
        <w:t xml:space="preserve"> pulp, </w:t>
      </w:r>
      <w:proofErr w:type="spellStart"/>
      <w:r w:rsidR="00552850">
        <w:rPr>
          <w:rFonts w:ascii="Times New Roman" w:hAnsi="Times New Roman" w:cs="Times New Roman"/>
        </w:rPr>
        <w:t>k</w:t>
      </w:r>
      <w:r w:rsidR="003609FB" w:rsidRPr="002B703A">
        <w:rPr>
          <w:rFonts w:ascii="Times New Roman" w:hAnsi="Times New Roman" w:cs="Times New Roman"/>
        </w:rPr>
        <w:t>raft</w:t>
      </w:r>
      <w:proofErr w:type="spellEnd"/>
      <w:r w:rsidR="003609FB" w:rsidRPr="002B703A">
        <w:rPr>
          <w:rFonts w:ascii="Times New Roman" w:hAnsi="Times New Roman" w:cs="Times New Roman"/>
        </w:rPr>
        <w:t xml:space="preserve"> paper products, fine paper products and release paper products. </w:t>
      </w:r>
      <w:r w:rsidRPr="002B703A">
        <w:rPr>
          <w:rFonts w:ascii="Times New Roman" w:hAnsi="Times New Roman" w:cs="Times New Roman"/>
        </w:rPr>
        <w:t xml:space="preserve">All purchase invoices were prepared outside Hong Kong on computers and application software resident in </w:t>
      </w:r>
      <w:r w:rsidR="00552850">
        <w:rPr>
          <w:rFonts w:ascii="Times New Roman" w:hAnsi="Times New Roman" w:cs="Times New Roman"/>
        </w:rPr>
        <w:t>Country D, Europe and Country S5</w:t>
      </w:r>
      <w:r w:rsidRPr="002B703A">
        <w:rPr>
          <w:rFonts w:ascii="Times New Roman" w:hAnsi="Times New Roman" w:cs="Times New Roman"/>
        </w:rPr>
        <w:t xml:space="preserve">. </w:t>
      </w:r>
    </w:p>
    <w:p w14:paraId="0685291D"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3D870012" w14:textId="5A45566E" w:rsidR="00825FEA" w:rsidRPr="002B703A" w:rsidRDefault="00825FEA"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HK Branch on-sold the wood pulp and paper products worldwide through various branch, related trading companies and related agents. One </w:t>
      </w:r>
      <w:r w:rsidR="003609FB" w:rsidRPr="002B703A">
        <w:rPr>
          <w:rFonts w:ascii="Times New Roman" w:hAnsi="Times New Roman" w:cs="Times New Roman"/>
        </w:rPr>
        <w:t xml:space="preserve">of them was </w:t>
      </w:r>
      <w:r w:rsidR="00552850">
        <w:rPr>
          <w:rFonts w:ascii="Times New Roman" w:hAnsi="Times New Roman" w:cs="Times New Roman"/>
        </w:rPr>
        <w:t>Company T</w:t>
      </w:r>
      <w:r w:rsidR="003609FB" w:rsidRPr="002B703A">
        <w:rPr>
          <w:rFonts w:ascii="Times New Roman" w:hAnsi="Times New Roman" w:cs="Times New Roman"/>
        </w:rPr>
        <w:t xml:space="preserve">, located in </w:t>
      </w:r>
      <w:r w:rsidR="00F52966">
        <w:rPr>
          <w:rFonts w:ascii="Times New Roman" w:hAnsi="Times New Roman" w:cs="Times New Roman"/>
        </w:rPr>
        <w:t>Country D</w:t>
      </w:r>
      <w:r w:rsidR="003609FB" w:rsidRPr="002B703A">
        <w:rPr>
          <w:rFonts w:ascii="Times New Roman" w:hAnsi="Times New Roman" w:cs="Times New Roman"/>
        </w:rPr>
        <w:t xml:space="preserve">. </w:t>
      </w:r>
    </w:p>
    <w:p w14:paraId="7F1A97C3"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3A3D2341" w14:textId="1C1CC399" w:rsidR="003609FB" w:rsidRPr="002B703A" w:rsidRDefault="003609FB"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Taxpayer also had a network of unrelated agents around the world to act as sub-agents to sell its wood pulp and paper products. These sub-agents, which were located outside Hong Kong, were responsible for the promotion and sale of the wood pulp and paper products trade by the Taxpayer in various overseas markets. The sub-agents concluded business in accordance with the instructions given by personnel of the HK Branch during visits to their regions. </w:t>
      </w:r>
      <w:r w:rsidR="00D622E3" w:rsidRPr="002B703A">
        <w:rPr>
          <w:rFonts w:ascii="Times New Roman" w:hAnsi="Times New Roman" w:cs="Times New Roman"/>
        </w:rPr>
        <w:t xml:space="preserve">A list of these unrelated sub-agents was provided to the Revenue. </w:t>
      </w:r>
    </w:p>
    <w:p w14:paraId="567E4190" w14:textId="77777777" w:rsidR="00047920" w:rsidRPr="002B703A" w:rsidRDefault="00047920" w:rsidP="00424528">
      <w:pPr>
        <w:tabs>
          <w:tab w:val="left" w:pos="2683"/>
        </w:tabs>
        <w:overflowPunct w:val="0"/>
        <w:autoSpaceDE w:val="0"/>
        <w:autoSpaceDN w:val="0"/>
        <w:ind w:leftChars="878" w:left="2683" w:hangingChars="240" w:hanging="576"/>
        <w:jc w:val="both"/>
        <w:rPr>
          <w:rFonts w:ascii="Times New Roman" w:hAnsi="Times New Roman" w:cs="Times New Roman"/>
        </w:rPr>
      </w:pPr>
    </w:p>
    <w:p w14:paraId="44A6200E" w14:textId="20682271" w:rsidR="003609FB" w:rsidRPr="002B703A" w:rsidRDefault="003609FB" w:rsidP="00424528">
      <w:pPr>
        <w:pStyle w:val="a5"/>
        <w:numPr>
          <w:ilvl w:val="1"/>
          <w:numId w:val="20"/>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All sale invoices were generated on computer hardware and applications owned and operated by the suppliers of the product. The computers were located in </w:t>
      </w:r>
      <w:r w:rsidR="00552850">
        <w:rPr>
          <w:rFonts w:ascii="Times New Roman" w:hAnsi="Times New Roman" w:cs="Times New Roman"/>
        </w:rPr>
        <w:t>Country D</w:t>
      </w:r>
      <w:r w:rsidRPr="002B703A">
        <w:rPr>
          <w:rFonts w:ascii="Times New Roman" w:hAnsi="Times New Roman" w:cs="Times New Roman"/>
        </w:rPr>
        <w:t xml:space="preserve">, Europe and </w:t>
      </w:r>
      <w:r w:rsidR="00552850">
        <w:rPr>
          <w:rFonts w:ascii="Times New Roman" w:hAnsi="Times New Roman" w:cs="Times New Roman"/>
        </w:rPr>
        <w:t>Country S5</w:t>
      </w:r>
      <w:r w:rsidRPr="002B703A">
        <w:rPr>
          <w:rFonts w:ascii="Times New Roman" w:hAnsi="Times New Roman" w:cs="Times New Roman"/>
        </w:rPr>
        <w:t xml:space="preserve">. Prices and volumes were determined by reference to supply agreements reached with customers, or during visits made by personnel of the HK Branch to customers’ premises, which were outside Hong Kong, or by related agents or unrelated sub-agents during their visits to customers’ premises. Delivery requirements were obtained from customers by personnel of the HK Branch, related agents or unrelated sub-agents and forwarded to logistics departments of suppliers of the products, all of which were located outside Hong Kong. </w:t>
      </w:r>
      <w:r w:rsidR="00D622E3" w:rsidRPr="002B703A">
        <w:rPr>
          <w:rFonts w:ascii="Times New Roman" w:hAnsi="Times New Roman" w:cs="Times New Roman"/>
        </w:rPr>
        <w:t xml:space="preserve">A set of documents in respect of the largest representative sale </w:t>
      </w:r>
      <w:r w:rsidR="00D622E3" w:rsidRPr="002B703A">
        <w:rPr>
          <w:rFonts w:ascii="Times New Roman" w:hAnsi="Times New Roman" w:cs="Times New Roman"/>
        </w:rPr>
        <w:lastRenderedPageBreak/>
        <w:t xml:space="preserve">transaction of the HK Branch, which comprised sale of wood pulp products to a </w:t>
      </w:r>
      <w:r w:rsidR="00BD083D">
        <w:rPr>
          <w:rFonts w:ascii="Times New Roman" w:hAnsi="Times New Roman" w:cs="Times New Roman"/>
        </w:rPr>
        <w:t>Country S2</w:t>
      </w:r>
      <w:r w:rsidR="00D622E3" w:rsidRPr="002B703A">
        <w:rPr>
          <w:rFonts w:ascii="Times New Roman" w:hAnsi="Times New Roman" w:cs="Times New Roman"/>
        </w:rPr>
        <w:t xml:space="preserve"> customer (whose authorized representative was </w:t>
      </w:r>
      <w:r w:rsidR="00946373">
        <w:rPr>
          <w:rFonts w:ascii="Times New Roman" w:hAnsi="Times New Roman" w:cs="Times New Roman"/>
        </w:rPr>
        <w:t>Company U</w:t>
      </w:r>
      <w:r w:rsidR="00D622E3" w:rsidRPr="002B703A">
        <w:rPr>
          <w:rFonts w:ascii="Times New Roman" w:hAnsi="Times New Roman" w:cs="Times New Roman"/>
        </w:rPr>
        <w:t xml:space="preserve"> in </w:t>
      </w:r>
      <w:r w:rsidR="00946373">
        <w:rPr>
          <w:rFonts w:ascii="Times New Roman" w:hAnsi="Times New Roman" w:cs="Times New Roman"/>
        </w:rPr>
        <w:t>Country S3</w:t>
      </w:r>
      <w:r w:rsidR="00D622E3" w:rsidRPr="002B703A">
        <w:rPr>
          <w:rFonts w:ascii="Times New Roman" w:hAnsi="Times New Roman" w:cs="Times New Roman"/>
        </w:rPr>
        <w:t xml:space="preserve">) was provided to the Revenue. This set of documents included an agreement for the supply and purchase of dissolving pulp between the Taxpayer and </w:t>
      </w:r>
      <w:r w:rsidR="00946373">
        <w:rPr>
          <w:rFonts w:ascii="Times New Roman" w:hAnsi="Times New Roman" w:cs="Times New Roman"/>
        </w:rPr>
        <w:t>Company U</w:t>
      </w:r>
      <w:r w:rsidR="00D622E3" w:rsidRPr="002B703A">
        <w:rPr>
          <w:rFonts w:ascii="Times New Roman" w:hAnsi="Times New Roman" w:cs="Times New Roman"/>
        </w:rPr>
        <w:t xml:space="preserve"> (and was also known as a long term supply agreement) dated 1 July 2002, a visit report in respect of a meeting by Mr </w:t>
      </w:r>
      <w:r w:rsidR="00946373">
        <w:rPr>
          <w:rFonts w:ascii="Times New Roman" w:hAnsi="Times New Roman" w:cs="Times New Roman"/>
        </w:rPr>
        <w:t>P</w:t>
      </w:r>
      <w:r w:rsidR="00D622E3" w:rsidRPr="002B703A">
        <w:rPr>
          <w:rFonts w:ascii="Times New Roman" w:hAnsi="Times New Roman" w:cs="Times New Roman"/>
        </w:rPr>
        <w:t xml:space="preserve"> and Mr </w:t>
      </w:r>
      <w:r w:rsidR="00946373">
        <w:rPr>
          <w:rFonts w:ascii="Times New Roman" w:hAnsi="Times New Roman" w:cs="Times New Roman"/>
        </w:rPr>
        <w:t>Q</w:t>
      </w:r>
      <w:r w:rsidR="00D622E3" w:rsidRPr="002B703A">
        <w:rPr>
          <w:rFonts w:ascii="Times New Roman" w:hAnsi="Times New Roman" w:cs="Times New Roman"/>
        </w:rPr>
        <w:t xml:space="preserve"> with representatives of </w:t>
      </w:r>
      <w:r w:rsidR="00946373">
        <w:rPr>
          <w:rFonts w:ascii="Times New Roman" w:hAnsi="Times New Roman" w:cs="Times New Roman"/>
        </w:rPr>
        <w:t>Company U</w:t>
      </w:r>
      <w:r w:rsidR="00D622E3" w:rsidRPr="002B703A">
        <w:rPr>
          <w:rFonts w:ascii="Times New Roman" w:hAnsi="Times New Roman" w:cs="Times New Roman"/>
        </w:rPr>
        <w:t xml:space="preserve"> in </w:t>
      </w:r>
      <w:r w:rsidR="00946373">
        <w:rPr>
          <w:rFonts w:ascii="Times New Roman" w:hAnsi="Times New Roman" w:cs="Times New Roman"/>
        </w:rPr>
        <w:t>Country S3</w:t>
      </w:r>
      <w:r w:rsidR="00D622E3" w:rsidRPr="002B703A">
        <w:rPr>
          <w:rFonts w:ascii="Times New Roman" w:hAnsi="Times New Roman" w:cs="Times New Roman"/>
        </w:rPr>
        <w:t xml:space="preserve"> dated 26 July 2002, and contract for </w:t>
      </w:r>
      <w:r w:rsidR="00BD083D">
        <w:rPr>
          <w:rFonts w:ascii="Times New Roman" w:hAnsi="Times New Roman" w:cs="Times New Roman"/>
        </w:rPr>
        <w:t>w</w:t>
      </w:r>
      <w:r w:rsidR="00D622E3" w:rsidRPr="002B703A">
        <w:rPr>
          <w:rFonts w:ascii="Times New Roman" w:hAnsi="Times New Roman" w:cs="Times New Roman"/>
        </w:rPr>
        <w:t>ood</w:t>
      </w:r>
      <w:r w:rsidR="00946373">
        <w:rPr>
          <w:rFonts w:ascii="Times New Roman" w:hAnsi="Times New Roman" w:cs="Times New Roman"/>
        </w:rPr>
        <w:t xml:space="preserve"> </w:t>
      </w:r>
      <w:r w:rsidR="00BD083D">
        <w:rPr>
          <w:rFonts w:ascii="Times New Roman" w:hAnsi="Times New Roman" w:cs="Times New Roman"/>
        </w:rPr>
        <w:t>p</w:t>
      </w:r>
      <w:r w:rsidR="00D622E3" w:rsidRPr="002B703A">
        <w:rPr>
          <w:rFonts w:ascii="Times New Roman" w:hAnsi="Times New Roman" w:cs="Times New Roman"/>
        </w:rPr>
        <w:t xml:space="preserve">ulp between the Taxpayer and the </w:t>
      </w:r>
      <w:r w:rsidR="00946373">
        <w:rPr>
          <w:rFonts w:ascii="Times New Roman" w:hAnsi="Times New Roman" w:cs="Times New Roman"/>
        </w:rPr>
        <w:t>Country S2</w:t>
      </w:r>
      <w:r w:rsidR="00D622E3" w:rsidRPr="002B703A">
        <w:rPr>
          <w:rFonts w:ascii="Times New Roman" w:hAnsi="Times New Roman" w:cs="Times New Roman"/>
        </w:rPr>
        <w:t xml:space="preserve"> customer printed on stationary of the HK Branch and sent to </w:t>
      </w:r>
      <w:r w:rsidR="001D71FD">
        <w:rPr>
          <w:rFonts w:ascii="Times New Roman" w:hAnsi="Times New Roman" w:cs="Times New Roman"/>
        </w:rPr>
        <w:t>Company J</w:t>
      </w:r>
      <w:r w:rsidR="00D622E3" w:rsidRPr="002B703A">
        <w:rPr>
          <w:rFonts w:ascii="Times New Roman" w:hAnsi="Times New Roman" w:cs="Times New Roman"/>
        </w:rPr>
        <w:t xml:space="preserve">/HK Branch by fax dated 29 July 2002, sales invoice issued to the </w:t>
      </w:r>
      <w:r w:rsidR="00946373">
        <w:rPr>
          <w:rFonts w:ascii="Times New Roman" w:hAnsi="Times New Roman" w:cs="Times New Roman"/>
        </w:rPr>
        <w:t>Country S2</w:t>
      </w:r>
      <w:r w:rsidR="00D622E3" w:rsidRPr="002B703A">
        <w:rPr>
          <w:rFonts w:ascii="Times New Roman" w:hAnsi="Times New Roman" w:cs="Times New Roman"/>
        </w:rPr>
        <w:t xml:space="preserve"> customer by the Taxpayer using stationery of the HK Branch dated 6 August 2002, bill of lading (signed by Mr </w:t>
      </w:r>
      <w:r w:rsidR="00946373">
        <w:rPr>
          <w:rFonts w:ascii="Times New Roman" w:hAnsi="Times New Roman" w:cs="Times New Roman"/>
        </w:rPr>
        <w:t>V</w:t>
      </w:r>
      <w:r w:rsidR="00D622E3" w:rsidRPr="002B703A">
        <w:rPr>
          <w:rFonts w:ascii="Times New Roman" w:hAnsi="Times New Roman" w:cs="Times New Roman"/>
        </w:rPr>
        <w:t xml:space="preserve">, </w:t>
      </w:r>
      <w:r w:rsidR="00946373">
        <w:rPr>
          <w:rFonts w:ascii="Times New Roman" w:hAnsi="Times New Roman" w:cs="Times New Roman"/>
        </w:rPr>
        <w:t>Position BG</w:t>
      </w:r>
      <w:r w:rsidR="00D622E3" w:rsidRPr="002B703A">
        <w:rPr>
          <w:rFonts w:ascii="Times New Roman" w:hAnsi="Times New Roman" w:cs="Times New Roman"/>
        </w:rPr>
        <w:t xml:space="preserve"> of </w:t>
      </w:r>
      <w:r w:rsidR="001D71FD">
        <w:rPr>
          <w:rFonts w:ascii="Times New Roman" w:hAnsi="Times New Roman" w:cs="Times New Roman"/>
        </w:rPr>
        <w:t>Company J</w:t>
      </w:r>
      <w:r w:rsidR="00D622E3" w:rsidRPr="002B703A">
        <w:rPr>
          <w:rFonts w:ascii="Times New Roman" w:hAnsi="Times New Roman" w:cs="Times New Roman"/>
        </w:rPr>
        <w:t xml:space="preserve">, with shipper as the HK Branch, dated 6 August 2002, </w:t>
      </w:r>
      <w:r w:rsidR="00FF61E9" w:rsidRPr="002B703A">
        <w:rPr>
          <w:rFonts w:ascii="Times New Roman" w:hAnsi="Times New Roman" w:cs="Times New Roman"/>
        </w:rPr>
        <w:t xml:space="preserve">export </w:t>
      </w:r>
      <w:r w:rsidR="00D622E3" w:rsidRPr="002B703A">
        <w:rPr>
          <w:rFonts w:ascii="Times New Roman" w:hAnsi="Times New Roman" w:cs="Times New Roman"/>
        </w:rPr>
        <w:t xml:space="preserve">credit note issued to the </w:t>
      </w:r>
      <w:r w:rsidR="00946373">
        <w:rPr>
          <w:rFonts w:ascii="Times New Roman" w:hAnsi="Times New Roman" w:cs="Times New Roman"/>
        </w:rPr>
        <w:t>Country S2</w:t>
      </w:r>
      <w:r w:rsidR="00D622E3" w:rsidRPr="002B703A">
        <w:rPr>
          <w:rFonts w:ascii="Times New Roman" w:hAnsi="Times New Roman" w:cs="Times New Roman"/>
        </w:rPr>
        <w:t xml:space="preserve"> customer (signed by Mr </w:t>
      </w:r>
      <w:r w:rsidR="00946373">
        <w:rPr>
          <w:rFonts w:ascii="Times New Roman" w:hAnsi="Times New Roman" w:cs="Times New Roman"/>
        </w:rPr>
        <w:t>V</w:t>
      </w:r>
      <w:r w:rsidR="00D622E3" w:rsidRPr="002B703A">
        <w:rPr>
          <w:rFonts w:ascii="Times New Roman" w:hAnsi="Times New Roman" w:cs="Times New Roman"/>
        </w:rPr>
        <w:t xml:space="preserve">), intercompany invoice issued to the group company in </w:t>
      </w:r>
      <w:r w:rsidR="00946373">
        <w:rPr>
          <w:rFonts w:ascii="Times New Roman" w:hAnsi="Times New Roman" w:cs="Times New Roman"/>
        </w:rPr>
        <w:t>Country D</w:t>
      </w:r>
      <w:r w:rsidR="00D622E3" w:rsidRPr="002B703A">
        <w:rPr>
          <w:rFonts w:ascii="Times New Roman" w:hAnsi="Times New Roman" w:cs="Times New Roman"/>
        </w:rPr>
        <w:t xml:space="preserve"> responsible for logistical shipping services and foreign exchange management dated 6 August 2002, statement of account of the Taxpayer issued by </w:t>
      </w:r>
      <w:r w:rsidR="00946373">
        <w:rPr>
          <w:rFonts w:ascii="Times New Roman" w:hAnsi="Times New Roman" w:cs="Times New Roman"/>
        </w:rPr>
        <w:t>Bank W</w:t>
      </w:r>
      <w:r w:rsidR="00D622E3" w:rsidRPr="002B703A">
        <w:rPr>
          <w:rFonts w:ascii="Times New Roman" w:hAnsi="Times New Roman" w:cs="Times New Roman"/>
        </w:rPr>
        <w:t xml:space="preserve"> – </w:t>
      </w:r>
      <w:r w:rsidR="00946373">
        <w:rPr>
          <w:rFonts w:ascii="Times New Roman" w:hAnsi="Times New Roman" w:cs="Times New Roman"/>
        </w:rPr>
        <w:t>City X</w:t>
      </w:r>
      <w:r w:rsidR="00D622E3" w:rsidRPr="002B703A">
        <w:rPr>
          <w:rFonts w:ascii="Times New Roman" w:hAnsi="Times New Roman" w:cs="Times New Roman"/>
        </w:rPr>
        <w:t xml:space="preserve"> branch relating to the receipt of sale proceeds dated 19 August 2002, and packing list together with certificate of analysis </w:t>
      </w:r>
      <w:r w:rsidR="007C2B73" w:rsidRPr="002B703A">
        <w:rPr>
          <w:rFonts w:ascii="Times New Roman" w:hAnsi="Times New Roman" w:cs="Times New Roman"/>
        </w:rPr>
        <w:t>concerning details of the goods to be delivered dated 11 September 2002.</w:t>
      </w:r>
      <w:r w:rsidR="00720B64" w:rsidRPr="002B703A">
        <w:rPr>
          <w:rStyle w:val="ab"/>
          <w:rFonts w:ascii="Times New Roman" w:hAnsi="Times New Roman" w:cs="Times New Roman"/>
        </w:rPr>
        <w:footnoteReference w:id="2"/>
      </w:r>
      <w:r w:rsidR="007C2B73" w:rsidRPr="002B703A">
        <w:rPr>
          <w:rFonts w:ascii="Times New Roman" w:hAnsi="Times New Roman" w:cs="Times New Roman"/>
        </w:rPr>
        <w:t xml:space="preserve"> </w:t>
      </w:r>
    </w:p>
    <w:p w14:paraId="3428A4C2" w14:textId="77777777" w:rsidR="00F872B7" w:rsidRPr="002B703A" w:rsidRDefault="00F872B7" w:rsidP="002B703A">
      <w:pPr>
        <w:overflowPunct w:val="0"/>
        <w:autoSpaceDE w:val="0"/>
        <w:autoSpaceDN w:val="0"/>
        <w:ind w:leftChars="400" w:left="960"/>
        <w:jc w:val="both"/>
        <w:rPr>
          <w:rFonts w:ascii="Times New Roman" w:hAnsi="Times New Roman" w:cs="Times New Roman"/>
        </w:rPr>
      </w:pPr>
    </w:p>
    <w:p w14:paraId="164580FE" w14:textId="67ED6917" w:rsidR="00F872B7" w:rsidRPr="002B703A" w:rsidRDefault="007C2B73"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 xml:space="preserve">referred to the objection raised by the Taxpayer through its </w:t>
      </w:r>
      <w:r w:rsidR="008F00C1" w:rsidRPr="002B703A">
        <w:rPr>
          <w:rFonts w:ascii="Times New Roman" w:hAnsi="Times New Roman" w:cs="Times New Roman"/>
        </w:rPr>
        <w:t xml:space="preserve">former </w:t>
      </w:r>
      <w:r w:rsidRPr="002B703A">
        <w:rPr>
          <w:rFonts w:ascii="Times New Roman" w:hAnsi="Times New Roman" w:cs="Times New Roman"/>
        </w:rPr>
        <w:t>tax representatives to the Profits Tax Assessment for the year of assessment 2002/03, which made</w:t>
      </w:r>
      <w:r w:rsidR="008E6930" w:rsidRPr="002B703A">
        <w:rPr>
          <w:rFonts w:ascii="Times New Roman" w:hAnsi="Times New Roman" w:cs="Times New Roman"/>
        </w:rPr>
        <w:t xml:space="preserve"> or provided</w:t>
      </w:r>
      <w:r w:rsidRPr="002B703A">
        <w:rPr>
          <w:rFonts w:ascii="Times New Roman" w:hAnsi="Times New Roman" w:cs="Times New Roman"/>
        </w:rPr>
        <w:t>, inter alia, the following points</w:t>
      </w:r>
      <w:r w:rsidR="008E6930" w:rsidRPr="002B703A">
        <w:rPr>
          <w:rFonts w:ascii="Times New Roman" w:hAnsi="Times New Roman" w:cs="Times New Roman"/>
        </w:rPr>
        <w:t xml:space="preserve"> and information</w:t>
      </w:r>
      <w:r w:rsidRPr="002B703A">
        <w:rPr>
          <w:rFonts w:ascii="Times New Roman" w:hAnsi="Times New Roman" w:cs="Times New Roman"/>
        </w:rPr>
        <w:t>:</w:t>
      </w:r>
    </w:p>
    <w:p w14:paraId="037253F0" w14:textId="77777777" w:rsidR="007C2B73" w:rsidRPr="002B703A" w:rsidRDefault="007C2B73" w:rsidP="002B703A">
      <w:pPr>
        <w:overflowPunct w:val="0"/>
        <w:autoSpaceDE w:val="0"/>
        <w:autoSpaceDN w:val="0"/>
        <w:ind w:leftChars="400" w:left="960"/>
        <w:jc w:val="both"/>
        <w:rPr>
          <w:rFonts w:ascii="Times New Roman" w:hAnsi="Times New Roman" w:cs="Times New Roman"/>
        </w:rPr>
      </w:pPr>
    </w:p>
    <w:p w14:paraId="2499986A" w14:textId="71830D25" w:rsidR="007F2E54" w:rsidRPr="002B703A" w:rsidRDefault="007C2B73" w:rsidP="0094637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In relation to the Taxpayer, it was </w:t>
      </w:r>
      <w:r w:rsidR="008D3F9D" w:rsidRPr="002B703A">
        <w:rPr>
          <w:rFonts w:ascii="Times New Roman" w:hAnsi="Times New Roman" w:cs="Times New Roman"/>
        </w:rPr>
        <w:t xml:space="preserve">stated on its behalf that it was not managed and controlled in Hong Kong as all board meetings were held outside Hong Kong, either in Europe or in </w:t>
      </w:r>
      <w:r w:rsidR="00F52966">
        <w:rPr>
          <w:rFonts w:ascii="Times New Roman" w:hAnsi="Times New Roman" w:cs="Times New Roman"/>
        </w:rPr>
        <w:t>Country D</w:t>
      </w:r>
      <w:r w:rsidR="008D3F9D" w:rsidRPr="002B703A">
        <w:rPr>
          <w:rFonts w:ascii="Times New Roman" w:hAnsi="Times New Roman" w:cs="Times New Roman"/>
        </w:rPr>
        <w:t xml:space="preserve">. The members of the HK Branch’s management and audit committees were all non-Hong Kong based personnel. Representatives of the HK Branch attended the committee meetings </w:t>
      </w:r>
      <w:r w:rsidR="00F52966">
        <w:rPr>
          <w:rFonts w:ascii="Times New Roman" w:hAnsi="Times New Roman" w:cs="Times New Roman"/>
        </w:rPr>
        <w:t>‘</w:t>
      </w:r>
      <w:r w:rsidR="008D3F9D" w:rsidRPr="002B703A">
        <w:rPr>
          <w:rFonts w:ascii="Times New Roman" w:hAnsi="Times New Roman" w:cs="Times New Roman"/>
        </w:rPr>
        <w:t>by invitation</w:t>
      </w:r>
      <w:r w:rsidR="00F52966">
        <w:rPr>
          <w:rFonts w:ascii="Times New Roman" w:hAnsi="Times New Roman" w:cs="Times New Roman"/>
        </w:rPr>
        <w:t>’</w:t>
      </w:r>
      <w:r w:rsidR="008D3F9D" w:rsidRPr="002B703A">
        <w:rPr>
          <w:rFonts w:ascii="Times New Roman" w:hAnsi="Times New Roman" w:cs="Times New Roman"/>
        </w:rPr>
        <w:t xml:space="preserve"> and received instructions at the meetings regarding the operational activities of the HK Branch. They and personnel of related trading companies and related agents attended an annual budget conference in </w:t>
      </w:r>
      <w:r w:rsidR="00F52966">
        <w:rPr>
          <w:rFonts w:ascii="Times New Roman" w:hAnsi="Times New Roman" w:cs="Times New Roman"/>
        </w:rPr>
        <w:t>Country D</w:t>
      </w:r>
      <w:r w:rsidR="008D3F9D" w:rsidRPr="002B703A">
        <w:rPr>
          <w:rFonts w:ascii="Times New Roman" w:hAnsi="Times New Roman" w:cs="Times New Roman"/>
        </w:rPr>
        <w:t xml:space="preserve">, followed by a budget presentation made to the suppliers of the various paper and wood pulp products. Volume and pricing </w:t>
      </w:r>
      <w:r w:rsidR="008D3F9D" w:rsidRPr="002B703A">
        <w:rPr>
          <w:rFonts w:ascii="Times New Roman" w:hAnsi="Times New Roman" w:cs="Times New Roman"/>
        </w:rPr>
        <w:lastRenderedPageBreak/>
        <w:t>guidelines were set by suppliers for the year ahead at the conference and budget presentation.</w:t>
      </w:r>
    </w:p>
    <w:p w14:paraId="3F15509A" w14:textId="77777777" w:rsidR="007F2E54" w:rsidRPr="002B703A" w:rsidRDefault="007F2E54" w:rsidP="00946373">
      <w:pPr>
        <w:pStyle w:val="a5"/>
        <w:tabs>
          <w:tab w:val="left" w:pos="2683"/>
        </w:tabs>
        <w:overflowPunct w:val="0"/>
        <w:autoSpaceDE w:val="0"/>
        <w:autoSpaceDN w:val="0"/>
        <w:ind w:leftChars="878" w:left="2683" w:hangingChars="240" w:hanging="576"/>
        <w:jc w:val="both"/>
        <w:rPr>
          <w:rFonts w:ascii="Times New Roman" w:hAnsi="Times New Roman" w:cs="Times New Roman"/>
        </w:rPr>
      </w:pPr>
    </w:p>
    <w:p w14:paraId="596F869E" w14:textId="3E4CB321" w:rsidR="007F2E54" w:rsidRPr="002B703A" w:rsidRDefault="008D3F9D" w:rsidP="0094637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In relation to the sale of paper products by the Taxpayer, the HK Branch sourced paper products from related suppliers and sold them through various agents</w:t>
      </w:r>
      <w:r w:rsidR="004B56D7">
        <w:rPr>
          <w:rFonts w:ascii="Times New Roman" w:hAnsi="Times New Roman" w:cs="Times New Roman"/>
        </w:rPr>
        <w:t>,</w:t>
      </w:r>
      <w:r w:rsidRPr="002B703A">
        <w:rPr>
          <w:rFonts w:ascii="Times New Roman" w:hAnsi="Times New Roman" w:cs="Times New Roman"/>
        </w:rPr>
        <w:t xml:space="preserve"> etc. The related agents and related company placed customer orders on the suppliers’ computer systems. The customer orders were converted by the suppliers into production orders. Nothing in this process occurred in Hong Kong. Order confirmations were prepared and printed in the offices of the related distributor, related agents and logistic companies on the suppliers’ company systems. With respect to its sales to the related company, the Taxpayer did nothing in Hong Kong. All data were entered into the computer system by the trading company, and processed by a server outside Hong Kong, without any involvement of the HK Branch personnel, whether in Hong Kong or elsewhere. The entit</w:t>
      </w:r>
      <w:r w:rsidR="00F35FCF" w:rsidRPr="002B703A">
        <w:rPr>
          <w:rFonts w:ascii="Times New Roman" w:hAnsi="Times New Roman" w:cs="Times New Roman"/>
        </w:rPr>
        <w:t>i</w:t>
      </w:r>
      <w:r w:rsidRPr="002B703A">
        <w:rPr>
          <w:rFonts w:ascii="Times New Roman" w:hAnsi="Times New Roman" w:cs="Times New Roman"/>
        </w:rPr>
        <w:t xml:space="preserve">es selling paper products on behalf of the HK Branch were all located outside Hong Kong. All sales were effected outside Hong Kong. </w:t>
      </w:r>
    </w:p>
    <w:p w14:paraId="6D67455F" w14:textId="77777777" w:rsidR="007F2E54" w:rsidRPr="002B703A" w:rsidRDefault="007F2E54" w:rsidP="00946373">
      <w:pPr>
        <w:pStyle w:val="a5"/>
        <w:tabs>
          <w:tab w:val="left" w:pos="2683"/>
        </w:tabs>
        <w:overflowPunct w:val="0"/>
        <w:autoSpaceDE w:val="0"/>
        <w:autoSpaceDN w:val="0"/>
        <w:ind w:leftChars="878" w:left="2683" w:hangingChars="240" w:hanging="576"/>
        <w:jc w:val="both"/>
        <w:rPr>
          <w:rFonts w:ascii="Times New Roman" w:hAnsi="Times New Roman" w:cs="Times New Roman"/>
        </w:rPr>
      </w:pPr>
    </w:p>
    <w:p w14:paraId="5AAE218B" w14:textId="2A680A6A" w:rsidR="008D3F9D" w:rsidRPr="002B703A" w:rsidRDefault="008D3F9D" w:rsidP="0094637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In relation to the sale of wood pulp products, there were two types of sales: Sales transacted through related agents (</w:t>
      </w:r>
      <w:r w:rsidR="00E95F8A">
        <w:rPr>
          <w:rFonts w:ascii="Times New Roman" w:hAnsi="Times New Roman" w:cs="Times New Roman"/>
        </w:rPr>
        <w:t>‘</w:t>
      </w:r>
      <w:r w:rsidRPr="002B703A">
        <w:rPr>
          <w:rFonts w:ascii="Times New Roman" w:hAnsi="Times New Roman" w:cs="Times New Roman"/>
        </w:rPr>
        <w:t>Non-HK Pulp</w:t>
      </w:r>
      <w:r w:rsidR="00E95F8A">
        <w:rPr>
          <w:rFonts w:ascii="Times New Roman" w:hAnsi="Times New Roman" w:cs="Times New Roman"/>
        </w:rPr>
        <w:t>’</w:t>
      </w:r>
      <w:r w:rsidRPr="002B703A">
        <w:rPr>
          <w:rFonts w:ascii="Times New Roman" w:hAnsi="Times New Roman" w:cs="Times New Roman"/>
        </w:rPr>
        <w:t xml:space="preserve"> business) and Sales transacted by sales personnel of </w:t>
      </w:r>
      <w:r w:rsidR="00E95F8A">
        <w:rPr>
          <w:rFonts w:ascii="Times New Roman" w:hAnsi="Times New Roman" w:cs="Times New Roman"/>
        </w:rPr>
        <w:t>Company Y</w:t>
      </w:r>
      <w:r w:rsidRPr="002B703A">
        <w:rPr>
          <w:rFonts w:ascii="Times New Roman" w:hAnsi="Times New Roman" w:cs="Times New Roman"/>
        </w:rPr>
        <w:t xml:space="preserve">, a related company based in </w:t>
      </w:r>
      <w:r w:rsidR="00F52966">
        <w:rPr>
          <w:rFonts w:ascii="Times New Roman" w:hAnsi="Times New Roman" w:cs="Times New Roman"/>
        </w:rPr>
        <w:t>Country D</w:t>
      </w:r>
      <w:r w:rsidRPr="002B703A">
        <w:rPr>
          <w:rFonts w:ascii="Times New Roman" w:hAnsi="Times New Roman" w:cs="Times New Roman"/>
        </w:rPr>
        <w:t xml:space="preserve"> (</w:t>
      </w:r>
      <w:r w:rsidR="00E95F8A">
        <w:rPr>
          <w:rFonts w:ascii="Times New Roman" w:hAnsi="Times New Roman" w:cs="Times New Roman"/>
        </w:rPr>
        <w:t>‘</w:t>
      </w:r>
      <w:r w:rsidRPr="002B703A">
        <w:rPr>
          <w:rFonts w:ascii="Times New Roman" w:hAnsi="Times New Roman" w:cs="Times New Roman"/>
        </w:rPr>
        <w:t>HK Pulp</w:t>
      </w:r>
      <w:r w:rsidR="00E95F8A">
        <w:rPr>
          <w:rFonts w:ascii="Times New Roman" w:hAnsi="Times New Roman" w:cs="Times New Roman"/>
        </w:rPr>
        <w:t>’</w:t>
      </w:r>
      <w:r w:rsidRPr="002B703A">
        <w:rPr>
          <w:rFonts w:ascii="Times New Roman" w:hAnsi="Times New Roman" w:cs="Times New Roman"/>
        </w:rPr>
        <w:t xml:space="preserve"> business). As to Non-HK Pulp business, it was stated that: </w:t>
      </w:r>
    </w:p>
    <w:p w14:paraId="6549C75B" w14:textId="77777777" w:rsidR="008D3F9D" w:rsidRPr="002B703A" w:rsidRDefault="008D3F9D" w:rsidP="002B703A">
      <w:pPr>
        <w:overflowPunct w:val="0"/>
        <w:autoSpaceDE w:val="0"/>
        <w:autoSpaceDN w:val="0"/>
        <w:ind w:leftChars="600" w:left="1440"/>
        <w:jc w:val="both"/>
        <w:rPr>
          <w:rFonts w:ascii="Times New Roman" w:hAnsi="Times New Roman" w:cs="Times New Roman"/>
        </w:rPr>
      </w:pPr>
    </w:p>
    <w:p w14:paraId="5A71E38B" w14:textId="414E7AA8" w:rsidR="008D3F9D" w:rsidRPr="00E95F8A" w:rsidRDefault="000637A7" w:rsidP="00E95F8A">
      <w:pPr>
        <w:pStyle w:val="a5"/>
        <w:numPr>
          <w:ilvl w:val="1"/>
          <w:numId w:val="20"/>
        </w:numPr>
        <w:tabs>
          <w:tab w:val="left" w:pos="3259"/>
        </w:tabs>
        <w:overflowPunct w:val="0"/>
        <w:autoSpaceDE w:val="0"/>
        <w:autoSpaceDN w:val="0"/>
        <w:ind w:leftChars="1118" w:left="3259" w:hangingChars="240" w:hanging="576"/>
        <w:jc w:val="both"/>
        <w:rPr>
          <w:rFonts w:ascii="Times New Roman" w:hAnsi="Times New Roman" w:cs="Times New Roman"/>
        </w:rPr>
      </w:pPr>
      <w:r w:rsidRPr="00E95F8A">
        <w:rPr>
          <w:rFonts w:ascii="Times New Roman" w:hAnsi="Times New Roman" w:cs="Times New Roman"/>
        </w:rPr>
        <w:t xml:space="preserve">The HK Branch sold wood pulp products into Africa and Europe through related agents. The related agents had specific or general authority to negotiate and conclude sales agreements on behalf of the HK Branch. In a typical transaction, the related agent input the order into the system (with server located outside Hong Kong). The system generated an order electronically, which was sent to the supplier. The supplier would dispatch the products directly to the customer. Once the goods had been shipped, the system would generate an invoice and the related agent mailed it to the customer. Nothing in this process occurred in Hong Kong. </w:t>
      </w:r>
    </w:p>
    <w:p w14:paraId="5E334481" w14:textId="77777777" w:rsidR="008D3F9D" w:rsidRPr="002B703A" w:rsidRDefault="008D3F9D" w:rsidP="00E95F8A">
      <w:pPr>
        <w:tabs>
          <w:tab w:val="left" w:pos="3259"/>
        </w:tabs>
        <w:overflowPunct w:val="0"/>
        <w:autoSpaceDE w:val="0"/>
        <w:autoSpaceDN w:val="0"/>
        <w:ind w:leftChars="1118" w:left="3259" w:hangingChars="240" w:hanging="576"/>
        <w:jc w:val="both"/>
        <w:rPr>
          <w:rFonts w:ascii="Times New Roman" w:hAnsi="Times New Roman" w:cs="Times New Roman"/>
        </w:rPr>
      </w:pPr>
    </w:p>
    <w:p w14:paraId="6FD7F01D" w14:textId="77777777" w:rsidR="008D3F9D" w:rsidRPr="002B703A" w:rsidRDefault="008D3F9D" w:rsidP="00E95F8A">
      <w:pPr>
        <w:overflowPunct w:val="0"/>
        <w:autoSpaceDE w:val="0"/>
        <w:autoSpaceDN w:val="0"/>
        <w:ind w:leftChars="1118" w:left="3259" w:hangingChars="240" w:hanging="576"/>
        <w:jc w:val="both"/>
        <w:rPr>
          <w:rFonts w:ascii="Times New Roman" w:hAnsi="Times New Roman" w:cs="Times New Roman"/>
        </w:rPr>
      </w:pPr>
      <w:r w:rsidRPr="002B703A">
        <w:rPr>
          <w:rFonts w:ascii="Times New Roman" w:hAnsi="Times New Roman" w:cs="Times New Roman"/>
        </w:rPr>
        <w:t xml:space="preserve">As to HK Pulp business, it was stated that: </w:t>
      </w:r>
    </w:p>
    <w:p w14:paraId="4A236DEA" w14:textId="77777777" w:rsidR="000637A7" w:rsidRPr="002B703A" w:rsidRDefault="000637A7" w:rsidP="00E95F8A">
      <w:pPr>
        <w:tabs>
          <w:tab w:val="left" w:pos="3259"/>
        </w:tabs>
        <w:overflowPunct w:val="0"/>
        <w:autoSpaceDE w:val="0"/>
        <w:autoSpaceDN w:val="0"/>
        <w:ind w:leftChars="1118" w:left="3259" w:hangingChars="240" w:hanging="576"/>
        <w:jc w:val="both"/>
        <w:rPr>
          <w:rFonts w:ascii="Times New Roman" w:hAnsi="Times New Roman" w:cs="Times New Roman"/>
        </w:rPr>
      </w:pPr>
    </w:p>
    <w:p w14:paraId="36299471" w14:textId="099415F4" w:rsidR="003870EB" w:rsidRPr="002B703A" w:rsidRDefault="000637A7" w:rsidP="00E95F8A">
      <w:pPr>
        <w:tabs>
          <w:tab w:val="left" w:pos="3259"/>
        </w:tabs>
        <w:overflowPunct w:val="0"/>
        <w:autoSpaceDE w:val="0"/>
        <w:autoSpaceDN w:val="0"/>
        <w:ind w:leftChars="1118" w:left="3259" w:hangingChars="240" w:hanging="576"/>
        <w:jc w:val="both"/>
        <w:rPr>
          <w:rFonts w:ascii="Times New Roman" w:eastAsia="新細明體" w:hAnsi="Times New Roman" w:cs="Times New Roman"/>
          <w:lang w:eastAsia="zh-HK"/>
        </w:rPr>
      </w:pPr>
      <w:r w:rsidRPr="002B703A">
        <w:rPr>
          <w:rFonts w:ascii="Times New Roman" w:hAnsi="Times New Roman" w:cs="Times New Roman"/>
        </w:rPr>
        <w:t>(ii)</w:t>
      </w:r>
      <w:r w:rsidR="00E95F8A">
        <w:rPr>
          <w:rFonts w:ascii="Times New Roman" w:hAnsi="Times New Roman" w:cs="Times New Roman"/>
        </w:rPr>
        <w:tab/>
      </w:r>
      <w:r w:rsidRPr="002B703A">
        <w:rPr>
          <w:rFonts w:ascii="Times New Roman" w:hAnsi="Times New Roman" w:cs="Times New Roman"/>
        </w:rPr>
        <w:t xml:space="preserve">The wood pulp sales (to the Far East and Americas) were handled by sales personnel employed by </w:t>
      </w:r>
      <w:r w:rsidR="00E95F8A">
        <w:rPr>
          <w:rFonts w:ascii="Times New Roman" w:hAnsi="Times New Roman" w:cs="Times New Roman"/>
        </w:rPr>
        <w:t>Company Y</w:t>
      </w:r>
      <w:r w:rsidRPr="002B703A">
        <w:rPr>
          <w:rFonts w:ascii="Times New Roman" w:hAnsi="Times New Roman" w:cs="Times New Roman"/>
        </w:rPr>
        <w:t xml:space="preserve">. They were assigned to the HK Branch to promote the sale of the suppliers’ products. Their employment agreements had been negotiated and concluded outside Hong Kong </w:t>
      </w:r>
      <w:r w:rsidRPr="002B703A">
        <w:rPr>
          <w:rFonts w:ascii="Times New Roman" w:hAnsi="Times New Roman" w:cs="Times New Roman"/>
        </w:rPr>
        <w:lastRenderedPageBreak/>
        <w:t xml:space="preserve">and were enforceable outside Hong Kong. They reported to the executive management of the suppliers of the products, which were located </w:t>
      </w:r>
      <w:r w:rsidR="00AF2F4F" w:rsidRPr="002B703A">
        <w:rPr>
          <w:rFonts w:ascii="Times New Roman" w:hAnsi="Times New Roman" w:cs="Times New Roman"/>
        </w:rPr>
        <w:t>outside</w:t>
      </w:r>
      <w:r w:rsidRPr="002B703A">
        <w:rPr>
          <w:rFonts w:ascii="Times New Roman" w:hAnsi="Times New Roman" w:cs="Times New Roman"/>
        </w:rPr>
        <w:t xml:space="preserve"> Hong Kong.</w:t>
      </w:r>
    </w:p>
    <w:p w14:paraId="4C3C7AB5" w14:textId="74308DF0" w:rsidR="000637A7" w:rsidRPr="002B703A" w:rsidRDefault="000637A7" w:rsidP="00E95F8A">
      <w:pPr>
        <w:tabs>
          <w:tab w:val="left" w:pos="3259"/>
        </w:tabs>
        <w:overflowPunct w:val="0"/>
        <w:autoSpaceDE w:val="0"/>
        <w:autoSpaceDN w:val="0"/>
        <w:ind w:leftChars="1118" w:left="3259" w:hangingChars="240" w:hanging="576"/>
        <w:jc w:val="both"/>
        <w:rPr>
          <w:rFonts w:ascii="Times New Roman" w:hAnsi="Times New Roman" w:cs="Times New Roman"/>
        </w:rPr>
      </w:pPr>
      <w:r w:rsidRPr="002B703A">
        <w:rPr>
          <w:rFonts w:ascii="Times New Roman" w:hAnsi="Times New Roman" w:cs="Times New Roman"/>
        </w:rPr>
        <w:t xml:space="preserve"> </w:t>
      </w:r>
    </w:p>
    <w:p w14:paraId="473C3D48" w14:textId="1CA3B2EA" w:rsidR="00AF2F4F" w:rsidRPr="002B703A" w:rsidRDefault="00AF2F4F" w:rsidP="00E95F8A">
      <w:pPr>
        <w:tabs>
          <w:tab w:val="left" w:pos="3259"/>
        </w:tabs>
        <w:overflowPunct w:val="0"/>
        <w:autoSpaceDE w:val="0"/>
        <w:autoSpaceDN w:val="0"/>
        <w:ind w:leftChars="1118" w:left="3259" w:hangingChars="240" w:hanging="576"/>
        <w:jc w:val="both"/>
        <w:rPr>
          <w:rFonts w:ascii="Times New Roman" w:eastAsia="新細明體" w:hAnsi="Times New Roman" w:cs="Times New Roman"/>
          <w:lang w:eastAsia="zh-HK"/>
        </w:rPr>
      </w:pPr>
      <w:r w:rsidRPr="002B703A">
        <w:rPr>
          <w:rFonts w:ascii="Times New Roman" w:hAnsi="Times New Roman" w:cs="Times New Roman"/>
        </w:rPr>
        <w:t>(iii)</w:t>
      </w:r>
      <w:r w:rsidR="00E95F8A">
        <w:rPr>
          <w:rFonts w:ascii="Times New Roman" w:hAnsi="Times New Roman" w:cs="Times New Roman"/>
        </w:rPr>
        <w:tab/>
      </w:r>
      <w:r w:rsidRPr="002B703A">
        <w:rPr>
          <w:rFonts w:ascii="Times New Roman" w:hAnsi="Times New Roman" w:cs="Times New Roman"/>
        </w:rPr>
        <w:t xml:space="preserve">Personnel of </w:t>
      </w:r>
      <w:r w:rsidR="00E95F8A">
        <w:rPr>
          <w:rFonts w:ascii="Times New Roman" w:hAnsi="Times New Roman" w:cs="Times New Roman"/>
        </w:rPr>
        <w:t>Company Y</w:t>
      </w:r>
      <w:r w:rsidRPr="002B703A">
        <w:rPr>
          <w:rFonts w:ascii="Times New Roman" w:hAnsi="Times New Roman" w:cs="Times New Roman"/>
        </w:rPr>
        <w:t xml:space="preserve"> regularly travelled to </w:t>
      </w:r>
      <w:r w:rsidR="00F52966">
        <w:rPr>
          <w:rFonts w:ascii="Times New Roman" w:hAnsi="Times New Roman" w:cs="Times New Roman"/>
        </w:rPr>
        <w:t>Country D</w:t>
      </w:r>
      <w:r w:rsidRPr="002B703A">
        <w:rPr>
          <w:rFonts w:ascii="Times New Roman" w:hAnsi="Times New Roman" w:cs="Times New Roman"/>
        </w:rPr>
        <w:t xml:space="preserve"> and </w:t>
      </w:r>
      <w:r w:rsidR="00E95F8A">
        <w:rPr>
          <w:rFonts w:ascii="Times New Roman" w:hAnsi="Times New Roman" w:cs="Times New Roman"/>
        </w:rPr>
        <w:t>Country Z</w:t>
      </w:r>
      <w:r w:rsidRPr="002B703A">
        <w:rPr>
          <w:rFonts w:ascii="Times New Roman" w:hAnsi="Times New Roman" w:cs="Times New Roman"/>
        </w:rPr>
        <w:t xml:space="preserve"> to visit suppliers’ mills and attend board and management meetings. They received instructions regarding the marketing and sales of the products from the suppliers of the products during such visits. They also conducted regular and frequent visits to customers’ offices and plants, which were located outside Hong Kong, to discuss the market situation and customer requirements. </w:t>
      </w:r>
    </w:p>
    <w:p w14:paraId="05C216B1" w14:textId="77777777" w:rsidR="003870EB" w:rsidRPr="002B703A" w:rsidRDefault="003870EB" w:rsidP="00E95F8A">
      <w:pPr>
        <w:tabs>
          <w:tab w:val="left" w:pos="3259"/>
        </w:tabs>
        <w:overflowPunct w:val="0"/>
        <w:autoSpaceDE w:val="0"/>
        <w:autoSpaceDN w:val="0"/>
        <w:ind w:leftChars="1118" w:left="3259" w:hangingChars="240" w:hanging="576"/>
        <w:jc w:val="both"/>
        <w:rPr>
          <w:rFonts w:ascii="Times New Roman" w:eastAsia="新細明體" w:hAnsi="Times New Roman" w:cs="Times New Roman"/>
          <w:lang w:eastAsia="zh-HK"/>
        </w:rPr>
      </w:pPr>
    </w:p>
    <w:p w14:paraId="01ED4A5D" w14:textId="36309914" w:rsidR="003870EB" w:rsidRPr="002B703A" w:rsidRDefault="00AF2F4F" w:rsidP="00E95F8A">
      <w:pPr>
        <w:tabs>
          <w:tab w:val="left" w:pos="3259"/>
        </w:tabs>
        <w:overflowPunct w:val="0"/>
        <w:autoSpaceDE w:val="0"/>
        <w:autoSpaceDN w:val="0"/>
        <w:ind w:leftChars="1118" w:left="3259" w:hangingChars="240" w:hanging="576"/>
        <w:jc w:val="both"/>
        <w:rPr>
          <w:rFonts w:ascii="Times New Roman" w:eastAsia="新細明體" w:hAnsi="Times New Roman" w:cs="Times New Roman"/>
          <w:lang w:eastAsia="zh-HK"/>
        </w:rPr>
      </w:pPr>
      <w:proofErr w:type="gramStart"/>
      <w:r w:rsidRPr="002B703A">
        <w:rPr>
          <w:rFonts w:ascii="Times New Roman" w:hAnsi="Times New Roman" w:cs="Times New Roman"/>
        </w:rPr>
        <w:t>(iv)</w:t>
      </w:r>
      <w:r w:rsidR="00E95F8A">
        <w:rPr>
          <w:rFonts w:ascii="Times New Roman" w:hAnsi="Times New Roman" w:cs="Times New Roman"/>
        </w:rPr>
        <w:tab/>
      </w:r>
      <w:r w:rsidRPr="002B703A">
        <w:rPr>
          <w:rFonts w:ascii="Times New Roman" w:hAnsi="Times New Roman" w:cs="Times New Roman"/>
        </w:rPr>
        <w:t>When</w:t>
      </w:r>
      <w:proofErr w:type="gramEnd"/>
      <w:r w:rsidRPr="002B703A">
        <w:rPr>
          <w:rFonts w:ascii="Times New Roman" w:hAnsi="Times New Roman" w:cs="Times New Roman"/>
        </w:rPr>
        <w:t xml:space="preserve"> visiting the overseas customers, personnel of </w:t>
      </w:r>
      <w:r w:rsidR="00E95F8A">
        <w:rPr>
          <w:rFonts w:ascii="Times New Roman" w:hAnsi="Times New Roman" w:cs="Times New Roman"/>
        </w:rPr>
        <w:t>Company Y</w:t>
      </w:r>
      <w:r w:rsidRPr="002B703A">
        <w:rPr>
          <w:rFonts w:ascii="Times New Roman" w:hAnsi="Times New Roman" w:cs="Times New Roman"/>
        </w:rPr>
        <w:t xml:space="preserve"> negotiated and concluded business directly with customers or together with sub-agents. Personnel of </w:t>
      </w:r>
      <w:r w:rsidR="00E95F8A">
        <w:rPr>
          <w:rFonts w:ascii="Times New Roman" w:hAnsi="Times New Roman" w:cs="Times New Roman"/>
        </w:rPr>
        <w:t>Company Y</w:t>
      </w:r>
      <w:r w:rsidRPr="002B703A">
        <w:rPr>
          <w:rFonts w:ascii="Times New Roman" w:hAnsi="Times New Roman" w:cs="Times New Roman"/>
        </w:rPr>
        <w:t xml:space="preserve"> did not perform any functions for the HK Branch whilst in Hong Kong.</w:t>
      </w:r>
    </w:p>
    <w:p w14:paraId="6D07D097" w14:textId="6C91E088" w:rsidR="00AF2F4F" w:rsidRPr="002B703A" w:rsidRDefault="00AF2F4F" w:rsidP="00E95F8A">
      <w:pPr>
        <w:tabs>
          <w:tab w:val="left" w:pos="3259"/>
        </w:tabs>
        <w:overflowPunct w:val="0"/>
        <w:autoSpaceDE w:val="0"/>
        <w:autoSpaceDN w:val="0"/>
        <w:ind w:leftChars="1118" w:left="3259" w:hangingChars="240" w:hanging="576"/>
        <w:jc w:val="both"/>
        <w:rPr>
          <w:rFonts w:ascii="Times New Roman" w:eastAsia="新細明體" w:hAnsi="Times New Roman" w:cs="Times New Roman"/>
          <w:lang w:eastAsia="zh-HK"/>
        </w:rPr>
      </w:pPr>
    </w:p>
    <w:p w14:paraId="5FDA1E19" w14:textId="5A9C5C37" w:rsidR="00AF2F4F" w:rsidRPr="002B703A" w:rsidRDefault="00AF2F4F" w:rsidP="00E95F8A">
      <w:pPr>
        <w:tabs>
          <w:tab w:val="left" w:pos="3259"/>
        </w:tabs>
        <w:overflowPunct w:val="0"/>
        <w:autoSpaceDE w:val="0"/>
        <w:autoSpaceDN w:val="0"/>
        <w:ind w:leftChars="1118" w:left="3259" w:hangingChars="240" w:hanging="576"/>
        <w:jc w:val="both"/>
        <w:rPr>
          <w:rFonts w:ascii="Times New Roman" w:hAnsi="Times New Roman" w:cs="Times New Roman"/>
        </w:rPr>
      </w:pPr>
      <w:r w:rsidRPr="002B703A">
        <w:rPr>
          <w:rFonts w:ascii="Times New Roman" w:hAnsi="Times New Roman" w:cs="Times New Roman"/>
        </w:rPr>
        <w:t>(v)</w:t>
      </w:r>
      <w:r w:rsidR="00E95F8A">
        <w:rPr>
          <w:rFonts w:ascii="Times New Roman" w:hAnsi="Times New Roman" w:cs="Times New Roman"/>
        </w:rPr>
        <w:tab/>
      </w:r>
      <w:r w:rsidRPr="002B703A">
        <w:rPr>
          <w:rFonts w:ascii="Times New Roman" w:hAnsi="Times New Roman" w:cs="Times New Roman"/>
        </w:rPr>
        <w:t xml:space="preserve">Once a sale had been concluded the customer would send a purchase order to </w:t>
      </w:r>
      <w:r w:rsidR="001D71FD">
        <w:rPr>
          <w:rFonts w:ascii="Times New Roman" w:hAnsi="Times New Roman" w:cs="Times New Roman"/>
        </w:rPr>
        <w:t>Company J</w:t>
      </w:r>
      <w:r w:rsidRPr="002B703A">
        <w:rPr>
          <w:rFonts w:ascii="Times New Roman" w:hAnsi="Times New Roman" w:cs="Times New Roman"/>
        </w:rPr>
        <w:t xml:space="preserve"> (situated in Hong Kong) specifying volumes and prices, which </w:t>
      </w:r>
      <w:r w:rsidR="001D71FD">
        <w:rPr>
          <w:rFonts w:ascii="Times New Roman" w:hAnsi="Times New Roman" w:cs="Times New Roman"/>
        </w:rPr>
        <w:t>Company J</w:t>
      </w:r>
      <w:r w:rsidRPr="002B703A">
        <w:rPr>
          <w:rFonts w:ascii="Times New Roman" w:hAnsi="Times New Roman" w:cs="Times New Roman"/>
        </w:rPr>
        <w:t xml:space="preserve"> would input into the computer system. </w:t>
      </w:r>
      <w:r w:rsidR="001D71FD">
        <w:rPr>
          <w:rFonts w:ascii="Times New Roman" w:hAnsi="Times New Roman" w:cs="Times New Roman"/>
        </w:rPr>
        <w:t>Company J</w:t>
      </w:r>
      <w:r w:rsidRPr="002B703A">
        <w:rPr>
          <w:rFonts w:ascii="Times New Roman" w:hAnsi="Times New Roman" w:cs="Times New Roman"/>
        </w:rPr>
        <w:t xml:space="preserve"> had no authority to reject orders but merely provided administrative support. The system then generated an order, which was sent electronically to the supplier. The supplier would dispatch products directly to the customer. Once the goods had been shipped, the system generated an invoice, which </w:t>
      </w:r>
      <w:r w:rsidR="001D71FD">
        <w:rPr>
          <w:rFonts w:ascii="Times New Roman" w:hAnsi="Times New Roman" w:cs="Times New Roman"/>
        </w:rPr>
        <w:t>Company J</w:t>
      </w:r>
      <w:r w:rsidRPr="002B703A">
        <w:rPr>
          <w:rFonts w:ascii="Times New Roman" w:hAnsi="Times New Roman" w:cs="Times New Roman"/>
        </w:rPr>
        <w:t xml:space="preserve"> mailed to the customer. The system’s operating software was located outside Hong Kong. </w:t>
      </w:r>
    </w:p>
    <w:p w14:paraId="4DC19EFD" w14:textId="77777777" w:rsidR="008E6930" w:rsidRPr="002B703A" w:rsidRDefault="008E6930" w:rsidP="002B703A">
      <w:pPr>
        <w:overflowPunct w:val="0"/>
        <w:autoSpaceDE w:val="0"/>
        <w:autoSpaceDN w:val="0"/>
        <w:ind w:leftChars="700" w:left="1680"/>
        <w:jc w:val="both"/>
        <w:rPr>
          <w:rFonts w:ascii="Times New Roman" w:hAnsi="Times New Roman" w:cs="Times New Roman"/>
        </w:rPr>
      </w:pPr>
    </w:p>
    <w:p w14:paraId="17FD3E0F" w14:textId="7CC162DF" w:rsidR="008E6930" w:rsidRDefault="008E6930" w:rsidP="00E95F8A">
      <w:pPr>
        <w:overflowPunct w:val="0"/>
        <w:autoSpaceDE w:val="0"/>
        <w:autoSpaceDN w:val="0"/>
        <w:ind w:leftChars="878" w:left="2107"/>
        <w:jc w:val="both"/>
        <w:rPr>
          <w:rFonts w:ascii="Times New Roman" w:hAnsi="Times New Roman" w:cs="Times New Roman"/>
        </w:rPr>
      </w:pPr>
      <w:r w:rsidRPr="002B703A">
        <w:rPr>
          <w:rFonts w:ascii="Times New Roman" w:hAnsi="Times New Roman" w:cs="Times New Roman"/>
        </w:rPr>
        <w:t>The sales of the HK Branch for the period ended 30 September 2002 comprised of the following:</w:t>
      </w:r>
    </w:p>
    <w:p w14:paraId="5A3EF6E7" w14:textId="2784E213" w:rsidR="00B875A1" w:rsidRPr="002B703A" w:rsidRDefault="00B875A1" w:rsidP="00B875A1">
      <w:pPr>
        <w:overflowPunct w:val="0"/>
        <w:autoSpaceDE w:val="0"/>
        <w:autoSpaceDN w:val="0"/>
        <w:jc w:val="both"/>
        <w:rPr>
          <w:rFonts w:ascii="Times New Roman" w:hAnsi="Times New Roman" w:cs="Times New Roman"/>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420"/>
        <w:gridCol w:w="2126"/>
        <w:gridCol w:w="2494"/>
      </w:tblGrid>
      <w:tr w:rsidR="00E95F8A" w14:paraId="0CD4FB64" w14:textId="77777777" w:rsidTr="00C23950">
        <w:trPr>
          <w:tblHeader/>
        </w:trPr>
        <w:tc>
          <w:tcPr>
            <w:tcW w:w="2407" w:type="dxa"/>
          </w:tcPr>
          <w:p w14:paraId="1AB4191F" w14:textId="77777777" w:rsidR="00E95F8A" w:rsidRDefault="00E95F8A" w:rsidP="002B703A">
            <w:pPr>
              <w:overflowPunct w:val="0"/>
              <w:autoSpaceDE w:val="0"/>
              <w:autoSpaceDN w:val="0"/>
              <w:jc w:val="both"/>
              <w:rPr>
                <w:rFonts w:ascii="Times New Roman" w:hAnsi="Times New Roman" w:cs="Times New Roman"/>
              </w:rPr>
            </w:pPr>
          </w:p>
        </w:tc>
        <w:tc>
          <w:tcPr>
            <w:tcW w:w="1420" w:type="dxa"/>
          </w:tcPr>
          <w:p w14:paraId="0A34809F" w14:textId="41E7DC1D"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Sales</w:t>
            </w:r>
          </w:p>
        </w:tc>
        <w:tc>
          <w:tcPr>
            <w:tcW w:w="2126" w:type="dxa"/>
          </w:tcPr>
          <w:p w14:paraId="1B371CBF" w14:textId="457A2E22"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Agent commissions</w:t>
            </w:r>
          </w:p>
        </w:tc>
        <w:tc>
          <w:tcPr>
            <w:tcW w:w="2494" w:type="dxa"/>
          </w:tcPr>
          <w:p w14:paraId="2C567BB8" w14:textId="40D10ABA"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Net sales per accounts</w:t>
            </w:r>
          </w:p>
        </w:tc>
      </w:tr>
      <w:tr w:rsidR="00E95F8A" w14:paraId="1AC27558" w14:textId="77777777" w:rsidTr="00C23950">
        <w:trPr>
          <w:tblHeader/>
        </w:trPr>
        <w:tc>
          <w:tcPr>
            <w:tcW w:w="2407" w:type="dxa"/>
          </w:tcPr>
          <w:p w14:paraId="61BCF1FC" w14:textId="77777777" w:rsidR="00E95F8A" w:rsidRDefault="00E95F8A" w:rsidP="00E95F8A">
            <w:pPr>
              <w:overflowPunct w:val="0"/>
              <w:autoSpaceDE w:val="0"/>
              <w:autoSpaceDN w:val="0"/>
              <w:jc w:val="both"/>
              <w:rPr>
                <w:rFonts w:ascii="Times New Roman" w:hAnsi="Times New Roman" w:cs="Times New Roman"/>
              </w:rPr>
            </w:pPr>
          </w:p>
        </w:tc>
        <w:tc>
          <w:tcPr>
            <w:tcW w:w="1420" w:type="dxa"/>
          </w:tcPr>
          <w:p w14:paraId="289C3567" w14:textId="171006F7" w:rsidR="00E95F8A" w:rsidRDefault="00E95F8A" w:rsidP="00B875A1">
            <w:pPr>
              <w:overflowPunct w:val="0"/>
              <w:autoSpaceDE w:val="0"/>
              <w:autoSpaceDN w:val="0"/>
              <w:jc w:val="center"/>
              <w:rPr>
                <w:rFonts w:ascii="Times New Roman" w:hAnsi="Times New Roman" w:cs="Times New Roman"/>
              </w:rPr>
            </w:pPr>
            <w:r w:rsidRPr="006818F4">
              <w:rPr>
                <w:rFonts w:ascii="Times New Roman" w:hAnsi="Times New Roman" w:cs="Times New Roman"/>
              </w:rPr>
              <w:t>US$</w:t>
            </w:r>
          </w:p>
        </w:tc>
        <w:tc>
          <w:tcPr>
            <w:tcW w:w="2126" w:type="dxa"/>
          </w:tcPr>
          <w:p w14:paraId="0BB976A1" w14:textId="5CE7EB6D" w:rsidR="00E95F8A" w:rsidRDefault="00E95F8A" w:rsidP="00B875A1">
            <w:pPr>
              <w:overflowPunct w:val="0"/>
              <w:autoSpaceDE w:val="0"/>
              <w:autoSpaceDN w:val="0"/>
              <w:jc w:val="center"/>
              <w:rPr>
                <w:rFonts w:ascii="Times New Roman" w:hAnsi="Times New Roman" w:cs="Times New Roman"/>
              </w:rPr>
            </w:pPr>
            <w:r w:rsidRPr="006818F4">
              <w:rPr>
                <w:rFonts w:ascii="Times New Roman" w:hAnsi="Times New Roman" w:cs="Times New Roman"/>
              </w:rPr>
              <w:t>US$</w:t>
            </w:r>
          </w:p>
        </w:tc>
        <w:tc>
          <w:tcPr>
            <w:tcW w:w="2494" w:type="dxa"/>
          </w:tcPr>
          <w:p w14:paraId="6508B988" w14:textId="483FA032" w:rsidR="00E95F8A" w:rsidRDefault="00E95F8A" w:rsidP="00B875A1">
            <w:pPr>
              <w:overflowPunct w:val="0"/>
              <w:autoSpaceDE w:val="0"/>
              <w:autoSpaceDN w:val="0"/>
              <w:jc w:val="center"/>
              <w:rPr>
                <w:rFonts w:ascii="Times New Roman" w:hAnsi="Times New Roman" w:cs="Times New Roman"/>
              </w:rPr>
            </w:pPr>
            <w:r w:rsidRPr="006818F4">
              <w:rPr>
                <w:rFonts w:ascii="Times New Roman" w:hAnsi="Times New Roman" w:cs="Times New Roman"/>
              </w:rPr>
              <w:t>US$</w:t>
            </w:r>
          </w:p>
        </w:tc>
      </w:tr>
      <w:tr w:rsidR="00E95F8A" w14:paraId="72C7E8F7" w14:textId="77777777" w:rsidTr="00B875A1">
        <w:tc>
          <w:tcPr>
            <w:tcW w:w="2407" w:type="dxa"/>
          </w:tcPr>
          <w:p w14:paraId="311C69C4" w14:textId="2BC77FD9" w:rsidR="00E95F8A" w:rsidRDefault="00E95F8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HK Pulp</w:t>
            </w:r>
          </w:p>
        </w:tc>
        <w:tc>
          <w:tcPr>
            <w:tcW w:w="1420" w:type="dxa"/>
          </w:tcPr>
          <w:p w14:paraId="2A1251E8" w14:textId="0CE410D8"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rPr>
              <w:t>180,831,023</w:t>
            </w:r>
          </w:p>
        </w:tc>
        <w:tc>
          <w:tcPr>
            <w:tcW w:w="2126" w:type="dxa"/>
          </w:tcPr>
          <w:p w14:paraId="1BDCF29F" w14:textId="651A1EA8"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rPr>
              <w:t>(1,118,967)</w:t>
            </w:r>
          </w:p>
        </w:tc>
        <w:tc>
          <w:tcPr>
            <w:tcW w:w="2494" w:type="dxa"/>
          </w:tcPr>
          <w:p w14:paraId="0654803A" w14:textId="68363D05" w:rsidR="00E95F8A" w:rsidRDefault="00B875A1" w:rsidP="00B875A1">
            <w:pPr>
              <w:overflowPunct w:val="0"/>
              <w:autoSpaceDE w:val="0"/>
              <w:autoSpaceDN w:val="0"/>
              <w:ind w:rightChars="228" w:right="547"/>
              <w:jc w:val="right"/>
              <w:rPr>
                <w:rFonts w:ascii="Times New Roman" w:hAnsi="Times New Roman" w:cs="Times New Roman"/>
              </w:rPr>
            </w:pPr>
            <w:r>
              <w:rPr>
                <w:rFonts w:ascii="Times New Roman" w:hAnsi="Times New Roman" w:cs="Times New Roman"/>
              </w:rPr>
              <w:t>179,712,</w:t>
            </w:r>
            <w:r w:rsidR="00E95F8A" w:rsidRPr="002B703A">
              <w:rPr>
                <w:rFonts w:ascii="Times New Roman" w:hAnsi="Times New Roman" w:cs="Times New Roman"/>
              </w:rPr>
              <w:t>056</w:t>
            </w:r>
          </w:p>
        </w:tc>
      </w:tr>
      <w:tr w:rsidR="00E95F8A" w14:paraId="708D802F" w14:textId="77777777" w:rsidTr="00B875A1">
        <w:tc>
          <w:tcPr>
            <w:tcW w:w="2407" w:type="dxa"/>
          </w:tcPr>
          <w:p w14:paraId="7A4138E6" w14:textId="5EAA6BD8" w:rsidR="00E95F8A" w:rsidRDefault="00E95F8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Non-HK Pulp &amp; paper</w:t>
            </w:r>
          </w:p>
        </w:tc>
        <w:tc>
          <w:tcPr>
            <w:tcW w:w="1420" w:type="dxa"/>
          </w:tcPr>
          <w:p w14:paraId="3330C26C" w14:textId="4192DDC5"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245,911,138</w:t>
            </w:r>
          </w:p>
        </w:tc>
        <w:tc>
          <w:tcPr>
            <w:tcW w:w="2126" w:type="dxa"/>
          </w:tcPr>
          <w:p w14:paraId="709F6E3E" w14:textId="5BEBFC22"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(6,649,217)</w:t>
            </w:r>
          </w:p>
        </w:tc>
        <w:tc>
          <w:tcPr>
            <w:tcW w:w="2494" w:type="dxa"/>
          </w:tcPr>
          <w:p w14:paraId="2F552587" w14:textId="25D07CA0" w:rsidR="00E95F8A" w:rsidRDefault="00E95F8A" w:rsidP="00B875A1">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u w:val="single"/>
              </w:rPr>
              <w:t>239,261,921</w:t>
            </w:r>
          </w:p>
        </w:tc>
      </w:tr>
      <w:tr w:rsidR="00E95F8A" w14:paraId="56D20CA3" w14:textId="77777777" w:rsidTr="00B875A1">
        <w:tc>
          <w:tcPr>
            <w:tcW w:w="2407" w:type="dxa"/>
          </w:tcPr>
          <w:p w14:paraId="7F7B8A99" w14:textId="77777777" w:rsidR="00E95F8A" w:rsidRDefault="00E95F8A" w:rsidP="002B703A">
            <w:pPr>
              <w:overflowPunct w:val="0"/>
              <w:autoSpaceDE w:val="0"/>
              <w:autoSpaceDN w:val="0"/>
              <w:jc w:val="both"/>
              <w:rPr>
                <w:rFonts w:ascii="Times New Roman" w:hAnsi="Times New Roman" w:cs="Times New Roman"/>
              </w:rPr>
            </w:pPr>
          </w:p>
        </w:tc>
        <w:tc>
          <w:tcPr>
            <w:tcW w:w="1420" w:type="dxa"/>
          </w:tcPr>
          <w:p w14:paraId="418115C7" w14:textId="22136401"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double"/>
              </w:rPr>
              <w:t>426,721,161</w:t>
            </w:r>
          </w:p>
        </w:tc>
        <w:tc>
          <w:tcPr>
            <w:tcW w:w="2126" w:type="dxa"/>
          </w:tcPr>
          <w:p w14:paraId="102D596C" w14:textId="1C4B1D26" w:rsidR="00E95F8A" w:rsidRDefault="00E95F8A" w:rsidP="00B875A1">
            <w:pPr>
              <w:overflowPunct w:val="0"/>
              <w:autoSpaceDE w:val="0"/>
              <w:autoSpaceDN w:val="0"/>
              <w:jc w:val="center"/>
              <w:rPr>
                <w:rFonts w:ascii="Times New Roman" w:hAnsi="Times New Roman" w:cs="Times New Roman"/>
              </w:rPr>
            </w:pPr>
            <w:r w:rsidRPr="002B703A">
              <w:rPr>
                <w:rFonts w:ascii="Times New Roman" w:hAnsi="Times New Roman" w:cs="Times New Roman"/>
                <w:u w:val="double"/>
              </w:rPr>
              <w:t>(7,768,184)</w:t>
            </w:r>
          </w:p>
        </w:tc>
        <w:tc>
          <w:tcPr>
            <w:tcW w:w="2494" w:type="dxa"/>
          </w:tcPr>
          <w:p w14:paraId="36CC4DD1" w14:textId="6BFFF2CF" w:rsidR="00E95F8A" w:rsidRDefault="00E95F8A" w:rsidP="00B875A1">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rPr>
              <w:t>418,973,977</w:t>
            </w:r>
          </w:p>
        </w:tc>
      </w:tr>
      <w:tr w:rsidR="00E95F8A" w14:paraId="417FC696" w14:textId="77777777" w:rsidTr="00B875A1">
        <w:tc>
          <w:tcPr>
            <w:tcW w:w="2407" w:type="dxa"/>
          </w:tcPr>
          <w:p w14:paraId="533BAE84" w14:textId="2FD963E1" w:rsidR="00E95F8A" w:rsidRDefault="00E95F8A" w:rsidP="002B703A">
            <w:pPr>
              <w:overflowPunct w:val="0"/>
              <w:autoSpaceDE w:val="0"/>
              <w:autoSpaceDN w:val="0"/>
              <w:jc w:val="both"/>
              <w:rPr>
                <w:rFonts w:ascii="Times New Roman" w:hAnsi="Times New Roman" w:cs="Times New Roman"/>
              </w:rPr>
            </w:pPr>
            <w:r w:rsidRPr="002B703A">
              <w:rPr>
                <w:rFonts w:ascii="Times New Roman" w:hAnsi="Times New Roman" w:cs="Times New Roman"/>
                <w:u w:val="single"/>
              </w:rPr>
              <w:t>Less</w:t>
            </w:r>
            <w:r w:rsidRPr="002B703A">
              <w:rPr>
                <w:rFonts w:ascii="Times New Roman" w:hAnsi="Times New Roman" w:cs="Times New Roman"/>
              </w:rPr>
              <w:t>: Claims</w:t>
            </w:r>
          </w:p>
        </w:tc>
        <w:tc>
          <w:tcPr>
            <w:tcW w:w="1420" w:type="dxa"/>
          </w:tcPr>
          <w:p w14:paraId="33A2EDF9" w14:textId="77777777" w:rsidR="00E95F8A" w:rsidRDefault="00E95F8A" w:rsidP="00B875A1">
            <w:pPr>
              <w:overflowPunct w:val="0"/>
              <w:autoSpaceDE w:val="0"/>
              <w:autoSpaceDN w:val="0"/>
              <w:jc w:val="right"/>
              <w:rPr>
                <w:rFonts w:ascii="Times New Roman" w:hAnsi="Times New Roman" w:cs="Times New Roman"/>
              </w:rPr>
            </w:pPr>
          </w:p>
        </w:tc>
        <w:tc>
          <w:tcPr>
            <w:tcW w:w="2126" w:type="dxa"/>
          </w:tcPr>
          <w:p w14:paraId="0C903224" w14:textId="77777777" w:rsidR="00E95F8A" w:rsidRDefault="00E95F8A" w:rsidP="00B875A1">
            <w:pPr>
              <w:overflowPunct w:val="0"/>
              <w:autoSpaceDE w:val="0"/>
              <w:autoSpaceDN w:val="0"/>
              <w:jc w:val="right"/>
              <w:rPr>
                <w:rFonts w:ascii="Times New Roman" w:hAnsi="Times New Roman" w:cs="Times New Roman"/>
              </w:rPr>
            </w:pPr>
          </w:p>
        </w:tc>
        <w:tc>
          <w:tcPr>
            <w:tcW w:w="2494" w:type="dxa"/>
          </w:tcPr>
          <w:p w14:paraId="12E049E6" w14:textId="1E5C4FF6" w:rsidR="00E95F8A" w:rsidRDefault="00E95F8A" w:rsidP="00B875A1">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u w:val="single"/>
              </w:rPr>
              <w:t xml:space="preserve">         18,000</w:t>
            </w:r>
          </w:p>
        </w:tc>
      </w:tr>
      <w:tr w:rsidR="00E95F8A" w14:paraId="13847741" w14:textId="77777777" w:rsidTr="00B875A1">
        <w:tc>
          <w:tcPr>
            <w:tcW w:w="2407" w:type="dxa"/>
          </w:tcPr>
          <w:p w14:paraId="5DF22DA6" w14:textId="3BEA9FD1" w:rsidR="00E95F8A" w:rsidRDefault="00E95F8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Total</w:t>
            </w:r>
          </w:p>
        </w:tc>
        <w:tc>
          <w:tcPr>
            <w:tcW w:w="1420" w:type="dxa"/>
          </w:tcPr>
          <w:p w14:paraId="2ECE2C3F" w14:textId="77777777" w:rsidR="00E95F8A" w:rsidRDefault="00E95F8A" w:rsidP="00B875A1">
            <w:pPr>
              <w:overflowPunct w:val="0"/>
              <w:autoSpaceDE w:val="0"/>
              <w:autoSpaceDN w:val="0"/>
              <w:jc w:val="right"/>
              <w:rPr>
                <w:rFonts w:ascii="Times New Roman" w:hAnsi="Times New Roman" w:cs="Times New Roman"/>
              </w:rPr>
            </w:pPr>
          </w:p>
        </w:tc>
        <w:tc>
          <w:tcPr>
            <w:tcW w:w="2126" w:type="dxa"/>
          </w:tcPr>
          <w:p w14:paraId="368438CA" w14:textId="77777777" w:rsidR="00E95F8A" w:rsidRDefault="00E95F8A" w:rsidP="00B875A1">
            <w:pPr>
              <w:overflowPunct w:val="0"/>
              <w:autoSpaceDE w:val="0"/>
              <w:autoSpaceDN w:val="0"/>
              <w:jc w:val="right"/>
              <w:rPr>
                <w:rFonts w:ascii="Times New Roman" w:hAnsi="Times New Roman" w:cs="Times New Roman"/>
              </w:rPr>
            </w:pPr>
          </w:p>
        </w:tc>
        <w:tc>
          <w:tcPr>
            <w:tcW w:w="2494" w:type="dxa"/>
          </w:tcPr>
          <w:p w14:paraId="0983774D" w14:textId="589C2123" w:rsidR="00E95F8A" w:rsidRDefault="00E95F8A" w:rsidP="00B875A1">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u w:val="double"/>
              </w:rPr>
              <w:t>418,955,177</w:t>
            </w:r>
          </w:p>
        </w:tc>
      </w:tr>
    </w:tbl>
    <w:p w14:paraId="13B4DB01" w14:textId="78B0255C" w:rsidR="008E6930" w:rsidRPr="002B703A" w:rsidRDefault="008E6930" w:rsidP="00E95F8A">
      <w:pPr>
        <w:overflowPunct w:val="0"/>
        <w:autoSpaceDE w:val="0"/>
        <w:autoSpaceDN w:val="0"/>
        <w:jc w:val="both"/>
        <w:rPr>
          <w:rFonts w:ascii="Times New Roman" w:hAnsi="Times New Roman" w:cs="Times New Roman"/>
        </w:rPr>
      </w:pPr>
    </w:p>
    <w:p w14:paraId="1C426911" w14:textId="78339A83" w:rsidR="008E6930" w:rsidRPr="002B703A" w:rsidRDefault="008E6930" w:rsidP="00B875A1">
      <w:pPr>
        <w:overflowPunct w:val="0"/>
        <w:autoSpaceDE w:val="0"/>
        <w:autoSpaceDN w:val="0"/>
        <w:ind w:leftChars="878" w:left="2107"/>
        <w:jc w:val="both"/>
        <w:rPr>
          <w:rFonts w:ascii="Times New Roman" w:hAnsi="Times New Roman" w:cs="Times New Roman"/>
        </w:rPr>
      </w:pPr>
      <w:r w:rsidRPr="002B703A">
        <w:rPr>
          <w:rFonts w:ascii="Times New Roman" w:hAnsi="Times New Roman" w:cs="Times New Roman"/>
        </w:rPr>
        <w:t xml:space="preserve">HK Pulp sales were those handled by the Hong Kong based personnel of </w:t>
      </w:r>
      <w:r w:rsidR="00E95F8A">
        <w:rPr>
          <w:rFonts w:ascii="Times New Roman" w:hAnsi="Times New Roman" w:cs="Times New Roman"/>
        </w:rPr>
        <w:t>Company Y</w:t>
      </w:r>
      <w:r w:rsidRPr="002B703A">
        <w:rPr>
          <w:rFonts w:ascii="Times New Roman" w:hAnsi="Times New Roman" w:cs="Times New Roman"/>
        </w:rPr>
        <w:t xml:space="preserve"> directly or through related or unrelated agents. Mr </w:t>
      </w:r>
      <w:r w:rsidR="00B875A1">
        <w:rPr>
          <w:rFonts w:ascii="Times New Roman" w:hAnsi="Times New Roman" w:cs="Times New Roman"/>
        </w:rPr>
        <w:t>P</w:t>
      </w:r>
      <w:r w:rsidRPr="002B703A">
        <w:rPr>
          <w:rFonts w:ascii="Times New Roman" w:hAnsi="Times New Roman" w:cs="Times New Roman"/>
        </w:rPr>
        <w:t xml:space="preserve"> and Mr </w:t>
      </w:r>
      <w:r w:rsidR="00B875A1">
        <w:rPr>
          <w:rFonts w:ascii="Times New Roman" w:hAnsi="Times New Roman" w:cs="Times New Roman"/>
        </w:rPr>
        <w:t>Q</w:t>
      </w:r>
      <w:r w:rsidRPr="002B703A">
        <w:rPr>
          <w:rFonts w:ascii="Times New Roman" w:hAnsi="Times New Roman" w:cs="Times New Roman"/>
        </w:rPr>
        <w:t xml:space="preserve"> were involved in the direct sales, while Mr </w:t>
      </w:r>
      <w:r w:rsidR="00B875A1">
        <w:rPr>
          <w:rFonts w:ascii="Times New Roman" w:hAnsi="Times New Roman" w:cs="Times New Roman"/>
        </w:rPr>
        <w:t>Q</w:t>
      </w:r>
      <w:r w:rsidRPr="002B703A">
        <w:rPr>
          <w:rFonts w:ascii="Times New Roman" w:hAnsi="Times New Roman" w:cs="Times New Roman"/>
        </w:rPr>
        <w:t xml:space="preserve"> and Mr </w:t>
      </w:r>
      <w:r w:rsidR="00B875A1">
        <w:rPr>
          <w:rFonts w:ascii="Times New Roman" w:hAnsi="Times New Roman" w:cs="Times New Roman"/>
        </w:rPr>
        <w:t>R</w:t>
      </w:r>
      <w:r w:rsidRPr="002B703A">
        <w:rPr>
          <w:rFonts w:ascii="Times New Roman" w:hAnsi="Times New Roman" w:cs="Times New Roman"/>
        </w:rPr>
        <w:t xml:space="preserve"> </w:t>
      </w:r>
      <w:r w:rsidRPr="002B703A">
        <w:rPr>
          <w:rFonts w:ascii="Times New Roman" w:hAnsi="Times New Roman" w:cs="Times New Roman"/>
        </w:rPr>
        <w:lastRenderedPageBreak/>
        <w:t xml:space="preserve">were involved in the sales via unrelated agents. Non-HK Pulp and paper sales were those handled by related distributor and agents. </w:t>
      </w:r>
    </w:p>
    <w:p w14:paraId="3AC57164"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439BD65B" w14:textId="27ED8773" w:rsidR="008E6930" w:rsidRPr="00E95F8A" w:rsidRDefault="008E6930"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The staff costs of US$1,440,084 referred to costs incurred in respect of employees of </w:t>
      </w:r>
      <w:r w:rsidR="00E95F8A" w:rsidRPr="00E95F8A">
        <w:rPr>
          <w:rFonts w:ascii="Times New Roman" w:hAnsi="Times New Roman" w:cs="Times New Roman"/>
        </w:rPr>
        <w:t>Company Y</w:t>
      </w:r>
      <w:r w:rsidRPr="00E95F8A">
        <w:rPr>
          <w:rFonts w:ascii="Times New Roman" w:hAnsi="Times New Roman" w:cs="Times New Roman"/>
        </w:rPr>
        <w:t xml:space="preserve"> seconded to Hong Kong to handle overseas sales and marketing as well as staff based in </w:t>
      </w:r>
      <w:r w:rsidR="00B875A1">
        <w:rPr>
          <w:rFonts w:ascii="Times New Roman" w:hAnsi="Times New Roman" w:cs="Times New Roman"/>
        </w:rPr>
        <w:t>Country AA</w:t>
      </w:r>
      <w:r w:rsidRPr="00E95F8A">
        <w:rPr>
          <w:rFonts w:ascii="Times New Roman" w:hAnsi="Times New Roman" w:cs="Times New Roman"/>
        </w:rPr>
        <w:t xml:space="preserve">, </w:t>
      </w:r>
      <w:r w:rsidR="00B875A1">
        <w:rPr>
          <w:rFonts w:ascii="Times New Roman" w:hAnsi="Times New Roman" w:cs="Times New Roman"/>
        </w:rPr>
        <w:t>Country AB</w:t>
      </w:r>
      <w:r w:rsidRPr="00E95F8A">
        <w:rPr>
          <w:rFonts w:ascii="Times New Roman" w:hAnsi="Times New Roman" w:cs="Times New Roman"/>
        </w:rPr>
        <w:t xml:space="preserve"> and </w:t>
      </w:r>
      <w:r w:rsidR="00424528" w:rsidRPr="00E95F8A">
        <w:rPr>
          <w:rFonts w:ascii="Times New Roman" w:hAnsi="Times New Roman" w:cs="Times New Roman"/>
        </w:rPr>
        <w:t>Country L</w:t>
      </w:r>
      <w:r w:rsidRPr="00E95F8A">
        <w:rPr>
          <w:rFonts w:ascii="Times New Roman" w:hAnsi="Times New Roman" w:cs="Times New Roman"/>
        </w:rPr>
        <w:t>. They included</w:t>
      </w:r>
      <w:r w:rsidR="00952D08" w:rsidRPr="00E95F8A">
        <w:rPr>
          <w:rFonts w:ascii="Times New Roman" w:hAnsi="Times New Roman" w:cs="Times New Roman"/>
        </w:rPr>
        <w:t xml:space="preserve">, in Hong Kong, Mr </w:t>
      </w:r>
      <w:r w:rsidR="00B875A1">
        <w:rPr>
          <w:rFonts w:ascii="Times New Roman" w:hAnsi="Times New Roman" w:cs="Times New Roman"/>
        </w:rPr>
        <w:t>M</w:t>
      </w:r>
      <w:r w:rsidR="00952D08" w:rsidRPr="00E95F8A">
        <w:rPr>
          <w:rFonts w:ascii="Times New Roman" w:hAnsi="Times New Roman" w:cs="Times New Roman"/>
        </w:rPr>
        <w:t xml:space="preserve">, Mr </w:t>
      </w:r>
      <w:r w:rsidR="00B875A1">
        <w:rPr>
          <w:rFonts w:ascii="Times New Roman" w:hAnsi="Times New Roman" w:cs="Times New Roman"/>
        </w:rPr>
        <w:t>N</w:t>
      </w:r>
      <w:r w:rsidR="00952D08" w:rsidRPr="00E95F8A">
        <w:rPr>
          <w:rFonts w:ascii="Times New Roman" w:hAnsi="Times New Roman" w:cs="Times New Roman"/>
        </w:rPr>
        <w:t xml:space="preserve">, Mr </w:t>
      </w:r>
      <w:r w:rsidR="00B875A1">
        <w:rPr>
          <w:rFonts w:ascii="Times New Roman" w:hAnsi="Times New Roman" w:cs="Times New Roman"/>
        </w:rPr>
        <w:t>P</w:t>
      </w:r>
      <w:r w:rsidR="00952D08" w:rsidRPr="00E95F8A">
        <w:rPr>
          <w:rFonts w:ascii="Times New Roman" w:hAnsi="Times New Roman" w:cs="Times New Roman"/>
        </w:rPr>
        <w:t xml:space="preserve">, Mr </w:t>
      </w:r>
      <w:r w:rsidR="00B875A1">
        <w:rPr>
          <w:rFonts w:ascii="Times New Roman" w:hAnsi="Times New Roman" w:cs="Times New Roman"/>
        </w:rPr>
        <w:t>Q</w:t>
      </w:r>
      <w:r w:rsidR="00952D08" w:rsidRPr="00E95F8A">
        <w:rPr>
          <w:rFonts w:ascii="Times New Roman" w:hAnsi="Times New Roman" w:cs="Times New Roman"/>
        </w:rPr>
        <w:t xml:space="preserve">, Mr </w:t>
      </w:r>
      <w:r w:rsidR="00B875A1">
        <w:rPr>
          <w:rFonts w:ascii="Times New Roman" w:hAnsi="Times New Roman" w:cs="Times New Roman"/>
        </w:rPr>
        <w:t>R</w:t>
      </w:r>
      <w:r w:rsidR="00952D08" w:rsidRPr="00E95F8A">
        <w:rPr>
          <w:rFonts w:ascii="Times New Roman" w:hAnsi="Times New Roman" w:cs="Times New Roman"/>
        </w:rPr>
        <w:t xml:space="preserve"> and two others who were concerned with fine paper products. </w:t>
      </w:r>
    </w:p>
    <w:p w14:paraId="4C7B3068"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2CFCED55" w14:textId="1A085C7E" w:rsidR="00952D08" w:rsidRPr="00E95F8A" w:rsidRDefault="00DB143F"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Mr M and Mr </w:t>
      </w:r>
      <w:r w:rsidR="00B875A1">
        <w:rPr>
          <w:rFonts w:ascii="Times New Roman" w:hAnsi="Times New Roman" w:cs="Times New Roman"/>
        </w:rPr>
        <w:t>N</w:t>
      </w:r>
      <w:r w:rsidRPr="00E95F8A">
        <w:rPr>
          <w:rFonts w:ascii="Times New Roman" w:hAnsi="Times New Roman" w:cs="Times New Roman"/>
        </w:rPr>
        <w:t xml:space="preserve"> were employees of </w:t>
      </w:r>
      <w:r w:rsidR="00E95F8A" w:rsidRPr="00E95F8A">
        <w:rPr>
          <w:rFonts w:ascii="Times New Roman" w:hAnsi="Times New Roman" w:cs="Times New Roman"/>
        </w:rPr>
        <w:t>Company Y</w:t>
      </w:r>
      <w:r w:rsidRPr="00E95F8A">
        <w:rPr>
          <w:rFonts w:ascii="Times New Roman" w:hAnsi="Times New Roman" w:cs="Times New Roman"/>
        </w:rPr>
        <w:t xml:space="preserve"> and had been relocated to Hong Kong on assignment with </w:t>
      </w:r>
      <w:r w:rsidR="001D71FD" w:rsidRPr="00E95F8A">
        <w:rPr>
          <w:rFonts w:ascii="Times New Roman" w:hAnsi="Times New Roman" w:cs="Times New Roman"/>
        </w:rPr>
        <w:t>Company J</w:t>
      </w:r>
      <w:r w:rsidRPr="00E95F8A">
        <w:rPr>
          <w:rFonts w:ascii="Times New Roman" w:hAnsi="Times New Roman" w:cs="Times New Roman"/>
        </w:rPr>
        <w:t xml:space="preserve"> and </w:t>
      </w:r>
      <w:r w:rsidR="00FA722F">
        <w:rPr>
          <w:rFonts w:ascii="Times New Roman" w:hAnsi="Times New Roman" w:cs="Times New Roman"/>
        </w:rPr>
        <w:t>Company H</w:t>
      </w:r>
      <w:r w:rsidRPr="00E95F8A">
        <w:rPr>
          <w:rFonts w:ascii="Times New Roman" w:hAnsi="Times New Roman" w:cs="Times New Roman"/>
        </w:rPr>
        <w:t xml:space="preserve"> (and then the HK Branch) since 1989. They attended board</w:t>
      </w:r>
      <w:r w:rsidR="00DD33D9" w:rsidRPr="00E95F8A">
        <w:rPr>
          <w:rFonts w:ascii="Times New Roman" w:hAnsi="Times New Roman" w:cs="Times New Roman"/>
        </w:rPr>
        <w:t xml:space="preserve">/management meetings by invitation each year to discuss matters and receive instructions regarding the management of the business. All meetings were conducted outside Hong Kong. </w:t>
      </w:r>
    </w:p>
    <w:p w14:paraId="7E29B0C3"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206F35B5" w14:textId="05C67CD8" w:rsidR="00DD33D9" w:rsidRPr="00E95F8A" w:rsidRDefault="00DD33D9"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The HK </w:t>
      </w:r>
      <w:r w:rsidR="00FA722F">
        <w:rPr>
          <w:rFonts w:ascii="Times New Roman" w:hAnsi="Times New Roman" w:cs="Times New Roman"/>
        </w:rPr>
        <w:t xml:space="preserve">Branch sales personnel, </w:t>
      </w:r>
      <w:proofErr w:type="spellStart"/>
      <w:r w:rsidR="00FA722F">
        <w:rPr>
          <w:rFonts w:ascii="Times New Roman" w:hAnsi="Times New Roman" w:cs="Times New Roman"/>
        </w:rPr>
        <w:t>ie</w:t>
      </w:r>
      <w:proofErr w:type="spellEnd"/>
      <w:r w:rsidR="00FA722F">
        <w:rPr>
          <w:rFonts w:ascii="Times New Roman" w:hAnsi="Times New Roman" w:cs="Times New Roman"/>
        </w:rPr>
        <w:t>, Mr P</w:t>
      </w:r>
      <w:r w:rsidRPr="00E95F8A">
        <w:rPr>
          <w:rFonts w:ascii="Times New Roman" w:hAnsi="Times New Roman" w:cs="Times New Roman"/>
        </w:rPr>
        <w:t xml:space="preserve">, Mr </w:t>
      </w:r>
      <w:r w:rsidR="00FA722F">
        <w:rPr>
          <w:rFonts w:ascii="Times New Roman" w:hAnsi="Times New Roman" w:cs="Times New Roman"/>
        </w:rPr>
        <w:t>Q</w:t>
      </w:r>
      <w:r w:rsidRPr="00E95F8A">
        <w:rPr>
          <w:rFonts w:ascii="Times New Roman" w:hAnsi="Times New Roman" w:cs="Times New Roman"/>
        </w:rPr>
        <w:t xml:space="preserve"> and Mr </w:t>
      </w:r>
      <w:r w:rsidR="00FA722F">
        <w:rPr>
          <w:rFonts w:ascii="Times New Roman" w:hAnsi="Times New Roman" w:cs="Times New Roman"/>
        </w:rPr>
        <w:t>R</w:t>
      </w:r>
      <w:r w:rsidRPr="00E95F8A">
        <w:rPr>
          <w:rFonts w:ascii="Times New Roman" w:hAnsi="Times New Roman" w:cs="Times New Roman"/>
        </w:rPr>
        <w:t xml:space="preserve">, were employees of </w:t>
      </w:r>
      <w:r w:rsidR="00E95F8A" w:rsidRPr="00E95F8A">
        <w:rPr>
          <w:rFonts w:ascii="Times New Roman" w:hAnsi="Times New Roman" w:cs="Times New Roman"/>
        </w:rPr>
        <w:t>Company Y</w:t>
      </w:r>
      <w:r w:rsidRPr="00E95F8A">
        <w:rPr>
          <w:rFonts w:ascii="Times New Roman" w:hAnsi="Times New Roman" w:cs="Times New Roman"/>
        </w:rPr>
        <w:t xml:space="preserve">. They had been assigned to the HK Branch to promote the sale of the suppliers’ products. Apart from visiting overseas customers, they also travelled to visit the suppliers and attend their board meetings in </w:t>
      </w:r>
      <w:r w:rsidR="00F52966" w:rsidRPr="00E95F8A">
        <w:rPr>
          <w:rFonts w:ascii="Times New Roman" w:hAnsi="Times New Roman" w:cs="Times New Roman"/>
        </w:rPr>
        <w:t>Country D</w:t>
      </w:r>
      <w:r w:rsidRPr="00E95F8A">
        <w:rPr>
          <w:rFonts w:ascii="Times New Roman" w:hAnsi="Times New Roman" w:cs="Times New Roman"/>
        </w:rPr>
        <w:t xml:space="preserve"> and </w:t>
      </w:r>
      <w:r w:rsidR="00FA722F">
        <w:rPr>
          <w:rFonts w:ascii="Times New Roman" w:hAnsi="Times New Roman" w:cs="Times New Roman"/>
        </w:rPr>
        <w:t>Country Z</w:t>
      </w:r>
      <w:r w:rsidRPr="00E95F8A">
        <w:rPr>
          <w:rFonts w:ascii="Times New Roman" w:hAnsi="Times New Roman" w:cs="Times New Roman"/>
        </w:rPr>
        <w:t xml:space="preserve"> to receive instructions regarding the marketing and sale of the products. </w:t>
      </w:r>
    </w:p>
    <w:p w14:paraId="656C26CF"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0119CD09" w14:textId="2A3C2E66" w:rsidR="00DD33D9" w:rsidRPr="00E95F8A" w:rsidRDefault="00DD33D9"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Mr </w:t>
      </w:r>
      <w:r w:rsidR="00FA722F">
        <w:rPr>
          <w:rFonts w:ascii="Times New Roman" w:hAnsi="Times New Roman" w:cs="Times New Roman"/>
        </w:rPr>
        <w:t>P</w:t>
      </w:r>
      <w:r w:rsidRPr="00E95F8A">
        <w:rPr>
          <w:rFonts w:ascii="Times New Roman" w:hAnsi="Times New Roman" w:cs="Times New Roman"/>
        </w:rPr>
        <w:t xml:space="preserve">’s duties for </w:t>
      </w:r>
      <w:r w:rsidR="001D71FD" w:rsidRPr="00E95F8A">
        <w:rPr>
          <w:rFonts w:ascii="Times New Roman" w:hAnsi="Times New Roman" w:cs="Times New Roman"/>
        </w:rPr>
        <w:t>Company J</w:t>
      </w:r>
      <w:r w:rsidRPr="00E95F8A">
        <w:rPr>
          <w:rFonts w:ascii="Times New Roman" w:hAnsi="Times New Roman" w:cs="Times New Roman"/>
        </w:rPr>
        <w:t xml:space="preserve"> as </w:t>
      </w:r>
      <w:r w:rsidR="00FA722F">
        <w:rPr>
          <w:rFonts w:ascii="Times New Roman" w:hAnsi="Times New Roman" w:cs="Times New Roman"/>
        </w:rPr>
        <w:t>Position AC</w:t>
      </w:r>
      <w:r w:rsidRPr="00E95F8A">
        <w:rPr>
          <w:rFonts w:ascii="Times New Roman" w:hAnsi="Times New Roman" w:cs="Times New Roman"/>
        </w:rPr>
        <w:t xml:space="preserve"> of the pulp business of suppliers known as </w:t>
      </w:r>
      <w:r w:rsidR="00FA722F">
        <w:rPr>
          <w:rFonts w:ascii="Times New Roman" w:hAnsi="Times New Roman" w:cs="Times New Roman"/>
        </w:rPr>
        <w:t>Mill AU</w:t>
      </w:r>
      <w:r w:rsidRPr="00E95F8A">
        <w:rPr>
          <w:rFonts w:ascii="Times New Roman" w:hAnsi="Times New Roman" w:cs="Times New Roman"/>
        </w:rPr>
        <w:t xml:space="preserve"> and </w:t>
      </w:r>
      <w:r w:rsidR="00FA722F">
        <w:rPr>
          <w:rFonts w:ascii="Times New Roman" w:hAnsi="Times New Roman" w:cs="Times New Roman"/>
        </w:rPr>
        <w:t>Mill AV</w:t>
      </w:r>
      <w:r w:rsidRPr="00E95F8A">
        <w:rPr>
          <w:rFonts w:ascii="Times New Roman" w:hAnsi="Times New Roman" w:cs="Times New Roman"/>
        </w:rPr>
        <w:t xml:space="preserve"> were performed during the time spent by him in Hong Kong and included heading up a team of </w:t>
      </w:r>
      <w:r w:rsidR="00FD0F90">
        <w:rPr>
          <w:rFonts w:ascii="Times New Roman" w:hAnsi="Times New Roman" w:cs="Times New Roman"/>
        </w:rPr>
        <w:t>Position BC</w:t>
      </w:r>
      <w:r w:rsidRPr="00E95F8A">
        <w:rPr>
          <w:rFonts w:ascii="Times New Roman" w:hAnsi="Times New Roman" w:cs="Times New Roman"/>
        </w:rPr>
        <w:t xml:space="preserve">s and </w:t>
      </w:r>
      <w:r w:rsidR="009A22C6">
        <w:rPr>
          <w:rFonts w:ascii="Times New Roman" w:hAnsi="Times New Roman" w:cs="Times New Roman"/>
        </w:rPr>
        <w:t>Position CGs</w:t>
      </w:r>
      <w:r w:rsidRPr="00E95F8A">
        <w:rPr>
          <w:rFonts w:ascii="Times New Roman" w:hAnsi="Times New Roman" w:cs="Times New Roman"/>
        </w:rPr>
        <w:t xml:space="preserve">, who were involved in the sales of wood pulp to </w:t>
      </w:r>
      <w:r w:rsidR="001D71FD" w:rsidRPr="00E95F8A">
        <w:rPr>
          <w:rFonts w:ascii="Times New Roman" w:hAnsi="Times New Roman" w:cs="Times New Roman"/>
        </w:rPr>
        <w:t>Company J</w:t>
      </w:r>
      <w:r w:rsidRPr="00E95F8A">
        <w:rPr>
          <w:rFonts w:ascii="Times New Roman" w:hAnsi="Times New Roman" w:cs="Times New Roman"/>
        </w:rPr>
        <w:t xml:space="preserve">’s customers. The services provided by </w:t>
      </w:r>
      <w:r w:rsidR="001D71FD" w:rsidRPr="00E95F8A">
        <w:rPr>
          <w:rFonts w:ascii="Times New Roman" w:hAnsi="Times New Roman" w:cs="Times New Roman"/>
        </w:rPr>
        <w:t>Company J</w:t>
      </w:r>
      <w:r w:rsidRPr="00E95F8A">
        <w:rPr>
          <w:rFonts w:ascii="Times New Roman" w:hAnsi="Times New Roman" w:cs="Times New Roman"/>
        </w:rPr>
        <w:t xml:space="preserve"> to the HK Branch were described in the administrati</w:t>
      </w:r>
      <w:r w:rsidR="00ED0795" w:rsidRPr="00E95F8A">
        <w:rPr>
          <w:rFonts w:ascii="Times New Roman" w:hAnsi="Times New Roman" w:cs="Times New Roman"/>
        </w:rPr>
        <w:t>on</w:t>
      </w:r>
      <w:r w:rsidRPr="00E95F8A">
        <w:rPr>
          <w:rFonts w:ascii="Times New Roman" w:hAnsi="Times New Roman" w:cs="Times New Roman"/>
        </w:rPr>
        <w:t xml:space="preserve"> services agreement referred in (4)(a) above. Mr </w:t>
      </w:r>
      <w:r w:rsidR="00FA722F">
        <w:rPr>
          <w:rFonts w:ascii="Times New Roman" w:hAnsi="Times New Roman" w:cs="Times New Roman"/>
        </w:rPr>
        <w:t>P</w:t>
      </w:r>
      <w:r w:rsidRPr="00E95F8A">
        <w:rPr>
          <w:rFonts w:ascii="Times New Roman" w:hAnsi="Times New Roman" w:cs="Times New Roman"/>
        </w:rPr>
        <w:t xml:space="preserve">, acting as a </w:t>
      </w:r>
      <w:r w:rsidR="001D71FD" w:rsidRPr="00E95F8A">
        <w:rPr>
          <w:rFonts w:ascii="Times New Roman" w:hAnsi="Times New Roman" w:cs="Times New Roman"/>
        </w:rPr>
        <w:t>Company J</w:t>
      </w:r>
      <w:r w:rsidRPr="00E95F8A">
        <w:rPr>
          <w:rFonts w:ascii="Times New Roman" w:hAnsi="Times New Roman" w:cs="Times New Roman"/>
        </w:rPr>
        <w:t xml:space="preserve"> assignee, assisted in providing the services as described in the agreement. </w:t>
      </w:r>
    </w:p>
    <w:p w14:paraId="55DB9315"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63A66B0A" w14:textId="64B4DF8F" w:rsidR="00DD33D9" w:rsidRPr="00E95F8A" w:rsidRDefault="00DD33D9"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The purpose of the stays in Hong Kong of Mr </w:t>
      </w:r>
      <w:r w:rsidR="00FA722F">
        <w:rPr>
          <w:rFonts w:ascii="Times New Roman" w:hAnsi="Times New Roman" w:cs="Times New Roman"/>
        </w:rPr>
        <w:t>Q</w:t>
      </w:r>
      <w:r w:rsidRPr="00E95F8A">
        <w:rPr>
          <w:rFonts w:ascii="Times New Roman" w:hAnsi="Times New Roman" w:cs="Times New Roman"/>
        </w:rPr>
        <w:t xml:space="preserve"> and Mr </w:t>
      </w:r>
      <w:r w:rsidR="00FA722F">
        <w:rPr>
          <w:rFonts w:ascii="Times New Roman" w:hAnsi="Times New Roman" w:cs="Times New Roman"/>
        </w:rPr>
        <w:t>R</w:t>
      </w:r>
      <w:r w:rsidRPr="00E95F8A">
        <w:rPr>
          <w:rFonts w:ascii="Times New Roman" w:hAnsi="Times New Roman" w:cs="Times New Roman"/>
        </w:rPr>
        <w:t xml:space="preserve"> was to attend to the business of </w:t>
      </w:r>
      <w:r w:rsidR="001D71FD" w:rsidRPr="00E95F8A">
        <w:rPr>
          <w:rFonts w:ascii="Times New Roman" w:hAnsi="Times New Roman" w:cs="Times New Roman"/>
        </w:rPr>
        <w:t>Company J</w:t>
      </w:r>
      <w:r w:rsidRPr="00E95F8A">
        <w:rPr>
          <w:rFonts w:ascii="Times New Roman" w:hAnsi="Times New Roman" w:cs="Times New Roman"/>
        </w:rPr>
        <w:t xml:space="preserve">. They were </w:t>
      </w:r>
      <w:r w:rsidR="00FD0F90">
        <w:rPr>
          <w:rFonts w:ascii="Times New Roman" w:hAnsi="Times New Roman" w:cs="Times New Roman"/>
        </w:rPr>
        <w:t>Position BC</w:t>
      </w:r>
      <w:r w:rsidRPr="00E95F8A">
        <w:rPr>
          <w:rFonts w:ascii="Times New Roman" w:hAnsi="Times New Roman" w:cs="Times New Roman"/>
        </w:rPr>
        <w:t xml:space="preserve">s in the pulp department, selling </w:t>
      </w:r>
      <w:r w:rsidR="00FA722F">
        <w:rPr>
          <w:rFonts w:ascii="Times New Roman" w:hAnsi="Times New Roman" w:cs="Times New Roman"/>
        </w:rPr>
        <w:t>Mill AU</w:t>
      </w:r>
      <w:r w:rsidRPr="00E95F8A">
        <w:rPr>
          <w:rFonts w:ascii="Times New Roman" w:hAnsi="Times New Roman" w:cs="Times New Roman"/>
        </w:rPr>
        <w:t xml:space="preserve"> and </w:t>
      </w:r>
      <w:r w:rsidR="00FA722F">
        <w:rPr>
          <w:rFonts w:ascii="Times New Roman" w:hAnsi="Times New Roman" w:cs="Times New Roman"/>
        </w:rPr>
        <w:t>Mill AV</w:t>
      </w:r>
      <w:r w:rsidRPr="00E95F8A">
        <w:rPr>
          <w:rFonts w:ascii="Times New Roman" w:hAnsi="Times New Roman" w:cs="Times New Roman"/>
        </w:rPr>
        <w:t xml:space="preserve"> pulp to </w:t>
      </w:r>
      <w:r w:rsidR="001D71FD" w:rsidRPr="00E95F8A">
        <w:rPr>
          <w:rFonts w:ascii="Times New Roman" w:hAnsi="Times New Roman" w:cs="Times New Roman"/>
        </w:rPr>
        <w:t>Company J</w:t>
      </w:r>
      <w:r w:rsidRPr="00E95F8A">
        <w:rPr>
          <w:rFonts w:ascii="Times New Roman" w:hAnsi="Times New Roman" w:cs="Times New Roman"/>
        </w:rPr>
        <w:t xml:space="preserve"> customers. They performed some of the responsibilities of </w:t>
      </w:r>
      <w:r w:rsidR="001D71FD" w:rsidRPr="00E95F8A">
        <w:rPr>
          <w:rFonts w:ascii="Times New Roman" w:hAnsi="Times New Roman" w:cs="Times New Roman"/>
        </w:rPr>
        <w:t>Company J</w:t>
      </w:r>
      <w:r w:rsidRPr="00E95F8A">
        <w:rPr>
          <w:rFonts w:ascii="Times New Roman" w:hAnsi="Times New Roman" w:cs="Times New Roman"/>
        </w:rPr>
        <w:t xml:space="preserve"> to </w:t>
      </w:r>
      <w:r w:rsidR="001D71FD" w:rsidRPr="00E95F8A">
        <w:rPr>
          <w:rFonts w:ascii="Times New Roman" w:hAnsi="Times New Roman" w:cs="Times New Roman"/>
        </w:rPr>
        <w:t>Company H</w:t>
      </w:r>
      <w:r w:rsidRPr="00E95F8A">
        <w:rPr>
          <w:rFonts w:ascii="Times New Roman" w:hAnsi="Times New Roman" w:cs="Times New Roman"/>
        </w:rPr>
        <w:t>/the HK Branch as detailed in the administrati</w:t>
      </w:r>
      <w:r w:rsidR="00ED0795" w:rsidRPr="00E95F8A">
        <w:rPr>
          <w:rFonts w:ascii="Times New Roman" w:hAnsi="Times New Roman" w:cs="Times New Roman"/>
        </w:rPr>
        <w:t>on</w:t>
      </w:r>
      <w:r w:rsidRPr="00E95F8A">
        <w:rPr>
          <w:rFonts w:ascii="Times New Roman" w:hAnsi="Times New Roman" w:cs="Times New Roman"/>
        </w:rPr>
        <w:t xml:space="preserve"> services agreement referred to in (4)(a) above. They attended to quality claims submitted by all pulp customers and forwarded samples </w:t>
      </w:r>
      <w:proofErr w:type="spellStart"/>
      <w:r w:rsidRPr="00E95F8A">
        <w:rPr>
          <w:rFonts w:ascii="Times New Roman" w:hAnsi="Times New Roman" w:cs="Times New Roman"/>
        </w:rPr>
        <w:t>etc</w:t>
      </w:r>
      <w:proofErr w:type="spellEnd"/>
      <w:r w:rsidRPr="00E95F8A">
        <w:rPr>
          <w:rFonts w:ascii="Times New Roman" w:hAnsi="Times New Roman" w:cs="Times New Roman"/>
        </w:rPr>
        <w:t xml:space="preserve"> to suppliers for further handling. They travelled extensively to visit </w:t>
      </w:r>
      <w:r w:rsidR="001D71FD" w:rsidRPr="00E95F8A">
        <w:rPr>
          <w:rFonts w:ascii="Times New Roman" w:hAnsi="Times New Roman" w:cs="Times New Roman"/>
        </w:rPr>
        <w:t>Company H</w:t>
      </w:r>
      <w:r w:rsidRPr="00E95F8A">
        <w:rPr>
          <w:rFonts w:ascii="Times New Roman" w:hAnsi="Times New Roman" w:cs="Times New Roman"/>
        </w:rPr>
        <w:t xml:space="preserve">/the HK Branch customers to solicit sales orders and attend to technical (quality) and logistical issues raised by customers. </w:t>
      </w:r>
      <w:r w:rsidRPr="00E95F8A">
        <w:rPr>
          <w:rFonts w:ascii="Times New Roman" w:hAnsi="Times New Roman" w:cs="Times New Roman"/>
        </w:rPr>
        <w:lastRenderedPageBreak/>
        <w:t xml:space="preserve">They also liaised with the suppliers to ensure that the product was produced and shipped in accordance with customer requirements. </w:t>
      </w:r>
    </w:p>
    <w:p w14:paraId="02653ED8"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0128A0A4" w14:textId="1F6FFBA9" w:rsidR="00DD33D9" w:rsidRPr="00E95F8A" w:rsidRDefault="00DD33D9"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The main reason for assigning personnel of </w:t>
      </w:r>
      <w:r w:rsidR="00E95F8A" w:rsidRPr="00E95F8A">
        <w:rPr>
          <w:rFonts w:ascii="Times New Roman" w:hAnsi="Times New Roman" w:cs="Times New Roman"/>
        </w:rPr>
        <w:t>Company Y</w:t>
      </w:r>
      <w:r w:rsidRPr="00E95F8A">
        <w:rPr>
          <w:rFonts w:ascii="Times New Roman" w:hAnsi="Times New Roman" w:cs="Times New Roman"/>
        </w:rPr>
        <w:t xml:space="preserve"> to Hong Kong was to service the customers that were concentrated in the East, i</w:t>
      </w:r>
      <w:r w:rsidR="009641AD">
        <w:rPr>
          <w:rFonts w:ascii="Times New Roman" w:hAnsi="Times New Roman" w:cs="Times New Roman"/>
        </w:rPr>
        <w:t>.</w:t>
      </w:r>
      <w:r w:rsidRPr="00E95F8A">
        <w:rPr>
          <w:rFonts w:ascii="Times New Roman" w:hAnsi="Times New Roman" w:cs="Times New Roman"/>
        </w:rPr>
        <w:t>e</w:t>
      </w:r>
      <w:r w:rsidR="009641AD">
        <w:rPr>
          <w:rFonts w:ascii="Times New Roman" w:hAnsi="Times New Roman" w:cs="Times New Roman"/>
        </w:rPr>
        <w:t>.</w:t>
      </w:r>
      <w:r w:rsidRPr="00E95F8A">
        <w:rPr>
          <w:rFonts w:ascii="Times New Roman" w:hAnsi="Times New Roman" w:cs="Times New Roman"/>
        </w:rPr>
        <w:t xml:space="preserve"> </w:t>
      </w:r>
      <w:r w:rsidR="00FA722F">
        <w:rPr>
          <w:rFonts w:ascii="Times New Roman" w:hAnsi="Times New Roman" w:cs="Times New Roman"/>
        </w:rPr>
        <w:t>Country S9</w:t>
      </w:r>
      <w:r w:rsidRPr="00E95F8A">
        <w:rPr>
          <w:rFonts w:ascii="Times New Roman" w:hAnsi="Times New Roman" w:cs="Times New Roman"/>
        </w:rPr>
        <w:t xml:space="preserve">, </w:t>
      </w:r>
      <w:r w:rsidR="00FA722F">
        <w:rPr>
          <w:rFonts w:ascii="Times New Roman" w:hAnsi="Times New Roman" w:cs="Times New Roman"/>
        </w:rPr>
        <w:t>Country S1</w:t>
      </w:r>
      <w:r w:rsidRPr="00E95F8A">
        <w:rPr>
          <w:rFonts w:ascii="Times New Roman" w:hAnsi="Times New Roman" w:cs="Times New Roman"/>
        </w:rPr>
        <w:t xml:space="preserve">, </w:t>
      </w:r>
      <w:r w:rsidR="00FA722F">
        <w:rPr>
          <w:rFonts w:ascii="Times New Roman" w:hAnsi="Times New Roman" w:cs="Times New Roman"/>
        </w:rPr>
        <w:t>Country AD</w:t>
      </w:r>
      <w:r w:rsidRPr="00E95F8A">
        <w:rPr>
          <w:rFonts w:ascii="Times New Roman" w:hAnsi="Times New Roman" w:cs="Times New Roman"/>
        </w:rPr>
        <w:t xml:space="preserve">, </w:t>
      </w:r>
      <w:r w:rsidR="00FA722F">
        <w:rPr>
          <w:rFonts w:ascii="Times New Roman" w:hAnsi="Times New Roman" w:cs="Times New Roman"/>
        </w:rPr>
        <w:t>Country S7</w:t>
      </w:r>
      <w:r w:rsidRPr="00E95F8A">
        <w:rPr>
          <w:rFonts w:ascii="Times New Roman" w:hAnsi="Times New Roman" w:cs="Times New Roman"/>
        </w:rPr>
        <w:t xml:space="preserve">, </w:t>
      </w:r>
      <w:r w:rsidR="00FA722F">
        <w:rPr>
          <w:rFonts w:ascii="Times New Roman" w:hAnsi="Times New Roman" w:cs="Times New Roman"/>
        </w:rPr>
        <w:t>Country S2</w:t>
      </w:r>
      <w:r w:rsidRPr="00E95F8A">
        <w:rPr>
          <w:rFonts w:ascii="Times New Roman" w:hAnsi="Times New Roman" w:cs="Times New Roman"/>
        </w:rPr>
        <w:t xml:space="preserve">, </w:t>
      </w:r>
      <w:r w:rsidR="00FA722F">
        <w:rPr>
          <w:rFonts w:ascii="Times New Roman" w:hAnsi="Times New Roman" w:cs="Times New Roman"/>
        </w:rPr>
        <w:t>Country S3</w:t>
      </w:r>
      <w:r w:rsidRPr="00E95F8A">
        <w:rPr>
          <w:rFonts w:ascii="Times New Roman" w:hAnsi="Times New Roman" w:cs="Times New Roman"/>
        </w:rPr>
        <w:t xml:space="preserve"> and </w:t>
      </w:r>
      <w:r w:rsidR="00FA722F">
        <w:rPr>
          <w:rFonts w:ascii="Times New Roman" w:hAnsi="Times New Roman" w:cs="Times New Roman"/>
        </w:rPr>
        <w:t>Country S4</w:t>
      </w:r>
      <w:r w:rsidRPr="00E95F8A">
        <w:rPr>
          <w:rFonts w:ascii="Times New Roman" w:hAnsi="Times New Roman" w:cs="Times New Roman"/>
        </w:rPr>
        <w:t xml:space="preserve">. Their basing in Hong Kong allowed them to live in a desirable place, which was located close enough to the important markets, so that they were able to travel to customers on a frequent and regular basis. </w:t>
      </w:r>
    </w:p>
    <w:p w14:paraId="0EA76197"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46579632" w14:textId="728B0734" w:rsidR="00DD33D9" w:rsidRPr="00E95F8A" w:rsidRDefault="00DD33D9"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The </w:t>
      </w:r>
      <w:r w:rsidR="00FA722F">
        <w:rPr>
          <w:rFonts w:ascii="Times New Roman" w:hAnsi="Times New Roman" w:cs="Times New Roman"/>
        </w:rPr>
        <w:t>Group G</w:t>
      </w:r>
      <w:r w:rsidRPr="00E95F8A">
        <w:rPr>
          <w:rFonts w:ascii="Times New Roman" w:hAnsi="Times New Roman" w:cs="Times New Roman"/>
        </w:rPr>
        <w:t xml:space="preserve"> </w:t>
      </w:r>
      <w:r w:rsidR="00F52966" w:rsidRPr="00E95F8A">
        <w:rPr>
          <w:rFonts w:ascii="Times New Roman" w:hAnsi="Times New Roman" w:cs="Times New Roman"/>
        </w:rPr>
        <w:t>Country D</w:t>
      </w:r>
      <w:r w:rsidRPr="00E95F8A">
        <w:rPr>
          <w:rFonts w:ascii="Times New Roman" w:hAnsi="Times New Roman" w:cs="Times New Roman"/>
        </w:rPr>
        <w:t xml:space="preserve"> Sales and Inventory Management System, which was involved in the pulp transactions, was owned by </w:t>
      </w:r>
      <w:r w:rsidR="00FA722F">
        <w:rPr>
          <w:rFonts w:ascii="Times New Roman" w:hAnsi="Times New Roman" w:cs="Times New Roman"/>
        </w:rPr>
        <w:t>Group G</w:t>
      </w:r>
      <w:r w:rsidRPr="00E95F8A">
        <w:rPr>
          <w:rFonts w:ascii="Times New Roman" w:hAnsi="Times New Roman" w:cs="Times New Roman"/>
        </w:rPr>
        <w:t xml:space="preserve"> Forest Products in </w:t>
      </w:r>
      <w:r w:rsidR="00F52966" w:rsidRPr="00E95F8A">
        <w:rPr>
          <w:rFonts w:ascii="Times New Roman" w:hAnsi="Times New Roman" w:cs="Times New Roman"/>
        </w:rPr>
        <w:t>Country D</w:t>
      </w:r>
      <w:r w:rsidRPr="00E95F8A">
        <w:rPr>
          <w:rFonts w:ascii="Times New Roman" w:hAnsi="Times New Roman" w:cs="Times New Roman"/>
        </w:rPr>
        <w:t xml:space="preserve">. The server of the system was located in </w:t>
      </w:r>
      <w:r w:rsidR="00F52966" w:rsidRPr="00E95F8A">
        <w:rPr>
          <w:rFonts w:ascii="Times New Roman" w:hAnsi="Times New Roman" w:cs="Times New Roman"/>
        </w:rPr>
        <w:t>Country D</w:t>
      </w:r>
      <w:r w:rsidRPr="00E95F8A">
        <w:rPr>
          <w:rFonts w:ascii="Times New Roman" w:hAnsi="Times New Roman" w:cs="Times New Roman"/>
        </w:rPr>
        <w:t xml:space="preserve">. System configuration and business processes were centrally managed by the IT team in the region. No deviation from the group standard was allowed. The HK Branch did not have the authority to set or change the operation criteria and parameters of the system in accepting purchase orders received from customers. </w:t>
      </w:r>
    </w:p>
    <w:p w14:paraId="2929D9A8" w14:textId="77777777" w:rsidR="00047920" w:rsidRPr="002B703A" w:rsidRDefault="00047920" w:rsidP="002B703A">
      <w:pPr>
        <w:overflowPunct w:val="0"/>
        <w:autoSpaceDE w:val="0"/>
        <w:autoSpaceDN w:val="0"/>
        <w:ind w:leftChars="600" w:left="1440"/>
        <w:jc w:val="both"/>
        <w:rPr>
          <w:rFonts w:ascii="Times New Roman" w:hAnsi="Times New Roman" w:cs="Times New Roman"/>
        </w:rPr>
      </w:pPr>
    </w:p>
    <w:p w14:paraId="458FD7C0" w14:textId="61BF7425" w:rsidR="00DD33D9" w:rsidRPr="00E95F8A" w:rsidRDefault="00DD33D9" w:rsidP="00E95F8A">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E95F8A">
        <w:rPr>
          <w:rFonts w:ascii="Times New Roman" w:hAnsi="Times New Roman" w:cs="Times New Roman"/>
        </w:rPr>
        <w:t xml:space="preserve">Due to group restructuring, the HK Branch ceased business in September 2004. The HK Branch sold its pulp business to </w:t>
      </w:r>
      <w:r w:rsidR="00FA722F">
        <w:rPr>
          <w:rFonts w:ascii="Times New Roman" w:hAnsi="Times New Roman" w:cs="Times New Roman"/>
        </w:rPr>
        <w:t>Company AE</w:t>
      </w:r>
      <w:r w:rsidRPr="00E95F8A">
        <w:rPr>
          <w:rFonts w:ascii="Times New Roman" w:hAnsi="Times New Roman" w:cs="Times New Roman"/>
        </w:rPr>
        <w:t xml:space="preserve">, a related </w:t>
      </w:r>
      <w:r w:rsidR="00FA722F">
        <w:rPr>
          <w:rFonts w:ascii="Times New Roman" w:hAnsi="Times New Roman" w:cs="Times New Roman"/>
        </w:rPr>
        <w:t>Country AF</w:t>
      </w:r>
      <w:r w:rsidRPr="00E95F8A">
        <w:rPr>
          <w:rFonts w:ascii="Times New Roman" w:hAnsi="Times New Roman" w:cs="Times New Roman"/>
        </w:rPr>
        <w:t xml:space="preserve"> company, and its paper business to </w:t>
      </w:r>
      <w:r w:rsidR="00FA722F">
        <w:rPr>
          <w:rFonts w:ascii="Times New Roman" w:hAnsi="Times New Roman" w:cs="Times New Roman"/>
        </w:rPr>
        <w:t>Company AG</w:t>
      </w:r>
      <w:r w:rsidRPr="00E95F8A">
        <w:rPr>
          <w:rFonts w:ascii="Times New Roman" w:hAnsi="Times New Roman" w:cs="Times New Roman"/>
        </w:rPr>
        <w:t xml:space="preserve">, a related </w:t>
      </w:r>
      <w:r w:rsidR="00FA722F">
        <w:rPr>
          <w:rFonts w:ascii="Times New Roman" w:hAnsi="Times New Roman" w:cs="Times New Roman"/>
        </w:rPr>
        <w:t>Country AH</w:t>
      </w:r>
      <w:r w:rsidRPr="00E95F8A">
        <w:rPr>
          <w:rFonts w:ascii="Times New Roman" w:hAnsi="Times New Roman" w:cs="Times New Roman"/>
        </w:rPr>
        <w:t xml:space="preserve"> company. </w:t>
      </w:r>
    </w:p>
    <w:p w14:paraId="3A54B2CC" w14:textId="77777777" w:rsidR="008E557D" w:rsidRPr="002B703A" w:rsidRDefault="008E557D" w:rsidP="002B703A">
      <w:pPr>
        <w:overflowPunct w:val="0"/>
        <w:autoSpaceDE w:val="0"/>
        <w:autoSpaceDN w:val="0"/>
        <w:ind w:leftChars="400" w:left="960"/>
        <w:jc w:val="both"/>
        <w:rPr>
          <w:rFonts w:ascii="Times New Roman" w:hAnsi="Times New Roman" w:cs="Times New Roman"/>
        </w:rPr>
      </w:pPr>
    </w:p>
    <w:p w14:paraId="5E5C11FA" w14:textId="45A179E3" w:rsidR="00720B64" w:rsidRPr="002B703A" w:rsidRDefault="00720B64"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referred to the tax audit the Revenue took of the Profits Tax Returns filed by the Taxpayer for the years of assessment 2002/03 to 2004/05. In this connection, the Assessor of the Revenue raised Profits Tax Assessments for the years of assessment 2003/04 and 2004/05 without allowing the offshore claim. The Taxpayer objected to these Assessments</w:t>
      </w:r>
      <w:r w:rsidR="008F00C1" w:rsidRPr="002B703A">
        <w:rPr>
          <w:rFonts w:ascii="Times New Roman" w:hAnsi="Times New Roman" w:cs="Times New Roman"/>
        </w:rPr>
        <w:t xml:space="preserve"> through its tax representative</w:t>
      </w:r>
      <w:r w:rsidRPr="002B703A">
        <w:rPr>
          <w:rFonts w:ascii="Times New Roman" w:hAnsi="Times New Roman" w:cs="Times New Roman"/>
        </w:rPr>
        <w:t>.</w:t>
      </w:r>
      <w:r w:rsidR="008F00C1" w:rsidRPr="002B703A">
        <w:rPr>
          <w:rFonts w:ascii="Times New Roman" w:hAnsi="Times New Roman" w:cs="Times New Roman"/>
          <w:vertAlign w:val="superscript"/>
        </w:rPr>
        <w:footnoteReference w:id="3"/>
      </w:r>
      <w:r w:rsidRPr="002B703A">
        <w:rPr>
          <w:rFonts w:ascii="Times New Roman" w:hAnsi="Times New Roman" w:cs="Times New Roman"/>
        </w:rPr>
        <w:t xml:space="preserve"> </w:t>
      </w:r>
    </w:p>
    <w:p w14:paraId="0D2A83CF" w14:textId="77777777" w:rsidR="008E557D" w:rsidRPr="002B703A" w:rsidRDefault="008E557D" w:rsidP="002B703A">
      <w:pPr>
        <w:overflowPunct w:val="0"/>
        <w:autoSpaceDE w:val="0"/>
        <w:autoSpaceDN w:val="0"/>
        <w:ind w:leftChars="400" w:left="960"/>
        <w:jc w:val="both"/>
        <w:rPr>
          <w:rFonts w:ascii="Times New Roman" w:hAnsi="Times New Roman" w:cs="Times New Roman"/>
        </w:rPr>
      </w:pPr>
    </w:p>
    <w:p w14:paraId="330F4376" w14:textId="7438EA68" w:rsidR="00720B64" w:rsidRPr="002B703A" w:rsidRDefault="00162FD8"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 xml:space="preserve">referred to the interview that the Assessor of the Revenue had with Mr </w:t>
      </w:r>
      <w:r w:rsidR="008932CE">
        <w:rPr>
          <w:rFonts w:ascii="Times New Roman" w:hAnsi="Times New Roman" w:cs="Times New Roman"/>
        </w:rPr>
        <w:t>N</w:t>
      </w:r>
      <w:r w:rsidRPr="002B703A">
        <w:rPr>
          <w:rFonts w:ascii="Times New Roman" w:hAnsi="Times New Roman" w:cs="Times New Roman"/>
        </w:rPr>
        <w:t xml:space="preserve"> and Mr </w:t>
      </w:r>
      <w:r w:rsidR="008932CE">
        <w:rPr>
          <w:rFonts w:ascii="Times New Roman" w:hAnsi="Times New Roman" w:cs="Times New Roman"/>
        </w:rPr>
        <w:t>Q</w:t>
      </w:r>
      <w:r w:rsidRPr="002B703A">
        <w:rPr>
          <w:rFonts w:ascii="Times New Roman" w:hAnsi="Times New Roman" w:cs="Times New Roman"/>
        </w:rPr>
        <w:t xml:space="preserve"> on 29 April 2010. During the interview, Mr </w:t>
      </w:r>
      <w:r w:rsidR="008932CE">
        <w:rPr>
          <w:rFonts w:ascii="Times New Roman" w:hAnsi="Times New Roman" w:cs="Times New Roman"/>
        </w:rPr>
        <w:t>N</w:t>
      </w:r>
      <w:r w:rsidRPr="002B703A">
        <w:rPr>
          <w:rFonts w:ascii="Times New Roman" w:hAnsi="Times New Roman" w:cs="Times New Roman"/>
        </w:rPr>
        <w:t xml:space="preserve"> and Mr </w:t>
      </w:r>
      <w:r w:rsidR="008932CE">
        <w:rPr>
          <w:rFonts w:ascii="Times New Roman" w:hAnsi="Times New Roman" w:cs="Times New Roman"/>
        </w:rPr>
        <w:t>Q</w:t>
      </w:r>
      <w:r w:rsidRPr="002B703A">
        <w:rPr>
          <w:rFonts w:ascii="Times New Roman" w:hAnsi="Times New Roman" w:cs="Times New Roman"/>
        </w:rPr>
        <w:t xml:space="preserve"> spoke on the business of the HK Branch. They stated that a major portion of the revenue of the HK Branch was generated from business conducted with long term and big pulp customers, which would place </w:t>
      </w:r>
      <w:r w:rsidR="00DB3437" w:rsidRPr="002B703A">
        <w:rPr>
          <w:rFonts w:ascii="Times New Roman" w:hAnsi="Times New Roman" w:cs="Times New Roman"/>
        </w:rPr>
        <w:t xml:space="preserve">regular </w:t>
      </w:r>
      <w:r w:rsidRPr="002B703A">
        <w:rPr>
          <w:rFonts w:ascii="Times New Roman" w:hAnsi="Times New Roman" w:cs="Times New Roman"/>
        </w:rPr>
        <w:t>purchase orders and they were serviced at their locations by Hong Kong based officers, who would visit them together with unrelated agents to negotiate and conclude the business. The other business of the HK Branch comprised of pulp and paper customer</w:t>
      </w:r>
      <w:r w:rsidR="00DB3437" w:rsidRPr="002B703A">
        <w:rPr>
          <w:rFonts w:ascii="Times New Roman" w:hAnsi="Times New Roman" w:cs="Times New Roman"/>
        </w:rPr>
        <w:t>s</w:t>
      </w:r>
      <w:r w:rsidRPr="002B703A">
        <w:rPr>
          <w:rFonts w:ascii="Times New Roman" w:hAnsi="Times New Roman" w:cs="Times New Roman"/>
        </w:rPr>
        <w:t xml:space="preserve">, which were serviced by </w:t>
      </w:r>
      <w:r w:rsidRPr="002B703A">
        <w:rPr>
          <w:rFonts w:ascii="Times New Roman" w:hAnsi="Times New Roman" w:cs="Times New Roman"/>
        </w:rPr>
        <w:lastRenderedPageBreak/>
        <w:t>related agents or distributors located outside Hong Kong.</w:t>
      </w:r>
      <w:r w:rsidR="005365C1" w:rsidRPr="002B703A">
        <w:rPr>
          <w:rFonts w:ascii="Times New Roman" w:hAnsi="Times New Roman" w:cs="Times New Roman"/>
        </w:rPr>
        <w:t xml:space="preserve"> They also stated that the customers of </w:t>
      </w:r>
      <w:r w:rsidR="001D71FD">
        <w:rPr>
          <w:rFonts w:ascii="Times New Roman" w:hAnsi="Times New Roman" w:cs="Times New Roman"/>
        </w:rPr>
        <w:t>Company J</w:t>
      </w:r>
      <w:r w:rsidR="005365C1" w:rsidRPr="002B703A">
        <w:rPr>
          <w:rFonts w:ascii="Times New Roman" w:hAnsi="Times New Roman" w:cs="Times New Roman"/>
        </w:rPr>
        <w:t xml:space="preserve"> were mainly those pulp and paper customers in Asia with relatively small and irregular sales volume involved. After production, the goods were shipped to the customer from the supplier directly and a sales invoice was generated by the system for mailing to the customer by the related agents/distributor. The customer then settled the invoice to the bank account of the Taxpayer maintained with </w:t>
      </w:r>
      <w:r w:rsidR="008932CE">
        <w:rPr>
          <w:rFonts w:ascii="Times New Roman" w:hAnsi="Times New Roman" w:cs="Times New Roman"/>
        </w:rPr>
        <w:t>Bank W</w:t>
      </w:r>
      <w:r w:rsidR="005365C1" w:rsidRPr="002B703A">
        <w:rPr>
          <w:rFonts w:ascii="Times New Roman" w:hAnsi="Times New Roman" w:cs="Times New Roman"/>
        </w:rPr>
        <w:t xml:space="preserve"> in </w:t>
      </w:r>
      <w:r w:rsidR="008932CE">
        <w:rPr>
          <w:rFonts w:ascii="Times New Roman" w:hAnsi="Times New Roman" w:cs="Times New Roman"/>
        </w:rPr>
        <w:t>City X</w:t>
      </w:r>
      <w:r w:rsidR="005365C1" w:rsidRPr="002B703A">
        <w:rPr>
          <w:rFonts w:ascii="Times New Roman" w:hAnsi="Times New Roman" w:cs="Times New Roman"/>
        </w:rPr>
        <w:t xml:space="preserve">. The Taxpayer, on the other hand, did not have any customer in Hong Kong. They further provided information about the sales to </w:t>
      </w:r>
      <w:r w:rsidR="00946373">
        <w:rPr>
          <w:rFonts w:ascii="Times New Roman" w:hAnsi="Times New Roman" w:cs="Times New Roman"/>
        </w:rPr>
        <w:t>Company U</w:t>
      </w:r>
      <w:r w:rsidR="005365C1" w:rsidRPr="002B703A">
        <w:rPr>
          <w:rFonts w:ascii="Times New Roman" w:hAnsi="Times New Roman" w:cs="Times New Roman"/>
        </w:rPr>
        <w:t xml:space="preserve"> based on a long term sales agreement, the sample transaction provided to the Revenue. They furthermore provided information about the office in Hong Kong, and the duties of Mr M, Mr </w:t>
      </w:r>
      <w:r w:rsidR="008932CE">
        <w:rPr>
          <w:rFonts w:ascii="Times New Roman" w:hAnsi="Times New Roman" w:cs="Times New Roman"/>
        </w:rPr>
        <w:t>N</w:t>
      </w:r>
      <w:r w:rsidR="005365C1" w:rsidRPr="002B703A">
        <w:rPr>
          <w:rFonts w:ascii="Times New Roman" w:hAnsi="Times New Roman" w:cs="Times New Roman"/>
        </w:rPr>
        <w:t xml:space="preserve">, Mr </w:t>
      </w:r>
      <w:r w:rsidR="008932CE">
        <w:rPr>
          <w:rFonts w:ascii="Times New Roman" w:hAnsi="Times New Roman" w:cs="Times New Roman"/>
        </w:rPr>
        <w:t>P</w:t>
      </w:r>
      <w:r w:rsidR="005365C1" w:rsidRPr="002B703A">
        <w:rPr>
          <w:rFonts w:ascii="Times New Roman" w:hAnsi="Times New Roman" w:cs="Times New Roman"/>
        </w:rPr>
        <w:t xml:space="preserve">, Mr </w:t>
      </w:r>
      <w:r w:rsidR="008932CE">
        <w:rPr>
          <w:rFonts w:ascii="Times New Roman" w:hAnsi="Times New Roman" w:cs="Times New Roman"/>
        </w:rPr>
        <w:t>Q</w:t>
      </w:r>
      <w:r w:rsidR="00C93CE0" w:rsidRPr="002B703A">
        <w:rPr>
          <w:rFonts w:ascii="Times New Roman" w:hAnsi="Times New Roman" w:cs="Times New Roman"/>
        </w:rPr>
        <w:t xml:space="preserve">, Mr </w:t>
      </w:r>
      <w:r w:rsidR="008932CE">
        <w:rPr>
          <w:rFonts w:ascii="Times New Roman" w:hAnsi="Times New Roman" w:cs="Times New Roman"/>
        </w:rPr>
        <w:t>AJ</w:t>
      </w:r>
      <w:r w:rsidR="00C93CE0" w:rsidRPr="002B703A">
        <w:rPr>
          <w:rFonts w:ascii="Times New Roman" w:hAnsi="Times New Roman" w:cs="Times New Roman"/>
        </w:rPr>
        <w:t xml:space="preserve"> and Ms </w:t>
      </w:r>
      <w:r w:rsidR="008932CE">
        <w:rPr>
          <w:rFonts w:ascii="Times New Roman" w:hAnsi="Times New Roman" w:cs="Times New Roman"/>
        </w:rPr>
        <w:t>AK</w:t>
      </w:r>
      <w:r w:rsidR="00C93CE0" w:rsidRPr="002B703A">
        <w:rPr>
          <w:rFonts w:ascii="Times New Roman" w:hAnsi="Times New Roman" w:cs="Times New Roman"/>
        </w:rPr>
        <w:t xml:space="preserve">, all of whom were employees of </w:t>
      </w:r>
      <w:r w:rsidR="00E95F8A">
        <w:rPr>
          <w:rFonts w:ascii="Times New Roman" w:hAnsi="Times New Roman" w:cs="Times New Roman"/>
        </w:rPr>
        <w:t>Company Y</w:t>
      </w:r>
      <w:r w:rsidR="00C93CE0" w:rsidRPr="002B703A">
        <w:rPr>
          <w:rFonts w:ascii="Times New Roman" w:hAnsi="Times New Roman" w:cs="Times New Roman"/>
        </w:rPr>
        <w:t xml:space="preserve"> seconded to Hong Kong. Among them, Mr </w:t>
      </w:r>
      <w:r w:rsidR="008932CE">
        <w:rPr>
          <w:rFonts w:ascii="Times New Roman" w:hAnsi="Times New Roman" w:cs="Times New Roman"/>
        </w:rPr>
        <w:t>Q</w:t>
      </w:r>
      <w:r w:rsidR="00C93CE0" w:rsidRPr="002B703A">
        <w:rPr>
          <w:rFonts w:ascii="Times New Roman" w:hAnsi="Times New Roman" w:cs="Times New Roman"/>
        </w:rPr>
        <w:t xml:space="preserve"> was responsible for distributing wood pulp in </w:t>
      </w:r>
      <w:r w:rsidR="008932CE">
        <w:rPr>
          <w:rFonts w:ascii="Times New Roman" w:hAnsi="Times New Roman" w:cs="Times New Roman"/>
        </w:rPr>
        <w:t>Country S2</w:t>
      </w:r>
      <w:r w:rsidR="00C93CE0" w:rsidRPr="002B703A">
        <w:rPr>
          <w:rFonts w:ascii="Times New Roman" w:hAnsi="Times New Roman" w:cs="Times New Roman"/>
        </w:rPr>
        <w:t xml:space="preserve">, </w:t>
      </w:r>
      <w:r w:rsidR="008932CE">
        <w:rPr>
          <w:rFonts w:ascii="Times New Roman" w:hAnsi="Times New Roman" w:cs="Times New Roman"/>
        </w:rPr>
        <w:t>Country S3</w:t>
      </w:r>
      <w:r w:rsidR="00C93CE0" w:rsidRPr="002B703A">
        <w:rPr>
          <w:rFonts w:ascii="Times New Roman" w:hAnsi="Times New Roman" w:cs="Times New Roman"/>
        </w:rPr>
        <w:t xml:space="preserve">, </w:t>
      </w:r>
      <w:r w:rsidR="008932CE">
        <w:rPr>
          <w:rFonts w:ascii="Times New Roman" w:hAnsi="Times New Roman" w:cs="Times New Roman"/>
        </w:rPr>
        <w:t>Country S4</w:t>
      </w:r>
      <w:r w:rsidR="00C93CE0" w:rsidRPr="002B703A">
        <w:rPr>
          <w:rFonts w:ascii="Times New Roman" w:hAnsi="Times New Roman" w:cs="Times New Roman"/>
        </w:rPr>
        <w:t xml:space="preserve"> and </w:t>
      </w:r>
      <w:r w:rsidR="008932CE">
        <w:rPr>
          <w:rFonts w:ascii="Times New Roman" w:hAnsi="Times New Roman" w:cs="Times New Roman"/>
        </w:rPr>
        <w:t>Country S10</w:t>
      </w:r>
      <w:r w:rsidR="00C93CE0" w:rsidRPr="002B703A">
        <w:rPr>
          <w:rFonts w:ascii="Times New Roman" w:hAnsi="Times New Roman" w:cs="Times New Roman"/>
        </w:rPr>
        <w:t xml:space="preserve">. He had to travel to those countries to negotiate and conclude business. He spent most of his time in the Hong Kong office to do the preparation work including gathering market intelligence data before attending meetings with customers and suppliers of the Taxpayer. He had to communicate with the Taxpayer’s customers and agents by email, telephone, fax or telex in the Hong Kong office and convey their requirements to the suppliers and the logistics personnel for further action. He also prepared annual budgets and periodic profit forecasts for the Pulp Department. </w:t>
      </w:r>
    </w:p>
    <w:p w14:paraId="6B9BE699" w14:textId="77777777" w:rsidR="008E557D" w:rsidRPr="002B703A" w:rsidRDefault="008E557D" w:rsidP="002B703A">
      <w:pPr>
        <w:pStyle w:val="a5"/>
        <w:overflowPunct w:val="0"/>
        <w:autoSpaceDE w:val="0"/>
        <w:autoSpaceDN w:val="0"/>
        <w:ind w:left="1350"/>
        <w:jc w:val="both"/>
        <w:rPr>
          <w:rFonts w:ascii="Times New Roman" w:hAnsi="Times New Roman" w:cs="Times New Roman"/>
        </w:rPr>
      </w:pPr>
    </w:p>
    <w:p w14:paraId="17047C9B" w14:textId="67D36F4B" w:rsidR="002F3B7A" w:rsidRPr="00C23950" w:rsidRDefault="00C93CE0" w:rsidP="00C23950">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 xml:space="preserve">referred to the details of the sales of the HK Branch for the years ended 30 September 2003 and 2004, supplied by the Taxpayer’s tax representative: </w:t>
      </w:r>
    </w:p>
    <w:p w14:paraId="33859989" w14:textId="77777777" w:rsidR="002F3B7A" w:rsidRDefault="002F3B7A" w:rsidP="002B703A">
      <w:pPr>
        <w:overflowPunct w:val="0"/>
        <w:autoSpaceDE w:val="0"/>
        <w:autoSpaceDN w:val="0"/>
        <w:ind w:leftChars="400" w:left="960"/>
        <w:jc w:val="both"/>
        <w:rPr>
          <w:rFonts w:ascii="Times New Roman" w:hAnsi="Times New Roman" w:cs="Times New Roman"/>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420"/>
        <w:gridCol w:w="2126"/>
        <w:gridCol w:w="2494"/>
      </w:tblGrid>
      <w:tr w:rsidR="002F3B7A" w14:paraId="6BD015AC" w14:textId="77777777" w:rsidTr="009A22C6">
        <w:tc>
          <w:tcPr>
            <w:tcW w:w="3827" w:type="dxa"/>
            <w:gridSpan w:val="2"/>
          </w:tcPr>
          <w:p w14:paraId="23E179DA" w14:textId="07480E55" w:rsidR="002F3B7A" w:rsidRPr="002F3B7A" w:rsidRDefault="002F3B7A" w:rsidP="002F3B7A">
            <w:pPr>
              <w:overflowPunct w:val="0"/>
              <w:autoSpaceDE w:val="0"/>
              <w:autoSpaceDN w:val="0"/>
              <w:jc w:val="both"/>
              <w:rPr>
                <w:rFonts w:ascii="Times New Roman" w:hAnsi="Times New Roman" w:cs="Times New Roman"/>
              </w:rPr>
            </w:pPr>
            <w:r w:rsidRPr="002B703A">
              <w:rPr>
                <w:rFonts w:ascii="Times New Roman" w:hAnsi="Times New Roman" w:cs="Times New Roman"/>
                <w:u w:val="single"/>
              </w:rPr>
              <w:t>Year ended 30 September 2003</w:t>
            </w:r>
          </w:p>
        </w:tc>
        <w:tc>
          <w:tcPr>
            <w:tcW w:w="2126" w:type="dxa"/>
          </w:tcPr>
          <w:p w14:paraId="1C0C5745" w14:textId="77777777" w:rsidR="002F3B7A" w:rsidRPr="002B703A" w:rsidRDefault="002F3B7A" w:rsidP="00164343">
            <w:pPr>
              <w:overflowPunct w:val="0"/>
              <w:autoSpaceDE w:val="0"/>
              <w:autoSpaceDN w:val="0"/>
              <w:jc w:val="center"/>
              <w:rPr>
                <w:rFonts w:ascii="Times New Roman" w:hAnsi="Times New Roman" w:cs="Times New Roman"/>
                <w:u w:val="single"/>
              </w:rPr>
            </w:pPr>
          </w:p>
        </w:tc>
        <w:tc>
          <w:tcPr>
            <w:tcW w:w="2494" w:type="dxa"/>
          </w:tcPr>
          <w:p w14:paraId="207CB8F3" w14:textId="77777777" w:rsidR="002F3B7A" w:rsidRPr="002B703A" w:rsidRDefault="002F3B7A" w:rsidP="00164343">
            <w:pPr>
              <w:overflowPunct w:val="0"/>
              <w:autoSpaceDE w:val="0"/>
              <w:autoSpaceDN w:val="0"/>
              <w:jc w:val="center"/>
              <w:rPr>
                <w:rFonts w:ascii="Times New Roman" w:hAnsi="Times New Roman" w:cs="Times New Roman"/>
                <w:u w:val="single"/>
              </w:rPr>
            </w:pPr>
          </w:p>
        </w:tc>
      </w:tr>
      <w:tr w:rsidR="002F3B7A" w14:paraId="6C295F44" w14:textId="77777777" w:rsidTr="009A22C6">
        <w:tc>
          <w:tcPr>
            <w:tcW w:w="2407" w:type="dxa"/>
          </w:tcPr>
          <w:p w14:paraId="79F6B568" w14:textId="77777777" w:rsidR="002F3B7A" w:rsidRDefault="002F3B7A" w:rsidP="00164343">
            <w:pPr>
              <w:overflowPunct w:val="0"/>
              <w:autoSpaceDE w:val="0"/>
              <w:autoSpaceDN w:val="0"/>
              <w:jc w:val="both"/>
              <w:rPr>
                <w:rFonts w:ascii="Times New Roman" w:hAnsi="Times New Roman" w:cs="Times New Roman"/>
              </w:rPr>
            </w:pPr>
          </w:p>
        </w:tc>
        <w:tc>
          <w:tcPr>
            <w:tcW w:w="1420" w:type="dxa"/>
          </w:tcPr>
          <w:p w14:paraId="089A4DB2" w14:textId="77777777" w:rsidR="002F3B7A" w:rsidRPr="002B703A" w:rsidRDefault="002F3B7A" w:rsidP="00164343">
            <w:pPr>
              <w:overflowPunct w:val="0"/>
              <w:autoSpaceDE w:val="0"/>
              <w:autoSpaceDN w:val="0"/>
              <w:jc w:val="center"/>
              <w:rPr>
                <w:rFonts w:ascii="Times New Roman" w:hAnsi="Times New Roman" w:cs="Times New Roman"/>
                <w:u w:val="single"/>
              </w:rPr>
            </w:pPr>
          </w:p>
        </w:tc>
        <w:tc>
          <w:tcPr>
            <w:tcW w:w="2126" w:type="dxa"/>
          </w:tcPr>
          <w:p w14:paraId="22A36355" w14:textId="77777777" w:rsidR="002F3B7A" w:rsidRPr="002B703A" w:rsidRDefault="002F3B7A" w:rsidP="00164343">
            <w:pPr>
              <w:overflowPunct w:val="0"/>
              <w:autoSpaceDE w:val="0"/>
              <w:autoSpaceDN w:val="0"/>
              <w:jc w:val="center"/>
              <w:rPr>
                <w:rFonts w:ascii="Times New Roman" w:hAnsi="Times New Roman" w:cs="Times New Roman"/>
                <w:u w:val="single"/>
              </w:rPr>
            </w:pPr>
          </w:p>
        </w:tc>
        <w:tc>
          <w:tcPr>
            <w:tcW w:w="2494" w:type="dxa"/>
          </w:tcPr>
          <w:p w14:paraId="71267A29" w14:textId="77777777" w:rsidR="002F3B7A" w:rsidRPr="002B703A" w:rsidRDefault="002F3B7A" w:rsidP="00164343">
            <w:pPr>
              <w:overflowPunct w:val="0"/>
              <w:autoSpaceDE w:val="0"/>
              <w:autoSpaceDN w:val="0"/>
              <w:jc w:val="center"/>
              <w:rPr>
                <w:rFonts w:ascii="Times New Roman" w:hAnsi="Times New Roman" w:cs="Times New Roman"/>
                <w:u w:val="single"/>
              </w:rPr>
            </w:pPr>
          </w:p>
        </w:tc>
      </w:tr>
      <w:tr w:rsidR="002F3B7A" w14:paraId="2C1CFA4A" w14:textId="77777777" w:rsidTr="009A22C6">
        <w:tc>
          <w:tcPr>
            <w:tcW w:w="2407" w:type="dxa"/>
          </w:tcPr>
          <w:p w14:paraId="1904450D" w14:textId="77777777" w:rsidR="002F3B7A" w:rsidRDefault="002F3B7A" w:rsidP="00164343">
            <w:pPr>
              <w:overflowPunct w:val="0"/>
              <w:autoSpaceDE w:val="0"/>
              <w:autoSpaceDN w:val="0"/>
              <w:jc w:val="both"/>
              <w:rPr>
                <w:rFonts w:ascii="Times New Roman" w:hAnsi="Times New Roman" w:cs="Times New Roman"/>
              </w:rPr>
            </w:pPr>
          </w:p>
        </w:tc>
        <w:tc>
          <w:tcPr>
            <w:tcW w:w="1420" w:type="dxa"/>
          </w:tcPr>
          <w:p w14:paraId="53D9C9EE" w14:textId="77777777" w:rsidR="002F3B7A" w:rsidRDefault="002F3B7A" w:rsidP="00164343">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Sales</w:t>
            </w:r>
          </w:p>
        </w:tc>
        <w:tc>
          <w:tcPr>
            <w:tcW w:w="2126" w:type="dxa"/>
          </w:tcPr>
          <w:p w14:paraId="652490DE" w14:textId="77777777" w:rsidR="002F3B7A" w:rsidRDefault="002F3B7A" w:rsidP="00164343">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Agent commissions</w:t>
            </w:r>
          </w:p>
        </w:tc>
        <w:tc>
          <w:tcPr>
            <w:tcW w:w="2494" w:type="dxa"/>
          </w:tcPr>
          <w:p w14:paraId="46D67395" w14:textId="77777777" w:rsidR="002F3B7A" w:rsidRDefault="002F3B7A" w:rsidP="00164343">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Net sales per accounts</w:t>
            </w:r>
          </w:p>
        </w:tc>
      </w:tr>
      <w:tr w:rsidR="002F3B7A" w14:paraId="04FD6CF6" w14:textId="77777777" w:rsidTr="009A22C6">
        <w:tc>
          <w:tcPr>
            <w:tcW w:w="2407" w:type="dxa"/>
          </w:tcPr>
          <w:p w14:paraId="6EBAB695" w14:textId="77777777" w:rsidR="002F3B7A" w:rsidRDefault="002F3B7A" w:rsidP="00164343">
            <w:pPr>
              <w:overflowPunct w:val="0"/>
              <w:autoSpaceDE w:val="0"/>
              <w:autoSpaceDN w:val="0"/>
              <w:jc w:val="both"/>
              <w:rPr>
                <w:rFonts w:ascii="Times New Roman" w:hAnsi="Times New Roman" w:cs="Times New Roman"/>
              </w:rPr>
            </w:pPr>
          </w:p>
        </w:tc>
        <w:tc>
          <w:tcPr>
            <w:tcW w:w="1420" w:type="dxa"/>
          </w:tcPr>
          <w:p w14:paraId="0BFB59D5" w14:textId="77777777" w:rsidR="002F3B7A" w:rsidRDefault="002F3B7A" w:rsidP="00164343">
            <w:pPr>
              <w:overflowPunct w:val="0"/>
              <w:autoSpaceDE w:val="0"/>
              <w:autoSpaceDN w:val="0"/>
              <w:jc w:val="center"/>
              <w:rPr>
                <w:rFonts w:ascii="Times New Roman" w:hAnsi="Times New Roman" w:cs="Times New Roman"/>
              </w:rPr>
            </w:pPr>
            <w:r w:rsidRPr="006818F4">
              <w:rPr>
                <w:rFonts w:ascii="Times New Roman" w:hAnsi="Times New Roman" w:cs="Times New Roman"/>
              </w:rPr>
              <w:t>US$</w:t>
            </w:r>
          </w:p>
        </w:tc>
        <w:tc>
          <w:tcPr>
            <w:tcW w:w="2126" w:type="dxa"/>
          </w:tcPr>
          <w:p w14:paraId="44B202D7" w14:textId="77777777" w:rsidR="002F3B7A" w:rsidRDefault="002F3B7A" w:rsidP="00164343">
            <w:pPr>
              <w:overflowPunct w:val="0"/>
              <w:autoSpaceDE w:val="0"/>
              <w:autoSpaceDN w:val="0"/>
              <w:jc w:val="center"/>
              <w:rPr>
                <w:rFonts w:ascii="Times New Roman" w:hAnsi="Times New Roman" w:cs="Times New Roman"/>
              </w:rPr>
            </w:pPr>
            <w:r w:rsidRPr="006818F4">
              <w:rPr>
                <w:rFonts w:ascii="Times New Roman" w:hAnsi="Times New Roman" w:cs="Times New Roman"/>
              </w:rPr>
              <w:t>US$</w:t>
            </w:r>
          </w:p>
        </w:tc>
        <w:tc>
          <w:tcPr>
            <w:tcW w:w="2494" w:type="dxa"/>
          </w:tcPr>
          <w:p w14:paraId="7C23D05D" w14:textId="77777777" w:rsidR="002F3B7A" w:rsidRDefault="002F3B7A" w:rsidP="00164343">
            <w:pPr>
              <w:overflowPunct w:val="0"/>
              <w:autoSpaceDE w:val="0"/>
              <w:autoSpaceDN w:val="0"/>
              <w:jc w:val="center"/>
              <w:rPr>
                <w:rFonts w:ascii="Times New Roman" w:hAnsi="Times New Roman" w:cs="Times New Roman"/>
              </w:rPr>
            </w:pPr>
            <w:r w:rsidRPr="006818F4">
              <w:rPr>
                <w:rFonts w:ascii="Times New Roman" w:hAnsi="Times New Roman" w:cs="Times New Roman"/>
              </w:rPr>
              <w:t>US$</w:t>
            </w:r>
          </w:p>
        </w:tc>
      </w:tr>
      <w:tr w:rsidR="002F3B7A" w14:paraId="122C934F" w14:textId="77777777" w:rsidTr="00164343">
        <w:tc>
          <w:tcPr>
            <w:tcW w:w="2407" w:type="dxa"/>
          </w:tcPr>
          <w:p w14:paraId="0949BF82" w14:textId="77777777" w:rsidR="002F3B7A" w:rsidRDefault="002F3B7A" w:rsidP="00164343">
            <w:pPr>
              <w:overflowPunct w:val="0"/>
              <w:autoSpaceDE w:val="0"/>
              <w:autoSpaceDN w:val="0"/>
              <w:jc w:val="both"/>
              <w:rPr>
                <w:rFonts w:ascii="Times New Roman" w:hAnsi="Times New Roman" w:cs="Times New Roman"/>
              </w:rPr>
            </w:pPr>
            <w:r w:rsidRPr="002B703A">
              <w:rPr>
                <w:rFonts w:ascii="Times New Roman" w:hAnsi="Times New Roman" w:cs="Times New Roman"/>
              </w:rPr>
              <w:t>HK Pulp</w:t>
            </w:r>
          </w:p>
        </w:tc>
        <w:tc>
          <w:tcPr>
            <w:tcW w:w="1420" w:type="dxa"/>
          </w:tcPr>
          <w:p w14:paraId="6D44A328" w14:textId="5D4A215C" w:rsidR="002F3B7A" w:rsidRDefault="002F3B7A" w:rsidP="00164343">
            <w:pPr>
              <w:overflowPunct w:val="0"/>
              <w:autoSpaceDE w:val="0"/>
              <w:autoSpaceDN w:val="0"/>
              <w:jc w:val="center"/>
              <w:rPr>
                <w:rFonts w:ascii="Times New Roman" w:hAnsi="Times New Roman" w:cs="Times New Roman"/>
              </w:rPr>
            </w:pPr>
            <w:r w:rsidRPr="002B703A">
              <w:rPr>
                <w:rFonts w:ascii="Times New Roman" w:hAnsi="Times New Roman" w:cs="Times New Roman"/>
              </w:rPr>
              <w:t>246,685,926</w:t>
            </w:r>
          </w:p>
        </w:tc>
        <w:tc>
          <w:tcPr>
            <w:tcW w:w="2126" w:type="dxa"/>
          </w:tcPr>
          <w:p w14:paraId="7D3439ED" w14:textId="66149710" w:rsidR="002F3B7A" w:rsidRDefault="002F3B7A" w:rsidP="002F3B7A">
            <w:pPr>
              <w:overflowPunct w:val="0"/>
              <w:autoSpaceDE w:val="0"/>
              <w:autoSpaceDN w:val="0"/>
              <w:jc w:val="center"/>
              <w:rPr>
                <w:rFonts w:ascii="Times New Roman" w:hAnsi="Times New Roman" w:cs="Times New Roman"/>
              </w:rPr>
            </w:pPr>
            <w:r w:rsidRPr="002B703A">
              <w:rPr>
                <w:rFonts w:ascii="Times New Roman" w:hAnsi="Times New Roman" w:cs="Times New Roman"/>
              </w:rPr>
              <w:t>(1,559,360)</w:t>
            </w:r>
          </w:p>
        </w:tc>
        <w:tc>
          <w:tcPr>
            <w:tcW w:w="2494" w:type="dxa"/>
          </w:tcPr>
          <w:p w14:paraId="579F37CD" w14:textId="0E174DA6" w:rsidR="002F3B7A" w:rsidRDefault="002F3B7A" w:rsidP="00164343">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rPr>
              <w:t>245,126,566</w:t>
            </w:r>
          </w:p>
        </w:tc>
      </w:tr>
      <w:tr w:rsidR="002F3B7A" w14:paraId="64B67095" w14:textId="77777777" w:rsidTr="00164343">
        <w:tc>
          <w:tcPr>
            <w:tcW w:w="2407" w:type="dxa"/>
          </w:tcPr>
          <w:p w14:paraId="531BFD63" w14:textId="77777777" w:rsidR="002F3B7A" w:rsidRDefault="002F3B7A" w:rsidP="00164343">
            <w:pPr>
              <w:overflowPunct w:val="0"/>
              <w:autoSpaceDE w:val="0"/>
              <w:autoSpaceDN w:val="0"/>
              <w:jc w:val="both"/>
              <w:rPr>
                <w:rFonts w:ascii="Times New Roman" w:hAnsi="Times New Roman" w:cs="Times New Roman"/>
              </w:rPr>
            </w:pPr>
            <w:r w:rsidRPr="002B703A">
              <w:rPr>
                <w:rFonts w:ascii="Times New Roman" w:hAnsi="Times New Roman" w:cs="Times New Roman"/>
              </w:rPr>
              <w:t>Non-HK Pulp &amp; paper</w:t>
            </w:r>
          </w:p>
        </w:tc>
        <w:tc>
          <w:tcPr>
            <w:tcW w:w="1420" w:type="dxa"/>
          </w:tcPr>
          <w:p w14:paraId="73D4A7F0" w14:textId="54A275F6" w:rsidR="002F3B7A" w:rsidRDefault="002F3B7A" w:rsidP="00164343">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297,905,838</w:t>
            </w:r>
          </w:p>
        </w:tc>
        <w:tc>
          <w:tcPr>
            <w:tcW w:w="2126" w:type="dxa"/>
          </w:tcPr>
          <w:p w14:paraId="403B8E62" w14:textId="7196D96F" w:rsidR="002F3B7A" w:rsidRDefault="002F3B7A" w:rsidP="002F3B7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(6,732,544)</w:t>
            </w:r>
          </w:p>
        </w:tc>
        <w:tc>
          <w:tcPr>
            <w:tcW w:w="2494" w:type="dxa"/>
          </w:tcPr>
          <w:p w14:paraId="47D22A88" w14:textId="4EA894F1" w:rsidR="002F3B7A" w:rsidRDefault="002F3B7A" w:rsidP="00164343">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u w:val="single"/>
              </w:rPr>
              <w:t>291,173,294</w:t>
            </w:r>
          </w:p>
        </w:tc>
      </w:tr>
      <w:tr w:rsidR="002F3B7A" w14:paraId="72980123" w14:textId="77777777" w:rsidTr="00164343">
        <w:tc>
          <w:tcPr>
            <w:tcW w:w="2407" w:type="dxa"/>
          </w:tcPr>
          <w:p w14:paraId="4609E16A" w14:textId="77777777" w:rsidR="002F3B7A" w:rsidRDefault="002F3B7A" w:rsidP="00164343">
            <w:pPr>
              <w:overflowPunct w:val="0"/>
              <w:autoSpaceDE w:val="0"/>
              <w:autoSpaceDN w:val="0"/>
              <w:jc w:val="both"/>
              <w:rPr>
                <w:rFonts w:ascii="Times New Roman" w:hAnsi="Times New Roman" w:cs="Times New Roman"/>
              </w:rPr>
            </w:pPr>
          </w:p>
        </w:tc>
        <w:tc>
          <w:tcPr>
            <w:tcW w:w="1420" w:type="dxa"/>
          </w:tcPr>
          <w:p w14:paraId="04197ED2" w14:textId="30A3BA06" w:rsidR="002F3B7A" w:rsidRDefault="002F3B7A" w:rsidP="00164343">
            <w:pPr>
              <w:overflowPunct w:val="0"/>
              <w:autoSpaceDE w:val="0"/>
              <w:autoSpaceDN w:val="0"/>
              <w:jc w:val="center"/>
              <w:rPr>
                <w:rFonts w:ascii="Times New Roman" w:hAnsi="Times New Roman" w:cs="Times New Roman"/>
              </w:rPr>
            </w:pPr>
            <w:r w:rsidRPr="002B703A">
              <w:rPr>
                <w:rFonts w:ascii="Times New Roman" w:hAnsi="Times New Roman" w:cs="Times New Roman"/>
                <w:u w:val="double"/>
              </w:rPr>
              <w:t>544,591,764</w:t>
            </w:r>
          </w:p>
        </w:tc>
        <w:tc>
          <w:tcPr>
            <w:tcW w:w="2126" w:type="dxa"/>
          </w:tcPr>
          <w:p w14:paraId="6122F390" w14:textId="67439A21" w:rsidR="002F3B7A" w:rsidRDefault="002F3B7A" w:rsidP="002F3B7A">
            <w:pPr>
              <w:overflowPunct w:val="0"/>
              <w:autoSpaceDE w:val="0"/>
              <w:autoSpaceDN w:val="0"/>
              <w:jc w:val="center"/>
              <w:rPr>
                <w:rFonts w:ascii="Times New Roman" w:hAnsi="Times New Roman" w:cs="Times New Roman"/>
              </w:rPr>
            </w:pPr>
            <w:r w:rsidRPr="002B703A">
              <w:rPr>
                <w:rFonts w:ascii="Times New Roman" w:hAnsi="Times New Roman" w:cs="Times New Roman"/>
                <w:u w:val="double"/>
              </w:rPr>
              <w:t>(8,291,904)</w:t>
            </w:r>
          </w:p>
        </w:tc>
        <w:tc>
          <w:tcPr>
            <w:tcW w:w="2494" w:type="dxa"/>
          </w:tcPr>
          <w:p w14:paraId="14E6BAC6" w14:textId="2736AC27" w:rsidR="002F3B7A" w:rsidRDefault="002F3B7A" w:rsidP="00164343">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rPr>
              <w:t>536,299,860</w:t>
            </w:r>
          </w:p>
        </w:tc>
      </w:tr>
      <w:tr w:rsidR="002F3B7A" w14:paraId="69E1B4A3" w14:textId="77777777" w:rsidTr="00164343">
        <w:tc>
          <w:tcPr>
            <w:tcW w:w="3827" w:type="dxa"/>
            <w:gridSpan w:val="2"/>
          </w:tcPr>
          <w:p w14:paraId="16B5BC92" w14:textId="4A9CA720" w:rsidR="002F3B7A" w:rsidRDefault="002F3B7A" w:rsidP="002F3B7A">
            <w:pPr>
              <w:overflowPunct w:val="0"/>
              <w:autoSpaceDE w:val="0"/>
              <w:autoSpaceDN w:val="0"/>
              <w:rPr>
                <w:rFonts w:ascii="Times New Roman" w:hAnsi="Times New Roman" w:cs="Times New Roman"/>
              </w:rPr>
            </w:pPr>
            <w:r w:rsidRPr="002B703A">
              <w:rPr>
                <w:rFonts w:ascii="Times New Roman" w:hAnsi="Times New Roman" w:cs="Times New Roman"/>
                <w:u w:val="single"/>
              </w:rPr>
              <w:t>Less</w:t>
            </w:r>
            <w:r w:rsidRPr="002B703A">
              <w:rPr>
                <w:rFonts w:ascii="Times New Roman" w:hAnsi="Times New Roman" w:cs="Times New Roman"/>
              </w:rPr>
              <w:t>: Claims</w:t>
            </w:r>
            <w:r>
              <w:rPr>
                <w:rFonts w:ascii="Times New Roman" w:hAnsi="Times New Roman" w:cs="Times New Roman"/>
              </w:rPr>
              <w:t xml:space="preserve"> </w:t>
            </w:r>
            <w:r w:rsidRPr="002B703A">
              <w:rPr>
                <w:rFonts w:ascii="Times New Roman" w:hAnsi="Times New Roman" w:cs="Times New Roman"/>
              </w:rPr>
              <w:t>&amp; adjustments</w:t>
            </w:r>
          </w:p>
        </w:tc>
        <w:tc>
          <w:tcPr>
            <w:tcW w:w="2126" w:type="dxa"/>
          </w:tcPr>
          <w:p w14:paraId="550FFD36" w14:textId="77777777" w:rsidR="002F3B7A" w:rsidRDefault="002F3B7A" w:rsidP="00164343">
            <w:pPr>
              <w:overflowPunct w:val="0"/>
              <w:autoSpaceDE w:val="0"/>
              <w:autoSpaceDN w:val="0"/>
              <w:jc w:val="right"/>
              <w:rPr>
                <w:rFonts w:ascii="Times New Roman" w:hAnsi="Times New Roman" w:cs="Times New Roman"/>
              </w:rPr>
            </w:pPr>
          </w:p>
        </w:tc>
        <w:tc>
          <w:tcPr>
            <w:tcW w:w="2494" w:type="dxa"/>
          </w:tcPr>
          <w:p w14:paraId="6171E817" w14:textId="5EA481EC" w:rsidR="002F3B7A" w:rsidRDefault="002F3B7A" w:rsidP="00164343">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u w:val="single"/>
              </w:rPr>
              <w:t xml:space="preserve">         36,146</w:t>
            </w:r>
          </w:p>
        </w:tc>
      </w:tr>
      <w:tr w:rsidR="002F3B7A" w14:paraId="6CFA09C8" w14:textId="77777777" w:rsidTr="00164343">
        <w:tc>
          <w:tcPr>
            <w:tcW w:w="2407" w:type="dxa"/>
          </w:tcPr>
          <w:p w14:paraId="12DBBBD7" w14:textId="77777777" w:rsidR="002F3B7A" w:rsidRDefault="002F3B7A" w:rsidP="00164343">
            <w:pPr>
              <w:overflowPunct w:val="0"/>
              <w:autoSpaceDE w:val="0"/>
              <w:autoSpaceDN w:val="0"/>
              <w:jc w:val="both"/>
              <w:rPr>
                <w:rFonts w:ascii="Times New Roman" w:hAnsi="Times New Roman" w:cs="Times New Roman"/>
              </w:rPr>
            </w:pPr>
            <w:r w:rsidRPr="002B703A">
              <w:rPr>
                <w:rFonts w:ascii="Times New Roman" w:hAnsi="Times New Roman" w:cs="Times New Roman"/>
              </w:rPr>
              <w:t>Total</w:t>
            </w:r>
          </w:p>
        </w:tc>
        <w:tc>
          <w:tcPr>
            <w:tcW w:w="1420" w:type="dxa"/>
          </w:tcPr>
          <w:p w14:paraId="12C1ECCB" w14:textId="77777777" w:rsidR="002F3B7A" w:rsidRDefault="002F3B7A" w:rsidP="00164343">
            <w:pPr>
              <w:overflowPunct w:val="0"/>
              <w:autoSpaceDE w:val="0"/>
              <w:autoSpaceDN w:val="0"/>
              <w:jc w:val="right"/>
              <w:rPr>
                <w:rFonts w:ascii="Times New Roman" w:hAnsi="Times New Roman" w:cs="Times New Roman"/>
              </w:rPr>
            </w:pPr>
          </w:p>
        </w:tc>
        <w:tc>
          <w:tcPr>
            <w:tcW w:w="2126" w:type="dxa"/>
          </w:tcPr>
          <w:p w14:paraId="34A5D860" w14:textId="77777777" w:rsidR="002F3B7A" w:rsidRDefault="002F3B7A" w:rsidP="00164343">
            <w:pPr>
              <w:overflowPunct w:val="0"/>
              <w:autoSpaceDE w:val="0"/>
              <w:autoSpaceDN w:val="0"/>
              <w:jc w:val="right"/>
              <w:rPr>
                <w:rFonts w:ascii="Times New Roman" w:hAnsi="Times New Roman" w:cs="Times New Roman"/>
              </w:rPr>
            </w:pPr>
          </w:p>
        </w:tc>
        <w:tc>
          <w:tcPr>
            <w:tcW w:w="2494" w:type="dxa"/>
          </w:tcPr>
          <w:p w14:paraId="596AB04B" w14:textId="36B993FA" w:rsidR="002F3B7A" w:rsidRDefault="002F3B7A" w:rsidP="00164343">
            <w:pPr>
              <w:overflowPunct w:val="0"/>
              <w:autoSpaceDE w:val="0"/>
              <w:autoSpaceDN w:val="0"/>
              <w:ind w:rightChars="228" w:right="547"/>
              <w:jc w:val="right"/>
              <w:rPr>
                <w:rFonts w:ascii="Times New Roman" w:hAnsi="Times New Roman" w:cs="Times New Roman"/>
              </w:rPr>
            </w:pPr>
            <w:r w:rsidRPr="002B703A">
              <w:rPr>
                <w:rFonts w:ascii="Times New Roman" w:hAnsi="Times New Roman" w:cs="Times New Roman"/>
                <w:u w:val="double"/>
              </w:rPr>
              <w:t>536,263,714</w:t>
            </w:r>
          </w:p>
        </w:tc>
      </w:tr>
    </w:tbl>
    <w:p w14:paraId="123249B6" w14:textId="77777777" w:rsidR="00AE2B62" w:rsidRDefault="00AE2B62"/>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420"/>
        <w:gridCol w:w="2126"/>
        <w:gridCol w:w="2494"/>
      </w:tblGrid>
      <w:tr w:rsidR="002F3B7A" w14:paraId="3F7CC40A" w14:textId="77777777" w:rsidTr="00AE2B62">
        <w:trPr>
          <w:tblHeader/>
        </w:trPr>
        <w:tc>
          <w:tcPr>
            <w:tcW w:w="3827" w:type="dxa"/>
            <w:gridSpan w:val="2"/>
          </w:tcPr>
          <w:p w14:paraId="5B5A1DFC" w14:textId="6E35908C" w:rsidR="002F3B7A" w:rsidRDefault="002F3B7A" w:rsidP="002F3B7A">
            <w:pPr>
              <w:overflowPunct w:val="0"/>
              <w:autoSpaceDE w:val="0"/>
              <w:autoSpaceDN w:val="0"/>
              <w:jc w:val="both"/>
              <w:rPr>
                <w:rFonts w:ascii="Times New Roman" w:hAnsi="Times New Roman" w:cs="Times New Roman"/>
              </w:rPr>
            </w:pPr>
            <w:r w:rsidRPr="002B703A">
              <w:rPr>
                <w:rFonts w:ascii="Times New Roman" w:hAnsi="Times New Roman" w:cs="Times New Roman"/>
                <w:u w:val="single"/>
              </w:rPr>
              <w:t>Year ended 30 September 2004</w:t>
            </w:r>
          </w:p>
        </w:tc>
        <w:tc>
          <w:tcPr>
            <w:tcW w:w="2126" w:type="dxa"/>
          </w:tcPr>
          <w:p w14:paraId="2B3D3D64" w14:textId="77777777" w:rsidR="002F3B7A" w:rsidRDefault="002F3B7A" w:rsidP="00164343">
            <w:pPr>
              <w:overflowPunct w:val="0"/>
              <w:autoSpaceDE w:val="0"/>
              <w:autoSpaceDN w:val="0"/>
              <w:jc w:val="right"/>
              <w:rPr>
                <w:rFonts w:ascii="Times New Roman" w:hAnsi="Times New Roman" w:cs="Times New Roman"/>
              </w:rPr>
            </w:pPr>
          </w:p>
        </w:tc>
        <w:tc>
          <w:tcPr>
            <w:tcW w:w="2494" w:type="dxa"/>
          </w:tcPr>
          <w:p w14:paraId="6768EDEE" w14:textId="77777777" w:rsidR="002F3B7A" w:rsidRPr="002B703A" w:rsidRDefault="002F3B7A" w:rsidP="00164343">
            <w:pPr>
              <w:overflowPunct w:val="0"/>
              <w:autoSpaceDE w:val="0"/>
              <w:autoSpaceDN w:val="0"/>
              <w:ind w:rightChars="228" w:right="547"/>
              <w:jc w:val="right"/>
              <w:rPr>
                <w:rFonts w:ascii="Times New Roman" w:hAnsi="Times New Roman" w:cs="Times New Roman"/>
                <w:u w:val="double"/>
              </w:rPr>
            </w:pPr>
          </w:p>
        </w:tc>
      </w:tr>
      <w:tr w:rsidR="002F3B7A" w14:paraId="35C0C97F" w14:textId="77777777" w:rsidTr="00AE2B62">
        <w:trPr>
          <w:tblHeader/>
        </w:trPr>
        <w:tc>
          <w:tcPr>
            <w:tcW w:w="2407" w:type="dxa"/>
          </w:tcPr>
          <w:p w14:paraId="55193FEB" w14:textId="77777777" w:rsidR="002F3B7A" w:rsidRPr="002B703A" w:rsidRDefault="002F3B7A" w:rsidP="00164343">
            <w:pPr>
              <w:overflowPunct w:val="0"/>
              <w:autoSpaceDE w:val="0"/>
              <w:autoSpaceDN w:val="0"/>
              <w:jc w:val="both"/>
              <w:rPr>
                <w:rFonts w:ascii="Times New Roman" w:hAnsi="Times New Roman" w:cs="Times New Roman"/>
              </w:rPr>
            </w:pPr>
          </w:p>
        </w:tc>
        <w:tc>
          <w:tcPr>
            <w:tcW w:w="1420" w:type="dxa"/>
          </w:tcPr>
          <w:p w14:paraId="44B6049F" w14:textId="77777777" w:rsidR="002F3B7A" w:rsidRDefault="002F3B7A" w:rsidP="00164343">
            <w:pPr>
              <w:overflowPunct w:val="0"/>
              <w:autoSpaceDE w:val="0"/>
              <w:autoSpaceDN w:val="0"/>
              <w:jc w:val="right"/>
              <w:rPr>
                <w:rFonts w:ascii="Times New Roman" w:hAnsi="Times New Roman" w:cs="Times New Roman"/>
              </w:rPr>
            </w:pPr>
          </w:p>
        </w:tc>
        <w:tc>
          <w:tcPr>
            <w:tcW w:w="2126" w:type="dxa"/>
          </w:tcPr>
          <w:p w14:paraId="15DC27F9" w14:textId="77777777" w:rsidR="002F3B7A" w:rsidRDefault="002F3B7A" w:rsidP="00164343">
            <w:pPr>
              <w:overflowPunct w:val="0"/>
              <w:autoSpaceDE w:val="0"/>
              <w:autoSpaceDN w:val="0"/>
              <w:jc w:val="right"/>
              <w:rPr>
                <w:rFonts w:ascii="Times New Roman" w:hAnsi="Times New Roman" w:cs="Times New Roman"/>
              </w:rPr>
            </w:pPr>
          </w:p>
        </w:tc>
        <w:tc>
          <w:tcPr>
            <w:tcW w:w="2494" w:type="dxa"/>
          </w:tcPr>
          <w:p w14:paraId="39F637A0" w14:textId="77777777" w:rsidR="002F3B7A" w:rsidRPr="002B703A" w:rsidRDefault="002F3B7A" w:rsidP="00164343">
            <w:pPr>
              <w:overflowPunct w:val="0"/>
              <w:autoSpaceDE w:val="0"/>
              <w:autoSpaceDN w:val="0"/>
              <w:ind w:rightChars="228" w:right="547"/>
              <w:jc w:val="right"/>
              <w:rPr>
                <w:rFonts w:ascii="Times New Roman" w:hAnsi="Times New Roman" w:cs="Times New Roman"/>
                <w:u w:val="double"/>
              </w:rPr>
            </w:pPr>
          </w:p>
        </w:tc>
      </w:tr>
      <w:tr w:rsidR="002F3B7A" w14:paraId="4B55BC93" w14:textId="77777777" w:rsidTr="00AE2B62">
        <w:trPr>
          <w:tblHeader/>
        </w:trPr>
        <w:tc>
          <w:tcPr>
            <w:tcW w:w="2407" w:type="dxa"/>
          </w:tcPr>
          <w:p w14:paraId="7691DF80" w14:textId="77777777" w:rsidR="002F3B7A" w:rsidRPr="002B703A" w:rsidRDefault="002F3B7A" w:rsidP="002F3B7A">
            <w:pPr>
              <w:overflowPunct w:val="0"/>
              <w:autoSpaceDE w:val="0"/>
              <w:autoSpaceDN w:val="0"/>
              <w:jc w:val="both"/>
              <w:rPr>
                <w:rFonts w:ascii="Times New Roman" w:hAnsi="Times New Roman" w:cs="Times New Roman"/>
              </w:rPr>
            </w:pPr>
          </w:p>
        </w:tc>
        <w:tc>
          <w:tcPr>
            <w:tcW w:w="1420" w:type="dxa"/>
          </w:tcPr>
          <w:p w14:paraId="55382317" w14:textId="59BB071F" w:rsidR="002F3B7A" w:rsidRPr="002F3B7A" w:rsidRDefault="002F3B7A" w:rsidP="002F3B7A">
            <w:pPr>
              <w:overflowPunct w:val="0"/>
              <w:autoSpaceDE w:val="0"/>
              <w:autoSpaceDN w:val="0"/>
              <w:jc w:val="center"/>
              <w:rPr>
                <w:rFonts w:ascii="Times New Roman" w:hAnsi="Times New Roman" w:cs="Times New Roman"/>
                <w:u w:val="single"/>
              </w:rPr>
            </w:pPr>
            <w:r w:rsidRPr="002B703A">
              <w:rPr>
                <w:rFonts w:ascii="Times New Roman" w:hAnsi="Times New Roman" w:cs="Times New Roman"/>
                <w:u w:val="single"/>
              </w:rPr>
              <w:t>Sales</w:t>
            </w:r>
          </w:p>
        </w:tc>
        <w:tc>
          <w:tcPr>
            <w:tcW w:w="2126" w:type="dxa"/>
          </w:tcPr>
          <w:p w14:paraId="65A71147" w14:textId="770D273F" w:rsidR="002F3B7A" w:rsidRPr="002F3B7A" w:rsidRDefault="002F3B7A" w:rsidP="002F3B7A">
            <w:pPr>
              <w:overflowPunct w:val="0"/>
              <w:autoSpaceDE w:val="0"/>
              <w:autoSpaceDN w:val="0"/>
              <w:jc w:val="center"/>
              <w:rPr>
                <w:rFonts w:ascii="Times New Roman" w:hAnsi="Times New Roman" w:cs="Times New Roman"/>
                <w:u w:val="single"/>
              </w:rPr>
            </w:pPr>
            <w:r w:rsidRPr="002B703A">
              <w:rPr>
                <w:rFonts w:ascii="Times New Roman" w:hAnsi="Times New Roman" w:cs="Times New Roman"/>
                <w:u w:val="single"/>
              </w:rPr>
              <w:t>Agent commissions</w:t>
            </w:r>
          </w:p>
        </w:tc>
        <w:tc>
          <w:tcPr>
            <w:tcW w:w="2494" w:type="dxa"/>
          </w:tcPr>
          <w:p w14:paraId="554ECE86" w14:textId="4EA786CF" w:rsidR="002F3B7A" w:rsidRPr="002F3B7A" w:rsidRDefault="002F3B7A" w:rsidP="002F3B7A">
            <w:pPr>
              <w:overflowPunct w:val="0"/>
              <w:autoSpaceDE w:val="0"/>
              <w:autoSpaceDN w:val="0"/>
              <w:ind w:rightChars="-7" w:right="-17"/>
              <w:jc w:val="center"/>
              <w:rPr>
                <w:rFonts w:ascii="Times New Roman" w:hAnsi="Times New Roman" w:cs="Times New Roman"/>
                <w:u w:val="single"/>
              </w:rPr>
            </w:pPr>
            <w:r w:rsidRPr="002B703A">
              <w:rPr>
                <w:rFonts w:ascii="Times New Roman" w:hAnsi="Times New Roman" w:cs="Times New Roman"/>
                <w:u w:val="single"/>
              </w:rPr>
              <w:t>Net sales per accounts</w:t>
            </w:r>
          </w:p>
        </w:tc>
      </w:tr>
      <w:tr w:rsidR="002F3B7A" w14:paraId="6B690143" w14:textId="77777777" w:rsidTr="00AE2B62">
        <w:trPr>
          <w:tblHeader/>
        </w:trPr>
        <w:tc>
          <w:tcPr>
            <w:tcW w:w="2407" w:type="dxa"/>
          </w:tcPr>
          <w:p w14:paraId="7522DC0C" w14:textId="77777777" w:rsidR="002F3B7A" w:rsidRPr="002B703A" w:rsidRDefault="002F3B7A" w:rsidP="002F3B7A">
            <w:pPr>
              <w:overflowPunct w:val="0"/>
              <w:autoSpaceDE w:val="0"/>
              <w:autoSpaceDN w:val="0"/>
              <w:jc w:val="both"/>
              <w:rPr>
                <w:rFonts w:ascii="Times New Roman" w:hAnsi="Times New Roman" w:cs="Times New Roman"/>
              </w:rPr>
            </w:pPr>
          </w:p>
        </w:tc>
        <w:tc>
          <w:tcPr>
            <w:tcW w:w="1420" w:type="dxa"/>
          </w:tcPr>
          <w:p w14:paraId="5560B8DC" w14:textId="0BEB94D6" w:rsidR="002F3B7A" w:rsidRPr="002F3B7A" w:rsidRDefault="002F3B7A" w:rsidP="002F3B7A">
            <w:pPr>
              <w:overflowPunct w:val="0"/>
              <w:autoSpaceDE w:val="0"/>
              <w:autoSpaceDN w:val="0"/>
              <w:jc w:val="center"/>
              <w:rPr>
                <w:rFonts w:ascii="Times New Roman" w:hAnsi="Times New Roman" w:cs="Times New Roman"/>
                <w:u w:val="single"/>
              </w:rPr>
            </w:pPr>
            <w:r w:rsidRPr="002F3B7A">
              <w:rPr>
                <w:rFonts w:ascii="Times New Roman" w:hAnsi="Times New Roman" w:cs="Times New Roman"/>
                <w:u w:val="single"/>
              </w:rPr>
              <w:t>US$</w:t>
            </w:r>
          </w:p>
        </w:tc>
        <w:tc>
          <w:tcPr>
            <w:tcW w:w="2126" w:type="dxa"/>
          </w:tcPr>
          <w:p w14:paraId="7AA0BD8A" w14:textId="67B97CDA" w:rsidR="002F3B7A" w:rsidRPr="002F3B7A" w:rsidRDefault="002F3B7A" w:rsidP="002F3B7A">
            <w:pPr>
              <w:overflowPunct w:val="0"/>
              <w:autoSpaceDE w:val="0"/>
              <w:autoSpaceDN w:val="0"/>
              <w:jc w:val="center"/>
              <w:rPr>
                <w:rFonts w:ascii="Times New Roman" w:hAnsi="Times New Roman" w:cs="Times New Roman"/>
                <w:u w:val="single"/>
              </w:rPr>
            </w:pPr>
            <w:r w:rsidRPr="002F3B7A">
              <w:rPr>
                <w:rFonts w:ascii="Times New Roman" w:hAnsi="Times New Roman" w:cs="Times New Roman"/>
                <w:u w:val="single"/>
              </w:rPr>
              <w:t>US$</w:t>
            </w:r>
          </w:p>
        </w:tc>
        <w:tc>
          <w:tcPr>
            <w:tcW w:w="2494" w:type="dxa"/>
          </w:tcPr>
          <w:p w14:paraId="03944D60" w14:textId="51F7B05B" w:rsidR="002F3B7A" w:rsidRPr="002F3B7A" w:rsidRDefault="002F3B7A" w:rsidP="002F3B7A">
            <w:pPr>
              <w:overflowPunct w:val="0"/>
              <w:autoSpaceDE w:val="0"/>
              <w:autoSpaceDN w:val="0"/>
              <w:jc w:val="center"/>
              <w:rPr>
                <w:rFonts w:ascii="Times New Roman" w:hAnsi="Times New Roman" w:cs="Times New Roman"/>
                <w:u w:val="single"/>
              </w:rPr>
            </w:pPr>
            <w:r w:rsidRPr="002F3B7A">
              <w:rPr>
                <w:rFonts w:ascii="Times New Roman" w:hAnsi="Times New Roman" w:cs="Times New Roman"/>
                <w:u w:val="single"/>
              </w:rPr>
              <w:t>US$</w:t>
            </w:r>
          </w:p>
        </w:tc>
      </w:tr>
      <w:tr w:rsidR="002F3B7A" w14:paraId="3B6EDA56" w14:textId="77777777" w:rsidTr="00164343">
        <w:tc>
          <w:tcPr>
            <w:tcW w:w="2407" w:type="dxa"/>
          </w:tcPr>
          <w:p w14:paraId="029F1D17" w14:textId="6926C460" w:rsidR="002F3B7A" w:rsidRPr="002B703A" w:rsidRDefault="002F3B7A" w:rsidP="002F3B7A">
            <w:pPr>
              <w:overflowPunct w:val="0"/>
              <w:autoSpaceDE w:val="0"/>
              <w:autoSpaceDN w:val="0"/>
              <w:jc w:val="both"/>
              <w:rPr>
                <w:rFonts w:ascii="Times New Roman" w:hAnsi="Times New Roman" w:cs="Times New Roman"/>
              </w:rPr>
            </w:pPr>
            <w:r w:rsidRPr="002B703A">
              <w:rPr>
                <w:rFonts w:ascii="Times New Roman" w:hAnsi="Times New Roman" w:cs="Times New Roman"/>
              </w:rPr>
              <w:t>HK Pulp</w:t>
            </w:r>
          </w:p>
        </w:tc>
        <w:tc>
          <w:tcPr>
            <w:tcW w:w="1420" w:type="dxa"/>
          </w:tcPr>
          <w:p w14:paraId="2D2BB653" w14:textId="70A01AE3" w:rsidR="002F3B7A" w:rsidRDefault="002F3B7A" w:rsidP="002F3B7A">
            <w:pPr>
              <w:overflowPunct w:val="0"/>
              <w:autoSpaceDE w:val="0"/>
              <w:autoSpaceDN w:val="0"/>
              <w:jc w:val="right"/>
              <w:rPr>
                <w:rFonts w:ascii="Times New Roman" w:hAnsi="Times New Roman" w:cs="Times New Roman"/>
              </w:rPr>
            </w:pPr>
            <w:r w:rsidRPr="002B703A">
              <w:rPr>
                <w:rFonts w:ascii="Times New Roman" w:hAnsi="Times New Roman" w:cs="Times New Roman"/>
              </w:rPr>
              <w:t>306,291,517</w:t>
            </w:r>
          </w:p>
        </w:tc>
        <w:tc>
          <w:tcPr>
            <w:tcW w:w="2126" w:type="dxa"/>
          </w:tcPr>
          <w:p w14:paraId="00FE6620" w14:textId="2B9A9CBB" w:rsidR="002F3B7A" w:rsidRDefault="002F3B7A" w:rsidP="002F3B7A">
            <w:pPr>
              <w:overflowPunct w:val="0"/>
              <w:autoSpaceDE w:val="0"/>
              <w:autoSpaceDN w:val="0"/>
              <w:jc w:val="center"/>
              <w:rPr>
                <w:rFonts w:ascii="Times New Roman" w:hAnsi="Times New Roman" w:cs="Times New Roman"/>
              </w:rPr>
            </w:pPr>
            <w:r w:rsidRPr="002B703A">
              <w:rPr>
                <w:rFonts w:ascii="Times New Roman" w:hAnsi="Times New Roman" w:cs="Times New Roman"/>
              </w:rPr>
              <w:t>(1,693,934)</w:t>
            </w:r>
          </w:p>
        </w:tc>
        <w:tc>
          <w:tcPr>
            <w:tcW w:w="2494" w:type="dxa"/>
          </w:tcPr>
          <w:p w14:paraId="3AA0872F" w14:textId="69F4A20F" w:rsidR="002F3B7A" w:rsidRPr="002B703A" w:rsidRDefault="002F3B7A" w:rsidP="002F3B7A">
            <w:pPr>
              <w:overflowPunct w:val="0"/>
              <w:autoSpaceDE w:val="0"/>
              <w:autoSpaceDN w:val="0"/>
              <w:ind w:rightChars="228" w:right="547"/>
              <w:jc w:val="right"/>
              <w:rPr>
                <w:rFonts w:ascii="Times New Roman" w:hAnsi="Times New Roman" w:cs="Times New Roman"/>
                <w:u w:val="double"/>
              </w:rPr>
            </w:pPr>
            <w:r w:rsidRPr="002B703A">
              <w:rPr>
                <w:rFonts w:ascii="Times New Roman" w:hAnsi="Times New Roman" w:cs="Times New Roman"/>
              </w:rPr>
              <w:t>304,597,583</w:t>
            </w:r>
          </w:p>
        </w:tc>
      </w:tr>
      <w:tr w:rsidR="002F3B7A" w14:paraId="6AF5BABB" w14:textId="77777777" w:rsidTr="00164343">
        <w:tc>
          <w:tcPr>
            <w:tcW w:w="2407" w:type="dxa"/>
          </w:tcPr>
          <w:p w14:paraId="59643AE9" w14:textId="0F488519" w:rsidR="002F3B7A" w:rsidRPr="002B703A" w:rsidRDefault="002F3B7A" w:rsidP="002F3B7A">
            <w:pPr>
              <w:overflowPunct w:val="0"/>
              <w:autoSpaceDE w:val="0"/>
              <w:autoSpaceDN w:val="0"/>
              <w:jc w:val="both"/>
              <w:rPr>
                <w:rFonts w:ascii="Times New Roman" w:hAnsi="Times New Roman" w:cs="Times New Roman"/>
              </w:rPr>
            </w:pPr>
            <w:r w:rsidRPr="002B703A">
              <w:rPr>
                <w:rFonts w:ascii="Times New Roman" w:hAnsi="Times New Roman" w:cs="Times New Roman"/>
              </w:rPr>
              <w:t>Non-HK Pulp &amp; paper</w:t>
            </w:r>
          </w:p>
        </w:tc>
        <w:tc>
          <w:tcPr>
            <w:tcW w:w="1420" w:type="dxa"/>
          </w:tcPr>
          <w:p w14:paraId="7534D030" w14:textId="546828E7" w:rsidR="002F3B7A" w:rsidRDefault="002F3B7A" w:rsidP="002F3B7A">
            <w:pPr>
              <w:overflowPunct w:val="0"/>
              <w:autoSpaceDE w:val="0"/>
              <w:autoSpaceDN w:val="0"/>
              <w:jc w:val="right"/>
              <w:rPr>
                <w:rFonts w:ascii="Times New Roman" w:hAnsi="Times New Roman" w:cs="Times New Roman"/>
              </w:rPr>
            </w:pPr>
            <w:r w:rsidRPr="002B703A">
              <w:rPr>
                <w:rFonts w:ascii="Times New Roman" w:hAnsi="Times New Roman" w:cs="Times New Roman"/>
                <w:u w:val="single"/>
              </w:rPr>
              <w:t>359,937,426</w:t>
            </w:r>
          </w:p>
        </w:tc>
        <w:tc>
          <w:tcPr>
            <w:tcW w:w="2126" w:type="dxa"/>
          </w:tcPr>
          <w:p w14:paraId="0623AF96" w14:textId="327B573A" w:rsidR="002F3B7A" w:rsidRDefault="002F3B7A" w:rsidP="002F3B7A">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(7,450,998)</w:t>
            </w:r>
          </w:p>
        </w:tc>
        <w:tc>
          <w:tcPr>
            <w:tcW w:w="2494" w:type="dxa"/>
          </w:tcPr>
          <w:p w14:paraId="2213C192" w14:textId="5F19CE39" w:rsidR="002F3B7A" w:rsidRPr="002B703A" w:rsidRDefault="002F3B7A" w:rsidP="002F3B7A">
            <w:pPr>
              <w:overflowPunct w:val="0"/>
              <w:autoSpaceDE w:val="0"/>
              <w:autoSpaceDN w:val="0"/>
              <w:ind w:rightChars="228" w:right="547"/>
              <w:jc w:val="right"/>
              <w:rPr>
                <w:rFonts w:ascii="Times New Roman" w:hAnsi="Times New Roman" w:cs="Times New Roman"/>
                <w:u w:val="double"/>
              </w:rPr>
            </w:pPr>
            <w:r w:rsidRPr="002B703A">
              <w:rPr>
                <w:rFonts w:ascii="Times New Roman" w:hAnsi="Times New Roman" w:cs="Times New Roman"/>
                <w:u w:val="single"/>
              </w:rPr>
              <w:t>352,486,428</w:t>
            </w:r>
          </w:p>
        </w:tc>
      </w:tr>
      <w:tr w:rsidR="002F3B7A" w14:paraId="5E24D081" w14:textId="77777777" w:rsidTr="00164343">
        <w:tc>
          <w:tcPr>
            <w:tcW w:w="2407" w:type="dxa"/>
          </w:tcPr>
          <w:p w14:paraId="7EEEFB04" w14:textId="77777777" w:rsidR="002F3B7A" w:rsidRPr="002B703A" w:rsidRDefault="002F3B7A" w:rsidP="002F3B7A">
            <w:pPr>
              <w:overflowPunct w:val="0"/>
              <w:autoSpaceDE w:val="0"/>
              <w:autoSpaceDN w:val="0"/>
              <w:jc w:val="both"/>
              <w:rPr>
                <w:rFonts w:ascii="Times New Roman" w:hAnsi="Times New Roman" w:cs="Times New Roman"/>
              </w:rPr>
            </w:pPr>
          </w:p>
        </w:tc>
        <w:tc>
          <w:tcPr>
            <w:tcW w:w="1420" w:type="dxa"/>
          </w:tcPr>
          <w:p w14:paraId="3120BEFE" w14:textId="3DAE1CA3" w:rsidR="002F3B7A" w:rsidRPr="002B703A" w:rsidRDefault="002F3B7A" w:rsidP="002F3B7A">
            <w:pPr>
              <w:overflowPunct w:val="0"/>
              <w:autoSpaceDE w:val="0"/>
              <w:autoSpaceDN w:val="0"/>
              <w:jc w:val="right"/>
              <w:rPr>
                <w:rFonts w:ascii="Times New Roman" w:hAnsi="Times New Roman" w:cs="Times New Roman"/>
                <w:u w:val="single"/>
              </w:rPr>
            </w:pPr>
            <w:r w:rsidRPr="002B703A">
              <w:rPr>
                <w:rFonts w:ascii="Times New Roman" w:hAnsi="Times New Roman" w:cs="Times New Roman"/>
                <w:u w:val="double"/>
              </w:rPr>
              <w:t>666,228,943</w:t>
            </w:r>
          </w:p>
        </w:tc>
        <w:tc>
          <w:tcPr>
            <w:tcW w:w="2126" w:type="dxa"/>
          </w:tcPr>
          <w:p w14:paraId="504BD789" w14:textId="30942AC2" w:rsidR="002F3B7A" w:rsidRPr="002B703A" w:rsidRDefault="002F3B7A" w:rsidP="002F3B7A">
            <w:pPr>
              <w:overflowPunct w:val="0"/>
              <w:autoSpaceDE w:val="0"/>
              <w:autoSpaceDN w:val="0"/>
              <w:jc w:val="center"/>
              <w:rPr>
                <w:rFonts w:ascii="Times New Roman" w:hAnsi="Times New Roman" w:cs="Times New Roman"/>
                <w:u w:val="single"/>
              </w:rPr>
            </w:pPr>
            <w:r w:rsidRPr="002B703A">
              <w:rPr>
                <w:rFonts w:ascii="Times New Roman" w:hAnsi="Times New Roman" w:cs="Times New Roman"/>
                <w:u w:val="double"/>
              </w:rPr>
              <w:t>(9,144,932)</w:t>
            </w:r>
          </w:p>
        </w:tc>
        <w:tc>
          <w:tcPr>
            <w:tcW w:w="2494" w:type="dxa"/>
          </w:tcPr>
          <w:p w14:paraId="089884A1" w14:textId="3685AD4E" w:rsidR="002F3B7A" w:rsidRPr="002B703A" w:rsidRDefault="002F3B7A" w:rsidP="002F3B7A">
            <w:pPr>
              <w:overflowPunct w:val="0"/>
              <w:autoSpaceDE w:val="0"/>
              <w:autoSpaceDN w:val="0"/>
              <w:ind w:rightChars="228" w:right="547"/>
              <w:jc w:val="right"/>
              <w:rPr>
                <w:rFonts w:ascii="Times New Roman" w:hAnsi="Times New Roman" w:cs="Times New Roman"/>
                <w:u w:val="single"/>
              </w:rPr>
            </w:pPr>
            <w:r w:rsidRPr="002B703A">
              <w:rPr>
                <w:rFonts w:ascii="Times New Roman" w:hAnsi="Times New Roman" w:cs="Times New Roman"/>
              </w:rPr>
              <w:t>657,084,011</w:t>
            </w:r>
          </w:p>
        </w:tc>
      </w:tr>
      <w:tr w:rsidR="002F3B7A" w14:paraId="71E80DAE" w14:textId="77777777" w:rsidTr="00164343">
        <w:tc>
          <w:tcPr>
            <w:tcW w:w="3827" w:type="dxa"/>
            <w:gridSpan w:val="2"/>
          </w:tcPr>
          <w:p w14:paraId="548618B5" w14:textId="3E1024C5" w:rsidR="002F3B7A" w:rsidRDefault="002F3B7A" w:rsidP="002F3B7A">
            <w:pPr>
              <w:overflowPunct w:val="0"/>
              <w:autoSpaceDE w:val="0"/>
              <w:autoSpaceDN w:val="0"/>
              <w:rPr>
                <w:rFonts w:ascii="Times New Roman" w:hAnsi="Times New Roman" w:cs="Times New Roman"/>
              </w:rPr>
            </w:pPr>
            <w:r w:rsidRPr="002B703A">
              <w:rPr>
                <w:rFonts w:ascii="Times New Roman" w:hAnsi="Times New Roman" w:cs="Times New Roman"/>
                <w:u w:val="single"/>
              </w:rPr>
              <w:lastRenderedPageBreak/>
              <w:t>Less</w:t>
            </w:r>
            <w:r w:rsidRPr="002B703A">
              <w:rPr>
                <w:rFonts w:ascii="Times New Roman" w:hAnsi="Times New Roman" w:cs="Times New Roman"/>
              </w:rPr>
              <w:t>: Claims</w:t>
            </w:r>
            <w:r>
              <w:rPr>
                <w:rFonts w:ascii="Times New Roman" w:hAnsi="Times New Roman" w:cs="Times New Roman"/>
              </w:rPr>
              <w:t xml:space="preserve"> </w:t>
            </w:r>
            <w:r w:rsidRPr="002B703A">
              <w:rPr>
                <w:rFonts w:ascii="Times New Roman" w:hAnsi="Times New Roman" w:cs="Times New Roman"/>
              </w:rPr>
              <w:t>&amp; adjustments</w:t>
            </w:r>
          </w:p>
        </w:tc>
        <w:tc>
          <w:tcPr>
            <w:tcW w:w="2126" w:type="dxa"/>
          </w:tcPr>
          <w:p w14:paraId="376EA90D" w14:textId="77777777" w:rsidR="002F3B7A" w:rsidRDefault="002F3B7A" w:rsidP="002F3B7A">
            <w:pPr>
              <w:overflowPunct w:val="0"/>
              <w:autoSpaceDE w:val="0"/>
              <w:autoSpaceDN w:val="0"/>
              <w:jc w:val="right"/>
              <w:rPr>
                <w:rFonts w:ascii="Times New Roman" w:hAnsi="Times New Roman" w:cs="Times New Roman"/>
              </w:rPr>
            </w:pPr>
          </w:p>
        </w:tc>
        <w:tc>
          <w:tcPr>
            <w:tcW w:w="2494" w:type="dxa"/>
          </w:tcPr>
          <w:p w14:paraId="2B5834A3" w14:textId="484A21A4" w:rsidR="002F3B7A" w:rsidRPr="002B703A" w:rsidRDefault="002F3B7A" w:rsidP="002F3B7A">
            <w:pPr>
              <w:overflowPunct w:val="0"/>
              <w:autoSpaceDE w:val="0"/>
              <w:autoSpaceDN w:val="0"/>
              <w:ind w:rightChars="228" w:right="547"/>
              <w:jc w:val="right"/>
              <w:rPr>
                <w:rFonts w:ascii="Times New Roman" w:hAnsi="Times New Roman" w:cs="Times New Roman"/>
                <w:u w:val="double"/>
              </w:rPr>
            </w:pPr>
            <w:r w:rsidRPr="002B703A">
              <w:rPr>
                <w:rFonts w:ascii="Times New Roman" w:hAnsi="Times New Roman" w:cs="Times New Roman"/>
                <w:u w:val="single"/>
              </w:rPr>
              <w:t xml:space="preserve">         22,276</w:t>
            </w:r>
          </w:p>
        </w:tc>
      </w:tr>
      <w:tr w:rsidR="002F3B7A" w14:paraId="66C1FEAA" w14:textId="77777777" w:rsidTr="00164343">
        <w:tc>
          <w:tcPr>
            <w:tcW w:w="2407" w:type="dxa"/>
          </w:tcPr>
          <w:p w14:paraId="08E95437" w14:textId="0C5F79FC" w:rsidR="002F3B7A" w:rsidRPr="002B703A" w:rsidRDefault="002F3B7A" w:rsidP="002F3B7A">
            <w:pPr>
              <w:overflowPunct w:val="0"/>
              <w:autoSpaceDE w:val="0"/>
              <w:autoSpaceDN w:val="0"/>
              <w:jc w:val="both"/>
              <w:rPr>
                <w:rFonts w:ascii="Times New Roman" w:hAnsi="Times New Roman" w:cs="Times New Roman"/>
              </w:rPr>
            </w:pPr>
            <w:r w:rsidRPr="002B703A">
              <w:rPr>
                <w:rFonts w:ascii="Times New Roman" w:hAnsi="Times New Roman" w:cs="Times New Roman"/>
              </w:rPr>
              <w:t>Total</w:t>
            </w:r>
          </w:p>
        </w:tc>
        <w:tc>
          <w:tcPr>
            <w:tcW w:w="1420" w:type="dxa"/>
          </w:tcPr>
          <w:p w14:paraId="7A508137" w14:textId="77777777" w:rsidR="002F3B7A" w:rsidRDefault="002F3B7A" w:rsidP="002F3B7A">
            <w:pPr>
              <w:overflowPunct w:val="0"/>
              <w:autoSpaceDE w:val="0"/>
              <w:autoSpaceDN w:val="0"/>
              <w:jc w:val="right"/>
              <w:rPr>
                <w:rFonts w:ascii="Times New Roman" w:hAnsi="Times New Roman" w:cs="Times New Roman"/>
              </w:rPr>
            </w:pPr>
          </w:p>
        </w:tc>
        <w:tc>
          <w:tcPr>
            <w:tcW w:w="2126" w:type="dxa"/>
          </w:tcPr>
          <w:p w14:paraId="7D7A26DE" w14:textId="77777777" w:rsidR="002F3B7A" w:rsidRDefault="002F3B7A" w:rsidP="002F3B7A">
            <w:pPr>
              <w:overflowPunct w:val="0"/>
              <w:autoSpaceDE w:val="0"/>
              <w:autoSpaceDN w:val="0"/>
              <w:jc w:val="right"/>
              <w:rPr>
                <w:rFonts w:ascii="Times New Roman" w:hAnsi="Times New Roman" w:cs="Times New Roman"/>
              </w:rPr>
            </w:pPr>
          </w:p>
        </w:tc>
        <w:tc>
          <w:tcPr>
            <w:tcW w:w="2494" w:type="dxa"/>
          </w:tcPr>
          <w:p w14:paraId="523217A5" w14:textId="0DE91CE5" w:rsidR="002F3B7A" w:rsidRPr="002B703A" w:rsidRDefault="002F3B7A" w:rsidP="002F3B7A">
            <w:pPr>
              <w:overflowPunct w:val="0"/>
              <w:autoSpaceDE w:val="0"/>
              <w:autoSpaceDN w:val="0"/>
              <w:ind w:rightChars="228" w:right="547"/>
              <w:jc w:val="right"/>
              <w:rPr>
                <w:rFonts w:ascii="Times New Roman" w:hAnsi="Times New Roman" w:cs="Times New Roman"/>
                <w:u w:val="double"/>
              </w:rPr>
            </w:pPr>
            <w:r w:rsidRPr="002B703A">
              <w:rPr>
                <w:rFonts w:ascii="Times New Roman" w:hAnsi="Times New Roman" w:cs="Times New Roman"/>
                <w:u w:val="double"/>
              </w:rPr>
              <w:t>657,061,735</w:t>
            </w:r>
          </w:p>
        </w:tc>
      </w:tr>
    </w:tbl>
    <w:p w14:paraId="53119DFD" w14:textId="77777777" w:rsidR="002F3B7A" w:rsidRDefault="002F3B7A" w:rsidP="002B703A">
      <w:pPr>
        <w:overflowPunct w:val="0"/>
        <w:autoSpaceDE w:val="0"/>
        <w:autoSpaceDN w:val="0"/>
        <w:ind w:leftChars="500" w:left="1200"/>
        <w:jc w:val="both"/>
        <w:rPr>
          <w:rFonts w:ascii="Times New Roman" w:hAnsi="Times New Roman" w:cs="Times New Roman"/>
        </w:rPr>
      </w:pPr>
    </w:p>
    <w:p w14:paraId="02546A43" w14:textId="62D2FBC5" w:rsidR="006B33D2" w:rsidRPr="002B703A" w:rsidRDefault="006B33D2" w:rsidP="002F3B7A">
      <w:pPr>
        <w:overflowPunct w:val="0"/>
        <w:autoSpaceDE w:val="0"/>
        <w:autoSpaceDN w:val="0"/>
        <w:ind w:leftChars="878" w:left="2107"/>
        <w:jc w:val="both"/>
        <w:rPr>
          <w:rFonts w:ascii="Times New Roman" w:hAnsi="Times New Roman" w:cs="Times New Roman"/>
        </w:rPr>
      </w:pPr>
      <w:r w:rsidRPr="002B703A">
        <w:rPr>
          <w:rFonts w:ascii="Times New Roman" w:hAnsi="Times New Roman" w:cs="Times New Roman"/>
        </w:rPr>
        <w:t xml:space="preserve">The Taxpayer’s tax representative also </w:t>
      </w:r>
      <w:r w:rsidR="00E36A42" w:rsidRPr="002B703A">
        <w:rPr>
          <w:rFonts w:ascii="Times New Roman" w:hAnsi="Times New Roman" w:cs="Times New Roman"/>
        </w:rPr>
        <w:t xml:space="preserve">provided further information (together with supporting documents) on the </w:t>
      </w:r>
      <w:r w:rsidR="00946373">
        <w:rPr>
          <w:rFonts w:ascii="Times New Roman" w:hAnsi="Times New Roman" w:cs="Times New Roman"/>
        </w:rPr>
        <w:t>Company U</w:t>
      </w:r>
      <w:r w:rsidR="00E36A42" w:rsidRPr="002B703A">
        <w:rPr>
          <w:rFonts w:ascii="Times New Roman" w:hAnsi="Times New Roman" w:cs="Times New Roman"/>
        </w:rPr>
        <w:t xml:space="preserve"> supply agreement and how it operated and the input of customer’s orders to the computer system. </w:t>
      </w:r>
    </w:p>
    <w:p w14:paraId="7B7D34F3" w14:textId="77777777" w:rsidR="008E557D" w:rsidRPr="002B703A" w:rsidRDefault="008E557D" w:rsidP="002B703A">
      <w:pPr>
        <w:overflowPunct w:val="0"/>
        <w:autoSpaceDE w:val="0"/>
        <w:autoSpaceDN w:val="0"/>
        <w:ind w:leftChars="400" w:left="960"/>
        <w:jc w:val="both"/>
        <w:rPr>
          <w:rFonts w:ascii="Times New Roman" w:hAnsi="Times New Roman" w:cs="Times New Roman"/>
        </w:rPr>
      </w:pPr>
    </w:p>
    <w:p w14:paraId="0D65395B" w14:textId="6D6271CD" w:rsidR="00C93CE0" w:rsidRPr="002B703A" w:rsidRDefault="00E36A42"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 xml:space="preserve">referred to the information about HK Pulp sales provided by the Taxpayer’s </w:t>
      </w:r>
      <w:r w:rsidR="006B0714" w:rsidRPr="002B703A">
        <w:rPr>
          <w:rFonts w:ascii="Times New Roman" w:hAnsi="Times New Roman" w:cs="Times New Roman"/>
        </w:rPr>
        <w:t>tax representative. It was stated that the HK Pulp sales could be classified into three categories according to their different modes of operation: (</w:t>
      </w:r>
      <w:proofErr w:type="spellStart"/>
      <w:r w:rsidR="006B0714" w:rsidRPr="002B703A">
        <w:rPr>
          <w:rFonts w:ascii="Times New Roman" w:hAnsi="Times New Roman" w:cs="Times New Roman"/>
        </w:rPr>
        <w:t>i</w:t>
      </w:r>
      <w:proofErr w:type="spellEnd"/>
      <w:r w:rsidR="006B0714" w:rsidRPr="002B703A">
        <w:rPr>
          <w:rFonts w:ascii="Times New Roman" w:hAnsi="Times New Roman" w:cs="Times New Roman"/>
        </w:rPr>
        <w:t xml:space="preserve">) sales under long term supply agreement; (ii) sales via unrelated agents; and (iii) direct sales. The sales to </w:t>
      </w:r>
      <w:r w:rsidR="00946373">
        <w:rPr>
          <w:rFonts w:ascii="Times New Roman" w:hAnsi="Times New Roman" w:cs="Times New Roman"/>
        </w:rPr>
        <w:t>Company U</w:t>
      </w:r>
      <w:r w:rsidR="006B0714" w:rsidRPr="002B703A">
        <w:rPr>
          <w:rFonts w:ascii="Times New Roman" w:hAnsi="Times New Roman" w:cs="Times New Roman"/>
        </w:rPr>
        <w:t xml:space="preserve"> were HK Pulp sales under a long term supply agreement. Before implementation of this long term supply agreement, </w:t>
      </w:r>
      <w:r w:rsidR="00265876" w:rsidRPr="002B703A">
        <w:rPr>
          <w:rFonts w:ascii="Times New Roman" w:hAnsi="Times New Roman" w:cs="Times New Roman"/>
        </w:rPr>
        <w:t xml:space="preserve">the business with the companies involved was conducted during visits to </w:t>
      </w:r>
      <w:r w:rsidR="00BD083D">
        <w:rPr>
          <w:rFonts w:ascii="Times New Roman" w:hAnsi="Times New Roman" w:cs="Times New Roman"/>
        </w:rPr>
        <w:t>Country S3</w:t>
      </w:r>
      <w:r w:rsidR="00265876" w:rsidRPr="002B703A">
        <w:rPr>
          <w:rFonts w:ascii="Times New Roman" w:hAnsi="Times New Roman" w:cs="Times New Roman"/>
        </w:rPr>
        <w:t xml:space="preserve"> by personnel of </w:t>
      </w:r>
      <w:r w:rsidR="00E95F8A">
        <w:rPr>
          <w:rFonts w:ascii="Times New Roman" w:hAnsi="Times New Roman" w:cs="Times New Roman"/>
        </w:rPr>
        <w:t>Company Y</w:t>
      </w:r>
      <w:r w:rsidR="00265876" w:rsidRPr="002B703A">
        <w:rPr>
          <w:rFonts w:ascii="Times New Roman" w:hAnsi="Times New Roman" w:cs="Times New Roman"/>
        </w:rPr>
        <w:t xml:space="preserve"> together with an unrelated agent based in </w:t>
      </w:r>
      <w:r w:rsidR="002F3B7A">
        <w:rPr>
          <w:rFonts w:ascii="Times New Roman" w:hAnsi="Times New Roman" w:cs="Times New Roman"/>
        </w:rPr>
        <w:t>City AL</w:t>
      </w:r>
      <w:r w:rsidR="00265876" w:rsidRPr="002B703A">
        <w:rPr>
          <w:rFonts w:ascii="Times New Roman" w:hAnsi="Times New Roman" w:cs="Times New Roman"/>
        </w:rPr>
        <w:t>. After the implementation of the long term agreeme</w:t>
      </w:r>
      <w:r w:rsidR="00BE1306" w:rsidRPr="002B703A">
        <w:rPr>
          <w:rFonts w:ascii="Times New Roman" w:hAnsi="Times New Roman" w:cs="Times New Roman"/>
        </w:rPr>
        <w:t>n</w:t>
      </w:r>
      <w:r w:rsidR="00265876" w:rsidRPr="002B703A">
        <w:rPr>
          <w:rFonts w:ascii="Times New Roman" w:hAnsi="Times New Roman" w:cs="Times New Roman"/>
        </w:rPr>
        <w:t xml:space="preserve">t, the operations were simplified as the agreement incorporated a pricing formula. The sales through unrelated agents involved the agents visiting the Taxpayer’s customers together with personnel of </w:t>
      </w:r>
      <w:r w:rsidR="00E95F8A">
        <w:rPr>
          <w:rFonts w:ascii="Times New Roman" w:hAnsi="Times New Roman" w:cs="Times New Roman"/>
        </w:rPr>
        <w:t>Company Y</w:t>
      </w:r>
      <w:r w:rsidR="00265876" w:rsidRPr="002B703A">
        <w:rPr>
          <w:rFonts w:ascii="Times New Roman" w:hAnsi="Times New Roman" w:cs="Times New Roman"/>
        </w:rPr>
        <w:t xml:space="preserve"> to discuss wood pulp prices, quality and delivery requirements and negotiate with them, and also acting as liaison between customers and personnel of </w:t>
      </w:r>
      <w:r w:rsidR="001D71FD">
        <w:rPr>
          <w:rFonts w:ascii="Times New Roman" w:hAnsi="Times New Roman" w:cs="Times New Roman"/>
        </w:rPr>
        <w:t>Company J</w:t>
      </w:r>
      <w:r w:rsidR="00265876" w:rsidRPr="002B703A">
        <w:rPr>
          <w:rFonts w:ascii="Times New Roman" w:hAnsi="Times New Roman" w:cs="Times New Roman"/>
        </w:rPr>
        <w:t xml:space="preserve"> on matters related to </w:t>
      </w:r>
      <w:r w:rsidR="00DB3437" w:rsidRPr="002B703A">
        <w:rPr>
          <w:rFonts w:ascii="Times New Roman" w:hAnsi="Times New Roman" w:cs="Times New Roman"/>
        </w:rPr>
        <w:t xml:space="preserve">the </w:t>
      </w:r>
      <w:r w:rsidR="00265876" w:rsidRPr="002B703A">
        <w:rPr>
          <w:rFonts w:ascii="Times New Roman" w:hAnsi="Times New Roman" w:cs="Times New Roman"/>
        </w:rPr>
        <w:t>shipment and delivery of the wood pulp.</w:t>
      </w:r>
      <w:r w:rsidR="006B0714" w:rsidRPr="002B703A">
        <w:rPr>
          <w:rFonts w:ascii="Times New Roman" w:hAnsi="Times New Roman" w:cs="Times New Roman"/>
        </w:rPr>
        <w:t xml:space="preserve"> Direct sales were handled by personnel of </w:t>
      </w:r>
      <w:r w:rsidR="00E95F8A">
        <w:rPr>
          <w:rFonts w:ascii="Times New Roman" w:hAnsi="Times New Roman" w:cs="Times New Roman"/>
        </w:rPr>
        <w:t>Company Y</w:t>
      </w:r>
      <w:r w:rsidR="006B0714" w:rsidRPr="002B703A">
        <w:rPr>
          <w:rFonts w:ascii="Times New Roman" w:hAnsi="Times New Roman" w:cs="Times New Roman"/>
        </w:rPr>
        <w:t xml:space="preserve"> without an intermediary. They would travel in the region on behalf of the Taxpayer to meet directly with customers. </w:t>
      </w:r>
      <w:r w:rsidR="00265876" w:rsidRPr="002B703A">
        <w:rPr>
          <w:rFonts w:ascii="Times New Roman" w:hAnsi="Times New Roman" w:cs="Times New Roman"/>
        </w:rPr>
        <w:t xml:space="preserve">The Taxpayer’s tax representatives also provided a breakdown of the three modes of operation under Hong Kong Pulp sales for the periods concerned: </w:t>
      </w:r>
    </w:p>
    <w:p w14:paraId="7F5611D3" w14:textId="355C6D8B" w:rsidR="00265876" w:rsidRDefault="00265876" w:rsidP="00486F94">
      <w:pPr>
        <w:overflowPunct w:val="0"/>
        <w:autoSpaceDE w:val="0"/>
        <w:autoSpaceDN w:val="0"/>
        <w:jc w:val="both"/>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1393"/>
        <w:gridCol w:w="1394"/>
        <w:gridCol w:w="1394"/>
        <w:gridCol w:w="1394"/>
      </w:tblGrid>
      <w:tr w:rsidR="00CC4C45" w14:paraId="38A2E5C6" w14:textId="77777777" w:rsidTr="00C23950">
        <w:trPr>
          <w:tblHeader/>
        </w:trPr>
        <w:tc>
          <w:tcPr>
            <w:tcW w:w="3276" w:type="dxa"/>
          </w:tcPr>
          <w:p w14:paraId="429739BA" w14:textId="77777777" w:rsidR="002F3B7A" w:rsidRDefault="002F3B7A" w:rsidP="002B703A">
            <w:pPr>
              <w:overflowPunct w:val="0"/>
              <w:autoSpaceDE w:val="0"/>
              <w:autoSpaceDN w:val="0"/>
              <w:jc w:val="both"/>
              <w:rPr>
                <w:rFonts w:ascii="Times New Roman" w:hAnsi="Times New Roman" w:cs="Times New Roman"/>
              </w:rPr>
            </w:pPr>
          </w:p>
        </w:tc>
        <w:tc>
          <w:tcPr>
            <w:tcW w:w="1273" w:type="dxa"/>
          </w:tcPr>
          <w:p w14:paraId="3E8E6558" w14:textId="01612C8F" w:rsidR="002F3B7A" w:rsidRDefault="002F3B7A" w:rsidP="00CC4C45">
            <w:pPr>
              <w:overflowPunct w:val="0"/>
              <w:autoSpaceDE w:val="0"/>
              <w:autoSpaceDN w:val="0"/>
              <w:ind w:leftChars="-10" w:left="-24" w:rightChars="-20" w:right="-48"/>
              <w:jc w:val="center"/>
              <w:rPr>
                <w:rFonts w:ascii="Times New Roman" w:hAnsi="Times New Roman" w:cs="Times New Roman"/>
              </w:rPr>
            </w:pPr>
            <w:r w:rsidRPr="002B703A">
              <w:rPr>
                <w:rFonts w:ascii="Times New Roman" w:hAnsi="Times New Roman" w:cs="Times New Roman"/>
                <w:u w:val="single"/>
              </w:rPr>
              <w:t>2002/03</w:t>
            </w:r>
          </w:p>
        </w:tc>
        <w:tc>
          <w:tcPr>
            <w:tcW w:w="1394" w:type="dxa"/>
          </w:tcPr>
          <w:p w14:paraId="77D2B376" w14:textId="3EB529CE" w:rsidR="002F3B7A" w:rsidRDefault="002F3B7A" w:rsidP="00CC4C45">
            <w:pPr>
              <w:overflowPunct w:val="0"/>
              <w:autoSpaceDE w:val="0"/>
              <w:autoSpaceDN w:val="0"/>
              <w:ind w:leftChars="-9" w:left="-22" w:rightChars="-21" w:right="-50"/>
              <w:jc w:val="center"/>
              <w:rPr>
                <w:rFonts w:ascii="Times New Roman" w:hAnsi="Times New Roman" w:cs="Times New Roman"/>
              </w:rPr>
            </w:pPr>
            <w:r w:rsidRPr="002B703A">
              <w:rPr>
                <w:rFonts w:ascii="Times New Roman" w:hAnsi="Times New Roman" w:cs="Times New Roman"/>
                <w:u w:val="single"/>
              </w:rPr>
              <w:t>2003/04</w:t>
            </w:r>
          </w:p>
        </w:tc>
        <w:tc>
          <w:tcPr>
            <w:tcW w:w="1394" w:type="dxa"/>
          </w:tcPr>
          <w:p w14:paraId="693BB58B" w14:textId="6DDCC665" w:rsidR="002F3B7A" w:rsidRDefault="002F3B7A" w:rsidP="00CC4C45">
            <w:pPr>
              <w:overflowPunct w:val="0"/>
              <w:autoSpaceDE w:val="0"/>
              <w:autoSpaceDN w:val="0"/>
              <w:ind w:leftChars="-9" w:left="-22" w:rightChars="-21" w:right="-50"/>
              <w:jc w:val="center"/>
              <w:rPr>
                <w:rFonts w:ascii="Times New Roman" w:hAnsi="Times New Roman" w:cs="Times New Roman"/>
              </w:rPr>
            </w:pPr>
            <w:r w:rsidRPr="002B703A">
              <w:rPr>
                <w:rFonts w:ascii="Times New Roman" w:hAnsi="Times New Roman" w:cs="Times New Roman"/>
                <w:u w:val="single"/>
              </w:rPr>
              <w:t>2004/05</w:t>
            </w:r>
          </w:p>
        </w:tc>
        <w:tc>
          <w:tcPr>
            <w:tcW w:w="1394" w:type="dxa"/>
          </w:tcPr>
          <w:p w14:paraId="32B0831E" w14:textId="731B3A9C" w:rsidR="002F3B7A" w:rsidRDefault="002F3B7A" w:rsidP="00CC4C45">
            <w:pPr>
              <w:overflowPunct w:val="0"/>
              <w:autoSpaceDE w:val="0"/>
              <w:autoSpaceDN w:val="0"/>
              <w:ind w:leftChars="-9" w:left="-22" w:rightChars="-21" w:right="-50"/>
              <w:jc w:val="center"/>
              <w:rPr>
                <w:rFonts w:ascii="Times New Roman" w:hAnsi="Times New Roman" w:cs="Times New Roman"/>
              </w:rPr>
            </w:pPr>
            <w:r w:rsidRPr="002B703A">
              <w:rPr>
                <w:rFonts w:ascii="Times New Roman" w:hAnsi="Times New Roman" w:cs="Times New Roman"/>
                <w:u w:val="single"/>
              </w:rPr>
              <w:t>Total</w:t>
            </w:r>
          </w:p>
        </w:tc>
      </w:tr>
      <w:tr w:rsidR="00CC4C45" w14:paraId="4DF4ECE7" w14:textId="77777777" w:rsidTr="00C23950">
        <w:trPr>
          <w:tblHeader/>
        </w:trPr>
        <w:tc>
          <w:tcPr>
            <w:tcW w:w="3276" w:type="dxa"/>
          </w:tcPr>
          <w:p w14:paraId="5C55A888" w14:textId="77777777" w:rsidR="002F3B7A" w:rsidRDefault="002F3B7A" w:rsidP="002F3B7A">
            <w:pPr>
              <w:overflowPunct w:val="0"/>
              <w:autoSpaceDE w:val="0"/>
              <w:autoSpaceDN w:val="0"/>
              <w:jc w:val="both"/>
              <w:rPr>
                <w:rFonts w:ascii="Times New Roman" w:hAnsi="Times New Roman" w:cs="Times New Roman"/>
              </w:rPr>
            </w:pPr>
          </w:p>
        </w:tc>
        <w:tc>
          <w:tcPr>
            <w:tcW w:w="1273" w:type="dxa"/>
          </w:tcPr>
          <w:p w14:paraId="5D2F4DCF" w14:textId="2842F86C" w:rsidR="002F3B7A" w:rsidRDefault="002F3B7A" w:rsidP="00CC4C45">
            <w:pPr>
              <w:overflowPunct w:val="0"/>
              <w:autoSpaceDE w:val="0"/>
              <w:autoSpaceDN w:val="0"/>
              <w:ind w:leftChars="-10" w:left="-24" w:rightChars="-20" w:right="-48"/>
              <w:jc w:val="center"/>
              <w:rPr>
                <w:rFonts w:ascii="Times New Roman" w:hAnsi="Times New Roman" w:cs="Times New Roman"/>
              </w:rPr>
            </w:pPr>
            <w:r w:rsidRPr="00354A37">
              <w:rPr>
                <w:rFonts w:ascii="Times New Roman" w:hAnsi="Times New Roman" w:cs="Times New Roman"/>
              </w:rPr>
              <w:t>US$</w:t>
            </w:r>
          </w:p>
        </w:tc>
        <w:tc>
          <w:tcPr>
            <w:tcW w:w="1394" w:type="dxa"/>
          </w:tcPr>
          <w:p w14:paraId="7AC8E752" w14:textId="2C4117DC" w:rsidR="002F3B7A" w:rsidRDefault="002F3B7A" w:rsidP="00CC4C45">
            <w:pPr>
              <w:overflowPunct w:val="0"/>
              <w:autoSpaceDE w:val="0"/>
              <w:autoSpaceDN w:val="0"/>
              <w:ind w:leftChars="-9" w:left="-22" w:rightChars="-21" w:right="-50"/>
              <w:jc w:val="center"/>
              <w:rPr>
                <w:rFonts w:ascii="Times New Roman" w:hAnsi="Times New Roman" w:cs="Times New Roman"/>
              </w:rPr>
            </w:pPr>
            <w:r w:rsidRPr="00354A37">
              <w:rPr>
                <w:rFonts w:ascii="Times New Roman" w:hAnsi="Times New Roman" w:cs="Times New Roman"/>
              </w:rPr>
              <w:t>US$</w:t>
            </w:r>
          </w:p>
        </w:tc>
        <w:tc>
          <w:tcPr>
            <w:tcW w:w="1394" w:type="dxa"/>
          </w:tcPr>
          <w:p w14:paraId="085F2EED" w14:textId="583D177B" w:rsidR="002F3B7A" w:rsidRDefault="002F3B7A" w:rsidP="00CC4C45">
            <w:pPr>
              <w:overflowPunct w:val="0"/>
              <w:autoSpaceDE w:val="0"/>
              <w:autoSpaceDN w:val="0"/>
              <w:ind w:leftChars="-9" w:left="-22" w:rightChars="-21" w:right="-50"/>
              <w:jc w:val="center"/>
              <w:rPr>
                <w:rFonts w:ascii="Times New Roman" w:hAnsi="Times New Roman" w:cs="Times New Roman"/>
              </w:rPr>
            </w:pPr>
            <w:r w:rsidRPr="00354A37">
              <w:rPr>
                <w:rFonts w:ascii="Times New Roman" w:hAnsi="Times New Roman" w:cs="Times New Roman"/>
              </w:rPr>
              <w:t>US$</w:t>
            </w:r>
          </w:p>
        </w:tc>
        <w:tc>
          <w:tcPr>
            <w:tcW w:w="1394" w:type="dxa"/>
          </w:tcPr>
          <w:p w14:paraId="4697F092" w14:textId="3ABAAB3E" w:rsidR="002F3B7A" w:rsidRDefault="002F3B7A" w:rsidP="00CC4C45">
            <w:pPr>
              <w:overflowPunct w:val="0"/>
              <w:autoSpaceDE w:val="0"/>
              <w:autoSpaceDN w:val="0"/>
              <w:ind w:leftChars="-9" w:left="-22" w:rightChars="-21" w:right="-50"/>
              <w:jc w:val="center"/>
              <w:rPr>
                <w:rFonts w:ascii="Times New Roman" w:hAnsi="Times New Roman" w:cs="Times New Roman"/>
              </w:rPr>
            </w:pPr>
            <w:r w:rsidRPr="00354A37">
              <w:rPr>
                <w:rFonts w:ascii="Times New Roman" w:hAnsi="Times New Roman" w:cs="Times New Roman"/>
              </w:rPr>
              <w:t>US$</w:t>
            </w:r>
          </w:p>
        </w:tc>
      </w:tr>
      <w:tr w:rsidR="00CC4C45" w14:paraId="15AA0C64" w14:textId="77777777" w:rsidTr="00C23950">
        <w:trPr>
          <w:tblHeader/>
        </w:trPr>
        <w:tc>
          <w:tcPr>
            <w:tcW w:w="3276" w:type="dxa"/>
          </w:tcPr>
          <w:p w14:paraId="483127EB" w14:textId="31FDBE69" w:rsidR="002F3B7A" w:rsidRDefault="002F3B7A" w:rsidP="00CC4C45">
            <w:pPr>
              <w:overflowPunct w:val="0"/>
              <w:autoSpaceDE w:val="0"/>
              <w:autoSpaceDN w:val="0"/>
              <w:ind w:leftChars="-47" w:left="-113" w:rightChars="-39" w:right="-94"/>
              <w:jc w:val="both"/>
              <w:rPr>
                <w:rFonts w:ascii="Times New Roman" w:hAnsi="Times New Roman" w:cs="Times New Roman"/>
              </w:rPr>
            </w:pPr>
            <w:r w:rsidRPr="002B703A">
              <w:rPr>
                <w:rFonts w:ascii="Times New Roman" w:hAnsi="Times New Roman" w:cs="Times New Roman"/>
                <w:u w:val="single"/>
              </w:rPr>
              <w:t>Sales</w:t>
            </w:r>
          </w:p>
        </w:tc>
        <w:tc>
          <w:tcPr>
            <w:tcW w:w="1273" w:type="dxa"/>
          </w:tcPr>
          <w:p w14:paraId="20D53F96" w14:textId="77777777" w:rsidR="002F3B7A" w:rsidRDefault="002F3B7A" w:rsidP="00CC4C45">
            <w:pPr>
              <w:overflowPunct w:val="0"/>
              <w:autoSpaceDE w:val="0"/>
              <w:autoSpaceDN w:val="0"/>
              <w:ind w:leftChars="-10" w:left="-24" w:rightChars="-20" w:right="-48"/>
              <w:jc w:val="both"/>
              <w:rPr>
                <w:rFonts w:ascii="Times New Roman" w:hAnsi="Times New Roman" w:cs="Times New Roman"/>
              </w:rPr>
            </w:pPr>
          </w:p>
        </w:tc>
        <w:tc>
          <w:tcPr>
            <w:tcW w:w="1394" w:type="dxa"/>
          </w:tcPr>
          <w:p w14:paraId="2FF50F78" w14:textId="77777777" w:rsidR="002F3B7A" w:rsidRDefault="002F3B7A" w:rsidP="00CC4C45">
            <w:pPr>
              <w:overflowPunct w:val="0"/>
              <w:autoSpaceDE w:val="0"/>
              <w:autoSpaceDN w:val="0"/>
              <w:ind w:leftChars="-9" w:left="-22" w:rightChars="-21" w:right="-50"/>
              <w:jc w:val="both"/>
              <w:rPr>
                <w:rFonts w:ascii="Times New Roman" w:hAnsi="Times New Roman" w:cs="Times New Roman"/>
              </w:rPr>
            </w:pPr>
          </w:p>
        </w:tc>
        <w:tc>
          <w:tcPr>
            <w:tcW w:w="1394" w:type="dxa"/>
          </w:tcPr>
          <w:p w14:paraId="675F4E5A" w14:textId="77777777" w:rsidR="002F3B7A" w:rsidRDefault="002F3B7A" w:rsidP="00CC4C45">
            <w:pPr>
              <w:overflowPunct w:val="0"/>
              <w:autoSpaceDE w:val="0"/>
              <w:autoSpaceDN w:val="0"/>
              <w:ind w:leftChars="-9" w:left="-22" w:rightChars="-21" w:right="-50"/>
              <w:jc w:val="both"/>
              <w:rPr>
                <w:rFonts w:ascii="Times New Roman" w:hAnsi="Times New Roman" w:cs="Times New Roman"/>
              </w:rPr>
            </w:pPr>
          </w:p>
        </w:tc>
        <w:tc>
          <w:tcPr>
            <w:tcW w:w="1394" w:type="dxa"/>
          </w:tcPr>
          <w:p w14:paraId="4E4DB1C7" w14:textId="77777777" w:rsidR="002F3B7A" w:rsidRDefault="002F3B7A" w:rsidP="00CC4C45">
            <w:pPr>
              <w:overflowPunct w:val="0"/>
              <w:autoSpaceDE w:val="0"/>
              <w:autoSpaceDN w:val="0"/>
              <w:ind w:leftChars="-9" w:left="-22" w:rightChars="-21" w:right="-50"/>
              <w:jc w:val="both"/>
              <w:rPr>
                <w:rFonts w:ascii="Times New Roman" w:hAnsi="Times New Roman" w:cs="Times New Roman"/>
              </w:rPr>
            </w:pPr>
          </w:p>
        </w:tc>
      </w:tr>
      <w:tr w:rsidR="00CC4C45" w14:paraId="7A56E442" w14:textId="77777777" w:rsidTr="00CC4C45">
        <w:tc>
          <w:tcPr>
            <w:tcW w:w="3276" w:type="dxa"/>
          </w:tcPr>
          <w:p w14:paraId="37AA1DCA" w14:textId="206D3F8B" w:rsidR="002F3B7A" w:rsidRDefault="00CC4C45" w:rsidP="00FB4A6C">
            <w:pPr>
              <w:overflowPunct w:val="0"/>
              <w:autoSpaceDE w:val="0"/>
              <w:autoSpaceDN w:val="0"/>
              <w:ind w:leftChars="-47" w:left="-113" w:rightChars="-39" w:right="-94"/>
              <w:jc w:val="both"/>
              <w:rPr>
                <w:rFonts w:ascii="Times New Roman" w:hAnsi="Times New Roman" w:cs="Times New Roman"/>
              </w:rPr>
            </w:pPr>
            <w:r>
              <w:rPr>
                <w:rFonts w:ascii="Times New Roman" w:hAnsi="Times New Roman" w:cs="Times New Roman"/>
              </w:rPr>
              <w:t>By long term</w:t>
            </w:r>
            <w:r w:rsidRPr="002B703A">
              <w:rPr>
                <w:rFonts w:ascii="Times New Roman" w:hAnsi="Times New Roman" w:cs="Times New Roman"/>
              </w:rPr>
              <w:t xml:space="preserve"> supply agreement</w:t>
            </w:r>
          </w:p>
        </w:tc>
        <w:tc>
          <w:tcPr>
            <w:tcW w:w="1273" w:type="dxa"/>
          </w:tcPr>
          <w:p w14:paraId="14459079" w14:textId="7B8A1C31" w:rsidR="002F3B7A" w:rsidRDefault="00CC4C45" w:rsidP="00CC4C45">
            <w:pPr>
              <w:overflowPunct w:val="0"/>
              <w:autoSpaceDE w:val="0"/>
              <w:autoSpaceDN w:val="0"/>
              <w:ind w:leftChars="-10" w:left="-24" w:rightChars="-20" w:right="-48"/>
              <w:jc w:val="right"/>
              <w:rPr>
                <w:rFonts w:ascii="Times New Roman" w:hAnsi="Times New Roman" w:cs="Times New Roman"/>
              </w:rPr>
            </w:pPr>
            <w:r w:rsidRPr="002B703A">
              <w:rPr>
                <w:rFonts w:ascii="Times New Roman" w:hAnsi="Times New Roman" w:cs="Times New Roman"/>
              </w:rPr>
              <w:t>61,117,941</w:t>
            </w:r>
          </w:p>
        </w:tc>
        <w:tc>
          <w:tcPr>
            <w:tcW w:w="1394" w:type="dxa"/>
          </w:tcPr>
          <w:p w14:paraId="4BC42D60" w14:textId="2AC21C91"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rPr>
              <w:t>148,209,776</w:t>
            </w:r>
          </w:p>
        </w:tc>
        <w:tc>
          <w:tcPr>
            <w:tcW w:w="1394" w:type="dxa"/>
          </w:tcPr>
          <w:p w14:paraId="400D974A" w14:textId="7C77E30C"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rPr>
              <w:t>181,173,936</w:t>
            </w:r>
          </w:p>
        </w:tc>
        <w:tc>
          <w:tcPr>
            <w:tcW w:w="1394" w:type="dxa"/>
          </w:tcPr>
          <w:p w14:paraId="6471BC6F" w14:textId="7BE11750"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rPr>
              <w:t>390,501,653</w:t>
            </w:r>
          </w:p>
        </w:tc>
      </w:tr>
      <w:tr w:rsidR="00CC4C45" w14:paraId="6C1355D7" w14:textId="77777777" w:rsidTr="00CC4C45">
        <w:tc>
          <w:tcPr>
            <w:tcW w:w="3276" w:type="dxa"/>
          </w:tcPr>
          <w:p w14:paraId="727FB46E" w14:textId="38ABF506" w:rsidR="002F3B7A" w:rsidRDefault="00CC4C45" w:rsidP="00CC4C45">
            <w:pPr>
              <w:overflowPunct w:val="0"/>
              <w:autoSpaceDE w:val="0"/>
              <w:autoSpaceDN w:val="0"/>
              <w:ind w:leftChars="-47" w:left="-113" w:rightChars="-39" w:right="-94"/>
              <w:jc w:val="both"/>
              <w:rPr>
                <w:rFonts w:ascii="Times New Roman" w:hAnsi="Times New Roman" w:cs="Times New Roman"/>
              </w:rPr>
            </w:pPr>
            <w:r>
              <w:rPr>
                <w:rFonts w:ascii="Times New Roman" w:hAnsi="Times New Roman" w:cs="Times New Roman"/>
              </w:rPr>
              <w:t>Via unrelated</w:t>
            </w:r>
            <w:r w:rsidRPr="002B703A">
              <w:rPr>
                <w:rFonts w:ascii="Times New Roman" w:hAnsi="Times New Roman" w:cs="Times New Roman"/>
              </w:rPr>
              <w:t xml:space="preserve"> Agents</w:t>
            </w:r>
          </w:p>
        </w:tc>
        <w:tc>
          <w:tcPr>
            <w:tcW w:w="1273" w:type="dxa"/>
          </w:tcPr>
          <w:p w14:paraId="2839D4ED" w14:textId="2B9BC417" w:rsidR="002F3B7A" w:rsidRDefault="00CC4C45" w:rsidP="00CC4C45">
            <w:pPr>
              <w:overflowPunct w:val="0"/>
              <w:autoSpaceDE w:val="0"/>
              <w:autoSpaceDN w:val="0"/>
              <w:ind w:leftChars="-10" w:left="-24" w:rightChars="-20" w:right="-48"/>
              <w:jc w:val="right"/>
              <w:rPr>
                <w:rFonts w:ascii="Times New Roman" w:hAnsi="Times New Roman" w:cs="Times New Roman"/>
              </w:rPr>
            </w:pPr>
            <w:r w:rsidRPr="002B703A">
              <w:rPr>
                <w:rFonts w:ascii="Times New Roman" w:hAnsi="Times New Roman" w:cs="Times New Roman"/>
              </w:rPr>
              <w:t>81,510,335</w:t>
            </w:r>
          </w:p>
        </w:tc>
        <w:tc>
          <w:tcPr>
            <w:tcW w:w="1394" w:type="dxa"/>
          </w:tcPr>
          <w:p w14:paraId="4DAA5067" w14:textId="562625E6"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rPr>
              <w:t>89,230,576</w:t>
            </w:r>
          </w:p>
        </w:tc>
        <w:tc>
          <w:tcPr>
            <w:tcW w:w="1394" w:type="dxa"/>
          </w:tcPr>
          <w:p w14:paraId="19DB6420" w14:textId="24B2AFAA"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rPr>
              <w:t>103,986,173</w:t>
            </w:r>
          </w:p>
        </w:tc>
        <w:tc>
          <w:tcPr>
            <w:tcW w:w="1394" w:type="dxa"/>
          </w:tcPr>
          <w:p w14:paraId="109CD7E6" w14:textId="7363FB39"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rPr>
              <w:t>274,727,084</w:t>
            </w:r>
          </w:p>
        </w:tc>
      </w:tr>
      <w:tr w:rsidR="00CC4C45" w14:paraId="1D7E96FD" w14:textId="77777777" w:rsidTr="00CC4C45">
        <w:tc>
          <w:tcPr>
            <w:tcW w:w="3276" w:type="dxa"/>
          </w:tcPr>
          <w:p w14:paraId="3CD0F74A" w14:textId="07E04D2B" w:rsidR="002F3B7A" w:rsidRDefault="00CC4C45" w:rsidP="00CC4C45">
            <w:pPr>
              <w:overflowPunct w:val="0"/>
              <w:autoSpaceDE w:val="0"/>
              <w:autoSpaceDN w:val="0"/>
              <w:ind w:leftChars="-47" w:left="-113" w:rightChars="-39" w:right="-94"/>
              <w:jc w:val="both"/>
              <w:rPr>
                <w:rFonts w:ascii="Times New Roman" w:hAnsi="Times New Roman" w:cs="Times New Roman"/>
              </w:rPr>
            </w:pPr>
            <w:r w:rsidRPr="002B703A">
              <w:rPr>
                <w:rFonts w:ascii="Times New Roman" w:hAnsi="Times New Roman" w:cs="Times New Roman"/>
              </w:rPr>
              <w:t>Direct</w:t>
            </w:r>
          </w:p>
        </w:tc>
        <w:tc>
          <w:tcPr>
            <w:tcW w:w="1273" w:type="dxa"/>
          </w:tcPr>
          <w:p w14:paraId="37ABB829" w14:textId="5B5A4E45" w:rsidR="002F3B7A" w:rsidRDefault="00CC4C45" w:rsidP="00CC4C45">
            <w:pPr>
              <w:wordWrap w:val="0"/>
              <w:overflowPunct w:val="0"/>
              <w:autoSpaceDE w:val="0"/>
              <w:autoSpaceDN w:val="0"/>
              <w:ind w:leftChars="-10" w:left="-24" w:rightChars="-20" w:right="-48"/>
              <w:jc w:val="right"/>
              <w:rPr>
                <w:rFonts w:ascii="Times New Roman" w:hAnsi="Times New Roman" w:cs="Times New Roman"/>
              </w:rPr>
            </w:pPr>
            <w:r>
              <w:rPr>
                <w:rFonts w:ascii="Times New Roman" w:hAnsi="Times New Roman" w:cs="Times New Roman"/>
                <w:u w:val="single"/>
              </w:rPr>
              <w:t xml:space="preserve">  </w:t>
            </w:r>
            <w:r w:rsidRPr="002B703A">
              <w:rPr>
                <w:rFonts w:ascii="Times New Roman" w:hAnsi="Times New Roman" w:cs="Times New Roman"/>
                <w:u w:val="single"/>
              </w:rPr>
              <w:t>38,202,747</w:t>
            </w:r>
          </w:p>
        </w:tc>
        <w:tc>
          <w:tcPr>
            <w:tcW w:w="1394" w:type="dxa"/>
          </w:tcPr>
          <w:p w14:paraId="51C4D469" w14:textId="66D25198" w:rsidR="002F3B7A" w:rsidRDefault="00CC4C45" w:rsidP="00CC4C45">
            <w:pPr>
              <w:wordWrap w:val="0"/>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u w:val="single"/>
              </w:rPr>
              <w:t xml:space="preserve"> </w:t>
            </w:r>
            <w:r>
              <w:rPr>
                <w:rFonts w:ascii="Times New Roman" w:hAnsi="Times New Roman" w:cs="Times New Roman"/>
                <w:u w:val="single"/>
              </w:rPr>
              <w:t xml:space="preserve">  </w:t>
            </w:r>
            <w:r w:rsidRPr="002B703A">
              <w:rPr>
                <w:rFonts w:ascii="Times New Roman" w:hAnsi="Times New Roman" w:cs="Times New Roman"/>
                <w:u w:val="single"/>
              </w:rPr>
              <w:t xml:space="preserve"> 9,245,574</w:t>
            </w:r>
          </w:p>
        </w:tc>
        <w:tc>
          <w:tcPr>
            <w:tcW w:w="1394" w:type="dxa"/>
          </w:tcPr>
          <w:p w14:paraId="07159FFB" w14:textId="3125A380" w:rsidR="002F3B7A" w:rsidRDefault="00CC4C45" w:rsidP="00CC4C45">
            <w:pPr>
              <w:wordWrap w:val="0"/>
              <w:overflowPunct w:val="0"/>
              <w:autoSpaceDE w:val="0"/>
              <w:autoSpaceDN w:val="0"/>
              <w:ind w:leftChars="-9" w:left="-22" w:rightChars="-21" w:right="-50"/>
              <w:jc w:val="right"/>
              <w:rPr>
                <w:rFonts w:ascii="Times New Roman" w:hAnsi="Times New Roman" w:cs="Times New Roman"/>
              </w:rPr>
            </w:pPr>
            <w:r>
              <w:rPr>
                <w:rFonts w:ascii="Times New Roman" w:hAnsi="Times New Roman" w:cs="Times New Roman"/>
                <w:u w:val="single"/>
              </w:rPr>
              <w:t xml:space="preserve">  </w:t>
            </w:r>
            <w:r w:rsidRPr="002B703A">
              <w:rPr>
                <w:rFonts w:ascii="Times New Roman" w:hAnsi="Times New Roman" w:cs="Times New Roman"/>
                <w:u w:val="single"/>
              </w:rPr>
              <w:t>21,131,408</w:t>
            </w:r>
          </w:p>
        </w:tc>
        <w:tc>
          <w:tcPr>
            <w:tcW w:w="1394" w:type="dxa"/>
          </w:tcPr>
          <w:p w14:paraId="63A71FDF" w14:textId="33B3FF92"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u w:val="single"/>
              </w:rPr>
              <w:t xml:space="preserve">  68,579,729</w:t>
            </w:r>
          </w:p>
        </w:tc>
      </w:tr>
      <w:tr w:rsidR="00CC4C45" w14:paraId="46310BBC" w14:textId="77777777" w:rsidTr="00CC4C45">
        <w:tc>
          <w:tcPr>
            <w:tcW w:w="3276" w:type="dxa"/>
          </w:tcPr>
          <w:p w14:paraId="1C732DBF" w14:textId="61064D10" w:rsidR="002F3B7A" w:rsidRDefault="00CC4C45" w:rsidP="00CC4C45">
            <w:pPr>
              <w:overflowPunct w:val="0"/>
              <w:autoSpaceDE w:val="0"/>
              <w:autoSpaceDN w:val="0"/>
              <w:ind w:leftChars="-47" w:left="-113" w:rightChars="-39" w:right="-94"/>
              <w:jc w:val="both"/>
              <w:rPr>
                <w:rFonts w:ascii="Times New Roman" w:hAnsi="Times New Roman" w:cs="Times New Roman"/>
              </w:rPr>
            </w:pPr>
            <w:r w:rsidRPr="002B703A">
              <w:rPr>
                <w:rFonts w:ascii="Times New Roman" w:hAnsi="Times New Roman" w:cs="Times New Roman"/>
              </w:rPr>
              <w:t>HK Pulp total</w:t>
            </w:r>
          </w:p>
        </w:tc>
        <w:tc>
          <w:tcPr>
            <w:tcW w:w="1273" w:type="dxa"/>
          </w:tcPr>
          <w:p w14:paraId="09AEB6F5" w14:textId="34A85E66" w:rsidR="002F3B7A" w:rsidRDefault="00CC4C45" w:rsidP="00CC4C45">
            <w:pPr>
              <w:overflowPunct w:val="0"/>
              <w:autoSpaceDE w:val="0"/>
              <w:autoSpaceDN w:val="0"/>
              <w:ind w:leftChars="-10" w:left="-24" w:rightChars="-20" w:right="-48"/>
              <w:jc w:val="right"/>
              <w:rPr>
                <w:rFonts w:ascii="Times New Roman" w:hAnsi="Times New Roman" w:cs="Times New Roman"/>
              </w:rPr>
            </w:pPr>
            <w:r w:rsidRPr="002B703A">
              <w:rPr>
                <w:rFonts w:ascii="Times New Roman" w:hAnsi="Times New Roman" w:cs="Times New Roman"/>
                <w:u w:val="double"/>
              </w:rPr>
              <w:t>180,831,023</w:t>
            </w:r>
          </w:p>
        </w:tc>
        <w:tc>
          <w:tcPr>
            <w:tcW w:w="1394" w:type="dxa"/>
          </w:tcPr>
          <w:p w14:paraId="0EAD7BD2" w14:textId="7E5D23F9"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u w:val="double"/>
              </w:rPr>
              <w:t>246,685,926</w:t>
            </w:r>
          </w:p>
        </w:tc>
        <w:tc>
          <w:tcPr>
            <w:tcW w:w="1394" w:type="dxa"/>
          </w:tcPr>
          <w:p w14:paraId="3073DE36" w14:textId="306767C6"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u w:val="double"/>
              </w:rPr>
              <w:t>306,291,517</w:t>
            </w:r>
          </w:p>
        </w:tc>
        <w:tc>
          <w:tcPr>
            <w:tcW w:w="1394" w:type="dxa"/>
          </w:tcPr>
          <w:p w14:paraId="68209CED" w14:textId="52C22D07" w:rsidR="002F3B7A" w:rsidRDefault="00CC4C45" w:rsidP="00CC4C45">
            <w:pPr>
              <w:overflowPunct w:val="0"/>
              <w:autoSpaceDE w:val="0"/>
              <w:autoSpaceDN w:val="0"/>
              <w:ind w:leftChars="-9" w:left="-22" w:rightChars="-21" w:right="-50"/>
              <w:jc w:val="right"/>
              <w:rPr>
                <w:rFonts w:ascii="Times New Roman" w:hAnsi="Times New Roman" w:cs="Times New Roman"/>
              </w:rPr>
            </w:pPr>
            <w:r w:rsidRPr="002B703A">
              <w:rPr>
                <w:rFonts w:ascii="Times New Roman" w:hAnsi="Times New Roman" w:cs="Times New Roman"/>
                <w:u w:val="double"/>
              </w:rPr>
              <w:t>733,808,466</w:t>
            </w:r>
          </w:p>
        </w:tc>
      </w:tr>
    </w:tbl>
    <w:p w14:paraId="44BA60D4" w14:textId="77777777" w:rsidR="00265876" w:rsidRPr="002B703A" w:rsidRDefault="00265876" w:rsidP="002B703A">
      <w:pPr>
        <w:overflowPunct w:val="0"/>
        <w:autoSpaceDE w:val="0"/>
        <w:autoSpaceDN w:val="0"/>
        <w:ind w:leftChars="400" w:left="960"/>
        <w:jc w:val="both"/>
        <w:rPr>
          <w:rFonts w:ascii="Times New Roman" w:hAnsi="Times New Roman" w:cs="Times New Roman"/>
        </w:rPr>
      </w:pPr>
    </w:p>
    <w:p w14:paraId="3D217B2F" w14:textId="6331AAA0" w:rsidR="00265876" w:rsidRPr="002B703A" w:rsidRDefault="00020A8E"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 xml:space="preserve">referred to the fact that the Assessor of the Revenue accepted that the profits derived from Non-HK Pulp and paper transactions were not sourced in Hong Kong and was of the view that the profits derived from HK Pulp transactions arose in or </w:t>
      </w:r>
      <w:r w:rsidRPr="002B703A">
        <w:rPr>
          <w:rFonts w:ascii="Times New Roman" w:hAnsi="Times New Roman" w:cs="Times New Roman"/>
        </w:rPr>
        <w:lastRenderedPageBreak/>
        <w:t xml:space="preserve">were derived from Hong Kong should be assessed to Profits Tax. The Chief Assessor of the Revenue wrote to the Taxpayer proposing a revision of the assessments but the Taxpayer declined to accept the proposed tax computation. </w:t>
      </w:r>
    </w:p>
    <w:p w14:paraId="487F8F91" w14:textId="77777777" w:rsidR="008E557D" w:rsidRPr="002B703A" w:rsidRDefault="008E557D" w:rsidP="002B703A">
      <w:pPr>
        <w:pStyle w:val="a5"/>
        <w:overflowPunct w:val="0"/>
        <w:autoSpaceDE w:val="0"/>
        <w:autoSpaceDN w:val="0"/>
        <w:ind w:left="1350"/>
        <w:jc w:val="both"/>
        <w:rPr>
          <w:rFonts w:ascii="Times New Roman" w:hAnsi="Times New Roman" w:cs="Times New Roman"/>
        </w:rPr>
      </w:pPr>
    </w:p>
    <w:p w14:paraId="60B3912E" w14:textId="036BB271" w:rsidR="00020A8E" w:rsidRPr="002B703A" w:rsidRDefault="00020A8E"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referred to the representations made by the Taxpayer’s tax representative in contending that the profits derived from HK Pulp transactions did not arise in or were not derived from Hong Kong, which were as follows</w:t>
      </w:r>
      <w:r w:rsidR="00BD724E" w:rsidRPr="002B703A">
        <w:rPr>
          <w:rFonts w:ascii="Times New Roman" w:hAnsi="Times New Roman" w:cs="Times New Roman"/>
        </w:rPr>
        <w:t>:</w:t>
      </w:r>
    </w:p>
    <w:p w14:paraId="63D573F1" w14:textId="77777777" w:rsidR="00BD724E" w:rsidRPr="002B703A" w:rsidRDefault="00BD724E" w:rsidP="002B703A">
      <w:pPr>
        <w:overflowPunct w:val="0"/>
        <w:autoSpaceDE w:val="0"/>
        <w:autoSpaceDN w:val="0"/>
        <w:ind w:leftChars="600" w:left="1440"/>
        <w:jc w:val="both"/>
        <w:rPr>
          <w:rFonts w:ascii="Times New Roman" w:hAnsi="Times New Roman" w:cs="Times New Roman"/>
        </w:rPr>
      </w:pPr>
    </w:p>
    <w:p w14:paraId="0ECDC36A" w14:textId="1D90BFB4" w:rsidR="00020A8E" w:rsidRPr="00486F94" w:rsidRDefault="00E53798" w:rsidP="0016434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486F94">
        <w:rPr>
          <w:rFonts w:ascii="Times New Roman" w:hAnsi="Times New Roman" w:cs="Times New Roman"/>
        </w:rPr>
        <w:t xml:space="preserve">The long term supply agreements were much more than master sales agreements. They set out virtually all relevant terms and conditions of the purchases to be made by the customer over the course of a year, including the product, quality, price and volume. </w:t>
      </w:r>
    </w:p>
    <w:p w14:paraId="06CE6B57" w14:textId="77777777" w:rsidR="00047920" w:rsidRPr="002B703A" w:rsidRDefault="00047920" w:rsidP="00164343">
      <w:pPr>
        <w:tabs>
          <w:tab w:val="left" w:pos="2683"/>
        </w:tabs>
        <w:overflowPunct w:val="0"/>
        <w:autoSpaceDE w:val="0"/>
        <w:autoSpaceDN w:val="0"/>
        <w:ind w:leftChars="878" w:left="2683" w:hangingChars="240" w:hanging="576"/>
        <w:jc w:val="both"/>
        <w:rPr>
          <w:rFonts w:ascii="Times New Roman" w:hAnsi="Times New Roman" w:cs="Times New Roman"/>
        </w:rPr>
      </w:pPr>
    </w:p>
    <w:p w14:paraId="37F89411" w14:textId="17FB1224" w:rsidR="00E53798" w:rsidRPr="00486F94" w:rsidRDefault="00E53798" w:rsidP="0016434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486F94">
        <w:rPr>
          <w:rFonts w:ascii="Times New Roman" w:hAnsi="Times New Roman" w:cs="Times New Roman"/>
        </w:rPr>
        <w:t xml:space="preserve">The placing of a written </w:t>
      </w:r>
      <w:r w:rsidR="00164343">
        <w:rPr>
          <w:rFonts w:ascii="Times New Roman" w:hAnsi="Times New Roman" w:cs="Times New Roman"/>
        </w:rPr>
        <w:t>‘</w:t>
      </w:r>
      <w:r w:rsidRPr="00486F94">
        <w:rPr>
          <w:rFonts w:ascii="Times New Roman" w:hAnsi="Times New Roman" w:cs="Times New Roman"/>
        </w:rPr>
        <w:t>purchase order</w:t>
      </w:r>
      <w:r w:rsidR="00164343">
        <w:rPr>
          <w:rFonts w:ascii="Times New Roman" w:hAnsi="Times New Roman" w:cs="Times New Roman"/>
        </w:rPr>
        <w:t>’</w:t>
      </w:r>
      <w:r w:rsidRPr="00486F94">
        <w:rPr>
          <w:rFonts w:ascii="Times New Roman" w:hAnsi="Times New Roman" w:cs="Times New Roman"/>
        </w:rPr>
        <w:t xml:space="preserve"> by the customer only determined the schedule of delivery of the total amount of products over the course of the relevant year, which was not specified in the long term supply agreement. </w:t>
      </w:r>
    </w:p>
    <w:p w14:paraId="56551123" w14:textId="77777777" w:rsidR="00047920" w:rsidRPr="002B703A" w:rsidRDefault="00047920" w:rsidP="00164343">
      <w:pPr>
        <w:tabs>
          <w:tab w:val="left" w:pos="2683"/>
        </w:tabs>
        <w:overflowPunct w:val="0"/>
        <w:autoSpaceDE w:val="0"/>
        <w:autoSpaceDN w:val="0"/>
        <w:ind w:leftChars="878" w:left="2683" w:hangingChars="240" w:hanging="576"/>
        <w:jc w:val="both"/>
        <w:rPr>
          <w:rFonts w:ascii="Times New Roman" w:hAnsi="Times New Roman" w:cs="Times New Roman"/>
        </w:rPr>
      </w:pPr>
    </w:p>
    <w:p w14:paraId="187F5810" w14:textId="0BFC9172" w:rsidR="00E53798" w:rsidRPr="00486F94" w:rsidRDefault="00E53798" w:rsidP="0016434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486F94">
        <w:rPr>
          <w:rFonts w:ascii="Times New Roman" w:hAnsi="Times New Roman" w:cs="Times New Roman"/>
        </w:rPr>
        <w:t xml:space="preserve">The </w:t>
      </w:r>
      <w:r w:rsidR="00164343">
        <w:rPr>
          <w:rFonts w:ascii="Times New Roman" w:hAnsi="Times New Roman" w:cs="Times New Roman"/>
        </w:rPr>
        <w:t>‘</w:t>
      </w:r>
      <w:r w:rsidRPr="00486F94">
        <w:rPr>
          <w:rFonts w:ascii="Times New Roman" w:hAnsi="Times New Roman" w:cs="Times New Roman"/>
        </w:rPr>
        <w:t>purchase orders</w:t>
      </w:r>
      <w:r w:rsidR="00164343">
        <w:rPr>
          <w:rFonts w:ascii="Times New Roman" w:hAnsi="Times New Roman" w:cs="Times New Roman"/>
        </w:rPr>
        <w:t>’</w:t>
      </w:r>
      <w:r w:rsidRPr="00486F94">
        <w:rPr>
          <w:rFonts w:ascii="Times New Roman" w:hAnsi="Times New Roman" w:cs="Times New Roman"/>
        </w:rPr>
        <w:t xml:space="preserve"> should more appropriately be described as merely draw down notices. They constituted an administrative function, which took place after the contracts of sales to the customer had been brought into existence. </w:t>
      </w:r>
    </w:p>
    <w:p w14:paraId="68622A50" w14:textId="77777777" w:rsidR="00047920" w:rsidRPr="002B703A" w:rsidRDefault="00047920" w:rsidP="00164343">
      <w:pPr>
        <w:tabs>
          <w:tab w:val="left" w:pos="2683"/>
        </w:tabs>
        <w:overflowPunct w:val="0"/>
        <w:autoSpaceDE w:val="0"/>
        <w:autoSpaceDN w:val="0"/>
        <w:ind w:leftChars="878" w:left="2683" w:hangingChars="240" w:hanging="576"/>
        <w:jc w:val="both"/>
        <w:rPr>
          <w:rFonts w:ascii="Times New Roman" w:hAnsi="Times New Roman" w:cs="Times New Roman"/>
        </w:rPr>
      </w:pPr>
    </w:p>
    <w:p w14:paraId="18FE2A5D" w14:textId="03E393C9" w:rsidR="00E53798" w:rsidRPr="00486F94" w:rsidRDefault="00A85039" w:rsidP="0016434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486F94">
        <w:rPr>
          <w:rFonts w:ascii="Times New Roman" w:hAnsi="Times New Roman" w:cs="Times New Roman"/>
        </w:rPr>
        <w:t xml:space="preserve">The operations from which the relevant profits arose were the process of negotiation and conclusion of the long term supply agreements and individual sales contracts. The process took place outside Hong Kong </w:t>
      </w:r>
      <w:r w:rsidR="00FE427F" w:rsidRPr="00486F94">
        <w:rPr>
          <w:rFonts w:ascii="Times New Roman" w:hAnsi="Times New Roman" w:cs="Times New Roman"/>
        </w:rPr>
        <w:t>through the activities of the overseas third p</w:t>
      </w:r>
      <w:r w:rsidR="00580350">
        <w:rPr>
          <w:rFonts w:ascii="Times New Roman" w:hAnsi="Times New Roman" w:cs="Times New Roman"/>
        </w:rPr>
        <w:t xml:space="preserve">arty agents, senior members of </w:t>
      </w:r>
      <w:r w:rsidR="00FE427F" w:rsidRPr="00486F94">
        <w:rPr>
          <w:rFonts w:ascii="Times New Roman" w:hAnsi="Times New Roman" w:cs="Times New Roman"/>
        </w:rPr>
        <w:t xml:space="preserve">Group </w:t>
      </w:r>
      <w:r w:rsidR="00164343">
        <w:rPr>
          <w:rFonts w:ascii="Times New Roman" w:hAnsi="Times New Roman" w:cs="Times New Roman"/>
        </w:rPr>
        <w:t xml:space="preserve">G </w:t>
      </w:r>
      <w:r w:rsidR="00FE427F" w:rsidRPr="00486F94">
        <w:rPr>
          <w:rFonts w:ascii="Times New Roman" w:hAnsi="Times New Roman" w:cs="Times New Roman"/>
        </w:rPr>
        <w:t xml:space="preserve">who were based outside Hong Kong and Hong Kong based Group </w:t>
      </w:r>
      <w:r w:rsidR="00164343">
        <w:rPr>
          <w:rFonts w:ascii="Times New Roman" w:hAnsi="Times New Roman" w:cs="Times New Roman"/>
        </w:rPr>
        <w:t xml:space="preserve">G </w:t>
      </w:r>
      <w:r w:rsidR="00FE427F" w:rsidRPr="00486F94">
        <w:rPr>
          <w:rFonts w:ascii="Times New Roman" w:hAnsi="Times New Roman" w:cs="Times New Roman"/>
        </w:rPr>
        <w:t>employees travelling abroad. Thus the profits derived from the transactions were offshore in nature and should not be subject to Profits Tax.</w:t>
      </w:r>
    </w:p>
    <w:p w14:paraId="69ABE974" w14:textId="77777777" w:rsidR="00047920" w:rsidRPr="002B703A" w:rsidRDefault="00047920" w:rsidP="00164343">
      <w:pPr>
        <w:tabs>
          <w:tab w:val="left" w:pos="2683"/>
        </w:tabs>
        <w:overflowPunct w:val="0"/>
        <w:autoSpaceDE w:val="0"/>
        <w:autoSpaceDN w:val="0"/>
        <w:ind w:leftChars="878" w:left="2683" w:hangingChars="240" w:hanging="576"/>
        <w:jc w:val="both"/>
        <w:rPr>
          <w:rFonts w:ascii="Times New Roman" w:hAnsi="Times New Roman" w:cs="Times New Roman"/>
        </w:rPr>
      </w:pPr>
    </w:p>
    <w:p w14:paraId="032805C6" w14:textId="6ADC0F3A" w:rsidR="00FE427F" w:rsidRPr="00486F94" w:rsidRDefault="00FE427F" w:rsidP="00164343">
      <w:pPr>
        <w:pStyle w:val="a5"/>
        <w:numPr>
          <w:ilvl w:val="1"/>
          <w:numId w:val="19"/>
        </w:numPr>
        <w:tabs>
          <w:tab w:val="left" w:pos="2683"/>
        </w:tabs>
        <w:overflowPunct w:val="0"/>
        <w:autoSpaceDE w:val="0"/>
        <w:autoSpaceDN w:val="0"/>
        <w:ind w:leftChars="878" w:left="2683" w:hangingChars="240" w:hanging="576"/>
        <w:jc w:val="both"/>
        <w:rPr>
          <w:rFonts w:ascii="Times New Roman" w:hAnsi="Times New Roman" w:cs="Times New Roman"/>
        </w:rPr>
      </w:pPr>
      <w:r w:rsidRPr="00486F94">
        <w:rPr>
          <w:rFonts w:ascii="Times New Roman" w:hAnsi="Times New Roman" w:cs="Times New Roman"/>
        </w:rPr>
        <w:t xml:space="preserve">The receipt of customers’ Order Confirmation Form in Hong Kong, the completion of Data Order Entry Form and input of data into the suppliers’ computer system in Hong Kong, the sending of packing lists, sales invoices and export credit notes from Hong Kong together with the signing of shipping documents in Hong Kong, the verification of payment details and the release of payment in Hong Kong, the preparatory work done in Hong Kong before meeting customers and suppliers outside Hong Kong, and the communication with them by email, telephone, fax and telex from Hong Kong were all antecedent or incidental to the bringing of the sales contracts into existence. They were administrative in nature and did not </w:t>
      </w:r>
      <w:r w:rsidRPr="00486F94">
        <w:rPr>
          <w:rFonts w:ascii="Times New Roman" w:hAnsi="Times New Roman" w:cs="Times New Roman"/>
        </w:rPr>
        <w:lastRenderedPageBreak/>
        <w:t xml:space="preserve">form a fundamental part of the process of negotiating and concluding of the relevant contracts. </w:t>
      </w:r>
    </w:p>
    <w:p w14:paraId="31722F5C" w14:textId="77777777" w:rsidR="008E557D" w:rsidRPr="002B703A" w:rsidRDefault="008E557D" w:rsidP="002B703A">
      <w:pPr>
        <w:overflowPunct w:val="0"/>
        <w:autoSpaceDE w:val="0"/>
        <w:autoSpaceDN w:val="0"/>
        <w:ind w:leftChars="400" w:left="960"/>
        <w:jc w:val="both"/>
        <w:rPr>
          <w:rFonts w:ascii="Times New Roman" w:hAnsi="Times New Roman" w:cs="Times New Roman"/>
        </w:rPr>
      </w:pPr>
    </w:p>
    <w:p w14:paraId="048F9945" w14:textId="633A972D" w:rsidR="00FE427F" w:rsidRPr="002B703A" w:rsidRDefault="00FE427F" w:rsidP="00424528">
      <w:pPr>
        <w:pStyle w:val="a5"/>
        <w:numPr>
          <w:ilvl w:val="0"/>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The Deputy Commissioner </w:t>
      </w:r>
      <w:r w:rsidR="00BD724E" w:rsidRPr="002B703A">
        <w:rPr>
          <w:rFonts w:ascii="Times New Roman" w:hAnsi="Times New Roman" w:cs="Times New Roman"/>
        </w:rPr>
        <w:t xml:space="preserve">had </w:t>
      </w:r>
      <w:r w:rsidRPr="002B703A">
        <w:rPr>
          <w:rFonts w:ascii="Times New Roman" w:hAnsi="Times New Roman" w:cs="Times New Roman"/>
        </w:rPr>
        <w:t>referred to the information and documents provided by the Taxpayer’s solicitors to the Revenue,</w:t>
      </w:r>
      <w:r w:rsidR="0006410B" w:rsidRPr="00580350">
        <w:rPr>
          <w:rFonts w:ascii="Times New Roman" w:hAnsi="Times New Roman" w:cs="Times New Roman"/>
          <w:vertAlign w:val="superscript"/>
        </w:rPr>
        <w:footnoteReference w:id="4"/>
      </w:r>
      <w:r w:rsidRPr="002B703A">
        <w:rPr>
          <w:rFonts w:ascii="Times New Roman" w:hAnsi="Times New Roman" w:cs="Times New Roman"/>
        </w:rPr>
        <w:t xml:space="preserve"> including explanations regarding transaction documents provided earlier, such as contract for </w:t>
      </w:r>
      <w:r w:rsidR="00164343">
        <w:rPr>
          <w:rFonts w:ascii="Times New Roman" w:hAnsi="Times New Roman" w:cs="Times New Roman"/>
        </w:rPr>
        <w:t>w</w:t>
      </w:r>
      <w:r w:rsidRPr="002B703A">
        <w:rPr>
          <w:rFonts w:ascii="Times New Roman" w:hAnsi="Times New Roman" w:cs="Times New Roman"/>
        </w:rPr>
        <w:t>ood</w:t>
      </w:r>
      <w:r w:rsidR="00164343">
        <w:rPr>
          <w:rFonts w:ascii="Times New Roman" w:hAnsi="Times New Roman" w:cs="Times New Roman"/>
        </w:rPr>
        <w:t xml:space="preserve"> </w:t>
      </w:r>
      <w:r w:rsidRPr="002B703A">
        <w:rPr>
          <w:rFonts w:ascii="Times New Roman" w:hAnsi="Times New Roman" w:cs="Times New Roman"/>
        </w:rPr>
        <w:t>pulp, order confirmation forms</w:t>
      </w:r>
      <w:r w:rsidR="00DB3437" w:rsidRPr="002B703A">
        <w:rPr>
          <w:rFonts w:ascii="Times New Roman" w:hAnsi="Times New Roman" w:cs="Times New Roman"/>
        </w:rPr>
        <w:t>,</w:t>
      </w:r>
      <w:r w:rsidRPr="002B703A">
        <w:rPr>
          <w:rFonts w:ascii="Times New Roman" w:hAnsi="Times New Roman" w:cs="Times New Roman"/>
        </w:rPr>
        <w:t xml:space="preserve"> </w:t>
      </w:r>
      <w:r w:rsidR="00DB3437" w:rsidRPr="002B703A">
        <w:rPr>
          <w:rFonts w:ascii="Times New Roman" w:hAnsi="Times New Roman" w:cs="Times New Roman"/>
        </w:rPr>
        <w:t xml:space="preserve">purchase </w:t>
      </w:r>
      <w:r w:rsidRPr="002B703A">
        <w:rPr>
          <w:rFonts w:ascii="Times New Roman" w:hAnsi="Times New Roman" w:cs="Times New Roman"/>
        </w:rPr>
        <w:t xml:space="preserve">order, invoice issued by the HK Branch, commercial export invoice and bill of lading. </w:t>
      </w:r>
    </w:p>
    <w:p w14:paraId="13F7A311" w14:textId="77777777" w:rsidR="00F5367C" w:rsidRPr="002B703A" w:rsidRDefault="00F5367C" w:rsidP="002B703A">
      <w:pPr>
        <w:overflowPunct w:val="0"/>
        <w:autoSpaceDE w:val="0"/>
        <w:autoSpaceDN w:val="0"/>
        <w:jc w:val="both"/>
        <w:rPr>
          <w:rFonts w:ascii="Times New Roman" w:hAnsi="Times New Roman" w:cs="Times New Roman"/>
        </w:rPr>
      </w:pPr>
    </w:p>
    <w:p w14:paraId="1E378318" w14:textId="77777777" w:rsidR="0087795A" w:rsidRPr="002B703A" w:rsidRDefault="00FE427F" w:rsidP="001643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Deputy Commissioner of Inland Revenue considered that the profits generated from the HK Pulp transactions arose in or were derived from Hong Kong and thus chargeable to Profits Tax and endorsed the Assessor’s tax computation submitted to him. His reasons appear to be as follows: </w:t>
      </w:r>
    </w:p>
    <w:p w14:paraId="52ACE0DF" w14:textId="77777777" w:rsidR="00FE427F" w:rsidRPr="002B703A" w:rsidRDefault="00FE427F" w:rsidP="002B703A">
      <w:pPr>
        <w:overflowPunct w:val="0"/>
        <w:autoSpaceDE w:val="0"/>
        <w:autoSpaceDN w:val="0"/>
        <w:jc w:val="both"/>
        <w:rPr>
          <w:rFonts w:ascii="Times New Roman" w:hAnsi="Times New Roman" w:cs="Times New Roman"/>
        </w:rPr>
      </w:pPr>
    </w:p>
    <w:p w14:paraId="4D3BAAD8" w14:textId="6C3FE23E" w:rsidR="00FE427F" w:rsidRPr="00164343" w:rsidRDefault="00DD1027" w:rsidP="00164343">
      <w:pPr>
        <w:pStyle w:val="a5"/>
        <w:numPr>
          <w:ilvl w:val="0"/>
          <w:numId w:val="24"/>
        </w:numPr>
        <w:tabs>
          <w:tab w:val="left" w:pos="2107"/>
        </w:tabs>
        <w:overflowPunct w:val="0"/>
        <w:autoSpaceDE w:val="0"/>
        <w:autoSpaceDN w:val="0"/>
        <w:ind w:leftChars="638" w:left="2107" w:hangingChars="240" w:hanging="576"/>
        <w:jc w:val="both"/>
        <w:rPr>
          <w:rFonts w:ascii="Times New Roman" w:hAnsi="Times New Roman" w:cs="Times New Roman"/>
        </w:rPr>
      </w:pPr>
      <w:r w:rsidRPr="00164343">
        <w:rPr>
          <w:rFonts w:ascii="Times New Roman" w:hAnsi="Times New Roman" w:cs="Times New Roman"/>
        </w:rPr>
        <w:t xml:space="preserve">The HK Branch’s profits came from the buying and selling of goods resulting in its gross profits. In earning its profits, the sales personnel based in Hong Kong visited overseas customers and negotiated the terms of sales. The purchase orders were received by the administrators in Hong Kong and processed by them in Hong Kong. </w:t>
      </w:r>
      <w:r w:rsidR="00A667EA" w:rsidRPr="00164343">
        <w:rPr>
          <w:rFonts w:ascii="Times New Roman" w:hAnsi="Times New Roman" w:cs="Times New Roman"/>
        </w:rPr>
        <w:t>Through this process the suppliers were informed of the details of products to be supplied. The Taxpayer was to accept the orders received and decide</w:t>
      </w:r>
      <w:r w:rsidR="00DB3437" w:rsidRPr="00164343">
        <w:rPr>
          <w:rFonts w:ascii="Times New Roman" w:hAnsi="Times New Roman" w:cs="Times New Roman"/>
        </w:rPr>
        <w:t>d</w:t>
      </w:r>
      <w:r w:rsidR="00A667EA" w:rsidRPr="00164343">
        <w:rPr>
          <w:rFonts w:ascii="Times New Roman" w:hAnsi="Times New Roman" w:cs="Times New Roman"/>
        </w:rPr>
        <w:t xml:space="preserve"> that the products ordered were to be supplied before arrangement was made to supply them. The products were then shipped to the customers under coordination of the administrators in Hong Kong. The Deputy Commissioner disagreed with the assertion made on behalf of the Taxpayer that </w:t>
      </w:r>
      <w:r w:rsidR="004D0CE0">
        <w:rPr>
          <w:rFonts w:ascii="Times New Roman" w:hAnsi="Times New Roman" w:cs="Times New Roman"/>
        </w:rPr>
        <w:t>‘</w:t>
      </w:r>
      <w:r w:rsidR="00A667EA" w:rsidRPr="00164343">
        <w:rPr>
          <w:rFonts w:ascii="Times New Roman" w:hAnsi="Times New Roman" w:cs="Times New Roman"/>
        </w:rPr>
        <w:t>sales were concluded</w:t>
      </w:r>
      <w:r w:rsidR="004D0CE0">
        <w:rPr>
          <w:rFonts w:ascii="Times New Roman" w:hAnsi="Times New Roman" w:cs="Times New Roman"/>
        </w:rPr>
        <w:t>’</w:t>
      </w:r>
      <w:r w:rsidR="00A667EA" w:rsidRPr="00164343">
        <w:rPr>
          <w:rFonts w:ascii="Times New Roman" w:hAnsi="Times New Roman" w:cs="Times New Roman"/>
        </w:rPr>
        <w:t xml:space="preserve"> by the sales personnel sent from Hong Kong or overseas agents upon the signing of contracts for </w:t>
      </w:r>
      <w:r w:rsidR="004D0CE0">
        <w:rPr>
          <w:rFonts w:ascii="Times New Roman" w:hAnsi="Times New Roman" w:cs="Times New Roman"/>
        </w:rPr>
        <w:t>w</w:t>
      </w:r>
      <w:r w:rsidR="00A667EA" w:rsidRPr="00164343">
        <w:rPr>
          <w:rFonts w:ascii="Times New Roman" w:hAnsi="Times New Roman" w:cs="Times New Roman"/>
        </w:rPr>
        <w:t>ood</w:t>
      </w:r>
      <w:r w:rsidR="004D0CE0">
        <w:rPr>
          <w:rFonts w:ascii="Times New Roman" w:hAnsi="Times New Roman" w:cs="Times New Roman"/>
        </w:rPr>
        <w:t xml:space="preserve"> </w:t>
      </w:r>
      <w:r w:rsidR="00A667EA" w:rsidRPr="00164343">
        <w:rPr>
          <w:rFonts w:ascii="Times New Roman" w:hAnsi="Times New Roman" w:cs="Times New Roman"/>
        </w:rPr>
        <w:t xml:space="preserve">pulp, or issue of order confirmations or purchase orders. Rather the Deputy Commissioner was of the view that a sales transaction with a customer would not have become binding before the purchase order </w:t>
      </w:r>
      <w:r w:rsidR="004D0CE0">
        <w:rPr>
          <w:rFonts w:ascii="Times New Roman" w:hAnsi="Times New Roman" w:cs="Times New Roman"/>
        </w:rPr>
        <w:t xml:space="preserve">was accepted by a member of </w:t>
      </w:r>
      <w:r w:rsidR="00A667EA" w:rsidRPr="00164343">
        <w:rPr>
          <w:rFonts w:ascii="Times New Roman" w:hAnsi="Times New Roman" w:cs="Times New Roman"/>
        </w:rPr>
        <w:t>Group</w:t>
      </w:r>
      <w:r w:rsidR="004D0CE0">
        <w:rPr>
          <w:rFonts w:ascii="Times New Roman" w:hAnsi="Times New Roman" w:cs="Times New Roman"/>
        </w:rPr>
        <w:t xml:space="preserve"> G</w:t>
      </w:r>
      <w:r w:rsidR="00A667EA" w:rsidRPr="00164343">
        <w:rPr>
          <w:rFonts w:ascii="Times New Roman" w:hAnsi="Times New Roman" w:cs="Times New Roman"/>
        </w:rPr>
        <w:t xml:space="preserve">. The Deputy Commissioner then </w:t>
      </w:r>
      <w:r w:rsidR="005A74E3" w:rsidRPr="00164343">
        <w:rPr>
          <w:rFonts w:ascii="Times New Roman" w:hAnsi="Times New Roman" w:cs="Times New Roman"/>
        </w:rPr>
        <w:t xml:space="preserve">considered that it was only through the operations undertaken in Hong Kong that the goods were distributed to the customers and the Taxpayer earned its profits. These operations involved personnel of </w:t>
      </w:r>
      <w:r w:rsidR="001D71FD" w:rsidRPr="00164343">
        <w:rPr>
          <w:rFonts w:ascii="Times New Roman" w:hAnsi="Times New Roman" w:cs="Times New Roman"/>
        </w:rPr>
        <w:t>Company J</w:t>
      </w:r>
      <w:r w:rsidR="005A74E3" w:rsidRPr="00164343">
        <w:rPr>
          <w:rFonts w:ascii="Times New Roman" w:hAnsi="Times New Roman" w:cs="Times New Roman"/>
        </w:rPr>
        <w:t xml:space="preserve"> verifying the details of the orders and capturing them on the computer system in Hong Kong, and after the supplier companies obtained the details and arranged the supply of the products as ordered, shipment of the goods was arranged or coordinated in Hong Kong and the relevant payments were managed in Hong Kong. The Deputy Commissioner therefore considered that as the operations done in earning the profits were carried out in Hong Kong, the profits arising from the transactions were derived from Hong Kong. </w:t>
      </w:r>
    </w:p>
    <w:p w14:paraId="05160686" w14:textId="77777777" w:rsidR="008E557D" w:rsidRPr="002B703A" w:rsidRDefault="008E557D" w:rsidP="00164343">
      <w:pPr>
        <w:tabs>
          <w:tab w:val="left" w:pos="2107"/>
        </w:tabs>
        <w:overflowPunct w:val="0"/>
        <w:autoSpaceDE w:val="0"/>
        <w:autoSpaceDN w:val="0"/>
        <w:ind w:leftChars="638" w:left="2107" w:hangingChars="240" w:hanging="576"/>
        <w:jc w:val="both"/>
        <w:rPr>
          <w:rFonts w:ascii="Times New Roman" w:hAnsi="Times New Roman" w:cs="Times New Roman"/>
        </w:rPr>
      </w:pPr>
    </w:p>
    <w:p w14:paraId="3905054B" w14:textId="7CCEC942" w:rsidR="005A74E3" w:rsidRPr="00164343" w:rsidRDefault="005A74E3" w:rsidP="00164343">
      <w:pPr>
        <w:pStyle w:val="a5"/>
        <w:numPr>
          <w:ilvl w:val="0"/>
          <w:numId w:val="24"/>
        </w:numPr>
        <w:tabs>
          <w:tab w:val="left" w:pos="2107"/>
        </w:tabs>
        <w:overflowPunct w:val="0"/>
        <w:autoSpaceDE w:val="0"/>
        <w:autoSpaceDN w:val="0"/>
        <w:ind w:leftChars="638" w:left="2107" w:hangingChars="240" w:hanging="576"/>
        <w:jc w:val="both"/>
        <w:rPr>
          <w:rFonts w:ascii="Times New Roman" w:hAnsi="Times New Roman" w:cs="Times New Roman"/>
        </w:rPr>
      </w:pPr>
      <w:r w:rsidRPr="00164343">
        <w:rPr>
          <w:rFonts w:ascii="Times New Roman" w:hAnsi="Times New Roman" w:cs="Times New Roman"/>
        </w:rPr>
        <w:lastRenderedPageBreak/>
        <w:t xml:space="preserve">While the order processing activities performed in Hong Kong were performed by staff of </w:t>
      </w:r>
      <w:r w:rsidR="001D71FD" w:rsidRPr="00164343">
        <w:rPr>
          <w:rFonts w:ascii="Times New Roman" w:hAnsi="Times New Roman" w:cs="Times New Roman"/>
        </w:rPr>
        <w:t>Company J</w:t>
      </w:r>
      <w:r w:rsidRPr="00164343">
        <w:rPr>
          <w:rFonts w:ascii="Times New Roman" w:hAnsi="Times New Roman" w:cs="Times New Roman"/>
        </w:rPr>
        <w:t xml:space="preserve">, </w:t>
      </w:r>
      <w:r w:rsidR="00C60E31" w:rsidRPr="00164343">
        <w:rPr>
          <w:rFonts w:ascii="Times New Roman" w:hAnsi="Times New Roman" w:cs="Times New Roman"/>
        </w:rPr>
        <w:t xml:space="preserve">the Deputy Commissioner </w:t>
      </w:r>
      <w:r w:rsidR="00083E78" w:rsidRPr="00164343">
        <w:rPr>
          <w:rFonts w:ascii="Times New Roman" w:hAnsi="Times New Roman" w:cs="Times New Roman"/>
        </w:rPr>
        <w:t xml:space="preserve">considered that </w:t>
      </w:r>
      <w:r w:rsidR="001D71FD" w:rsidRPr="00164343">
        <w:rPr>
          <w:rFonts w:ascii="Times New Roman" w:hAnsi="Times New Roman" w:cs="Times New Roman"/>
        </w:rPr>
        <w:t>Company J</w:t>
      </w:r>
      <w:r w:rsidR="00083E78" w:rsidRPr="00164343">
        <w:rPr>
          <w:rFonts w:ascii="Times New Roman" w:hAnsi="Times New Roman" w:cs="Times New Roman"/>
        </w:rPr>
        <w:t xml:space="preserve"> performed various services under the authority and on behalf of the Taxpayer or the HK Branch in dealing with the relevant parties including the suppliers, customers, overseas agents, shipping companies and banks in the transactions; and that in fact </w:t>
      </w:r>
      <w:r w:rsidR="001D71FD" w:rsidRPr="00164343">
        <w:rPr>
          <w:rFonts w:ascii="Times New Roman" w:hAnsi="Times New Roman" w:cs="Times New Roman"/>
        </w:rPr>
        <w:t>Company J</w:t>
      </w:r>
      <w:r w:rsidR="00083E78" w:rsidRPr="00164343">
        <w:rPr>
          <w:rFonts w:ascii="Times New Roman" w:hAnsi="Times New Roman" w:cs="Times New Roman"/>
        </w:rPr>
        <w:t xml:space="preserve"> was the agent of the HK Branch in the transactions. </w:t>
      </w:r>
      <w:r w:rsidR="001D71FD" w:rsidRPr="00164343">
        <w:rPr>
          <w:rFonts w:ascii="Times New Roman" w:hAnsi="Times New Roman" w:cs="Times New Roman"/>
        </w:rPr>
        <w:t>Company J</w:t>
      </w:r>
      <w:r w:rsidR="00083E78" w:rsidRPr="00164343">
        <w:rPr>
          <w:rFonts w:ascii="Times New Roman" w:hAnsi="Times New Roman" w:cs="Times New Roman"/>
        </w:rPr>
        <w:t xml:space="preserve">’s order processing services could therefore be regarded as having been performed by the Taxpayer in Hong Kong. The Deputy Commissioner stated that it was these operations of the Taxpayer done in Hong Kong that earned the profits attributable to the HK Pulp sales. </w:t>
      </w:r>
    </w:p>
    <w:p w14:paraId="10A8D415" w14:textId="77777777" w:rsidR="008E557D" w:rsidRPr="002B703A" w:rsidRDefault="008E557D" w:rsidP="00164343">
      <w:pPr>
        <w:tabs>
          <w:tab w:val="left" w:pos="2107"/>
        </w:tabs>
        <w:overflowPunct w:val="0"/>
        <w:autoSpaceDE w:val="0"/>
        <w:autoSpaceDN w:val="0"/>
        <w:ind w:leftChars="638" w:left="2107" w:hangingChars="240" w:hanging="576"/>
        <w:jc w:val="both"/>
        <w:rPr>
          <w:rFonts w:ascii="Times New Roman" w:hAnsi="Times New Roman" w:cs="Times New Roman"/>
          <w:lang w:eastAsia="zh-TW"/>
        </w:rPr>
      </w:pPr>
    </w:p>
    <w:p w14:paraId="37DCE832" w14:textId="299632CC" w:rsidR="00083E78" w:rsidRPr="00164343" w:rsidRDefault="00083E78" w:rsidP="00164343">
      <w:pPr>
        <w:pStyle w:val="a5"/>
        <w:numPr>
          <w:ilvl w:val="0"/>
          <w:numId w:val="24"/>
        </w:numPr>
        <w:tabs>
          <w:tab w:val="left" w:pos="2107"/>
        </w:tabs>
        <w:overflowPunct w:val="0"/>
        <w:autoSpaceDE w:val="0"/>
        <w:autoSpaceDN w:val="0"/>
        <w:ind w:leftChars="638" w:left="2107" w:hangingChars="240" w:hanging="576"/>
        <w:jc w:val="both"/>
        <w:rPr>
          <w:rFonts w:ascii="Times New Roman" w:hAnsi="Times New Roman" w:cs="Times New Roman"/>
          <w:lang w:eastAsia="zh-TW"/>
        </w:rPr>
      </w:pPr>
      <w:r w:rsidRPr="00164343">
        <w:rPr>
          <w:rFonts w:ascii="Times New Roman" w:hAnsi="Times New Roman" w:cs="Times New Roman"/>
          <w:lang w:eastAsia="zh-TW"/>
        </w:rPr>
        <w:t xml:space="preserve">The Deputy Commissioner did not accept the Taxpayer’s claim that the negotiation of sales and the entering into of the long term sales contracts and other sales contracts were the sole operations which determined the source of the relevant profits of the HK Branch. The Deputy Commissioner noted that the negotiations and the visits were by individuals representing the HK Branch. They were assigned to Hong Kong and based in Hong Kong. The Deputy Commissioner underlined that the business discussion and signing of sales contracts alone would not give rise to the relevant profits of the HK Branch. It was only after the customers made the purchase orders and the orders were confirmed, and the HK Branch coordinated and arranged for the supply of the products could the transactions be successfully undertaken, and the profits in question be earned by the HK Branch. Those essential services were carried out in Hong Kong. </w:t>
      </w:r>
    </w:p>
    <w:p w14:paraId="30C49357" w14:textId="77777777" w:rsidR="008E557D" w:rsidRPr="002B703A" w:rsidRDefault="008E557D" w:rsidP="00164343">
      <w:pPr>
        <w:tabs>
          <w:tab w:val="left" w:pos="2107"/>
        </w:tabs>
        <w:overflowPunct w:val="0"/>
        <w:autoSpaceDE w:val="0"/>
        <w:autoSpaceDN w:val="0"/>
        <w:ind w:leftChars="638" w:left="2107" w:hangingChars="240" w:hanging="576"/>
        <w:jc w:val="both"/>
        <w:rPr>
          <w:rFonts w:ascii="Times New Roman" w:hAnsi="Times New Roman" w:cs="Times New Roman"/>
          <w:lang w:eastAsia="zh-TW"/>
        </w:rPr>
      </w:pPr>
    </w:p>
    <w:p w14:paraId="00554DE5" w14:textId="030456FA" w:rsidR="00083E78" w:rsidRPr="00164343" w:rsidRDefault="00083E78" w:rsidP="00164343">
      <w:pPr>
        <w:pStyle w:val="a5"/>
        <w:numPr>
          <w:ilvl w:val="0"/>
          <w:numId w:val="24"/>
        </w:numPr>
        <w:tabs>
          <w:tab w:val="left" w:pos="2107"/>
        </w:tabs>
        <w:overflowPunct w:val="0"/>
        <w:autoSpaceDE w:val="0"/>
        <w:autoSpaceDN w:val="0"/>
        <w:ind w:leftChars="638" w:left="2107" w:hangingChars="240" w:hanging="576"/>
        <w:jc w:val="both"/>
        <w:rPr>
          <w:rFonts w:ascii="Times New Roman" w:hAnsi="Times New Roman" w:cs="Times New Roman"/>
          <w:lang w:eastAsia="zh-TW"/>
        </w:rPr>
      </w:pPr>
      <w:r w:rsidRPr="00164343">
        <w:rPr>
          <w:rFonts w:ascii="Times New Roman" w:hAnsi="Times New Roman" w:cs="Times New Roman"/>
          <w:lang w:eastAsia="zh-TW"/>
        </w:rPr>
        <w:t xml:space="preserve">The Deputy Commissioner did not agree with the Taxpayer’s claim that the customers’ purchase orders or notifications sent to Hong Kong </w:t>
      </w:r>
      <w:r w:rsidR="00D06C2F" w:rsidRPr="00164343">
        <w:rPr>
          <w:rFonts w:ascii="Times New Roman" w:hAnsi="Times New Roman" w:cs="Times New Roman"/>
          <w:lang w:eastAsia="zh-TW"/>
        </w:rPr>
        <w:t xml:space="preserve">provided delivery schedules and performed an administrative function only, and the activities of the staff in Hong Kong (including the processing of the purchase order data) were administrative in nature and constituted antecedent or incidental activities. The Deputy Commissioner instead considered that the processing of the purchase orders in Hong Kong served a real and indispensable function of receiving orders from the customers and placing of orders to the suppliers, bringing together the customers and suppliers and satisfying their needs, and thus enabling the HK Branch to earn the relevant profits. The Deputy Commissioner emphasized that this should be the most important operation in the analysis on source of profits involved in his Determination. </w:t>
      </w:r>
    </w:p>
    <w:p w14:paraId="639A0323" w14:textId="2E4282B7" w:rsidR="002C33F9" w:rsidRDefault="002C33F9" w:rsidP="002B703A">
      <w:pPr>
        <w:pStyle w:val="a5"/>
        <w:overflowPunct w:val="0"/>
        <w:autoSpaceDE w:val="0"/>
        <w:autoSpaceDN w:val="0"/>
        <w:ind w:left="360"/>
        <w:rPr>
          <w:rFonts w:ascii="Times New Roman" w:hAnsi="Times New Roman" w:cs="Times New Roman"/>
        </w:rPr>
      </w:pPr>
    </w:p>
    <w:p w14:paraId="489D77C7" w14:textId="5C08EA34" w:rsidR="00AE2B62" w:rsidRDefault="00AE2B62" w:rsidP="002B703A">
      <w:pPr>
        <w:pStyle w:val="a5"/>
        <w:overflowPunct w:val="0"/>
        <w:autoSpaceDE w:val="0"/>
        <w:autoSpaceDN w:val="0"/>
        <w:ind w:left="360"/>
        <w:rPr>
          <w:rFonts w:ascii="Times New Roman" w:hAnsi="Times New Roman" w:cs="Times New Roman"/>
        </w:rPr>
      </w:pPr>
    </w:p>
    <w:p w14:paraId="5D0DAFB8" w14:textId="711B1615" w:rsidR="00AE2B62" w:rsidRDefault="00AE2B62" w:rsidP="002B703A">
      <w:pPr>
        <w:pStyle w:val="a5"/>
        <w:overflowPunct w:val="0"/>
        <w:autoSpaceDE w:val="0"/>
        <w:autoSpaceDN w:val="0"/>
        <w:ind w:left="360"/>
        <w:rPr>
          <w:rFonts w:ascii="Times New Roman" w:hAnsi="Times New Roman" w:cs="Times New Roman"/>
        </w:rPr>
      </w:pPr>
    </w:p>
    <w:p w14:paraId="372B2794" w14:textId="0D9A2DAA" w:rsidR="00AE2B62" w:rsidRDefault="00AE2B62" w:rsidP="002B703A">
      <w:pPr>
        <w:pStyle w:val="a5"/>
        <w:overflowPunct w:val="0"/>
        <w:autoSpaceDE w:val="0"/>
        <w:autoSpaceDN w:val="0"/>
        <w:ind w:left="360"/>
        <w:rPr>
          <w:rFonts w:ascii="Times New Roman" w:hAnsi="Times New Roman" w:cs="Times New Roman"/>
        </w:rPr>
      </w:pPr>
    </w:p>
    <w:p w14:paraId="6ED67E83" w14:textId="77777777" w:rsidR="00AE2B62" w:rsidRPr="002B703A" w:rsidRDefault="00AE2B62" w:rsidP="002B703A">
      <w:pPr>
        <w:pStyle w:val="a5"/>
        <w:overflowPunct w:val="0"/>
        <w:autoSpaceDE w:val="0"/>
        <w:autoSpaceDN w:val="0"/>
        <w:ind w:left="360"/>
        <w:rPr>
          <w:rFonts w:ascii="Times New Roman" w:hAnsi="Times New Roman" w:cs="Times New Roman"/>
        </w:rPr>
      </w:pPr>
    </w:p>
    <w:p w14:paraId="2677315B" w14:textId="7F51DF3D" w:rsidR="002C33F9" w:rsidRPr="00D5384A" w:rsidRDefault="002C33F9" w:rsidP="00D5384A">
      <w:pPr>
        <w:pStyle w:val="a5"/>
        <w:numPr>
          <w:ilvl w:val="0"/>
          <w:numId w:val="22"/>
        </w:numPr>
        <w:overflowPunct w:val="0"/>
        <w:autoSpaceDE w:val="0"/>
        <w:autoSpaceDN w:val="0"/>
        <w:ind w:left="0" w:firstLine="0"/>
        <w:rPr>
          <w:rFonts w:ascii="Times New Roman" w:hAnsi="Times New Roman" w:cs="Times New Roman"/>
          <w:b/>
        </w:rPr>
      </w:pPr>
      <w:r w:rsidRPr="00D5384A">
        <w:rPr>
          <w:rFonts w:ascii="Times New Roman" w:hAnsi="Times New Roman" w:cs="Times New Roman"/>
          <w:b/>
        </w:rPr>
        <w:lastRenderedPageBreak/>
        <w:t>The Taxpayer</w:t>
      </w:r>
      <w:r w:rsidR="00D06C2F" w:rsidRPr="00D5384A">
        <w:rPr>
          <w:rFonts w:ascii="Times New Roman" w:hAnsi="Times New Roman" w:cs="Times New Roman"/>
          <w:b/>
        </w:rPr>
        <w:t>’s Case</w:t>
      </w:r>
    </w:p>
    <w:p w14:paraId="45AD378A" w14:textId="77777777" w:rsidR="00F75EE2" w:rsidRPr="002B703A" w:rsidRDefault="00F75EE2" w:rsidP="002B703A">
      <w:pPr>
        <w:pStyle w:val="a5"/>
        <w:overflowPunct w:val="0"/>
        <w:autoSpaceDE w:val="0"/>
        <w:autoSpaceDN w:val="0"/>
        <w:ind w:left="360"/>
        <w:rPr>
          <w:rFonts w:ascii="Times New Roman" w:hAnsi="Times New Roman" w:cs="Times New Roman"/>
        </w:rPr>
      </w:pPr>
    </w:p>
    <w:p w14:paraId="21388DEA" w14:textId="6D8085E6" w:rsidR="00C64564" w:rsidRPr="00D5384A" w:rsidRDefault="00C64564" w:rsidP="00D5384A">
      <w:pPr>
        <w:pStyle w:val="a5"/>
        <w:overflowPunct w:val="0"/>
        <w:autoSpaceDE w:val="0"/>
        <w:autoSpaceDN w:val="0"/>
        <w:ind w:left="0"/>
        <w:rPr>
          <w:rFonts w:ascii="Times New Roman" w:hAnsi="Times New Roman" w:cs="Times New Roman"/>
          <w:b/>
          <w:i/>
        </w:rPr>
      </w:pPr>
      <w:r w:rsidRPr="00D5384A">
        <w:rPr>
          <w:rFonts w:ascii="Times New Roman" w:hAnsi="Times New Roman" w:cs="Times New Roman"/>
          <w:b/>
          <w:i/>
        </w:rPr>
        <w:t>D.1</w:t>
      </w:r>
      <w:r w:rsidR="00D5384A" w:rsidRPr="00D5384A">
        <w:rPr>
          <w:rFonts w:ascii="Times New Roman" w:hAnsi="Times New Roman" w:cs="Times New Roman"/>
          <w:b/>
          <w:i/>
        </w:rPr>
        <w:tab/>
      </w:r>
      <w:r w:rsidRPr="00D5384A">
        <w:rPr>
          <w:rFonts w:ascii="Times New Roman" w:hAnsi="Times New Roman" w:cs="Times New Roman"/>
          <w:b/>
          <w:i/>
        </w:rPr>
        <w:t>Outline of the Taxpayer’s Case</w:t>
      </w:r>
    </w:p>
    <w:p w14:paraId="571F5E27" w14:textId="77777777" w:rsidR="00D5384A" w:rsidRPr="002B703A" w:rsidRDefault="00D5384A" w:rsidP="002B703A">
      <w:pPr>
        <w:pStyle w:val="a5"/>
        <w:overflowPunct w:val="0"/>
        <w:autoSpaceDE w:val="0"/>
        <w:autoSpaceDN w:val="0"/>
        <w:ind w:leftChars="450" w:left="1080"/>
        <w:rPr>
          <w:rFonts w:ascii="Times New Roman" w:hAnsi="Times New Roman" w:cs="Times New Roman"/>
          <w:i/>
        </w:rPr>
      </w:pPr>
    </w:p>
    <w:p w14:paraId="11A90940" w14:textId="320225CB" w:rsidR="002C33F9" w:rsidRPr="002B703A" w:rsidRDefault="00D06C2F"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Taxpayer, </w:t>
      </w:r>
      <w:r w:rsidR="00DB3437" w:rsidRPr="002B703A">
        <w:rPr>
          <w:rFonts w:ascii="Times New Roman" w:hAnsi="Times New Roman" w:cs="Times New Roman"/>
        </w:rPr>
        <w:t xml:space="preserve">represented </w:t>
      </w:r>
      <w:r w:rsidRPr="002B703A">
        <w:rPr>
          <w:rFonts w:ascii="Times New Roman" w:hAnsi="Times New Roman" w:cs="Times New Roman"/>
        </w:rPr>
        <w:t>by</w:t>
      </w:r>
      <w:r w:rsidR="00F75EE2" w:rsidRPr="002B703A">
        <w:rPr>
          <w:rFonts w:ascii="Times New Roman" w:hAnsi="Times New Roman" w:cs="Times New Roman"/>
        </w:rPr>
        <w:t xml:space="preserve"> Mr Fung,</w:t>
      </w:r>
      <w:r w:rsidRPr="002B703A">
        <w:rPr>
          <w:rFonts w:ascii="Times New Roman" w:hAnsi="Times New Roman" w:cs="Times New Roman"/>
        </w:rPr>
        <w:t xml:space="preserve"> its leading counsel, stated at the outset that this Appeal involved the questions of whether the Taxpayer was at the relevant times carrying on a trade or business in Hong Kong and even if this was so, whether all of its profits were sourced outside Hong Kong. The Taxpayer’s case was that </w:t>
      </w:r>
      <w:r w:rsidR="00DE4E01" w:rsidRPr="002B703A">
        <w:rPr>
          <w:rFonts w:ascii="Times New Roman" w:eastAsia="新細明體" w:hAnsi="Times New Roman" w:cs="Times New Roman"/>
          <w:lang w:eastAsia="zh-HK"/>
        </w:rPr>
        <w:t>(</w:t>
      </w:r>
      <w:proofErr w:type="spellStart"/>
      <w:r w:rsidR="00DE4E01" w:rsidRPr="002B703A">
        <w:rPr>
          <w:rFonts w:ascii="Times New Roman" w:eastAsia="新細明體" w:hAnsi="Times New Roman" w:cs="Times New Roman"/>
          <w:lang w:eastAsia="zh-HK"/>
        </w:rPr>
        <w:t>i</w:t>
      </w:r>
      <w:proofErr w:type="spellEnd"/>
      <w:r w:rsidR="00DE4E01" w:rsidRPr="002B703A">
        <w:rPr>
          <w:rFonts w:ascii="Times New Roman" w:eastAsia="新細明體" w:hAnsi="Times New Roman" w:cs="Times New Roman"/>
          <w:lang w:eastAsia="zh-HK"/>
        </w:rPr>
        <w:t xml:space="preserve">) </w:t>
      </w:r>
      <w:r w:rsidRPr="002B703A">
        <w:rPr>
          <w:rFonts w:ascii="Times New Roman" w:hAnsi="Times New Roman" w:cs="Times New Roman"/>
        </w:rPr>
        <w:t xml:space="preserve">it did not carry on a trade or business in Hong Kong at the relevant times and that </w:t>
      </w:r>
      <w:r w:rsidR="00DE4E01" w:rsidRPr="002B703A">
        <w:rPr>
          <w:rFonts w:ascii="Times New Roman" w:eastAsia="新細明體" w:hAnsi="Times New Roman" w:cs="Times New Roman"/>
          <w:lang w:eastAsia="zh-HK"/>
        </w:rPr>
        <w:t xml:space="preserve">(ii) </w:t>
      </w:r>
      <w:r w:rsidRPr="002B703A">
        <w:rPr>
          <w:rFonts w:ascii="Times New Roman" w:hAnsi="Times New Roman" w:cs="Times New Roman"/>
        </w:rPr>
        <w:t xml:space="preserve">even if it did, none of the profits in question arose in or derived from Hong Kong. </w:t>
      </w:r>
      <w:r w:rsidR="00464852" w:rsidRPr="002B703A">
        <w:rPr>
          <w:rFonts w:ascii="Times New Roman" w:hAnsi="Times New Roman" w:cs="Times New Roman"/>
        </w:rPr>
        <w:t xml:space="preserve">The Taxpayer also stated that the question of apportionment may arise if this Board finds that one or more of the profit earning activities took place in Hong Kong. </w:t>
      </w:r>
    </w:p>
    <w:p w14:paraId="1CD49B6B" w14:textId="77777777" w:rsidR="000550B5" w:rsidRPr="002B703A" w:rsidRDefault="000550B5" w:rsidP="00D5384A">
      <w:pPr>
        <w:overflowPunct w:val="0"/>
        <w:autoSpaceDE w:val="0"/>
        <w:autoSpaceDN w:val="0"/>
        <w:jc w:val="both"/>
        <w:rPr>
          <w:rFonts w:ascii="Times New Roman" w:hAnsi="Times New Roman" w:cs="Times New Roman"/>
        </w:rPr>
      </w:pPr>
    </w:p>
    <w:p w14:paraId="60EE97DF" w14:textId="1844AB83" w:rsidR="00DE4E01" w:rsidRPr="002B703A" w:rsidRDefault="000550B5"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w:t>
      </w:r>
      <w:r w:rsidR="00DD0C45" w:rsidRPr="002B703A">
        <w:rPr>
          <w:rFonts w:ascii="Times New Roman" w:hAnsi="Times New Roman" w:cs="Times New Roman"/>
        </w:rPr>
        <w:t xml:space="preserve">Taxpayer underlined a </w:t>
      </w:r>
      <w:r w:rsidR="00580350">
        <w:rPr>
          <w:rFonts w:ascii="Times New Roman" w:hAnsi="Times New Roman" w:cs="Times New Roman"/>
        </w:rPr>
        <w:t>‘</w:t>
      </w:r>
      <w:r w:rsidR="00DD0C45" w:rsidRPr="002B703A">
        <w:rPr>
          <w:rFonts w:ascii="Times New Roman" w:hAnsi="Times New Roman" w:cs="Times New Roman"/>
        </w:rPr>
        <w:t>unique feature</w:t>
      </w:r>
      <w:r w:rsidR="00580350">
        <w:rPr>
          <w:rFonts w:ascii="Times New Roman" w:hAnsi="Times New Roman" w:cs="Times New Roman"/>
        </w:rPr>
        <w:t>’</w:t>
      </w:r>
      <w:r w:rsidR="00DD0C45" w:rsidRPr="002B703A">
        <w:rPr>
          <w:rFonts w:ascii="Times New Roman" w:hAnsi="Times New Roman" w:cs="Times New Roman"/>
        </w:rPr>
        <w:t xml:space="preserve"> in its case, which was that it was not a conventional trader and did not have to source or buy products from third parties in order to be able to sell them to the customers. Suppliers within Group</w:t>
      </w:r>
      <w:r w:rsidR="00D5384A">
        <w:rPr>
          <w:rFonts w:ascii="Times New Roman" w:hAnsi="Times New Roman" w:cs="Times New Roman"/>
        </w:rPr>
        <w:t xml:space="preserve"> G</w:t>
      </w:r>
      <w:r w:rsidR="00DD0C45" w:rsidRPr="002B703A">
        <w:rPr>
          <w:rFonts w:ascii="Times New Roman" w:hAnsi="Times New Roman" w:cs="Times New Roman"/>
        </w:rPr>
        <w:t xml:space="preserve"> undertook under distribution agreements to make available products to the Taxpayer</w:t>
      </w:r>
      <w:r w:rsidR="00DE4E01" w:rsidRPr="002B703A">
        <w:rPr>
          <w:rFonts w:ascii="Times New Roman" w:eastAsia="新細明體" w:hAnsi="Times New Roman" w:cs="Times New Roman"/>
          <w:lang w:eastAsia="zh-HK"/>
        </w:rPr>
        <w:t xml:space="preserve"> prior to their dealings with the customers</w:t>
      </w:r>
      <w:r w:rsidR="00DD0C45" w:rsidRPr="002B703A">
        <w:rPr>
          <w:rFonts w:ascii="Times New Roman" w:hAnsi="Times New Roman" w:cs="Times New Roman"/>
        </w:rPr>
        <w:t>. All that the Taxpayer needed to do to earn the profits was to find the customers and conclude the deal with them.</w:t>
      </w:r>
      <w:r w:rsidR="00D5257B" w:rsidRPr="002B703A">
        <w:rPr>
          <w:rFonts w:ascii="Times New Roman" w:hAnsi="Times New Roman" w:cs="Times New Roman"/>
        </w:rPr>
        <w:t xml:space="preserve"> And staff of </w:t>
      </w:r>
      <w:r w:rsidR="001D71FD">
        <w:rPr>
          <w:rFonts w:ascii="Times New Roman" w:hAnsi="Times New Roman" w:cs="Times New Roman"/>
        </w:rPr>
        <w:t>Company J</w:t>
      </w:r>
      <w:r w:rsidR="00D5257B" w:rsidRPr="002B703A">
        <w:rPr>
          <w:rFonts w:ascii="Times New Roman" w:hAnsi="Times New Roman" w:cs="Times New Roman"/>
        </w:rPr>
        <w:t xml:space="preserve"> in Hong Kong performing administrati</w:t>
      </w:r>
      <w:r w:rsidR="00ED0795" w:rsidRPr="002B703A">
        <w:rPr>
          <w:rFonts w:ascii="Times New Roman" w:hAnsi="Times New Roman" w:cs="Times New Roman"/>
        </w:rPr>
        <w:t>on</w:t>
      </w:r>
      <w:r w:rsidR="00D5257B" w:rsidRPr="002B703A">
        <w:rPr>
          <w:rFonts w:ascii="Times New Roman" w:hAnsi="Times New Roman" w:cs="Times New Roman"/>
        </w:rPr>
        <w:t xml:space="preserve"> services for the Taxpayer had no authority to make any changes to the agreed terms of the transaction or delivery between the Taxpayer and the customer.</w:t>
      </w:r>
      <w:r w:rsidR="00DD0C45" w:rsidRPr="002B703A">
        <w:rPr>
          <w:rFonts w:ascii="Times New Roman" w:hAnsi="Times New Roman" w:cs="Times New Roman"/>
        </w:rPr>
        <w:t xml:space="preserve"> The Taxpayer’s case was that its profits were earned as and when the agreements were concluded with the customers</w:t>
      </w:r>
      <w:r w:rsidR="00D5257B" w:rsidRPr="002B703A">
        <w:rPr>
          <w:rFonts w:ascii="Times New Roman" w:hAnsi="Times New Roman" w:cs="Times New Roman"/>
        </w:rPr>
        <w:t>; and</w:t>
      </w:r>
      <w:r w:rsidR="005D109C" w:rsidRPr="002B703A">
        <w:rPr>
          <w:rFonts w:ascii="Times New Roman" w:hAnsi="Times New Roman" w:cs="Times New Roman"/>
        </w:rPr>
        <w:t xml:space="preserve"> that</w:t>
      </w:r>
      <w:r w:rsidR="00D5257B" w:rsidRPr="002B703A">
        <w:rPr>
          <w:rFonts w:ascii="Times New Roman" w:hAnsi="Times New Roman" w:cs="Times New Roman"/>
        </w:rPr>
        <w:t xml:space="preserve"> the activities of the staff of </w:t>
      </w:r>
      <w:r w:rsidR="001D71FD">
        <w:rPr>
          <w:rFonts w:ascii="Times New Roman" w:hAnsi="Times New Roman" w:cs="Times New Roman"/>
        </w:rPr>
        <w:t>Company J</w:t>
      </w:r>
      <w:r w:rsidR="00D5257B" w:rsidRPr="002B703A">
        <w:rPr>
          <w:rFonts w:ascii="Times New Roman" w:hAnsi="Times New Roman" w:cs="Times New Roman"/>
        </w:rPr>
        <w:t xml:space="preserve"> providing services for the Taxpayer in Hong Kong, while possibly </w:t>
      </w:r>
      <w:r w:rsidR="00D5384A">
        <w:rPr>
          <w:rFonts w:ascii="Times New Roman" w:hAnsi="Times New Roman" w:cs="Times New Roman"/>
        </w:rPr>
        <w:t>‘</w:t>
      </w:r>
      <w:r w:rsidR="00D5257B" w:rsidRPr="002B703A">
        <w:rPr>
          <w:rFonts w:ascii="Times New Roman" w:hAnsi="Times New Roman" w:cs="Times New Roman"/>
        </w:rPr>
        <w:t>commercially essential</w:t>
      </w:r>
      <w:r w:rsidR="00D5384A">
        <w:rPr>
          <w:rFonts w:ascii="Times New Roman" w:hAnsi="Times New Roman" w:cs="Times New Roman"/>
        </w:rPr>
        <w:t>’</w:t>
      </w:r>
      <w:r w:rsidR="00D5257B" w:rsidRPr="002B703A">
        <w:rPr>
          <w:rFonts w:ascii="Times New Roman" w:hAnsi="Times New Roman" w:cs="Times New Roman"/>
        </w:rPr>
        <w:t xml:space="preserve">, could not be said to be profit-producing; they were ancillary or incidental matters. </w:t>
      </w:r>
      <w:r w:rsidR="005D109C" w:rsidRPr="002B703A">
        <w:rPr>
          <w:rFonts w:ascii="Times New Roman" w:hAnsi="Times New Roman" w:cs="Times New Roman"/>
        </w:rPr>
        <w:t>Rather, there was actually no material difference between HK Pulp transactions and the non-HK Pulp and Paper transactions for the purpose of chargeability to Profits Tax.</w:t>
      </w:r>
    </w:p>
    <w:p w14:paraId="482AC315" w14:textId="5BBBA1A7" w:rsidR="00DE4E01" w:rsidRPr="002B703A" w:rsidRDefault="00DE4E01" w:rsidP="00D5384A">
      <w:pPr>
        <w:overflowPunct w:val="0"/>
        <w:autoSpaceDE w:val="0"/>
        <w:autoSpaceDN w:val="0"/>
        <w:jc w:val="both"/>
        <w:rPr>
          <w:rFonts w:ascii="Times New Roman" w:eastAsia="新細明體" w:hAnsi="Times New Roman" w:cs="Times New Roman"/>
          <w:lang w:eastAsia="zh-HK"/>
        </w:rPr>
      </w:pPr>
    </w:p>
    <w:p w14:paraId="0B326A29" w14:textId="4C0A7C59" w:rsidR="00DE4E01" w:rsidRPr="002B703A" w:rsidRDefault="00F8643A"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eastAsia="新細明體" w:hAnsi="Times New Roman" w:cs="Times New Roman"/>
          <w:lang w:eastAsia="zh-HK"/>
        </w:rPr>
        <w:t xml:space="preserve">While noting that the offshore claim by </w:t>
      </w:r>
      <w:r w:rsidR="001D71FD">
        <w:rPr>
          <w:rFonts w:ascii="Times New Roman" w:eastAsia="新細明體" w:hAnsi="Times New Roman" w:cs="Times New Roman"/>
          <w:lang w:eastAsia="zh-HK"/>
        </w:rPr>
        <w:t>Company H</w:t>
      </w:r>
      <w:r w:rsidRPr="002B703A">
        <w:rPr>
          <w:rFonts w:ascii="Times New Roman" w:eastAsia="新細明體" w:hAnsi="Times New Roman" w:cs="Times New Roman"/>
          <w:lang w:eastAsia="zh-HK"/>
        </w:rPr>
        <w:t xml:space="preserve"> had been</w:t>
      </w:r>
      <w:r w:rsidRPr="002B703A">
        <w:rPr>
          <w:rFonts w:ascii="Times New Roman" w:hAnsi="Times New Roman" w:cs="Times New Roman"/>
        </w:rPr>
        <w:t xml:space="preserve"> accepted by the Assessor and </w:t>
      </w:r>
      <w:r w:rsidRPr="002B703A">
        <w:rPr>
          <w:rFonts w:ascii="Times New Roman" w:eastAsia="新細明體" w:hAnsi="Times New Roman" w:cs="Times New Roman"/>
          <w:lang w:eastAsia="zh-HK"/>
        </w:rPr>
        <w:t xml:space="preserve">that </w:t>
      </w:r>
      <w:r w:rsidRPr="002B703A">
        <w:rPr>
          <w:rFonts w:ascii="Times New Roman" w:hAnsi="Times New Roman" w:cs="Times New Roman"/>
        </w:rPr>
        <w:t xml:space="preserve">profits of </w:t>
      </w:r>
      <w:r w:rsidR="001D71FD">
        <w:rPr>
          <w:rFonts w:ascii="Times New Roman" w:hAnsi="Times New Roman" w:cs="Times New Roman"/>
        </w:rPr>
        <w:t>Company H</w:t>
      </w:r>
      <w:r w:rsidRPr="002B703A">
        <w:rPr>
          <w:rFonts w:ascii="Times New Roman" w:hAnsi="Times New Roman" w:cs="Times New Roman"/>
        </w:rPr>
        <w:t xml:space="preserve"> were not assessed to Profits Tax</w:t>
      </w:r>
      <w:r w:rsidRPr="002B703A">
        <w:rPr>
          <w:rFonts w:ascii="Times New Roman" w:eastAsia="新細明體" w:hAnsi="Times New Roman" w:cs="Times New Roman"/>
          <w:lang w:eastAsia="zh-HK"/>
        </w:rPr>
        <w:t xml:space="preserve"> (see paragraph 10 above), t</w:t>
      </w:r>
      <w:r w:rsidR="00DE4E01" w:rsidRPr="002B703A">
        <w:rPr>
          <w:rFonts w:ascii="Times New Roman" w:eastAsia="新細明體" w:hAnsi="Times New Roman" w:cs="Times New Roman"/>
          <w:lang w:eastAsia="zh-HK"/>
        </w:rPr>
        <w:t xml:space="preserve">he Taxpayer contended that it had followed and operated under exactly the same model as that of </w:t>
      </w:r>
      <w:r w:rsidR="001D71FD">
        <w:rPr>
          <w:rFonts w:ascii="Times New Roman" w:eastAsia="新細明體" w:hAnsi="Times New Roman" w:cs="Times New Roman"/>
          <w:lang w:eastAsia="zh-HK"/>
        </w:rPr>
        <w:t>Company H</w:t>
      </w:r>
      <w:r w:rsidR="00DE4E01" w:rsidRPr="002B703A">
        <w:rPr>
          <w:rFonts w:ascii="Times New Roman" w:eastAsia="新細明體" w:hAnsi="Times New Roman" w:cs="Times New Roman"/>
          <w:lang w:eastAsia="zh-HK"/>
        </w:rPr>
        <w:t xml:space="preserve"> since its acquisition of </w:t>
      </w:r>
      <w:r w:rsidR="001D71FD">
        <w:rPr>
          <w:rFonts w:ascii="Times New Roman" w:eastAsia="新細明體" w:hAnsi="Times New Roman" w:cs="Times New Roman"/>
          <w:lang w:eastAsia="zh-HK"/>
        </w:rPr>
        <w:t>Company H</w:t>
      </w:r>
      <w:r w:rsidR="00DE4E01" w:rsidRPr="002B703A">
        <w:rPr>
          <w:rFonts w:ascii="Times New Roman" w:eastAsia="新細明體" w:hAnsi="Times New Roman" w:cs="Times New Roman"/>
          <w:lang w:eastAsia="zh-HK"/>
        </w:rPr>
        <w:t>’s businesses in October 2002.</w:t>
      </w:r>
    </w:p>
    <w:p w14:paraId="77843EDA" w14:textId="77777777" w:rsidR="007A5EA0" w:rsidRPr="002B703A" w:rsidRDefault="007A5EA0" w:rsidP="00D5384A">
      <w:pPr>
        <w:overflowPunct w:val="0"/>
        <w:autoSpaceDE w:val="0"/>
        <w:autoSpaceDN w:val="0"/>
        <w:jc w:val="both"/>
        <w:rPr>
          <w:rFonts w:ascii="Times New Roman" w:hAnsi="Times New Roman" w:cs="Times New Roman"/>
        </w:rPr>
      </w:pPr>
    </w:p>
    <w:p w14:paraId="276C39DE" w14:textId="7E6BD484" w:rsidR="007A5EA0" w:rsidRPr="002B703A" w:rsidRDefault="007A5EA0"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 Taxpayer sought to show by evidence in the Appeal the Taxpayer’s profit earning activities and that included the presentation of representative transactions of three categories of customers: (</w:t>
      </w:r>
      <w:proofErr w:type="spellStart"/>
      <w:r w:rsidRPr="002B703A">
        <w:rPr>
          <w:rFonts w:ascii="Times New Roman" w:hAnsi="Times New Roman" w:cs="Times New Roman"/>
        </w:rPr>
        <w:t>i</w:t>
      </w:r>
      <w:proofErr w:type="spellEnd"/>
      <w:r w:rsidRPr="002B703A">
        <w:rPr>
          <w:rFonts w:ascii="Times New Roman" w:hAnsi="Times New Roman" w:cs="Times New Roman"/>
        </w:rPr>
        <w:t>) a small group of large strategic customers that ordered substantial volumes</w:t>
      </w:r>
      <w:r w:rsidR="006C5E95" w:rsidRPr="002B703A">
        <w:rPr>
          <w:rFonts w:ascii="Times New Roman" w:hAnsi="Times New Roman" w:cs="Times New Roman"/>
        </w:rPr>
        <w:t xml:space="preserve">; (ii) smaller customers in Asia where sales were conducted through local unrelated agents; and (iii) </w:t>
      </w:r>
      <w:r w:rsidR="00D5384A">
        <w:rPr>
          <w:rFonts w:ascii="Times New Roman" w:hAnsi="Times New Roman" w:cs="Times New Roman"/>
        </w:rPr>
        <w:t>Company AM</w:t>
      </w:r>
      <w:r w:rsidR="006C5E95" w:rsidRPr="002B703A">
        <w:rPr>
          <w:rFonts w:ascii="Times New Roman" w:hAnsi="Times New Roman" w:cs="Times New Roman"/>
        </w:rPr>
        <w:t xml:space="preserve">, a key customer in </w:t>
      </w:r>
      <w:r w:rsidR="00D5384A">
        <w:rPr>
          <w:rFonts w:ascii="Times New Roman" w:hAnsi="Times New Roman" w:cs="Times New Roman"/>
        </w:rPr>
        <w:t>Country S7</w:t>
      </w:r>
      <w:r w:rsidRPr="002B703A">
        <w:rPr>
          <w:rFonts w:ascii="Times New Roman" w:hAnsi="Times New Roman" w:cs="Times New Roman"/>
        </w:rPr>
        <w:t xml:space="preserve">. </w:t>
      </w:r>
    </w:p>
    <w:p w14:paraId="7DF4B91C" w14:textId="77777777" w:rsidR="00515537" w:rsidRPr="002B703A" w:rsidRDefault="00515537" w:rsidP="00D5384A">
      <w:pPr>
        <w:overflowPunct w:val="0"/>
        <w:autoSpaceDE w:val="0"/>
        <w:autoSpaceDN w:val="0"/>
        <w:jc w:val="both"/>
        <w:rPr>
          <w:rFonts w:ascii="Times New Roman" w:hAnsi="Times New Roman" w:cs="Times New Roman"/>
        </w:rPr>
      </w:pPr>
    </w:p>
    <w:p w14:paraId="306E619B" w14:textId="56C57819" w:rsidR="00515537" w:rsidRPr="002B703A" w:rsidRDefault="00515537"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A point that Mr Fung emphasized at the outset was about the term HK Pulp. Mr Fung underlined that this term referred to sales of dissolving pulp to customers of jurisdictions located mostly in Asia. He stressed before this Board that the use of this term for such sales, as a shorthand, did not connote any connections with Hong Kong or the existence of any Hong Kong elements in the sales.</w:t>
      </w:r>
    </w:p>
    <w:p w14:paraId="15A349A8" w14:textId="77777777" w:rsidR="001F6FE0" w:rsidRPr="002B703A" w:rsidRDefault="001F6FE0" w:rsidP="00D5384A">
      <w:pPr>
        <w:overflowPunct w:val="0"/>
        <w:autoSpaceDE w:val="0"/>
        <w:autoSpaceDN w:val="0"/>
        <w:jc w:val="both"/>
        <w:rPr>
          <w:rFonts w:ascii="Times New Roman" w:hAnsi="Times New Roman" w:cs="Times New Roman"/>
        </w:rPr>
      </w:pPr>
    </w:p>
    <w:p w14:paraId="344D7D69" w14:textId="709D2C59" w:rsidR="001F6FE0" w:rsidRPr="002B703A" w:rsidRDefault="001F6FE0"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lastRenderedPageBreak/>
        <w:t>Mr Fung also submitted that the Revenue’s case, as he read it from the Determination, was untenable in that it sought to determine chargeability to Profits Tax on the location of the person who inputted information relevant to a transaction into the computer system or it depended on where various pieces of the paperwork were printed.</w:t>
      </w:r>
    </w:p>
    <w:p w14:paraId="1BD0F4A5" w14:textId="77777777" w:rsidR="00D06C2F" w:rsidRPr="002B703A" w:rsidRDefault="00D06C2F" w:rsidP="00D5384A">
      <w:pPr>
        <w:overflowPunct w:val="0"/>
        <w:autoSpaceDE w:val="0"/>
        <w:autoSpaceDN w:val="0"/>
        <w:jc w:val="both"/>
        <w:rPr>
          <w:rFonts w:ascii="Times New Roman" w:hAnsi="Times New Roman" w:cs="Times New Roman"/>
        </w:rPr>
      </w:pPr>
    </w:p>
    <w:p w14:paraId="3A462D11" w14:textId="748E0185" w:rsidR="00464852" w:rsidRPr="002B703A" w:rsidRDefault="0046485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Taxpayer called 7 witnesses of fact. They were, in the order of appearance at the Hearing, Mr </w:t>
      </w:r>
      <w:r w:rsidR="00B00F75">
        <w:rPr>
          <w:rFonts w:ascii="Times New Roman" w:hAnsi="Times New Roman" w:cs="Times New Roman"/>
        </w:rPr>
        <w:t>AN</w:t>
      </w:r>
      <w:r w:rsidRPr="002B703A">
        <w:rPr>
          <w:rFonts w:ascii="Times New Roman" w:hAnsi="Times New Roman" w:cs="Times New Roman"/>
        </w:rPr>
        <w:t xml:space="preserve">, Mr </w:t>
      </w:r>
      <w:r w:rsidR="00B00F75">
        <w:rPr>
          <w:rFonts w:ascii="Times New Roman" w:hAnsi="Times New Roman" w:cs="Times New Roman"/>
        </w:rPr>
        <w:t>N</w:t>
      </w:r>
      <w:r w:rsidRPr="002B703A">
        <w:rPr>
          <w:rFonts w:ascii="Times New Roman" w:hAnsi="Times New Roman" w:cs="Times New Roman"/>
        </w:rPr>
        <w:t xml:space="preserve">, Mr </w:t>
      </w:r>
      <w:r w:rsidR="00B00F75">
        <w:rPr>
          <w:rFonts w:ascii="Times New Roman" w:hAnsi="Times New Roman" w:cs="Times New Roman"/>
        </w:rPr>
        <w:t>P</w:t>
      </w:r>
      <w:r w:rsidRPr="002B703A">
        <w:rPr>
          <w:rFonts w:ascii="Times New Roman" w:hAnsi="Times New Roman" w:cs="Times New Roman"/>
        </w:rPr>
        <w:t xml:space="preserve">, Mr </w:t>
      </w:r>
      <w:r w:rsidR="00B00F75">
        <w:rPr>
          <w:rFonts w:ascii="Times New Roman" w:hAnsi="Times New Roman" w:cs="Times New Roman"/>
        </w:rPr>
        <w:t>Q</w:t>
      </w:r>
      <w:r w:rsidRPr="002B703A">
        <w:rPr>
          <w:rFonts w:ascii="Times New Roman" w:hAnsi="Times New Roman" w:cs="Times New Roman"/>
        </w:rPr>
        <w:t xml:space="preserve">, Dr </w:t>
      </w:r>
      <w:r w:rsidR="00B00F75">
        <w:rPr>
          <w:rFonts w:ascii="Times New Roman" w:hAnsi="Times New Roman" w:cs="Times New Roman"/>
        </w:rPr>
        <w:t>AP</w:t>
      </w:r>
      <w:r w:rsidRPr="002B703A">
        <w:rPr>
          <w:rFonts w:ascii="Times New Roman" w:hAnsi="Times New Roman" w:cs="Times New Roman"/>
        </w:rPr>
        <w:t xml:space="preserve">, Mr </w:t>
      </w:r>
      <w:r w:rsidR="00B00F75">
        <w:rPr>
          <w:rFonts w:ascii="Times New Roman" w:hAnsi="Times New Roman" w:cs="Times New Roman"/>
        </w:rPr>
        <w:t>R</w:t>
      </w:r>
      <w:r w:rsidRPr="002B703A">
        <w:rPr>
          <w:rFonts w:ascii="Times New Roman" w:hAnsi="Times New Roman" w:cs="Times New Roman"/>
        </w:rPr>
        <w:t xml:space="preserve"> and Ms </w:t>
      </w:r>
      <w:r w:rsidR="00B00F75">
        <w:rPr>
          <w:rFonts w:ascii="Times New Roman" w:hAnsi="Times New Roman" w:cs="Times New Roman"/>
        </w:rPr>
        <w:t>AQ</w:t>
      </w:r>
      <w:r w:rsidRPr="002B703A">
        <w:rPr>
          <w:rFonts w:ascii="Times New Roman" w:hAnsi="Times New Roman" w:cs="Times New Roman"/>
        </w:rPr>
        <w:t>.</w:t>
      </w:r>
    </w:p>
    <w:p w14:paraId="313BB7D3" w14:textId="77777777" w:rsidR="00D06C2F" w:rsidRPr="002B703A" w:rsidRDefault="00464852" w:rsidP="00D5384A">
      <w:pPr>
        <w:overflowPunct w:val="0"/>
        <w:autoSpaceDE w:val="0"/>
        <w:autoSpaceDN w:val="0"/>
        <w:jc w:val="both"/>
        <w:rPr>
          <w:rFonts w:ascii="Times New Roman" w:hAnsi="Times New Roman" w:cs="Times New Roman"/>
        </w:rPr>
      </w:pPr>
      <w:r w:rsidRPr="002B703A">
        <w:rPr>
          <w:rFonts w:ascii="Times New Roman" w:hAnsi="Times New Roman" w:cs="Times New Roman"/>
        </w:rPr>
        <w:t xml:space="preserve"> </w:t>
      </w:r>
    </w:p>
    <w:p w14:paraId="5B07DA8A" w14:textId="0068CB01" w:rsidR="001F6FE0" w:rsidRPr="00D5384A" w:rsidRDefault="00C64564" w:rsidP="00D5384A">
      <w:pPr>
        <w:overflowPunct w:val="0"/>
        <w:autoSpaceDE w:val="0"/>
        <w:autoSpaceDN w:val="0"/>
        <w:jc w:val="both"/>
        <w:rPr>
          <w:rFonts w:ascii="Times New Roman" w:hAnsi="Times New Roman" w:cs="Times New Roman"/>
          <w:b/>
          <w:i/>
        </w:rPr>
      </w:pPr>
      <w:r w:rsidRPr="00D5384A">
        <w:rPr>
          <w:rFonts w:ascii="Times New Roman" w:hAnsi="Times New Roman" w:cs="Times New Roman"/>
          <w:b/>
          <w:i/>
        </w:rPr>
        <w:t>D.2</w:t>
      </w:r>
      <w:r w:rsidR="00D5384A" w:rsidRPr="00D5384A">
        <w:rPr>
          <w:rFonts w:ascii="Times New Roman" w:hAnsi="Times New Roman" w:cs="Times New Roman"/>
          <w:b/>
          <w:i/>
        </w:rPr>
        <w:tab/>
      </w:r>
      <w:r w:rsidR="001F6FE0" w:rsidRPr="00D5384A">
        <w:rPr>
          <w:rFonts w:ascii="Times New Roman" w:hAnsi="Times New Roman" w:cs="Times New Roman"/>
          <w:b/>
          <w:i/>
        </w:rPr>
        <w:t xml:space="preserve">Mr </w:t>
      </w:r>
      <w:r w:rsidR="00B00F75">
        <w:rPr>
          <w:rFonts w:ascii="Times New Roman" w:hAnsi="Times New Roman" w:cs="Times New Roman"/>
          <w:b/>
          <w:i/>
        </w:rPr>
        <w:t>AN</w:t>
      </w:r>
    </w:p>
    <w:p w14:paraId="5B802761" w14:textId="77777777" w:rsidR="00D5384A" w:rsidRPr="002B703A" w:rsidRDefault="00D5384A" w:rsidP="00D5384A">
      <w:pPr>
        <w:overflowPunct w:val="0"/>
        <w:autoSpaceDE w:val="0"/>
        <w:autoSpaceDN w:val="0"/>
        <w:ind w:leftChars="470" w:left="1128"/>
        <w:jc w:val="both"/>
        <w:rPr>
          <w:rFonts w:ascii="Times New Roman" w:hAnsi="Times New Roman" w:cs="Times New Roman"/>
        </w:rPr>
      </w:pPr>
    </w:p>
    <w:p w14:paraId="5757C582" w14:textId="588CE6CA" w:rsidR="00464852" w:rsidRPr="002B703A" w:rsidRDefault="000225C8"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proofErr w:type="gramStart"/>
      <w:r w:rsidR="00B00F75">
        <w:rPr>
          <w:rFonts w:ascii="Times New Roman" w:hAnsi="Times New Roman" w:cs="Times New Roman"/>
        </w:rPr>
        <w:t>AN</w:t>
      </w:r>
      <w:r w:rsidRPr="002B703A">
        <w:rPr>
          <w:rFonts w:ascii="Times New Roman" w:hAnsi="Times New Roman" w:cs="Times New Roman"/>
        </w:rPr>
        <w:t xml:space="preserve"> </w:t>
      </w:r>
      <w:r w:rsidR="00C23950">
        <w:rPr>
          <w:rFonts w:ascii="Times New Roman" w:hAnsi="Times New Roman" w:cs="Times New Roman"/>
        </w:rPr>
        <w:t>is</w:t>
      </w:r>
      <w:proofErr w:type="gramEnd"/>
      <w:r w:rsidR="00C23950">
        <w:rPr>
          <w:rFonts w:ascii="Times New Roman" w:hAnsi="Times New Roman" w:cs="Times New Roman"/>
        </w:rPr>
        <w:t xml:space="preserve"> a</w:t>
      </w:r>
      <w:r w:rsidR="002B23BA" w:rsidRPr="002B703A">
        <w:rPr>
          <w:rFonts w:ascii="Times New Roman" w:hAnsi="Times New Roman" w:cs="Times New Roman"/>
        </w:rPr>
        <w:t xml:space="preserve"> </w:t>
      </w:r>
      <w:r w:rsidR="00B00F75">
        <w:rPr>
          <w:rFonts w:ascii="Times New Roman" w:hAnsi="Times New Roman" w:cs="Times New Roman"/>
        </w:rPr>
        <w:t>Country B</w:t>
      </w:r>
      <w:r w:rsidR="002B23BA" w:rsidRPr="002B703A">
        <w:rPr>
          <w:rFonts w:ascii="Times New Roman" w:hAnsi="Times New Roman" w:cs="Times New Roman"/>
        </w:rPr>
        <w:t xml:space="preserve"> national. He joined Group </w:t>
      </w:r>
      <w:r w:rsidR="00B00F75">
        <w:rPr>
          <w:rFonts w:ascii="Times New Roman" w:hAnsi="Times New Roman" w:cs="Times New Roman"/>
        </w:rPr>
        <w:t xml:space="preserve">G </w:t>
      </w:r>
      <w:r w:rsidR="002B23BA" w:rsidRPr="002B703A">
        <w:rPr>
          <w:rFonts w:ascii="Times New Roman" w:hAnsi="Times New Roman" w:cs="Times New Roman"/>
        </w:rPr>
        <w:t xml:space="preserve">in 2000 as </w:t>
      </w:r>
      <w:r w:rsidR="00B00F75">
        <w:rPr>
          <w:rFonts w:ascii="Times New Roman" w:hAnsi="Times New Roman" w:cs="Times New Roman"/>
        </w:rPr>
        <w:t>Position AR</w:t>
      </w:r>
      <w:r w:rsidR="002B23BA" w:rsidRPr="002B703A">
        <w:rPr>
          <w:rFonts w:ascii="Times New Roman" w:hAnsi="Times New Roman" w:cs="Times New Roman"/>
        </w:rPr>
        <w:t xml:space="preserve"> for the Taxpayer.</w:t>
      </w:r>
      <w:r w:rsidR="00745778" w:rsidRPr="002B703A">
        <w:rPr>
          <w:rFonts w:ascii="Times New Roman" w:hAnsi="Times New Roman" w:cs="Times New Roman"/>
        </w:rPr>
        <w:t xml:space="preserve"> Between 2000 and 2003, he was involved in the preparation of the annual accounts for the Taxpayer, among other duties</w:t>
      </w:r>
      <w:r w:rsidR="006D1037" w:rsidRPr="002B703A">
        <w:rPr>
          <w:rFonts w:ascii="Times New Roman" w:hAnsi="Times New Roman" w:cs="Times New Roman"/>
        </w:rPr>
        <w:t>.</w:t>
      </w:r>
      <w:r w:rsidR="002B23BA" w:rsidRPr="002B703A">
        <w:rPr>
          <w:rFonts w:ascii="Times New Roman" w:hAnsi="Times New Roman" w:cs="Times New Roman"/>
        </w:rPr>
        <w:t xml:space="preserve"> After working for companies of Group</w:t>
      </w:r>
      <w:r w:rsidR="00B00F75">
        <w:rPr>
          <w:rFonts w:ascii="Times New Roman" w:hAnsi="Times New Roman" w:cs="Times New Roman"/>
        </w:rPr>
        <w:t xml:space="preserve"> G</w:t>
      </w:r>
      <w:r w:rsidR="002B23BA" w:rsidRPr="002B703A">
        <w:rPr>
          <w:rFonts w:ascii="Times New Roman" w:hAnsi="Times New Roman" w:cs="Times New Roman"/>
        </w:rPr>
        <w:t xml:space="preserve"> in Europe between 2002 and 2006, from 2007 onwards, he had been working for the Taxpayer. At the time of his testimony, he was Group </w:t>
      </w:r>
      <w:r w:rsidR="00741B10">
        <w:rPr>
          <w:rFonts w:ascii="Times New Roman" w:hAnsi="Times New Roman" w:cs="Times New Roman"/>
        </w:rPr>
        <w:t xml:space="preserve">G </w:t>
      </w:r>
      <w:r w:rsidR="00B00F75">
        <w:rPr>
          <w:rFonts w:ascii="Times New Roman" w:hAnsi="Times New Roman" w:cs="Times New Roman"/>
        </w:rPr>
        <w:t>Position AS</w:t>
      </w:r>
      <w:r w:rsidR="002B23BA" w:rsidRPr="002B703A">
        <w:rPr>
          <w:rFonts w:ascii="Times New Roman" w:hAnsi="Times New Roman" w:cs="Times New Roman"/>
        </w:rPr>
        <w:t xml:space="preserve"> of the Taxpayer based in</w:t>
      </w:r>
      <w:r w:rsidR="00B00F75">
        <w:rPr>
          <w:rFonts w:ascii="Times New Roman" w:hAnsi="Times New Roman" w:cs="Times New Roman"/>
        </w:rPr>
        <w:t xml:space="preserve"> Country B</w:t>
      </w:r>
      <w:r w:rsidR="002B23BA" w:rsidRPr="002B703A">
        <w:rPr>
          <w:rFonts w:ascii="Times New Roman" w:hAnsi="Times New Roman" w:cs="Times New Roman"/>
        </w:rPr>
        <w:t xml:space="preserve">. He </w:t>
      </w:r>
      <w:r w:rsidR="00FE454E" w:rsidRPr="002B703A">
        <w:rPr>
          <w:rFonts w:ascii="Times New Roman" w:hAnsi="Times New Roman" w:cs="Times New Roman"/>
        </w:rPr>
        <w:t xml:space="preserve">testified on </w:t>
      </w:r>
      <w:r w:rsidR="00B00F75">
        <w:rPr>
          <w:rFonts w:ascii="Times New Roman" w:hAnsi="Times New Roman" w:cs="Times New Roman"/>
        </w:rPr>
        <w:t>Company C</w:t>
      </w:r>
      <w:r w:rsidR="00FE454E" w:rsidRPr="002B703A">
        <w:rPr>
          <w:rFonts w:ascii="Times New Roman" w:hAnsi="Times New Roman" w:cs="Times New Roman"/>
        </w:rPr>
        <w:t xml:space="preserve">, the Taxpayer and </w:t>
      </w:r>
      <w:r w:rsidR="001D71FD">
        <w:rPr>
          <w:rFonts w:ascii="Times New Roman" w:hAnsi="Times New Roman" w:cs="Times New Roman"/>
        </w:rPr>
        <w:t>Company H</w:t>
      </w:r>
      <w:r w:rsidR="00FE454E" w:rsidRPr="002B703A">
        <w:rPr>
          <w:rFonts w:ascii="Times New Roman" w:hAnsi="Times New Roman" w:cs="Times New Roman"/>
        </w:rPr>
        <w:t xml:space="preserve">, and the restructuring of Group </w:t>
      </w:r>
      <w:r w:rsidR="00B00F75">
        <w:rPr>
          <w:rFonts w:ascii="Times New Roman" w:hAnsi="Times New Roman" w:cs="Times New Roman"/>
        </w:rPr>
        <w:t xml:space="preserve">G </w:t>
      </w:r>
      <w:r w:rsidR="00FE454E" w:rsidRPr="002B703A">
        <w:rPr>
          <w:rFonts w:ascii="Times New Roman" w:hAnsi="Times New Roman" w:cs="Times New Roman"/>
        </w:rPr>
        <w:t xml:space="preserve">in 2001 that led to the Taxpayer acquiring the business of </w:t>
      </w:r>
      <w:r w:rsidR="001D71FD">
        <w:rPr>
          <w:rFonts w:ascii="Times New Roman" w:hAnsi="Times New Roman" w:cs="Times New Roman"/>
        </w:rPr>
        <w:t>Company H</w:t>
      </w:r>
      <w:r w:rsidR="00FE454E" w:rsidRPr="002B703A">
        <w:rPr>
          <w:rFonts w:ascii="Times New Roman" w:hAnsi="Times New Roman" w:cs="Times New Roman"/>
        </w:rPr>
        <w:t xml:space="preserve">. </w:t>
      </w:r>
    </w:p>
    <w:p w14:paraId="5D410336" w14:textId="77777777" w:rsidR="00C211E2" w:rsidRPr="002B703A" w:rsidRDefault="00C211E2" w:rsidP="00D5384A">
      <w:pPr>
        <w:overflowPunct w:val="0"/>
        <w:autoSpaceDE w:val="0"/>
        <w:autoSpaceDN w:val="0"/>
        <w:jc w:val="both"/>
        <w:rPr>
          <w:rFonts w:ascii="Times New Roman" w:hAnsi="Times New Roman" w:cs="Times New Roman"/>
        </w:rPr>
      </w:pPr>
    </w:p>
    <w:p w14:paraId="2225198B" w14:textId="63425A96" w:rsidR="00C211E2" w:rsidRPr="002B703A" w:rsidRDefault="00C211E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proofErr w:type="gramStart"/>
      <w:r w:rsidR="00B00F75">
        <w:rPr>
          <w:rFonts w:ascii="Times New Roman" w:hAnsi="Times New Roman" w:cs="Times New Roman"/>
        </w:rPr>
        <w:t>AN</w:t>
      </w:r>
      <w:proofErr w:type="gramEnd"/>
      <w:r w:rsidRPr="002B703A">
        <w:rPr>
          <w:rFonts w:ascii="Times New Roman" w:hAnsi="Times New Roman" w:cs="Times New Roman"/>
        </w:rPr>
        <w:t xml:space="preserve"> stated that the Taxpayer was incorporated in </w:t>
      </w:r>
      <w:r w:rsidR="00B00F75">
        <w:rPr>
          <w:rFonts w:ascii="Times New Roman" w:hAnsi="Times New Roman" w:cs="Times New Roman"/>
        </w:rPr>
        <w:t>Country B</w:t>
      </w:r>
      <w:r w:rsidRPr="002B703A">
        <w:rPr>
          <w:rFonts w:ascii="Times New Roman" w:hAnsi="Times New Roman" w:cs="Times New Roman"/>
        </w:rPr>
        <w:t xml:space="preserve"> </w:t>
      </w:r>
      <w:r w:rsidR="00B00F75">
        <w:rPr>
          <w:rFonts w:ascii="Times New Roman" w:hAnsi="Times New Roman" w:cs="Times New Roman"/>
        </w:rPr>
        <w:t>in</w:t>
      </w:r>
      <w:r w:rsidRPr="002B703A">
        <w:rPr>
          <w:rFonts w:ascii="Times New Roman" w:hAnsi="Times New Roman" w:cs="Times New Roman"/>
        </w:rPr>
        <w:t xml:space="preserve"> March 1998 (and converted into its current legal form </w:t>
      </w:r>
      <w:r w:rsidR="00B00F75">
        <w:rPr>
          <w:rFonts w:ascii="Times New Roman" w:hAnsi="Times New Roman" w:cs="Times New Roman"/>
        </w:rPr>
        <w:t>in</w:t>
      </w:r>
      <w:r w:rsidRPr="002B703A">
        <w:rPr>
          <w:rFonts w:ascii="Times New Roman" w:hAnsi="Times New Roman" w:cs="Times New Roman"/>
        </w:rPr>
        <w:t xml:space="preserve"> July 2003). The Taxpayer had been the parent company for most of Group</w:t>
      </w:r>
      <w:r w:rsidR="00B00F75">
        <w:rPr>
          <w:rFonts w:ascii="Times New Roman" w:hAnsi="Times New Roman" w:cs="Times New Roman"/>
        </w:rPr>
        <w:t xml:space="preserve"> G</w:t>
      </w:r>
      <w:r w:rsidRPr="002B703A">
        <w:rPr>
          <w:rFonts w:ascii="Times New Roman" w:hAnsi="Times New Roman" w:cs="Times New Roman"/>
        </w:rPr>
        <w:t xml:space="preserve">’s paper mills in Europe and </w:t>
      </w:r>
      <w:r w:rsidR="00B00F75">
        <w:rPr>
          <w:rFonts w:ascii="Times New Roman" w:hAnsi="Times New Roman" w:cs="Times New Roman"/>
        </w:rPr>
        <w:t>Country S5</w:t>
      </w:r>
      <w:r w:rsidRPr="002B703A">
        <w:rPr>
          <w:rFonts w:ascii="Times New Roman" w:hAnsi="Times New Roman" w:cs="Times New Roman"/>
        </w:rPr>
        <w:t xml:space="preserve"> since 1998. The Taxpayer’s board of directors (including both its supervisory board and advisory board) had always consisted of individuals who did not reside in Hong Kong and the board had never met in Hong Kong. The Taxpayer</w:t>
      </w:r>
      <w:r w:rsidR="00F66704" w:rsidRPr="002B703A">
        <w:rPr>
          <w:rFonts w:ascii="Times New Roman" w:hAnsi="Times New Roman" w:cs="Times New Roman"/>
        </w:rPr>
        <w:t xml:space="preserve">’s board met regularly to discuss management and business operation matters, including the operations of </w:t>
      </w:r>
      <w:r w:rsidR="00F45851" w:rsidRPr="002B703A">
        <w:rPr>
          <w:rFonts w:ascii="Times New Roman" w:hAnsi="Times New Roman" w:cs="Times New Roman"/>
        </w:rPr>
        <w:t>its branch in</w:t>
      </w:r>
      <w:r w:rsidR="00F66704" w:rsidRPr="002B703A">
        <w:rPr>
          <w:rFonts w:ascii="Times New Roman" w:hAnsi="Times New Roman" w:cs="Times New Roman"/>
        </w:rPr>
        <w:t xml:space="preserve"> H</w:t>
      </w:r>
      <w:r w:rsidR="00F45851" w:rsidRPr="002B703A">
        <w:rPr>
          <w:rFonts w:ascii="Times New Roman" w:hAnsi="Times New Roman" w:cs="Times New Roman"/>
        </w:rPr>
        <w:t>ong Kong</w:t>
      </w:r>
      <w:r w:rsidR="00F66704" w:rsidRPr="002B703A">
        <w:rPr>
          <w:rFonts w:ascii="Times New Roman" w:hAnsi="Times New Roman" w:cs="Times New Roman"/>
        </w:rPr>
        <w:t xml:space="preserve">. </w:t>
      </w:r>
    </w:p>
    <w:p w14:paraId="0451A4B2" w14:textId="77777777" w:rsidR="00F66704" w:rsidRPr="002B703A" w:rsidRDefault="00F66704" w:rsidP="00D5384A">
      <w:pPr>
        <w:overflowPunct w:val="0"/>
        <w:autoSpaceDE w:val="0"/>
        <w:autoSpaceDN w:val="0"/>
        <w:jc w:val="both"/>
        <w:rPr>
          <w:rFonts w:ascii="Times New Roman" w:hAnsi="Times New Roman" w:cs="Times New Roman"/>
        </w:rPr>
      </w:pPr>
    </w:p>
    <w:p w14:paraId="4B27E0CF" w14:textId="2EB76E9E" w:rsidR="00F66704" w:rsidRPr="002B703A" w:rsidRDefault="00F66704"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proofErr w:type="gramStart"/>
      <w:r w:rsidR="00B00F75">
        <w:rPr>
          <w:rFonts w:ascii="Times New Roman" w:hAnsi="Times New Roman" w:cs="Times New Roman"/>
        </w:rPr>
        <w:t>AN</w:t>
      </w:r>
      <w:proofErr w:type="gramEnd"/>
      <w:r w:rsidRPr="002B703A">
        <w:rPr>
          <w:rFonts w:ascii="Times New Roman" w:hAnsi="Times New Roman" w:cs="Times New Roman"/>
        </w:rPr>
        <w:t xml:space="preserve"> stated that the Taxpayer never had any employees in Hong Kong but it had around 77 to 85 (annual average) full-time employees in </w:t>
      </w:r>
      <w:r w:rsidR="00B00F75">
        <w:rPr>
          <w:rFonts w:ascii="Times New Roman" w:hAnsi="Times New Roman" w:cs="Times New Roman"/>
        </w:rPr>
        <w:t>Country B</w:t>
      </w:r>
      <w:r w:rsidRPr="002B703A">
        <w:rPr>
          <w:rFonts w:ascii="Times New Roman" w:hAnsi="Times New Roman" w:cs="Times New Roman"/>
        </w:rPr>
        <w:t xml:space="preserve"> during the period from 1 October 2001 to 30 September 2004. The employees generally worked in six departments, including IT, Accounting and Finance, Research and Development, Supply Chain, Marketing and Procurement. </w:t>
      </w:r>
    </w:p>
    <w:p w14:paraId="53E83C1D" w14:textId="77777777" w:rsidR="00F66704" w:rsidRPr="002B703A" w:rsidRDefault="00F66704" w:rsidP="00D5384A">
      <w:pPr>
        <w:overflowPunct w:val="0"/>
        <w:autoSpaceDE w:val="0"/>
        <w:autoSpaceDN w:val="0"/>
        <w:jc w:val="both"/>
        <w:rPr>
          <w:rFonts w:ascii="Times New Roman" w:hAnsi="Times New Roman" w:cs="Times New Roman"/>
        </w:rPr>
      </w:pPr>
    </w:p>
    <w:p w14:paraId="0F57195A" w14:textId="4974727A" w:rsidR="00F66704" w:rsidRPr="002B703A" w:rsidRDefault="00F66704"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B00F75">
        <w:rPr>
          <w:rFonts w:ascii="Times New Roman" w:hAnsi="Times New Roman" w:cs="Times New Roman"/>
        </w:rPr>
        <w:t>AN</w:t>
      </w:r>
      <w:r w:rsidRPr="002B703A">
        <w:rPr>
          <w:rFonts w:ascii="Times New Roman" w:hAnsi="Times New Roman" w:cs="Times New Roman"/>
        </w:rPr>
        <w:t xml:space="preserve"> stated that the audited financial statements of the Taxpayer incorporated under </w:t>
      </w:r>
      <w:r w:rsidR="00B00F75">
        <w:rPr>
          <w:rFonts w:ascii="Times New Roman" w:hAnsi="Times New Roman" w:cs="Times New Roman"/>
        </w:rPr>
        <w:t>‘</w:t>
      </w:r>
      <w:r w:rsidRPr="002B703A">
        <w:rPr>
          <w:rFonts w:ascii="Times New Roman" w:hAnsi="Times New Roman" w:cs="Times New Roman"/>
        </w:rPr>
        <w:t>Net Sales</w:t>
      </w:r>
      <w:r w:rsidR="00B00F75">
        <w:rPr>
          <w:rFonts w:ascii="Times New Roman" w:hAnsi="Times New Roman" w:cs="Times New Roman"/>
        </w:rPr>
        <w:t>’</w:t>
      </w:r>
      <w:r w:rsidRPr="002B703A">
        <w:rPr>
          <w:rFonts w:ascii="Times New Roman" w:hAnsi="Times New Roman" w:cs="Times New Roman"/>
        </w:rPr>
        <w:t xml:space="preserve"> the results of the operations attributable to the business acquired from </w:t>
      </w:r>
      <w:r w:rsidR="001D71FD">
        <w:rPr>
          <w:rFonts w:ascii="Times New Roman" w:hAnsi="Times New Roman" w:cs="Times New Roman"/>
        </w:rPr>
        <w:t>Company H</w:t>
      </w:r>
      <w:r w:rsidRPr="002B703A">
        <w:rPr>
          <w:rFonts w:ascii="Times New Roman" w:hAnsi="Times New Roman" w:cs="Times New Roman"/>
        </w:rPr>
        <w:t xml:space="preserve">. Mr </w:t>
      </w:r>
      <w:r w:rsidR="00B00F75">
        <w:rPr>
          <w:rFonts w:ascii="Times New Roman" w:hAnsi="Times New Roman" w:cs="Times New Roman"/>
        </w:rPr>
        <w:t>AN</w:t>
      </w:r>
      <w:r w:rsidRPr="002B703A">
        <w:rPr>
          <w:rFonts w:ascii="Times New Roman" w:hAnsi="Times New Roman" w:cs="Times New Roman"/>
        </w:rPr>
        <w:t xml:space="preserve"> also stated that the Taxpayer had been a tax resident of </w:t>
      </w:r>
      <w:r w:rsidR="00B00F75">
        <w:rPr>
          <w:rFonts w:ascii="Times New Roman" w:hAnsi="Times New Roman" w:cs="Times New Roman"/>
        </w:rPr>
        <w:t>Country B</w:t>
      </w:r>
      <w:r w:rsidRPr="002B703A">
        <w:rPr>
          <w:rFonts w:ascii="Times New Roman" w:hAnsi="Times New Roman" w:cs="Times New Roman"/>
        </w:rPr>
        <w:t xml:space="preserve"> since its incorporation and had in the period from 1 October 2001 to 30 September 2004 filed tax returns in </w:t>
      </w:r>
      <w:r w:rsidR="00B00F75">
        <w:rPr>
          <w:rFonts w:ascii="Times New Roman" w:hAnsi="Times New Roman" w:cs="Times New Roman"/>
        </w:rPr>
        <w:t>Country B</w:t>
      </w:r>
      <w:r w:rsidRPr="002B703A">
        <w:rPr>
          <w:rFonts w:ascii="Times New Roman" w:hAnsi="Times New Roman" w:cs="Times New Roman"/>
        </w:rPr>
        <w:t xml:space="preserve"> that declared the income earned by its branch in Hong Kong. </w:t>
      </w:r>
    </w:p>
    <w:p w14:paraId="1B744BFE" w14:textId="77777777" w:rsidR="00F45851" w:rsidRPr="002B703A" w:rsidRDefault="00F45851" w:rsidP="00D5384A">
      <w:pPr>
        <w:overflowPunct w:val="0"/>
        <w:autoSpaceDE w:val="0"/>
        <w:autoSpaceDN w:val="0"/>
        <w:jc w:val="both"/>
        <w:rPr>
          <w:rFonts w:ascii="Times New Roman" w:hAnsi="Times New Roman" w:cs="Times New Roman"/>
        </w:rPr>
      </w:pPr>
    </w:p>
    <w:p w14:paraId="57940EE3" w14:textId="5F2F71A0" w:rsidR="00F45851" w:rsidRPr="002B703A" w:rsidRDefault="00F45851"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proofErr w:type="gramStart"/>
      <w:r w:rsidR="00B00F75">
        <w:rPr>
          <w:rFonts w:ascii="Times New Roman" w:hAnsi="Times New Roman" w:cs="Times New Roman"/>
        </w:rPr>
        <w:t>AN</w:t>
      </w:r>
      <w:proofErr w:type="gramEnd"/>
      <w:r w:rsidRPr="002B703A">
        <w:rPr>
          <w:rFonts w:ascii="Times New Roman" w:hAnsi="Times New Roman" w:cs="Times New Roman"/>
        </w:rPr>
        <w:t xml:space="preserve"> stated that</w:t>
      </w:r>
      <w:r w:rsidR="000F44BA" w:rsidRPr="002B703A">
        <w:rPr>
          <w:rFonts w:ascii="Times New Roman" w:hAnsi="Times New Roman" w:cs="Times New Roman"/>
        </w:rPr>
        <w:t xml:space="preserve"> the Taxpayer licensed a business management software from </w:t>
      </w:r>
      <w:r w:rsidR="00B00F75">
        <w:rPr>
          <w:rFonts w:ascii="Times New Roman" w:hAnsi="Times New Roman" w:cs="Times New Roman"/>
        </w:rPr>
        <w:t>Company AT</w:t>
      </w:r>
      <w:r w:rsidR="000F44BA" w:rsidRPr="002B703A">
        <w:rPr>
          <w:rFonts w:ascii="Times New Roman" w:hAnsi="Times New Roman" w:cs="Times New Roman"/>
        </w:rPr>
        <w:t>, a company unrelated to Group</w:t>
      </w:r>
      <w:r w:rsidR="00B00F75">
        <w:rPr>
          <w:rFonts w:ascii="Times New Roman" w:hAnsi="Times New Roman" w:cs="Times New Roman"/>
        </w:rPr>
        <w:t xml:space="preserve"> G</w:t>
      </w:r>
      <w:r w:rsidR="000F44BA" w:rsidRPr="002B703A">
        <w:rPr>
          <w:rFonts w:ascii="Times New Roman" w:hAnsi="Times New Roman" w:cs="Times New Roman"/>
        </w:rPr>
        <w:t xml:space="preserve">. The </w:t>
      </w:r>
      <w:r w:rsidR="00B00F75">
        <w:rPr>
          <w:rFonts w:ascii="Times New Roman" w:hAnsi="Times New Roman" w:cs="Times New Roman"/>
        </w:rPr>
        <w:t>Company AT</w:t>
      </w:r>
      <w:r w:rsidR="000F44BA" w:rsidRPr="002B703A">
        <w:rPr>
          <w:rFonts w:ascii="Times New Roman" w:hAnsi="Times New Roman" w:cs="Times New Roman"/>
        </w:rPr>
        <w:t xml:space="preserve"> software was used by the paper mills in Europe and North America, as well as by the pulp suppliers in </w:t>
      </w:r>
      <w:r w:rsidR="00F52966">
        <w:rPr>
          <w:rFonts w:ascii="Times New Roman" w:hAnsi="Times New Roman" w:cs="Times New Roman"/>
        </w:rPr>
        <w:t>Country D</w:t>
      </w:r>
      <w:r w:rsidR="000F44BA" w:rsidRPr="002B703A">
        <w:rPr>
          <w:rFonts w:ascii="Times New Roman" w:hAnsi="Times New Roman" w:cs="Times New Roman"/>
        </w:rPr>
        <w:t xml:space="preserve"> (</w:t>
      </w:r>
      <w:r w:rsidR="00B00F75">
        <w:rPr>
          <w:rFonts w:ascii="Times New Roman" w:hAnsi="Times New Roman" w:cs="Times New Roman"/>
        </w:rPr>
        <w:t>Mill AU</w:t>
      </w:r>
      <w:r w:rsidR="000F44BA" w:rsidRPr="002B703A">
        <w:rPr>
          <w:rFonts w:ascii="Times New Roman" w:hAnsi="Times New Roman" w:cs="Times New Roman"/>
        </w:rPr>
        <w:t xml:space="preserve"> and </w:t>
      </w:r>
      <w:r w:rsidR="00B00F75">
        <w:rPr>
          <w:rFonts w:ascii="Times New Roman" w:hAnsi="Times New Roman" w:cs="Times New Roman"/>
        </w:rPr>
        <w:t>Mill AV</w:t>
      </w:r>
      <w:r w:rsidR="000F44BA" w:rsidRPr="002B703A">
        <w:rPr>
          <w:rFonts w:ascii="Times New Roman" w:hAnsi="Times New Roman" w:cs="Times New Roman"/>
        </w:rPr>
        <w:t xml:space="preserve"> mills). </w:t>
      </w:r>
      <w:r w:rsidR="004301D8" w:rsidRPr="002B703A">
        <w:rPr>
          <w:rFonts w:ascii="Times New Roman" w:hAnsi="Times New Roman" w:cs="Times New Roman"/>
        </w:rPr>
        <w:t xml:space="preserve">The servers of the system were hosted in </w:t>
      </w:r>
      <w:r w:rsidR="00F52966">
        <w:rPr>
          <w:rFonts w:ascii="Times New Roman" w:hAnsi="Times New Roman" w:cs="Times New Roman"/>
        </w:rPr>
        <w:t>Country D</w:t>
      </w:r>
      <w:r w:rsidR="004301D8" w:rsidRPr="002B703A">
        <w:rPr>
          <w:rFonts w:ascii="Times New Roman" w:hAnsi="Times New Roman" w:cs="Times New Roman"/>
        </w:rPr>
        <w:t xml:space="preserve"> and in </w:t>
      </w:r>
      <w:r w:rsidR="0044646A">
        <w:rPr>
          <w:rFonts w:ascii="Times New Roman" w:hAnsi="Times New Roman" w:cs="Times New Roman"/>
        </w:rPr>
        <w:t>Country B</w:t>
      </w:r>
      <w:r w:rsidR="004301D8" w:rsidRPr="002B703A">
        <w:rPr>
          <w:rFonts w:ascii="Times New Roman" w:hAnsi="Times New Roman" w:cs="Times New Roman"/>
        </w:rPr>
        <w:t xml:space="preserve">. </w:t>
      </w:r>
      <w:r w:rsidR="000F44BA" w:rsidRPr="002B703A">
        <w:rPr>
          <w:rFonts w:ascii="Times New Roman" w:hAnsi="Times New Roman" w:cs="Times New Roman"/>
        </w:rPr>
        <w:t>The system had two modules: (</w:t>
      </w:r>
      <w:proofErr w:type="spellStart"/>
      <w:r w:rsidR="000F44BA" w:rsidRPr="002B703A">
        <w:rPr>
          <w:rFonts w:ascii="Times New Roman" w:hAnsi="Times New Roman" w:cs="Times New Roman"/>
        </w:rPr>
        <w:t>i</w:t>
      </w:r>
      <w:proofErr w:type="spellEnd"/>
      <w:r w:rsidR="000F44BA" w:rsidRPr="002B703A">
        <w:rPr>
          <w:rFonts w:ascii="Times New Roman" w:hAnsi="Times New Roman" w:cs="Times New Roman"/>
        </w:rPr>
        <w:t xml:space="preserve">) sales and distribution; and (ii) financial information. The sales and </w:t>
      </w:r>
      <w:r w:rsidR="000F44BA" w:rsidRPr="002B703A">
        <w:rPr>
          <w:rFonts w:ascii="Times New Roman" w:hAnsi="Times New Roman" w:cs="Times New Roman"/>
          <w:lang w:eastAsia="zh-TW"/>
        </w:rPr>
        <w:t xml:space="preserve">distribution module was maintained and operated by the regions, with the Taxpayer assuming this responsibility for the European region, while the financial information module was maintained and operated by the Taxpayer through its staff in </w:t>
      </w:r>
      <w:r w:rsidR="0044646A">
        <w:rPr>
          <w:rFonts w:ascii="Times New Roman" w:hAnsi="Times New Roman" w:cs="Times New Roman"/>
          <w:lang w:eastAsia="zh-TW"/>
        </w:rPr>
        <w:t xml:space="preserve">City </w:t>
      </w:r>
      <w:r w:rsidR="0044646A">
        <w:rPr>
          <w:rFonts w:ascii="Times New Roman" w:hAnsi="Times New Roman" w:cs="Times New Roman"/>
          <w:lang w:eastAsia="zh-TW"/>
        </w:rPr>
        <w:lastRenderedPageBreak/>
        <w:t>AW</w:t>
      </w:r>
      <w:r w:rsidR="004301D8" w:rsidRPr="002B703A">
        <w:rPr>
          <w:rFonts w:ascii="Times New Roman" w:hAnsi="Times New Roman" w:cs="Times New Roman"/>
          <w:lang w:eastAsia="zh-TW"/>
        </w:rPr>
        <w:t xml:space="preserve">, </w:t>
      </w:r>
      <w:r w:rsidR="0044646A">
        <w:rPr>
          <w:rFonts w:ascii="Times New Roman" w:hAnsi="Times New Roman" w:cs="Times New Roman"/>
          <w:lang w:eastAsia="zh-TW"/>
        </w:rPr>
        <w:t>Country B</w:t>
      </w:r>
      <w:r w:rsidR="004301D8" w:rsidRPr="002B703A">
        <w:rPr>
          <w:rFonts w:ascii="Times New Roman" w:hAnsi="Times New Roman" w:cs="Times New Roman"/>
          <w:lang w:eastAsia="zh-TW"/>
        </w:rPr>
        <w:t xml:space="preserve">. All </w:t>
      </w:r>
      <w:r w:rsidR="00F52966">
        <w:rPr>
          <w:rFonts w:ascii="Times New Roman" w:hAnsi="Times New Roman" w:cs="Times New Roman"/>
          <w:lang w:eastAsia="zh-TW"/>
        </w:rPr>
        <w:t>Country D</w:t>
      </w:r>
      <w:r w:rsidR="004301D8" w:rsidRPr="002B703A">
        <w:rPr>
          <w:rFonts w:ascii="Times New Roman" w:hAnsi="Times New Roman" w:cs="Times New Roman"/>
          <w:lang w:eastAsia="zh-TW"/>
        </w:rPr>
        <w:t xml:space="preserve"> companies, be it suppliers, holding company, financial company, etc</w:t>
      </w:r>
      <w:r w:rsidR="00741B10">
        <w:rPr>
          <w:rFonts w:ascii="Times New Roman" w:hAnsi="Times New Roman" w:cs="Times New Roman"/>
          <w:lang w:eastAsia="zh-TW"/>
        </w:rPr>
        <w:t>.</w:t>
      </w:r>
      <w:r w:rsidR="004301D8" w:rsidRPr="002B703A">
        <w:rPr>
          <w:rFonts w:ascii="Times New Roman" w:hAnsi="Times New Roman" w:cs="Times New Roman"/>
          <w:lang w:eastAsia="zh-TW"/>
        </w:rPr>
        <w:t xml:space="preserve"> had access to the </w:t>
      </w:r>
      <w:r w:rsidR="00F52966">
        <w:rPr>
          <w:rFonts w:ascii="Times New Roman" w:hAnsi="Times New Roman" w:cs="Times New Roman"/>
          <w:lang w:eastAsia="zh-TW"/>
        </w:rPr>
        <w:t>Country D</w:t>
      </w:r>
      <w:r w:rsidR="004301D8" w:rsidRPr="002B703A">
        <w:rPr>
          <w:rFonts w:ascii="Times New Roman" w:hAnsi="Times New Roman" w:cs="Times New Roman"/>
          <w:lang w:eastAsia="zh-TW"/>
        </w:rPr>
        <w:t xml:space="preserve"> server. All the European, North American suppliers as well as sales offices, financial entities, holding companies, etc</w:t>
      </w:r>
      <w:r w:rsidR="0044646A">
        <w:rPr>
          <w:rFonts w:ascii="Times New Roman" w:hAnsi="Times New Roman" w:cs="Times New Roman"/>
          <w:lang w:eastAsia="zh-TW"/>
        </w:rPr>
        <w:t>.</w:t>
      </w:r>
      <w:r w:rsidR="004301D8" w:rsidRPr="002B703A">
        <w:rPr>
          <w:rFonts w:ascii="Times New Roman" w:hAnsi="Times New Roman" w:cs="Times New Roman"/>
          <w:lang w:eastAsia="zh-TW"/>
        </w:rPr>
        <w:t xml:space="preserve"> had access to the </w:t>
      </w:r>
      <w:r w:rsidR="0044646A">
        <w:rPr>
          <w:rFonts w:ascii="Times New Roman" w:hAnsi="Times New Roman" w:cs="Times New Roman"/>
          <w:lang w:eastAsia="zh-TW"/>
        </w:rPr>
        <w:t>Country B</w:t>
      </w:r>
      <w:r w:rsidR="004301D8" w:rsidRPr="002B703A">
        <w:rPr>
          <w:rFonts w:ascii="Times New Roman" w:hAnsi="Times New Roman" w:cs="Times New Roman"/>
          <w:lang w:eastAsia="zh-TW"/>
        </w:rPr>
        <w:t xml:space="preserve"> server. All trading offices had access to the system for data input of orders concluded with customers. Data input would inform the mills and allow them to plan for production. </w:t>
      </w:r>
    </w:p>
    <w:p w14:paraId="660BFC78" w14:textId="77777777" w:rsidR="00063C9A" w:rsidRPr="002B703A" w:rsidRDefault="00063C9A" w:rsidP="00D5384A">
      <w:pPr>
        <w:overflowPunct w:val="0"/>
        <w:autoSpaceDE w:val="0"/>
        <w:autoSpaceDN w:val="0"/>
        <w:jc w:val="both"/>
        <w:rPr>
          <w:rFonts w:ascii="Times New Roman" w:hAnsi="Times New Roman" w:cs="Times New Roman"/>
        </w:rPr>
      </w:pPr>
    </w:p>
    <w:p w14:paraId="74E177E9" w14:textId="2C58FB51" w:rsidR="00047920" w:rsidRPr="002B703A" w:rsidRDefault="00063C9A"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Turning to Group</w:t>
      </w:r>
      <w:r w:rsidR="0044646A">
        <w:rPr>
          <w:rFonts w:ascii="Times New Roman" w:hAnsi="Times New Roman" w:cs="Times New Roman"/>
        </w:rPr>
        <w:t xml:space="preserve"> G</w:t>
      </w:r>
      <w:r w:rsidRPr="002B703A">
        <w:rPr>
          <w:rFonts w:ascii="Times New Roman" w:hAnsi="Times New Roman" w:cs="Times New Roman"/>
        </w:rPr>
        <w:t xml:space="preserve">’s restructuring in 2001, Mr </w:t>
      </w:r>
      <w:proofErr w:type="gramStart"/>
      <w:r w:rsidR="0044646A">
        <w:rPr>
          <w:rFonts w:ascii="Times New Roman" w:hAnsi="Times New Roman" w:cs="Times New Roman"/>
        </w:rPr>
        <w:t>AN</w:t>
      </w:r>
      <w:proofErr w:type="gramEnd"/>
      <w:r w:rsidRPr="002B703A">
        <w:rPr>
          <w:rFonts w:ascii="Times New Roman" w:hAnsi="Times New Roman" w:cs="Times New Roman"/>
        </w:rPr>
        <w:t xml:space="preserve"> stated that from 1 October 2001, the distribution business of </w:t>
      </w:r>
      <w:r w:rsidR="001D71FD">
        <w:rPr>
          <w:rFonts w:ascii="Times New Roman" w:hAnsi="Times New Roman" w:cs="Times New Roman"/>
        </w:rPr>
        <w:t>Company H</w:t>
      </w:r>
      <w:r w:rsidRPr="002B703A">
        <w:rPr>
          <w:rFonts w:ascii="Times New Roman" w:hAnsi="Times New Roman" w:cs="Times New Roman"/>
        </w:rPr>
        <w:t xml:space="preserve"> was transferred to the Taxpayer with a view to strengthening the Taxpayer’s income statement and enhance its ability to raise funds for the future expansion of Group</w:t>
      </w:r>
      <w:r w:rsidR="0044646A">
        <w:rPr>
          <w:rFonts w:ascii="Times New Roman" w:hAnsi="Times New Roman" w:cs="Times New Roman"/>
        </w:rPr>
        <w:t xml:space="preserve"> G</w:t>
      </w:r>
      <w:r w:rsidRPr="002B703A">
        <w:rPr>
          <w:rFonts w:ascii="Times New Roman" w:hAnsi="Times New Roman" w:cs="Times New Roman"/>
        </w:rPr>
        <w:t xml:space="preserve">. For internal accounting and organizational purposes, the business the Taxpayer acquired from </w:t>
      </w:r>
      <w:r w:rsidR="001D71FD">
        <w:rPr>
          <w:rFonts w:ascii="Times New Roman" w:hAnsi="Times New Roman" w:cs="Times New Roman"/>
        </w:rPr>
        <w:t>Company H</w:t>
      </w:r>
      <w:r w:rsidRPr="002B703A">
        <w:rPr>
          <w:rFonts w:ascii="Times New Roman" w:hAnsi="Times New Roman" w:cs="Times New Roman"/>
        </w:rPr>
        <w:t xml:space="preserve"> was segregated as the business of its newly registered branch in Hong Kong. Mr </w:t>
      </w:r>
      <w:proofErr w:type="gramStart"/>
      <w:r w:rsidR="0044646A">
        <w:rPr>
          <w:rFonts w:ascii="Times New Roman" w:hAnsi="Times New Roman" w:cs="Times New Roman"/>
        </w:rPr>
        <w:t>AN</w:t>
      </w:r>
      <w:proofErr w:type="gramEnd"/>
      <w:r w:rsidRPr="002B703A">
        <w:rPr>
          <w:rFonts w:ascii="Times New Roman" w:hAnsi="Times New Roman" w:cs="Times New Roman"/>
        </w:rPr>
        <w:t xml:space="preserve"> referred to the combined annual report of the Taxpayer and </w:t>
      </w:r>
      <w:r w:rsidR="0044646A">
        <w:rPr>
          <w:rFonts w:ascii="Times New Roman" w:hAnsi="Times New Roman" w:cs="Times New Roman"/>
        </w:rPr>
        <w:t>Company AX</w:t>
      </w:r>
      <w:r w:rsidRPr="002B703A">
        <w:rPr>
          <w:rFonts w:ascii="Times New Roman" w:hAnsi="Times New Roman" w:cs="Times New Roman"/>
        </w:rPr>
        <w:t xml:space="preserve"> for the year ended September 2002 to </w:t>
      </w:r>
      <w:r w:rsidR="00D23ED1" w:rsidRPr="002B703A">
        <w:rPr>
          <w:rFonts w:ascii="Times New Roman" w:hAnsi="Times New Roman" w:cs="Times New Roman"/>
        </w:rPr>
        <w:t>help with describing</w:t>
      </w:r>
      <w:r w:rsidRPr="002B703A">
        <w:rPr>
          <w:rFonts w:ascii="Times New Roman" w:hAnsi="Times New Roman" w:cs="Times New Roman"/>
        </w:rPr>
        <w:t xml:space="preserve"> the reorganization. </w:t>
      </w:r>
      <w:r w:rsidR="00D23ED1" w:rsidRPr="002B703A">
        <w:rPr>
          <w:rFonts w:ascii="Times New Roman" w:hAnsi="Times New Roman" w:cs="Times New Roman"/>
        </w:rPr>
        <w:t>The</w:t>
      </w:r>
      <w:r w:rsidR="003E7FEC" w:rsidRPr="002B703A">
        <w:rPr>
          <w:rFonts w:ascii="Times New Roman" w:hAnsi="Times New Roman" w:cs="Times New Roman"/>
        </w:rPr>
        <w:t xml:space="preserve"> directly</w:t>
      </w:r>
      <w:r w:rsidR="00D23ED1" w:rsidRPr="002B703A">
        <w:rPr>
          <w:rFonts w:ascii="Times New Roman" w:hAnsi="Times New Roman" w:cs="Times New Roman"/>
        </w:rPr>
        <w:t xml:space="preserve"> relevant statement in the annual report was that: </w:t>
      </w:r>
    </w:p>
    <w:p w14:paraId="08C20A34" w14:textId="77777777" w:rsidR="00047920" w:rsidRPr="002B703A" w:rsidRDefault="00047920" w:rsidP="00D5384A">
      <w:pPr>
        <w:overflowPunct w:val="0"/>
        <w:autoSpaceDE w:val="0"/>
        <w:autoSpaceDN w:val="0"/>
        <w:jc w:val="both"/>
        <w:rPr>
          <w:rFonts w:ascii="Times New Roman" w:hAnsi="Times New Roman" w:cs="Times New Roman"/>
        </w:rPr>
      </w:pPr>
    </w:p>
    <w:p w14:paraId="170E1761" w14:textId="33B8FBB5" w:rsidR="00047920" w:rsidRPr="002B703A" w:rsidRDefault="0044646A" w:rsidP="0044646A">
      <w:pPr>
        <w:pStyle w:val="a5"/>
        <w:overflowPunct w:val="0"/>
        <w:autoSpaceDE w:val="0"/>
        <w:autoSpaceDN w:val="0"/>
        <w:ind w:leftChars="638" w:left="1531"/>
        <w:jc w:val="both"/>
        <w:rPr>
          <w:rFonts w:ascii="Times New Roman" w:hAnsi="Times New Roman" w:cs="Times New Roman"/>
        </w:rPr>
      </w:pPr>
      <w:r>
        <w:rPr>
          <w:rFonts w:ascii="Times New Roman" w:hAnsi="Times New Roman" w:cs="Times New Roman"/>
        </w:rPr>
        <w:t>‘</w:t>
      </w:r>
      <w:r w:rsidR="00D23ED1" w:rsidRPr="0044646A">
        <w:rPr>
          <w:rFonts w:ascii="Times New Roman" w:hAnsi="Times New Roman" w:cs="Times New Roman"/>
        </w:rPr>
        <w:t>[The Taxpayer] owns [Group</w:t>
      </w:r>
      <w:r w:rsidRPr="0044646A">
        <w:rPr>
          <w:rFonts w:ascii="Times New Roman" w:hAnsi="Times New Roman" w:cs="Times New Roman"/>
        </w:rPr>
        <w:t xml:space="preserve"> G</w:t>
      </w:r>
      <w:r w:rsidR="00D23ED1" w:rsidRPr="0044646A">
        <w:rPr>
          <w:rFonts w:ascii="Times New Roman" w:hAnsi="Times New Roman" w:cs="Times New Roman"/>
        </w:rPr>
        <w:t>’s] fine paper businesses in Europe and North America as well as the trading business in Hong Kong. … The current [group structure of the Taxpayer] was created during 1999/2000, with further streamlining and amendments completed during the financial year under review. … At 28 September 2001 [the Taxpayer] acquired the company [</w:t>
      </w:r>
      <w:r w:rsidR="001D71FD" w:rsidRPr="0044646A">
        <w:rPr>
          <w:rFonts w:ascii="Times New Roman" w:hAnsi="Times New Roman" w:cs="Times New Roman"/>
        </w:rPr>
        <w:t>Company H</w:t>
      </w:r>
      <w:r w:rsidR="00D23ED1" w:rsidRPr="0044646A">
        <w:rPr>
          <w:rFonts w:ascii="Times New Roman" w:hAnsi="Times New Roman" w:cs="Times New Roman"/>
        </w:rPr>
        <w:t>] and the trading operations of [</w:t>
      </w:r>
      <w:r w:rsidR="001D71FD" w:rsidRPr="0044646A">
        <w:rPr>
          <w:rFonts w:ascii="Times New Roman" w:hAnsi="Times New Roman" w:cs="Times New Roman"/>
        </w:rPr>
        <w:t>Company H</w:t>
      </w:r>
      <w:r w:rsidR="00D23ED1" w:rsidRPr="0044646A">
        <w:rPr>
          <w:rFonts w:ascii="Times New Roman" w:hAnsi="Times New Roman" w:cs="Times New Roman"/>
        </w:rPr>
        <w:t>]. … The [group of the Taxpayer] represents approximately three-quarters of the activities of the [Group</w:t>
      </w:r>
      <w:r w:rsidRPr="0044646A">
        <w:rPr>
          <w:rFonts w:ascii="Times New Roman" w:hAnsi="Times New Roman" w:cs="Times New Roman"/>
        </w:rPr>
        <w:t xml:space="preserve"> G</w:t>
      </w:r>
      <w:r w:rsidR="00D23ED1" w:rsidRPr="0044646A">
        <w:rPr>
          <w:rFonts w:ascii="Times New Roman" w:hAnsi="Times New Roman" w:cs="Times New Roman"/>
        </w:rPr>
        <w:t>], both in terms of turnover and assets.</w:t>
      </w:r>
      <w:r>
        <w:rPr>
          <w:rFonts w:ascii="Times New Roman" w:hAnsi="Times New Roman" w:cs="Times New Roman"/>
        </w:rPr>
        <w:t>’</w:t>
      </w:r>
      <w:r w:rsidR="00316490" w:rsidRPr="002B703A">
        <w:rPr>
          <w:rStyle w:val="ab"/>
          <w:rFonts w:ascii="Times New Roman" w:hAnsi="Times New Roman" w:cs="Times New Roman"/>
        </w:rPr>
        <w:footnoteReference w:id="5"/>
      </w:r>
      <w:r w:rsidR="00D23ED1" w:rsidRPr="002B703A">
        <w:rPr>
          <w:rFonts w:ascii="Times New Roman" w:hAnsi="Times New Roman" w:cs="Times New Roman"/>
        </w:rPr>
        <w:t xml:space="preserve"> </w:t>
      </w:r>
      <w:r w:rsidR="003E7FEC" w:rsidRPr="002B703A">
        <w:rPr>
          <w:rFonts w:ascii="Times New Roman" w:hAnsi="Times New Roman" w:cs="Times New Roman"/>
        </w:rPr>
        <w:t xml:space="preserve"> </w:t>
      </w:r>
    </w:p>
    <w:p w14:paraId="12A39758" w14:textId="77777777" w:rsidR="00047920" w:rsidRPr="002B703A" w:rsidRDefault="00047920" w:rsidP="00D5384A">
      <w:pPr>
        <w:overflowPunct w:val="0"/>
        <w:autoSpaceDE w:val="0"/>
        <w:autoSpaceDN w:val="0"/>
        <w:jc w:val="both"/>
        <w:rPr>
          <w:rFonts w:ascii="Times New Roman" w:hAnsi="Times New Roman" w:cs="Times New Roman"/>
        </w:rPr>
      </w:pPr>
    </w:p>
    <w:p w14:paraId="28F1B9CD" w14:textId="77777777" w:rsidR="00063C9A" w:rsidRPr="002B703A" w:rsidRDefault="003E7FEC" w:rsidP="00741B10">
      <w:pPr>
        <w:pStyle w:val="a5"/>
        <w:overflowPunct w:val="0"/>
        <w:autoSpaceDE w:val="0"/>
        <w:autoSpaceDN w:val="0"/>
        <w:ind w:left="0"/>
        <w:jc w:val="both"/>
        <w:rPr>
          <w:rFonts w:ascii="Times New Roman" w:hAnsi="Times New Roman" w:cs="Times New Roman"/>
        </w:rPr>
      </w:pPr>
      <w:r w:rsidRPr="002B703A">
        <w:rPr>
          <w:rFonts w:ascii="Times New Roman" w:hAnsi="Times New Roman" w:cs="Times New Roman"/>
        </w:rPr>
        <w:t>Other statements in the annual report, concerning the market conditions around the time of the restructuring and the success the Taxpayer had in completing financial transactions in 2001 and 2002, were also relied o</w:t>
      </w:r>
      <w:r w:rsidR="00316490" w:rsidRPr="002B703A">
        <w:rPr>
          <w:rFonts w:ascii="Times New Roman" w:hAnsi="Times New Roman" w:cs="Times New Roman"/>
        </w:rPr>
        <w:t>n.</w:t>
      </w:r>
      <w:r w:rsidRPr="002B703A">
        <w:rPr>
          <w:rFonts w:ascii="Times New Roman" w:hAnsi="Times New Roman" w:cs="Times New Roman"/>
        </w:rPr>
        <w:t xml:space="preserve"> </w:t>
      </w:r>
    </w:p>
    <w:p w14:paraId="5C71B51A" w14:textId="77777777" w:rsidR="003E7FEC" w:rsidRPr="002B703A" w:rsidRDefault="003E7FEC" w:rsidP="00D5384A">
      <w:pPr>
        <w:overflowPunct w:val="0"/>
        <w:autoSpaceDE w:val="0"/>
        <w:autoSpaceDN w:val="0"/>
        <w:jc w:val="both"/>
        <w:rPr>
          <w:rFonts w:ascii="Times New Roman" w:hAnsi="Times New Roman" w:cs="Times New Roman"/>
        </w:rPr>
      </w:pPr>
    </w:p>
    <w:p w14:paraId="113D992A" w14:textId="06DEC1CD" w:rsidR="003E7FEC" w:rsidRPr="002B703A" w:rsidRDefault="00437DE4"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Under cross-examination by Mr Leung, representing the Revenue, Mr </w:t>
      </w:r>
      <w:r w:rsidR="00975E3C">
        <w:rPr>
          <w:rFonts w:ascii="Times New Roman" w:hAnsi="Times New Roman" w:cs="Times New Roman"/>
        </w:rPr>
        <w:t>AN</w:t>
      </w:r>
      <w:r w:rsidRPr="002B703A">
        <w:rPr>
          <w:rFonts w:ascii="Times New Roman" w:hAnsi="Times New Roman" w:cs="Times New Roman"/>
        </w:rPr>
        <w:t xml:space="preserve"> agreed that the head office of the Taxpayer’s trading business was in Hong Kong at the material time and explained that at the time, all the operations and all the entities located in Hong Kong were property belonged to the Taxpayer. </w:t>
      </w:r>
      <w:r w:rsidR="00316490" w:rsidRPr="002B703A">
        <w:rPr>
          <w:rFonts w:ascii="Times New Roman" w:hAnsi="Times New Roman" w:cs="Times New Roman"/>
        </w:rPr>
        <w:t xml:space="preserve">Mr </w:t>
      </w:r>
      <w:r w:rsidR="00975E3C">
        <w:rPr>
          <w:rFonts w:ascii="Times New Roman" w:hAnsi="Times New Roman" w:cs="Times New Roman"/>
        </w:rPr>
        <w:t>AN</w:t>
      </w:r>
      <w:r w:rsidR="00316490" w:rsidRPr="002B703A">
        <w:rPr>
          <w:rFonts w:ascii="Times New Roman" w:hAnsi="Times New Roman" w:cs="Times New Roman"/>
        </w:rPr>
        <w:t xml:space="preserve"> was also asked of his involvement in the setting up of the branch of the Taxpayer in Hong Kong in 2001, and he replied that </w:t>
      </w:r>
      <w:r w:rsidR="00A6217E" w:rsidRPr="002B703A">
        <w:rPr>
          <w:rFonts w:ascii="Times New Roman" w:hAnsi="Times New Roman" w:cs="Times New Roman"/>
        </w:rPr>
        <w:t xml:space="preserve">he was involved in the implementation of the </w:t>
      </w:r>
      <w:r w:rsidR="00784461" w:rsidRPr="002B703A">
        <w:rPr>
          <w:rFonts w:ascii="Times New Roman" w:hAnsi="Times New Roman" w:cs="Times New Roman"/>
        </w:rPr>
        <w:t xml:space="preserve">setting up of the branch, and more specifically, in the setting up of the financial information system of </w:t>
      </w:r>
      <w:r w:rsidR="00975E3C">
        <w:rPr>
          <w:rFonts w:ascii="Times New Roman" w:hAnsi="Times New Roman" w:cs="Times New Roman"/>
        </w:rPr>
        <w:t>Company AT</w:t>
      </w:r>
      <w:r w:rsidR="00784461" w:rsidRPr="002B703A">
        <w:rPr>
          <w:rFonts w:ascii="Times New Roman" w:hAnsi="Times New Roman" w:cs="Times New Roman"/>
        </w:rPr>
        <w:t xml:space="preserve">. He was also asked about the </w:t>
      </w:r>
      <w:r w:rsidR="00975E3C">
        <w:rPr>
          <w:rFonts w:ascii="Times New Roman" w:hAnsi="Times New Roman" w:cs="Times New Roman"/>
        </w:rPr>
        <w:t>‘</w:t>
      </w:r>
      <w:r w:rsidR="00784461" w:rsidRPr="002B703A">
        <w:rPr>
          <w:rFonts w:ascii="Times New Roman" w:hAnsi="Times New Roman" w:cs="Times New Roman"/>
        </w:rPr>
        <w:t>segregation</w:t>
      </w:r>
      <w:r w:rsidR="00975E3C">
        <w:rPr>
          <w:rFonts w:ascii="Times New Roman" w:hAnsi="Times New Roman" w:cs="Times New Roman"/>
        </w:rPr>
        <w:t>’</w:t>
      </w:r>
      <w:r w:rsidR="00784461" w:rsidRPr="002B703A">
        <w:rPr>
          <w:rFonts w:ascii="Times New Roman" w:hAnsi="Times New Roman" w:cs="Times New Roman"/>
        </w:rPr>
        <w:t xml:space="preserve"> of the business the Taxpayer acquired from </w:t>
      </w:r>
      <w:r w:rsidR="001D71FD">
        <w:rPr>
          <w:rFonts w:ascii="Times New Roman" w:hAnsi="Times New Roman" w:cs="Times New Roman"/>
        </w:rPr>
        <w:t>Company H</w:t>
      </w:r>
      <w:r w:rsidR="00784461" w:rsidRPr="002B703A">
        <w:rPr>
          <w:rFonts w:ascii="Times New Roman" w:hAnsi="Times New Roman" w:cs="Times New Roman"/>
        </w:rPr>
        <w:t xml:space="preserve"> and he stated that this referred to the separation of the branch in Hong Kong in the Taxpayer’s financial system by using a company code different from that of the branch in </w:t>
      </w:r>
      <w:r w:rsidR="003850E2">
        <w:rPr>
          <w:rFonts w:ascii="Times New Roman" w:hAnsi="Times New Roman" w:cs="Times New Roman"/>
        </w:rPr>
        <w:t>Country</w:t>
      </w:r>
      <w:r w:rsidR="00975E3C">
        <w:rPr>
          <w:rFonts w:ascii="Times New Roman" w:hAnsi="Times New Roman" w:cs="Times New Roman"/>
        </w:rPr>
        <w:t xml:space="preserve"> B</w:t>
      </w:r>
      <w:r w:rsidR="00784461" w:rsidRPr="002B703A">
        <w:rPr>
          <w:rFonts w:ascii="Times New Roman" w:hAnsi="Times New Roman" w:cs="Times New Roman"/>
        </w:rPr>
        <w:t xml:space="preserve">. Also, different bank accounts were maintained: The Euro account was assigned </w:t>
      </w:r>
      <w:r w:rsidR="00784461" w:rsidRPr="002B703A">
        <w:rPr>
          <w:rFonts w:ascii="Times New Roman" w:hAnsi="Times New Roman" w:cs="Times New Roman"/>
        </w:rPr>
        <w:lastRenderedPageBreak/>
        <w:t xml:space="preserve">to the branch in </w:t>
      </w:r>
      <w:r w:rsidR="003850E2">
        <w:rPr>
          <w:rFonts w:ascii="Times New Roman" w:hAnsi="Times New Roman" w:cs="Times New Roman"/>
        </w:rPr>
        <w:t>Country B</w:t>
      </w:r>
      <w:r w:rsidR="00784461" w:rsidRPr="002B703A">
        <w:rPr>
          <w:rFonts w:ascii="Times New Roman" w:hAnsi="Times New Roman" w:cs="Times New Roman"/>
        </w:rPr>
        <w:t xml:space="preserve"> and all the foreign currencies accounts were assigned to the </w:t>
      </w:r>
      <w:r w:rsidR="00975E3C">
        <w:rPr>
          <w:rFonts w:ascii="Times New Roman" w:hAnsi="Times New Roman" w:cs="Times New Roman"/>
        </w:rPr>
        <w:t>‘</w:t>
      </w:r>
      <w:r w:rsidR="00784461" w:rsidRPr="002B703A">
        <w:rPr>
          <w:rFonts w:ascii="Times New Roman" w:hAnsi="Times New Roman" w:cs="Times New Roman"/>
        </w:rPr>
        <w:t>trading branch</w:t>
      </w:r>
      <w:r w:rsidR="00975E3C">
        <w:rPr>
          <w:rFonts w:ascii="Times New Roman" w:hAnsi="Times New Roman" w:cs="Times New Roman"/>
        </w:rPr>
        <w:t>’</w:t>
      </w:r>
      <w:r w:rsidR="00784461" w:rsidRPr="002B703A">
        <w:rPr>
          <w:rFonts w:ascii="Times New Roman" w:hAnsi="Times New Roman" w:cs="Times New Roman"/>
        </w:rPr>
        <w:t xml:space="preserve">, </w:t>
      </w:r>
      <w:proofErr w:type="spellStart"/>
      <w:r w:rsidR="00784461" w:rsidRPr="002B703A">
        <w:rPr>
          <w:rFonts w:ascii="Times New Roman" w:hAnsi="Times New Roman" w:cs="Times New Roman"/>
        </w:rPr>
        <w:t>ie</w:t>
      </w:r>
      <w:proofErr w:type="spellEnd"/>
      <w:r w:rsidR="00784461" w:rsidRPr="002B703A">
        <w:rPr>
          <w:rFonts w:ascii="Times New Roman" w:hAnsi="Times New Roman" w:cs="Times New Roman"/>
        </w:rPr>
        <w:t xml:space="preserve"> the branch in Hong Kong.</w:t>
      </w:r>
      <w:r w:rsidR="005D1D3A" w:rsidRPr="002B703A">
        <w:rPr>
          <w:rFonts w:ascii="Times New Roman" w:hAnsi="Times New Roman" w:cs="Times New Roman"/>
        </w:rPr>
        <w:t xml:space="preserve"> Mr </w:t>
      </w:r>
      <w:proofErr w:type="gramStart"/>
      <w:r w:rsidR="00975E3C">
        <w:rPr>
          <w:rFonts w:ascii="Times New Roman" w:hAnsi="Times New Roman" w:cs="Times New Roman"/>
        </w:rPr>
        <w:t>AN</w:t>
      </w:r>
      <w:proofErr w:type="gramEnd"/>
      <w:r w:rsidR="005D1D3A" w:rsidRPr="002B703A">
        <w:rPr>
          <w:rFonts w:ascii="Times New Roman" w:hAnsi="Times New Roman" w:cs="Times New Roman"/>
        </w:rPr>
        <w:t xml:space="preserve"> further confirmed as </w:t>
      </w:r>
      <w:r w:rsidR="00975E3C">
        <w:rPr>
          <w:rFonts w:ascii="Times New Roman" w:hAnsi="Times New Roman" w:cs="Times New Roman"/>
        </w:rPr>
        <w:t>‘</w:t>
      </w:r>
      <w:r w:rsidR="005D1D3A" w:rsidRPr="002B703A">
        <w:rPr>
          <w:rFonts w:ascii="Times New Roman" w:hAnsi="Times New Roman" w:cs="Times New Roman"/>
        </w:rPr>
        <w:t>correct</w:t>
      </w:r>
      <w:r w:rsidR="00975E3C">
        <w:rPr>
          <w:rFonts w:ascii="Times New Roman" w:hAnsi="Times New Roman" w:cs="Times New Roman"/>
        </w:rPr>
        <w:t>’</w:t>
      </w:r>
      <w:r w:rsidR="005D1D3A" w:rsidRPr="002B703A">
        <w:rPr>
          <w:rFonts w:ascii="Times New Roman" w:hAnsi="Times New Roman" w:cs="Times New Roman"/>
        </w:rPr>
        <w:t xml:space="preserve"> the statements in the Taxpayer’s financial statements for years of 2002, 2003 and 2004 of the Taxpayer </w:t>
      </w:r>
      <w:r w:rsidR="00975E3C">
        <w:rPr>
          <w:rFonts w:ascii="Times New Roman" w:hAnsi="Times New Roman" w:cs="Times New Roman"/>
        </w:rPr>
        <w:t>‘</w:t>
      </w:r>
      <w:r w:rsidR="005D1D3A" w:rsidRPr="002B703A">
        <w:rPr>
          <w:rFonts w:ascii="Times New Roman" w:hAnsi="Times New Roman" w:cs="Times New Roman"/>
        </w:rPr>
        <w:t xml:space="preserve">operating a branch office in Hong Kong which is marketing </w:t>
      </w:r>
      <w:r w:rsidR="009A22C6">
        <w:rPr>
          <w:rFonts w:ascii="Times New Roman" w:hAnsi="Times New Roman" w:cs="Times New Roman"/>
        </w:rPr>
        <w:t>[</w:t>
      </w:r>
      <w:r w:rsidR="00975E3C">
        <w:rPr>
          <w:rFonts w:ascii="Times New Roman" w:hAnsi="Times New Roman" w:cs="Times New Roman"/>
        </w:rPr>
        <w:t>Group G</w:t>
      </w:r>
      <w:r w:rsidR="009A22C6">
        <w:rPr>
          <w:rFonts w:ascii="Times New Roman" w:hAnsi="Times New Roman" w:cs="Times New Roman"/>
        </w:rPr>
        <w:t>]</w:t>
      </w:r>
      <w:r w:rsidR="005D1D3A" w:rsidRPr="002B703A">
        <w:rPr>
          <w:rFonts w:ascii="Times New Roman" w:hAnsi="Times New Roman" w:cs="Times New Roman"/>
        </w:rPr>
        <w:t xml:space="preserve"> products</w:t>
      </w:r>
      <w:r w:rsidR="00975E3C">
        <w:rPr>
          <w:rFonts w:ascii="Times New Roman" w:hAnsi="Times New Roman" w:cs="Times New Roman"/>
        </w:rPr>
        <w:t>’</w:t>
      </w:r>
      <w:r w:rsidR="005D1D3A" w:rsidRPr="002B703A">
        <w:rPr>
          <w:rFonts w:ascii="Times New Roman" w:hAnsi="Times New Roman" w:cs="Times New Roman"/>
        </w:rPr>
        <w:t xml:space="preserve">. He furthermore confirmed that since these were the financial statements of the Taxpayer, it was the </w:t>
      </w:r>
      <w:r w:rsidR="00975E3C">
        <w:rPr>
          <w:rFonts w:ascii="Times New Roman" w:hAnsi="Times New Roman" w:cs="Times New Roman"/>
        </w:rPr>
        <w:t>‘</w:t>
      </w:r>
      <w:r w:rsidR="005D1D3A" w:rsidRPr="002B703A">
        <w:rPr>
          <w:rFonts w:ascii="Times New Roman" w:hAnsi="Times New Roman" w:cs="Times New Roman"/>
        </w:rPr>
        <w:t>Hong Kong branch</w:t>
      </w:r>
      <w:r w:rsidR="00975E3C">
        <w:rPr>
          <w:rFonts w:ascii="Times New Roman" w:hAnsi="Times New Roman" w:cs="Times New Roman"/>
        </w:rPr>
        <w:t>’</w:t>
      </w:r>
      <w:r w:rsidR="005D1D3A" w:rsidRPr="002B703A">
        <w:rPr>
          <w:rFonts w:ascii="Times New Roman" w:hAnsi="Times New Roman" w:cs="Times New Roman"/>
        </w:rPr>
        <w:t xml:space="preserve"> of the Taxpayer that was being described and not a subsidiary. Having been shown the account receivable attributed to </w:t>
      </w:r>
      <w:r w:rsidR="00453F53" w:rsidRPr="002B703A">
        <w:rPr>
          <w:rFonts w:ascii="Times New Roman" w:hAnsi="Times New Roman" w:cs="Times New Roman"/>
        </w:rPr>
        <w:t xml:space="preserve">the sale of paper and pulp effected by the Hong Kong branch in the financial statement of the Taxpayer, he agreed that the branch in Hong Kong did carry out business in the three years of assessment involved in this Appeal. He also stated that as far as he was aware, the business discussions and meetings took place in several locations including Hong Kong. </w:t>
      </w:r>
    </w:p>
    <w:p w14:paraId="03299742" w14:textId="77777777" w:rsidR="00453F53" w:rsidRPr="002B703A" w:rsidRDefault="00453F53" w:rsidP="00D5384A">
      <w:pPr>
        <w:overflowPunct w:val="0"/>
        <w:autoSpaceDE w:val="0"/>
        <w:autoSpaceDN w:val="0"/>
        <w:jc w:val="both"/>
        <w:rPr>
          <w:rFonts w:ascii="Times New Roman" w:hAnsi="Times New Roman" w:cs="Times New Roman"/>
        </w:rPr>
      </w:pPr>
    </w:p>
    <w:p w14:paraId="6D9C7EE3" w14:textId="4FD682A2" w:rsidR="00453F53" w:rsidRPr="00975E3C" w:rsidRDefault="00C64564" w:rsidP="00975E3C">
      <w:pPr>
        <w:overflowPunct w:val="0"/>
        <w:autoSpaceDE w:val="0"/>
        <w:autoSpaceDN w:val="0"/>
        <w:jc w:val="both"/>
        <w:rPr>
          <w:rFonts w:ascii="Times New Roman" w:hAnsi="Times New Roman" w:cs="Times New Roman"/>
          <w:b/>
          <w:i/>
        </w:rPr>
      </w:pPr>
      <w:r w:rsidRPr="00975E3C">
        <w:rPr>
          <w:rFonts w:ascii="Times New Roman" w:hAnsi="Times New Roman" w:cs="Times New Roman"/>
          <w:b/>
          <w:i/>
        </w:rPr>
        <w:t>D.3</w:t>
      </w:r>
      <w:r w:rsidR="00975E3C" w:rsidRPr="00975E3C">
        <w:rPr>
          <w:rFonts w:ascii="Times New Roman" w:hAnsi="Times New Roman" w:cs="Times New Roman"/>
          <w:b/>
          <w:i/>
        </w:rPr>
        <w:tab/>
      </w:r>
      <w:r w:rsidR="00453F53" w:rsidRPr="00975E3C">
        <w:rPr>
          <w:rFonts w:ascii="Times New Roman" w:hAnsi="Times New Roman" w:cs="Times New Roman"/>
          <w:b/>
          <w:i/>
        </w:rPr>
        <w:t xml:space="preserve">Mr </w:t>
      </w:r>
      <w:r w:rsidR="00975E3C">
        <w:rPr>
          <w:rFonts w:ascii="Times New Roman" w:hAnsi="Times New Roman" w:cs="Times New Roman"/>
          <w:b/>
          <w:i/>
        </w:rPr>
        <w:t>N</w:t>
      </w:r>
    </w:p>
    <w:p w14:paraId="0B3C3DFC" w14:textId="77777777" w:rsidR="00975E3C" w:rsidRPr="002B703A" w:rsidRDefault="00975E3C" w:rsidP="00D5384A">
      <w:pPr>
        <w:overflowPunct w:val="0"/>
        <w:autoSpaceDE w:val="0"/>
        <w:autoSpaceDN w:val="0"/>
        <w:ind w:leftChars="400" w:left="960"/>
        <w:jc w:val="both"/>
        <w:rPr>
          <w:rFonts w:ascii="Times New Roman" w:hAnsi="Times New Roman" w:cs="Times New Roman"/>
          <w:i/>
        </w:rPr>
      </w:pPr>
    </w:p>
    <w:p w14:paraId="27BCC859" w14:textId="743A67E1" w:rsidR="00453F53" w:rsidRPr="002B703A" w:rsidRDefault="00453F53"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975E3C">
        <w:rPr>
          <w:rFonts w:ascii="Times New Roman" w:hAnsi="Times New Roman" w:cs="Times New Roman"/>
        </w:rPr>
        <w:t>N</w:t>
      </w:r>
      <w:r w:rsidRPr="002B703A">
        <w:rPr>
          <w:rFonts w:ascii="Times New Roman" w:hAnsi="Times New Roman" w:cs="Times New Roman"/>
        </w:rPr>
        <w:t xml:space="preserve"> </w:t>
      </w:r>
      <w:r w:rsidR="001274A2" w:rsidRPr="002B703A">
        <w:rPr>
          <w:rFonts w:ascii="Times New Roman" w:hAnsi="Times New Roman" w:cs="Times New Roman"/>
        </w:rPr>
        <w:t xml:space="preserve">is a </w:t>
      </w:r>
      <w:r w:rsidR="00F52966">
        <w:rPr>
          <w:rFonts w:ascii="Times New Roman" w:hAnsi="Times New Roman" w:cs="Times New Roman"/>
        </w:rPr>
        <w:t>Country D</w:t>
      </w:r>
      <w:r w:rsidR="001274A2" w:rsidRPr="002B703A">
        <w:rPr>
          <w:rFonts w:ascii="Times New Roman" w:hAnsi="Times New Roman" w:cs="Times New Roman"/>
        </w:rPr>
        <w:t xml:space="preserve"> national</w:t>
      </w:r>
      <w:r w:rsidR="00CD032D" w:rsidRPr="002B703A">
        <w:rPr>
          <w:rFonts w:ascii="Times New Roman" w:hAnsi="Times New Roman" w:cs="Times New Roman"/>
        </w:rPr>
        <w:t xml:space="preserve">. He joined </w:t>
      </w:r>
      <w:r w:rsidR="00975E3C">
        <w:rPr>
          <w:rFonts w:ascii="Times New Roman" w:hAnsi="Times New Roman" w:cs="Times New Roman"/>
        </w:rPr>
        <w:t>Company C</w:t>
      </w:r>
      <w:r w:rsidR="00CD032D" w:rsidRPr="002B703A">
        <w:rPr>
          <w:rFonts w:ascii="Times New Roman" w:hAnsi="Times New Roman" w:cs="Times New Roman"/>
        </w:rPr>
        <w:t xml:space="preserve"> in 1985. He was seconded in January 1989 as an employee of </w:t>
      </w:r>
      <w:r w:rsidR="00E95F8A">
        <w:rPr>
          <w:rFonts w:ascii="Times New Roman" w:hAnsi="Times New Roman" w:cs="Times New Roman"/>
        </w:rPr>
        <w:t>Company Y</w:t>
      </w:r>
      <w:r w:rsidR="00CD032D" w:rsidRPr="002B703A">
        <w:rPr>
          <w:rFonts w:ascii="Times New Roman" w:hAnsi="Times New Roman" w:cs="Times New Roman"/>
        </w:rPr>
        <w:t xml:space="preserve"> to Hong Kong, where he was employed there by </w:t>
      </w:r>
      <w:r w:rsidR="00975E3C">
        <w:rPr>
          <w:rFonts w:ascii="Times New Roman" w:hAnsi="Times New Roman" w:cs="Times New Roman"/>
        </w:rPr>
        <w:t>Company J1</w:t>
      </w:r>
      <w:r w:rsidR="00CD032D" w:rsidRPr="002B703A">
        <w:rPr>
          <w:rFonts w:ascii="Times New Roman" w:hAnsi="Times New Roman" w:cs="Times New Roman"/>
        </w:rPr>
        <w:t xml:space="preserve"> (subsequently renamed as </w:t>
      </w:r>
      <w:r w:rsidR="001D71FD">
        <w:rPr>
          <w:rFonts w:ascii="Times New Roman" w:hAnsi="Times New Roman" w:cs="Times New Roman"/>
        </w:rPr>
        <w:t>Company J</w:t>
      </w:r>
      <w:r w:rsidR="00CD032D" w:rsidRPr="002B703A">
        <w:rPr>
          <w:rFonts w:ascii="Times New Roman" w:hAnsi="Times New Roman" w:cs="Times New Roman"/>
        </w:rPr>
        <w:t xml:space="preserve">), as </w:t>
      </w:r>
      <w:r w:rsidR="009A22C6">
        <w:rPr>
          <w:rFonts w:ascii="Times New Roman" w:hAnsi="Times New Roman" w:cs="Times New Roman"/>
        </w:rPr>
        <w:t>Position CH</w:t>
      </w:r>
      <w:r w:rsidR="00CD032D" w:rsidRPr="002B703A">
        <w:rPr>
          <w:rFonts w:ascii="Times New Roman" w:hAnsi="Times New Roman" w:cs="Times New Roman"/>
        </w:rPr>
        <w:t xml:space="preserve">. </w:t>
      </w:r>
    </w:p>
    <w:p w14:paraId="105ECEE2" w14:textId="77777777" w:rsidR="00CD032D" w:rsidRPr="002B703A" w:rsidRDefault="00CD032D" w:rsidP="00D5384A">
      <w:pPr>
        <w:overflowPunct w:val="0"/>
        <w:autoSpaceDE w:val="0"/>
        <w:autoSpaceDN w:val="0"/>
        <w:jc w:val="both"/>
        <w:rPr>
          <w:rFonts w:ascii="Times New Roman" w:hAnsi="Times New Roman" w:cs="Times New Roman"/>
        </w:rPr>
      </w:pPr>
    </w:p>
    <w:p w14:paraId="203371B2" w14:textId="369381D1" w:rsidR="00CD032D" w:rsidRPr="002B703A" w:rsidRDefault="00CD032D"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975E3C">
        <w:rPr>
          <w:rFonts w:ascii="Times New Roman" w:hAnsi="Times New Roman" w:cs="Times New Roman"/>
        </w:rPr>
        <w:t>N</w:t>
      </w:r>
      <w:r w:rsidRPr="002B703A">
        <w:rPr>
          <w:rFonts w:ascii="Times New Roman" w:hAnsi="Times New Roman" w:cs="Times New Roman"/>
        </w:rPr>
        <w:t xml:space="preserve"> stated that as </w:t>
      </w:r>
      <w:r w:rsidR="009A22C6">
        <w:rPr>
          <w:rFonts w:ascii="Times New Roman" w:hAnsi="Times New Roman" w:cs="Times New Roman"/>
        </w:rPr>
        <w:t>Position CH</w:t>
      </w:r>
      <w:r w:rsidRPr="002B703A">
        <w:rPr>
          <w:rFonts w:ascii="Times New Roman" w:hAnsi="Times New Roman" w:cs="Times New Roman"/>
        </w:rPr>
        <w:t xml:space="preserve"> of </w:t>
      </w:r>
      <w:r w:rsidR="001D71FD">
        <w:rPr>
          <w:rFonts w:ascii="Times New Roman" w:hAnsi="Times New Roman" w:cs="Times New Roman"/>
        </w:rPr>
        <w:t>Company J</w:t>
      </w:r>
      <w:r w:rsidRPr="002B703A">
        <w:rPr>
          <w:rFonts w:ascii="Times New Roman" w:hAnsi="Times New Roman" w:cs="Times New Roman"/>
        </w:rPr>
        <w:t xml:space="preserve">, he headed a team of accountants and credit controllers employed by </w:t>
      </w:r>
      <w:r w:rsidR="001D71FD">
        <w:rPr>
          <w:rFonts w:ascii="Times New Roman" w:hAnsi="Times New Roman" w:cs="Times New Roman"/>
        </w:rPr>
        <w:t>Company J</w:t>
      </w:r>
      <w:r w:rsidRPr="002B703A">
        <w:rPr>
          <w:rFonts w:ascii="Times New Roman" w:hAnsi="Times New Roman" w:cs="Times New Roman"/>
        </w:rPr>
        <w:t xml:space="preserve"> responsible for financial accounting, management accounting, general office administration and credit control work of, in particular, the pulp and paper distribution activities of </w:t>
      </w:r>
      <w:r w:rsidR="001D71FD">
        <w:rPr>
          <w:rFonts w:ascii="Times New Roman" w:hAnsi="Times New Roman" w:cs="Times New Roman"/>
        </w:rPr>
        <w:t>Company J</w:t>
      </w:r>
      <w:r w:rsidRPr="002B703A">
        <w:rPr>
          <w:rFonts w:ascii="Times New Roman" w:hAnsi="Times New Roman" w:cs="Times New Roman"/>
        </w:rPr>
        <w:t xml:space="preserve"> and the Taxpayer. </w:t>
      </w:r>
    </w:p>
    <w:p w14:paraId="709D78FA" w14:textId="77777777" w:rsidR="00CD032D" w:rsidRPr="002B703A" w:rsidRDefault="00CD032D" w:rsidP="00D5384A">
      <w:pPr>
        <w:overflowPunct w:val="0"/>
        <w:autoSpaceDE w:val="0"/>
        <w:autoSpaceDN w:val="0"/>
        <w:jc w:val="both"/>
        <w:rPr>
          <w:rFonts w:ascii="Times New Roman" w:hAnsi="Times New Roman" w:cs="Times New Roman"/>
        </w:rPr>
      </w:pPr>
    </w:p>
    <w:p w14:paraId="6436FB51" w14:textId="7EE560DC" w:rsidR="00DE6B83" w:rsidRPr="002B703A" w:rsidRDefault="00CD032D"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975E3C">
        <w:rPr>
          <w:rFonts w:ascii="Times New Roman" w:hAnsi="Times New Roman" w:cs="Times New Roman"/>
        </w:rPr>
        <w:t>N</w:t>
      </w:r>
      <w:r w:rsidRPr="002B703A">
        <w:rPr>
          <w:rFonts w:ascii="Times New Roman" w:hAnsi="Times New Roman" w:cs="Times New Roman"/>
        </w:rPr>
        <w:t xml:space="preserve">’s evidence included an overview of Group </w:t>
      </w:r>
      <w:r w:rsidR="00975E3C">
        <w:rPr>
          <w:rFonts w:ascii="Times New Roman" w:hAnsi="Times New Roman" w:cs="Times New Roman"/>
        </w:rPr>
        <w:t xml:space="preserve">G </w:t>
      </w:r>
      <w:r w:rsidRPr="002B703A">
        <w:rPr>
          <w:rFonts w:ascii="Times New Roman" w:hAnsi="Times New Roman" w:cs="Times New Roman"/>
        </w:rPr>
        <w:t>prior to 1 October 2001, particularly of the two trading companies that operated from Hong Kong, namely: (</w:t>
      </w:r>
      <w:proofErr w:type="spellStart"/>
      <w:r w:rsidRPr="002B703A">
        <w:rPr>
          <w:rFonts w:ascii="Times New Roman" w:hAnsi="Times New Roman" w:cs="Times New Roman"/>
        </w:rPr>
        <w:t>i</w:t>
      </w:r>
      <w:proofErr w:type="spellEnd"/>
      <w:r w:rsidRPr="002B703A">
        <w:rPr>
          <w:rFonts w:ascii="Times New Roman" w:hAnsi="Times New Roman" w:cs="Times New Roman"/>
        </w:rPr>
        <w:t xml:space="preserve">) </w:t>
      </w:r>
      <w:r w:rsidR="001D71FD">
        <w:rPr>
          <w:rFonts w:ascii="Times New Roman" w:hAnsi="Times New Roman" w:cs="Times New Roman"/>
        </w:rPr>
        <w:t>Company H</w:t>
      </w:r>
      <w:r w:rsidRPr="002B703A">
        <w:rPr>
          <w:rFonts w:ascii="Times New Roman" w:hAnsi="Times New Roman" w:cs="Times New Roman"/>
        </w:rPr>
        <w:t xml:space="preserve">, a Hong Kong company incorporated </w:t>
      </w:r>
      <w:r w:rsidR="00975E3C">
        <w:rPr>
          <w:rFonts w:ascii="Times New Roman" w:hAnsi="Times New Roman" w:cs="Times New Roman"/>
        </w:rPr>
        <w:t xml:space="preserve">in </w:t>
      </w:r>
      <w:r w:rsidRPr="002B703A">
        <w:rPr>
          <w:rFonts w:ascii="Times New Roman" w:hAnsi="Times New Roman" w:cs="Times New Roman"/>
        </w:rPr>
        <w:t>September 198</w:t>
      </w:r>
      <w:r w:rsidR="00975E3C">
        <w:rPr>
          <w:rFonts w:ascii="Times New Roman" w:hAnsi="Times New Roman" w:cs="Times New Roman"/>
        </w:rPr>
        <w:t>6</w:t>
      </w:r>
      <w:r w:rsidR="00F9228B">
        <w:rPr>
          <w:rFonts w:ascii="Times New Roman" w:hAnsi="Times New Roman" w:cs="Times New Roman"/>
        </w:rPr>
        <w:t xml:space="preserve"> and</w:t>
      </w:r>
      <w:r w:rsidR="00975E3C">
        <w:rPr>
          <w:rFonts w:ascii="Times New Roman" w:hAnsi="Times New Roman" w:cs="Times New Roman"/>
        </w:rPr>
        <w:t xml:space="preserve"> a significant distributor of</w:t>
      </w:r>
      <w:r w:rsidRPr="002B703A">
        <w:rPr>
          <w:rFonts w:ascii="Times New Roman" w:hAnsi="Times New Roman" w:cs="Times New Roman"/>
        </w:rPr>
        <w:t xml:space="preserve"> Group</w:t>
      </w:r>
      <w:r w:rsidR="00975E3C">
        <w:rPr>
          <w:rFonts w:ascii="Times New Roman" w:hAnsi="Times New Roman" w:cs="Times New Roman"/>
        </w:rPr>
        <w:t xml:space="preserve"> G</w:t>
      </w:r>
      <w:r w:rsidRPr="002B703A">
        <w:rPr>
          <w:rFonts w:ascii="Times New Roman" w:hAnsi="Times New Roman" w:cs="Times New Roman"/>
        </w:rPr>
        <w:t xml:space="preserve">, involving in the trading and distribution of wood pulp, paper and related products; and (ii) </w:t>
      </w:r>
      <w:r w:rsidR="001D71FD">
        <w:rPr>
          <w:rFonts w:ascii="Times New Roman" w:hAnsi="Times New Roman" w:cs="Times New Roman"/>
        </w:rPr>
        <w:t>Company J</w:t>
      </w:r>
      <w:r w:rsidRPr="002B703A">
        <w:rPr>
          <w:rFonts w:ascii="Times New Roman" w:hAnsi="Times New Roman" w:cs="Times New Roman"/>
        </w:rPr>
        <w:t xml:space="preserve">, a Hong Kong company incorporated </w:t>
      </w:r>
      <w:r w:rsidR="00975E3C">
        <w:rPr>
          <w:rFonts w:ascii="Times New Roman" w:hAnsi="Times New Roman" w:cs="Times New Roman"/>
        </w:rPr>
        <w:t>in</w:t>
      </w:r>
      <w:r w:rsidRPr="002B703A">
        <w:rPr>
          <w:rFonts w:ascii="Times New Roman" w:hAnsi="Times New Roman" w:cs="Times New Roman"/>
        </w:rPr>
        <w:t xml:space="preserve"> September 1986</w:t>
      </w:r>
      <w:r w:rsidR="005D0312" w:rsidRPr="002B703A">
        <w:rPr>
          <w:rFonts w:ascii="Times New Roman" w:hAnsi="Times New Roman" w:cs="Times New Roman"/>
        </w:rPr>
        <w:t xml:space="preserve"> (then under the name of </w:t>
      </w:r>
      <w:r w:rsidR="00975E3C">
        <w:rPr>
          <w:rFonts w:ascii="Times New Roman" w:hAnsi="Times New Roman" w:cs="Times New Roman"/>
        </w:rPr>
        <w:t>Company J1</w:t>
      </w:r>
      <w:r w:rsidR="005D0312" w:rsidRPr="002B703A">
        <w:rPr>
          <w:rFonts w:ascii="Times New Roman" w:hAnsi="Times New Roman" w:cs="Times New Roman"/>
        </w:rPr>
        <w:t>)</w:t>
      </w:r>
      <w:r w:rsidR="00F9228B">
        <w:rPr>
          <w:rFonts w:ascii="Times New Roman" w:hAnsi="Times New Roman" w:cs="Times New Roman"/>
        </w:rPr>
        <w:t xml:space="preserve"> and</w:t>
      </w:r>
      <w:r w:rsidRPr="002B703A">
        <w:rPr>
          <w:rFonts w:ascii="Times New Roman" w:hAnsi="Times New Roman" w:cs="Times New Roman"/>
        </w:rPr>
        <w:t xml:space="preserve"> wholly owned by </w:t>
      </w:r>
      <w:r w:rsidR="001D71FD">
        <w:rPr>
          <w:rFonts w:ascii="Times New Roman" w:hAnsi="Times New Roman" w:cs="Times New Roman"/>
        </w:rPr>
        <w:t>Company H</w:t>
      </w:r>
      <w:r w:rsidRPr="002B703A">
        <w:rPr>
          <w:rFonts w:ascii="Times New Roman" w:hAnsi="Times New Roman" w:cs="Times New Roman"/>
        </w:rPr>
        <w:t xml:space="preserve">, </w:t>
      </w:r>
      <w:r w:rsidR="00F9228B">
        <w:rPr>
          <w:rFonts w:ascii="Times New Roman" w:hAnsi="Times New Roman" w:cs="Times New Roman"/>
        </w:rPr>
        <w:t>involving</w:t>
      </w:r>
      <w:r w:rsidRPr="002B703A">
        <w:rPr>
          <w:rFonts w:ascii="Times New Roman" w:hAnsi="Times New Roman" w:cs="Times New Roman"/>
        </w:rPr>
        <w:t xml:space="preserve"> in trading and distribution of wood pulp, paper and related products and further </w:t>
      </w:r>
      <w:r w:rsidR="00F9228B">
        <w:rPr>
          <w:rFonts w:ascii="Times New Roman" w:hAnsi="Times New Roman" w:cs="Times New Roman"/>
        </w:rPr>
        <w:t>involving</w:t>
      </w:r>
      <w:r w:rsidRPr="002B703A">
        <w:rPr>
          <w:rFonts w:ascii="Times New Roman" w:hAnsi="Times New Roman" w:cs="Times New Roman"/>
        </w:rPr>
        <w:t xml:space="preserve"> in the provision of administration services, including assisting on the processing of orders from customers of </w:t>
      </w:r>
      <w:r w:rsidR="001D71FD">
        <w:rPr>
          <w:rFonts w:ascii="Times New Roman" w:hAnsi="Times New Roman" w:cs="Times New Roman"/>
        </w:rPr>
        <w:t>Company H</w:t>
      </w:r>
      <w:r w:rsidRPr="002B703A">
        <w:rPr>
          <w:rFonts w:ascii="Times New Roman" w:hAnsi="Times New Roman" w:cs="Times New Roman"/>
        </w:rPr>
        <w:t xml:space="preserve">. </w:t>
      </w:r>
      <w:r w:rsidR="00DE6B83" w:rsidRPr="002B703A">
        <w:rPr>
          <w:rFonts w:ascii="Times New Roman" w:hAnsi="Times New Roman" w:cs="Times New Roman"/>
        </w:rPr>
        <w:t xml:space="preserve">And </w:t>
      </w:r>
      <w:r w:rsidR="001D71FD">
        <w:rPr>
          <w:rFonts w:ascii="Times New Roman" w:hAnsi="Times New Roman" w:cs="Times New Roman"/>
        </w:rPr>
        <w:t>Company J</w:t>
      </w:r>
      <w:r w:rsidR="00DE6B83" w:rsidRPr="002B703A">
        <w:rPr>
          <w:rFonts w:ascii="Times New Roman" w:hAnsi="Times New Roman" w:cs="Times New Roman"/>
        </w:rPr>
        <w:t xml:space="preserve"> provided the following services to </w:t>
      </w:r>
      <w:r w:rsidR="001D71FD">
        <w:rPr>
          <w:rFonts w:ascii="Times New Roman" w:hAnsi="Times New Roman" w:cs="Times New Roman"/>
        </w:rPr>
        <w:t>Company H</w:t>
      </w:r>
      <w:r w:rsidR="00DE6B83" w:rsidRPr="002B703A">
        <w:rPr>
          <w:rFonts w:ascii="Times New Roman" w:hAnsi="Times New Roman" w:cs="Times New Roman"/>
        </w:rPr>
        <w:t xml:space="preserve"> to assist on the processing of orders from its customers: financial and accountancy management services, credit control and debt collection services, coordination of shipping and delivery, general customer liaison regarding shipment and delivery, collection of marketing and customer intelligence information, and secretarial/administrative facilities. In consideration for these administrati</w:t>
      </w:r>
      <w:r w:rsidR="00ED0795" w:rsidRPr="002B703A">
        <w:rPr>
          <w:rFonts w:ascii="Times New Roman" w:hAnsi="Times New Roman" w:cs="Times New Roman"/>
        </w:rPr>
        <w:t>on</w:t>
      </w:r>
      <w:r w:rsidR="00DE6B83" w:rsidRPr="002B703A">
        <w:rPr>
          <w:rFonts w:ascii="Times New Roman" w:hAnsi="Times New Roman" w:cs="Times New Roman"/>
        </w:rPr>
        <w:t xml:space="preserve"> services, </w:t>
      </w:r>
      <w:r w:rsidR="001D71FD">
        <w:rPr>
          <w:rFonts w:ascii="Times New Roman" w:hAnsi="Times New Roman" w:cs="Times New Roman"/>
        </w:rPr>
        <w:t>Company H</w:t>
      </w:r>
      <w:r w:rsidR="00DE6B83" w:rsidRPr="002B703A">
        <w:rPr>
          <w:rFonts w:ascii="Times New Roman" w:hAnsi="Times New Roman" w:cs="Times New Roman"/>
        </w:rPr>
        <w:t xml:space="preserve"> paid a fee calculated at the rate of the actual cost to </w:t>
      </w:r>
      <w:r w:rsidR="001D71FD">
        <w:rPr>
          <w:rFonts w:ascii="Times New Roman" w:hAnsi="Times New Roman" w:cs="Times New Roman"/>
        </w:rPr>
        <w:t>Company J</w:t>
      </w:r>
      <w:r w:rsidR="00DE6B83" w:rsidRPr="002B703A">
        <w:rPr>
          <w:rFonts w:ascii="Times New Roman" w:hAnsi="Times New Roman" w:cs="Times New Roman"/>
        </w:rPr>
        <w:t xml:space="preserve"> of providing the services plus 5%. Reference was made to the Administrati</w:t>
      </w:r>
      <w:r w:rsidR="00ED0795" w:rsidRPr="002B703A">
        <w:rPr>
          <w:rFonts w:ascii="Times New Roman" w:hAnsi="Times New Roman" w:cs="Times New Roman"/>
        </w:rPr>
        <w:t>on</w:t>
      </w:r>
      <w:r w:rsidR="00DE6B83" w:rsidRPr="002B703A">
        <w:rPr>
          <w:rFonts w:ascii="Times New Roman" w:hAnsi="Times New Roman" w:cs="Times New Roman"/>
        </w:rPr>
        <w:t xml:space="preserve"> Services Agreement between these two companies.</w:t>
      </w:r>
      <w:r w:rsidR="00DE6B83" w:rsidRPr="002B703A">
        <w:rPr>
          <w:rStyle w:val="ab"/>
          <w:rFonts w:ascii="Times New Roman" w:hAnsi="Times New Roman" w:cs="Times New Roman"/>
        </w:rPr>
        <w:footnoteReference w:id="6"/>
      </w:r>
    </w:p>
    <w:p w14:paraId="2C542CDE" w14:textId="77777777" w:rsidR="00DE6B83" w:rsidRPr="002B703A" w:rsidRDefault="00DE6B83" w:rsidP="00D5384A">
      <w:pPr>
        <w:overflowPunct w:val="0"/>
        <w:autoSpaceDE w:val="0"/>
        <w:autoSpaceDN w:val="0"/>
        <w:jc w:val="both"/>
        <w:rPr>
          <w:rFonts w:ascii="Times New Roman" w:hAnsi="Times New Roman" w:cs="Times New Roman"/>
        </w:rPr>
      </w:pPr>
    </w:p>
    <w:p w14:paraId="3449FD57" w14:textId="1077729C" w:rsidR="005D0312" w:rsidRPr="002B703A" w:rsidRDefault="00DE6B83"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lastRenderedPageBreak/>
        <w:t xml:space="preserve">Mr </w:t>
      </w:r>
      <w:r w:rsidR="008D6016">
        <w:rPr>
          <w:rFonts w:ascii="Times New Roman" w:hAnsi="Times New Roman" w:cs="Times New Roman"/>
        </w:rPr>
        <w:t>N</w:t>
      </w:r>
      <w:r w:rsidRPr="002B703A">
        <w:rPr>
          <w:rFonts w:ascii="Times New Roman" w:hAnsi="Times New Roman" w:cs="Times New Roman"/>
        </w:rPr>
        <w:t xml:space="preserve"> stated that in the course of the internal reorganization of Group</w:t>
      </w:r>
      <w:r w:rsidR="00C903BC">
        <w:rPr>
          <w:rFonts w:ascii="Times New Roman" w:hAnsi="Times New Roman" w:cs="Times New Roman"/>
        </w:rPr>
        <w:t xml:space="preserve"> G</w:t>
      </w:r>
      <w:r w:rsidRPr="002B703A">
        <w:rPr>
          <w:rFonts w:ascii="Times New Roman" w:hAnsi="Times New Roman" w:cs="Times New Roman"/>
        </w:rPr>
        <w:t xml:space="preserve">, the Taxpayer registered a branch in Hong Kong in September 2001, and immediately thereafter, acquired the pulp and paper business of </w:t>
      </w:r>
      <w:r w:rsidR="001D71FD">
        <w:rPr>
          <w:rFonts w:ascii="Times New Roman" w:hAnsi="Times New Roman" w:cs="Times New Roman"/>
        </w:rPr>
        <w:t>Company H</w:t>
      </w:r>
      <w:r w:rsidRPr="002B703A">
        <w:rPr>
          <w:rFonts w:ascii="Times New Roman" w:hAnsi="Times New Roman" w:cs="Times New Roman"/>
        </w:rPr>
        <w:t xml:space="preserve"> and, thereby, succeeded, by way of novation, to a number of agreements to which </w:t>
      </w:r>
      <w:r w:rsidR="001D71FD">
        <w:rPr>
          <w:rFonts w:ascii="Times New Roman" w:hAnsi="Times New Roman" w:cs="Times New Roman"/>
        </w:rPr>
        <w:t>Company H</w:t>
      </w:r>
      <w:r w:rsidRPr="002B703A">
        <w:rPr>
          <w:rFonts w:ascii="Times New Roman" w:hAnsi="Times New Roman" w:cs="Times New Roman"/>
        </w:rPr>
        <w:t xml:space="preserve"> was a party. They included: (</w:t>
      </w:r>
      <w:proofErr w:type="spellStart"/>
      <w:r w:rsidRPr="002B703A">
        <w:rPr>
          <w:rFonts w:ascii="Times New Roman" w:hAnsi="Times New Roman" w:cs="Times New Roman"/>
        </w:rPr>
        <w:t>i</w:t>
      </w:r>
      <w:proofErr w:type="spellEnd"/>
      <w:r w:rsidRPr="002B703A">
        <w:rPr>
          <w:rFonts w:ascii="Times New Roman" w:hAnsi="Times New Roman" w:cs="Times New Roman"/>
        </w:rPr>
        <w:t xml:space="preserve">) Distribution agreement between </w:t>
      </w:r>
      <w:r w:rsidR="00C903BC">
        <w:rPr>
          <w:rFonts w:ascii="Times New Roman" w:hAnsi="Times New Roman" w:cs="Times New Roman"/>
        </w:rPr>
        <w:t>Company C</w:t>
      </w:r>
      <w:r w:rsidRPr="002B703A">
        <w:rPr>
          <w:rFonts w:ascii="Times New Roman" w:hAnsi="Times New Roman" w:cs="Times New Roman"/>
        </w:rPr>
        <w:t xml:space="preserve"> and </w:t>
      </w:r>
      <w:r w:rsidR="001D71FD">
        <w:rPr>
          <w:rFonts w:ascii="Times New Roman" w:hAnsi="Times New Roman" w:cs="Times New Roman"/>
        </w:rPr>
        <w:t>Company H</w:t>
      </w:r>
      <w:r w:rsidRPr="002B703A">
        <w:rPr>
          <w:rFonts w:ascii="Times New Roman" w:hAnsi="Times New Roman" w:cs="Times New Roman"/>
        </w:rPr>
        <w:t xml:space="preserve">; (ii) Distribution agreement between </w:t>
      </w:r>
      <w:r w:rsidR="00C903BC">
        <w:rPr>
          <w:rFonts w:ascii="Times New Roman" w:hAnsi="Times New Roman" w:cs="Times New Roman"/>
        </w:rPr>
        <w:t>Mill AU</w:t>
      </w:r>
      <w:r w:rsidRPr="002B703A">
        <w:rPr>
          <w:rFonts w:ascii="Times New Roman" w:hAnsi="Times New Roman" w:cs="Times New Roman"/>
        </w:rPr>
        <w:t xml:space="preserve"> and </w:t>
      </w:r>
      <w:r w:rsidR="001D71FD">
        <w:rPr>
          <w:rFonts w:ascii="Times New Roman" w:hAnsi="Times New Roman" w:cs="Times New Roman"/>
        </w:rPr>
        <w:t>Company H</w:t>
      </w:r>
      <w:r w:rsidRPr="002B703A">
        <w:rPr>
          <w:rFonts w:ascii="Times New Roman" w:hAnsi="Times New Roman" w:cs="Times New Roman"/>
        </w:rPr>
        <w:t xml:space="preserve">; (iii) Distribution agreement between </w:t>
      </w:r>
      <w:r w:rsidR="00C903BC">
        <w:rPr>
          <w:rFonts w:ascii="Times New Roman" w:hAnsi="Times New Roman" w:cs="Times New Roman"/>
        </w:rPr>
        <w:t>Mill AV</w:t>
      </w:r>
      <w:r w:rsidRPr="002B703A">
        <w:rPr>
          <w:rFonts w:ascii="Times New Roman" w:hAnsi="Times New Roman" w:cs="Times New Roman"/>
        </w:rPr>
        <w:t xml:space="preserve"> and </w:t>
      </w:r>
      <w:r w:rsidR="001D71FD">
        <w:rPr>
          <w:rFonts w:ascii="Times New Roman" w:hAnsi="Times New Roman" w:cs="Times New Roman"/>
        </w:rPr>
        <w:t>Company H</w:t>
      </w:r>
      <w:r w:rsidRPr="002B703A">
        <w:rPr>
          <w:rFonts w:ascii="Times New Roman" w:hAnsi="Times New Roman" w:cs="Times New Roman"/>
        </w:rPr>
        <w:t xml:space="preserve">; </w:t>
      </w:r>
      <w:proofErr w:type="gramStart"/>
      <w:r w:rsidRPr="002B703A">
        <w:rPr>
          <w:rFonts w:ascii="Times New Roman" w:hAnsi="Times New Roman" w:cs="Times New Roman"/>
        </w:rPr>
        <w:t>(iv) Agreement</w:t>
      </w:r>
      <w:proofErr w:type="gramEnd"/>
      <w:r w:rsidRPr="002B703A">
        <w:rPr>
          <w:rFonts w:ascii="Times New Roman" w:hAnsi="Times New Roman" w:cs="Times New Roman"/>
        </w:rPr>
        <w:t xml:space="preserve"> between </w:t>
      </w:r>
      <w:r w:rsidR="004B0366">
        <w:rPr>
          <w:rFonts w:ascii="Times New Roman" w:hAnsi="Times New Roman" w:cs="Times New Roman"/>
        </w:rPr>
        <w:t>Company AY</w:t>
      </w:r>
      <w:r w:rsidRPr="002B703A">
        <w:rPr>
          <w:rFonts w:ascii="Times New Roman" w:hAnsi="Times New Roman" w:cs="Times New Roman"/>
        </w:rPr>
        <w:t xml:space="preserve">, </w:t>
      </w:r>
      <w:r w:rsidR="00C903BC">
        <w:rPr>
          <w:rFonts w:ascii="Times New Roman" w:hAnsi="Times New Roman" w:cs="Times New Roman"/>
        </w:rPr>
        <w:t>Mill AU</w:t>
      </w:r>
      <w:r w:rsidRPr="002B703A">
        <w:rPr>
          <w:rFonts w:ascii="Times New Roman" w:hAnsi="Times New Roman" w:cs="Times New Roman"/>
        </w:rPr>
        <w:t xml:space="preserve">, </w:t>
      </w:r>
      <w:r w:rsidR="004B0366">
        <w:rPr>
          <w:rFonts w:ascii="Times New Roman" w:hAnsi="Times New Roman" w:cs="Times New Roman"/>
        </w:rPr>
        <w:t>Company AZ</w:t>
      </w:r>
      <w:r w:rsidRPr="002B703A">
        <w:rPr>
          <w:rFonts w:ascii="Times New Roman" w:hAnsi="Times New Roman" w:cs="Times New Roman"/>
        </w:rPr>
        <w:t xml:space="preserve"> and </w:t>
      </w:r>
      <w:r w:rsidR="001D71FD">
        <w:rPr>
          <w:rFonts w:ascii="Times New Roman" w:hAnsi="Times New Roman" w:cs="Times New Roman"/>
        </w:rPr>
        <w:t>Company H</w:t>
      </w:r>
      <w:r w:rsidRPr="002B703A">
        <w:rPr>
          <w:rFonts w:ascii="Times New Roman" w:hAnsi="Times New Roman" w:cs="Times New Roman"/>
        </w:rPr>
        <w:t>; (v) Various agency agreements</w:t>
      </w:r>
      <w:r w:rsidR="005D0312" w:rsidRPr="002B703A">
        <w:rPr>
          <w:rFonts w:ascii="Times New Roman" w:hAnsi="Times New Roman" w:cs="Times New Roman"/>
        </w:rPr>
        <w:t xml:space="preserve"> to which </w:t>
      </w:r>
      <w:r w:rsidR="001D71FD">
        <w:rPr>
          <w:rFonts w:ascii="Times New Roman" w:hAnsi="Times New Roman" w:cs="Times New Roman"/>
        </w:rPr>
        <w:t>Company H</w:t>
      </w:r>
      <w:r w:rsidR="005D0312" w:rsidRPr="002B703A">
        <w:rPr>
          <w:rFonts w:ascii="Times New Roman" w:hAnsi="Times New Roman" w:cs="Times New Roman"/>
        </w:rPr>
        <w:t xml:space="preserve"> was a party; (vi) the Administrati</w:t>
      </w:r>
      <w:r w:rsidR="00ED0795" w:rsidRPr="002B703A">
        <w:rPr>
          <w:rFonts w:ascii="Times New Roman" w:hAnsi="Times New Roman" w:cs="Times New Roman"/>
        </w:rPr>
        <w:t>on</w:t>
      </w:r>
      <w:r w:rsidR="005D0312" w:rsidRPr="002B703A">
        <w:rPr>
          <w:rFonts w:ascii="Times New Roman" w:hAnsi="Times New Roman" w:cs="Times New Roman"/>
        </w:rPr>
        <w:t xml:space="preserve"> Services Agreement (above). The various novation agreements were all signed outside of Hong Kong. In addition, </w:t>
      </w:r>
      <w:r w:rsidR="004B0366">
        <w:rPr>
          <w:rFonts w:ascii="Times New Roman" w:hAnsi="Times New Roman" w:cs="Times New Roman"/>
        </w:rPr>
        <w:t>Company J1</w:t>
      </w:r>
      <w:r w:rsidR="005D0312" w:rsidRPr="002B703A">
        <w:rPr>
          <w:rFonts w:ascii="Times New Roman" w:hAnsi="Times New Roman" w:cs="Times New Roman"/>
        </w:rPr>
        <w:t xml:space="preserve"> was authorized to act on behalf of </w:t>
      </w:r>
      <w:r w:rsidR="004B0366">
        <w:rPr>
          <w:rFonts w:ascii="Times New Roman" w:hAnsi="Times New Roman" w:cs="Times New Roman"/>
        </w:rPr>
        <w:t>Company BA</w:t>
      </w:r>
      <w:r w:rsidR="005D0312" w:rsidRPr="002B703A">
        <w:rPr>
          <w:rFonts w:ascii="Times New Roman" w:hAnsi="Times New Roman" w:cs="Times New Roman"/>
        </w:rPr>
        <w:t xml:space="preserve"> in respect of the issuance of bills of lading in Hong Kong (with Mr </w:t>
      </w:r>
      <w:r w:rsidR="004B0366">
        <w:rPr>
          <w:rFonts w:ascii="Times New Roman" w:hAnsi="Times New Roman" w:cs="Times New Roman"/>
        </w:rPr>
        <w:t>V</w:t>
      </w:r>
      <w:r w:rsidR="005D0312" w:rsidRPr="002B703A">
        <w:rPr>
          <w:rFonts w:ascii="Times New Roman" w:hAnsi="Times New Roman" w:cs="Times New Roman"/>
        </w:rPr>
        <w:t xml:space="preserve"> signing on behalf of </w:t>
      </w:r>
      <w:r w:rsidR="004B0366">
        <w:rPr>
          <w:rFonts w:ascii="Times New Roman" w:hAnsi="Times New Roman" w:cs="Times New Roman"/>
        </w:rPr>
        <w:t>Company BA</w:t>
      </w:r>
      <w:r w:rsidR="005D0312" w:rsidRPr="002B703A">
        <w:rPr>
          <w:rFonts w:ascii="Times New Roman" w:hAnsi="Times New Roman" w:cs="Times New Roman"/>
        </w:rPr>
        <w:t xml:space="preserve">) by an agreement to that effect. This was to fast track the preparation of shipping documents by </w:t>
      </w:r>
      <w:r w:rsidR="004B0366">
        <w:rPr>
          <w:rFonts w:ascii="Times New Roman" w:hAnsi="Times New Roman" w:cs="Times New Roman"/>
        </w:rPr>
        <w:t>Company BA</w:t>
      </w:r>
      <w:r w:rsidR="005D0312" w:rsidRPr="002B703A">
        <w:rPr>
          <w:rFonts w:ascii="Times New Roman" w:hAnsi="Times New Roman" w:cs="Times New Roman"/>
        </w:rPr>
        <w:t xml:space="preserve">, the shipping company that the Taxpayer used to ship products from </w:t>
      </w:r>
      <w:r w:rsidR="00F52966">
        <w:rPr>
          <w:rFonts w:ascii="Times New Roman" w:hAnsi="Times New Roman" w:cs="Times New Roman"/>
        </w:rPr>
        <w:t>Country D</w:t>
      </w:r>
      <w:r w:rsidR="005D0312" w:rsidRPr="002B703A">
        <w:rPr>
          <w:rFonts w:ascii="Times New Roman" w:hAnsi="Times New Roman" w:cs="Times New Roman"/>
        </w:rPr>
        <w:t xml:space="preserve"> to customers in </w:t>
      </w:r>
      <w:r w:rsidR="004B0366">
        <w:rPr>
          <w:rFonts w:ascii="Times New Roman" w:hAnsi="Times New Roman" w:cs="Times New Roman"/>
        </w:rPr>
        <w:t>City AL</w:t>
      </w:r>
      <w:r w:rsidR="005D0312" w:rsidRPr="002B703A">
        <w:rPr>
          <w:rFonts w:ascii="Times New Roman" w:hAnsi="Times New Roman" w:cs="Times New Roman"/>
        </w:rPr>
        <w:t xml:space="preserve">, </w:t>
      </w:r>
      <w:r w:rsidR="004B0366">
        <w:rPr>
          <w:rFonts w:ascii="Times New Roman" w:hAnsi="Times New Roman" w:cs="Times New Roman"/>
        </w:rPr>
        <w:t>Country S3</w:t>
      </w:r>
      <w:r w:rsidR="005D0312" w:rsidRPr="002B703A">
        <w:rPr>
          <w:rFonts w:ascii="Times New Roman" w:hAnsi="Times New Roman" w:cs="Times New Roman"/>
        </w:rPr>
        <w:t xml:space="preserve"> and </w:t>
      </w:r>
      <w:r w:rsidR="004B0366">
        <w:rPr>
          <w:rFonts w:ascii="Times New Roman" w:hAnsi="Times New Roman" w:cs="Times New Roman"/>
        </w:rPr>
        <w:t>City BB</w:t>
      </w:r>
      <w:r w:rsidR="005D0312" w:rsidRPr="002B703A">
        <w:rPr>
          <w:rFonts w:ascii="Times New Roman" w:hAnsi="Times New Roman" w:cs="Times New Roman"/>
        </w:rPr>
        <w:t xml:space="preserve">, </w:t>
      </w:r>
      <w:r w:rsidR="004B0366">
        <w:rPr>
          <w:rFonts w:ascii="Times New Roman" w:hAnsi="Times New Roman" w:cs="Times New Roman"/>
        </w:rPr>
        <w:t>Country S2</w:t>
      </w:r>
      <w:r w:rsidR="005D0312" w:rsidRPr="002B703A">
        <w:rPr>
          <w:rFonts w:ascii="Times New Roman" w:hAnsi="Times New Roman" w:cs="Times New Roman"/>
        </w:rPr>
        <w:t xml:space="preserve">. </w:t>
      </w:r>
    </w:p>
    <w:p w14:paraId="1588D165" w14:textId="77777777" w:rsidR="005D0312" w:rsidRPr="002B703A" w:rsidRDefault="005D0312" w:rsidP="00D5384A">
      <w:pPr>
        <w:overflowPunct w:val="0"/>
        <w:autoSpaceDE w:val="0"/>
        <w:autoSpaceDN w:val="0"/>
        <w:jc w:val="both"/>
        <w:rPr>
          <w:rFonts w:ascii="Times New Roman" w:hAnsi="Times New Roman" w:cs="Times New Roman"/>
        </w:rPr>
      </w:pPr>
    </w:p>
    <w:p w14:paraId="3CD5BA8D" w14:textId="3BA1500B" w:rsidR="00CD032D" w:rsidRPr="002B703A" w:rsidRDefault="005D031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4B0366">
        <w:rPr>
          <w:rFonts w:ascii="Times New Roman" w:hAnsi="Times New Roman" w:cs="Times New Roman"/>
        </w:rPr>
        <w:t>N</w:t>
      </w:r>
      <w:r w:rsidRPr="002B703A">
        <w:rPr>
          <w:rFonts w:ascii="Times New Roman" w:hAnsi="Times New Roman" w:cs="Times New Roman"/>
        </w:rPr>
        <w:t xml:space="preserve"> stated that the business acquired by the Taxpayer from </w:t>
      </w:r>
      <w:r w:rsidR="001D71FD">
        <w:rPr>
          <w:rFonts w:ascii="Times New Roman" w:hAnsi="Times New Roman" w:cs="Times New Roman"/>
        </w:rPr>
        <w:t>Company H</w:t>
      </w:r>
      <w:r w:rsidRPr="002B703A">
        <w:rPr>
          <w:rFonts w:ascii="Times New Roman" w:hAnsi="Times New Roman" w:cs="Times New Roman"/>
        </w:rPr>
        <w:t xml:space="preserve"> could be divided into three components referred to as (</w:t>
      </w:r>
      <w:proofErr w:type="spellStart"/>
      <w:r w:rsidRPr="002B703A">
        <w:rPr>
          <w:rFonts w:ascii="Times New Roman" w:hAnsi="Times New Roman" w:cs="Times New Roman"/>
        </w:rPr>
        <w:t>i</w:t>
      </w:r>
      <w:proofErr w:type="spellEnd"/>
      <w:r w:rsidRPr="002B703A">
        <w:rPr>
          <w:rFonts w:ascii="Times New Roman" w:hAnsi="Times New Roman" w:cs="Times New Roman"/>
        </w:rPr>
        <w:t xml:space="preserve">) HK Pulp; (ii) Non-HK Pulp; and (iii) Paper. Non-HK Pulp and Paper referred to the sales of paper and pulp products through related agents and distributors situated outside of Hong Kong to customers situated outside of Hong Kong. HK Pulp referred to sales of dissolving pulp to key customers or jurisdictions located mostly in Asia. Mr </w:t>
      </w:r>
      <w:r w:rsidR="004B0366">
        <w:rPr>
          <w:rFonts w:ascii="Times New Roman" w:hAnsi="Times New Roman" w:cs="Times New Roman"/>
        </w:rPr>
        <w:t>N</w:t>
      </w:r>
      <w:r w:rsidRPr="002B703A">
        <w:rPr>
          <w:rFonts w:ascii="Times New Roman" w:hAnsi="Times New Roman" w:cs="Times New Roman"/>
        </w:rPr>
        <w:t xml:space="preserve"> also stated that for the HK Pulp business, </w:t>
      </w:r>
      <w:r w:rsidR="001D71FD">
        <w:rPr>
          <w:rFonts w:ascii="Times New Roman" w:hAnsi="Times New Roman" w:cs="Times New Roman"/>
        </w:rPr>
        <w:t>Company J</w:t>
      </w:r>
      <w:r w:rsidRPr="002B703A">
        <w:rPr>
          <w:rFonts w:ascii="Times New Roman" w:hAnsi="Times New Roman" w:cs="Times New Roman"/>
        </w:rPr>
        <w:t xml:space="preserve"> made available to the Taxpayer the services of employees seconded from </w:t>
      </w:r>
      <w:r w:rsidR="00E95F8A">
        <w:rPr>
          <w:rFonts w:ascii="Times New Roman" w:hAnsi="Times New Roman" w:cs="Times New Roman"/>
        </w:rPr>
        <w:t>Company Y</w:t>
      </w:r>
      <w:r w:rsidRPr="002B703A">
        <w:rPr>
          <w:rFonts w:ascii="Times New Roman" w:hAnsi="Times New Roman" w:cs="Times New Roman"/>
        </w:rPr>
        <w:t xml:space="preserve"> (such as Mr </w:t>
      </w:r>
      <w:r w:rsidR="004B0366">
        <w:rPr>
          <w:rFonts w:ascii="Times New Roman" w:hAnsi="Times New Roman" w:cs="Times New Roman"/>
        </w:rPr>
        <w:t>P</w:t>
      </w:r>
      <w:r w:rsidRPr="002B703A">
        <w:rPr>
          <w:rFonts w:ascii="Times New Roman" w:hAnsi="Times New Roman" w:cs="Times New Roman"/>
        </w:rPr>
        <w:t xml:space="preserve">, Mr </w:t>
      </w:r>
      <w:r w:rsidR="004B0366">
        <w:rPr>
          <w:rFonts w:ascii="Times New Roman" w:hAnsi="Times New Roman" w:cs="Times New Roman"/>
        </w:rPr>
        <w:t>Q</w:t>
      </w:r>
      <w:r w:rsidRPr="002B703A">
        <w:rPr>
          <w:rFonts w:ascii="Times New Roman" w:hAnsi="Times New Roman" w:cs="Times New Roman"/>
        </w:rPr>
        <w:t xml:space="preserve"> and Mr </w:t>
      </w:r>
      <w:r w:rsidR="004B0366">
        <w:rPr>
          <w:rFonts w:ascii="Times New Roman" w:hAnsi="Times New Roman" w:cs="Times New Roman"/>
        </w:rPr>
        <w:t>R</w:t>
      </w:r>
      <w:r w:rsidRPr="002B703A">
        <w:rPr>
          <w:rFonts w:ascii="Times New Roman" w:hAnsi="Times New Roman" w:cs="Times New Roman"/>
        </w:rPr>
        <w:t xml:space="preserve">) to act on behalf of the </w:t>
      </w:r>
      <w:r w:rsidR="007969BC" w:rsidRPr="002B703A">
        <w:rPr>
          <w:rFonts w:ascii="Times New Roman" w:hAnsi="Times New Roman" w:cs="Times New Roman"/>
        </w:rPr>
        <w:t>Taxpayer</w:t>
      </w:r>
      <w:r w:rsidRPr="002B703A">
        <w:rPr>
          <w:rFonts w:ascii="Times New Roman" w:hAnsi="Times New Roman" w:cs="Times New Roman"/>
        </w:rPr>
        <w:t xml:space="preserve"> in dealing with its customers. The </w:t>
      </w:r>
      <w:r w:rsidR="00E95F8A">
        <w:rPr>
          <w:rFonts w:ascii="Times New Roman" w:hAnsi="Times New Roman" w:cs="Times New Roman"/>
        </w:rPr>
        <w:t>Company Y</w:t>
      </w:r>
      <w:r w:rsidRPr="002B703A">
        <w:rPr>
          <w:rFonts w:ascii="Times New Roman" w:hAnsi="Times New Roman" w:cs="Times New Roman"/>
        </w:rPr>
        <w:t xml:space="preserve">-seconded employees travelled extensively to promote and conclude business with the regional customers of the Taxpayer, either directly or with the assistance of unrelated local agents. </w:t>
      </w:r>
      <w:r w:rsidR="00587542" w:rsidRPr="002B703A">
        <w:rPr>
          <w:rFonts w:ascii="Times New Roman" w:hAnsi="Times New Roman" w:cs="Times New Roman"/>
        </w:rPr>
        <w:t xml:space="preserve">Reference was made to a list of such unrelated subagents and an illustration of the operation flow for sales of the Taxpayer via related agents and the operation flow of direct sales of the Taxpayer. </w:t>
      </w:r>
    </w:p>
    <w:p w14:paraId="6E62892A" w14:textId="77777777" w:rsidR="00587542" w:rsidRPr="002B703A" w:rsidRDefault="00587542" w:rsidP="00D5384A">
      <w:pPr>
        <w:overflowPunct w:val="0"/>
        <w:autoSpaceDE w:val="0"/>
        <w:autoSpaceDN w:val="0"/>
        <w:jc w:val="both"/>
        <w:rPr>
          <w:rFonts w:ascii="Times New Roman" w:hAnsi="Times New Roman" w:cs="Times New Roman"/>
        </w:rPr>
      </w:pPr>
    </w:p>
    <w:p w14:paraId="5534F735" w14:textId="2CE0DA7F" w:rsidR="00587542" w:rsidRPr="002B703A" w:rsidRDefault="0058754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4B0366">
        <w:rPr>
          <w:rFonts w:ascii="Times New Roman" w:hAnsi="Times New Roman" w:cs="Times New Roman"/>
        </w:rPr>
        <w:t>N</w:t>
      </w:r>
      <w:r w:rsidRPr="002B703A">
        <w:rPr>
          <w:rFonts w:ascii="Times New Roman" w:hAnsi="Times New Roman" w:cs="Times New Roman"/>
        </w:rPr>
        <w:t xml:space="preserve"> asserted that since the Taxpayer followed and operated under the same sale and distribution model as </w:t>
      </w:r>
      <w:r w:rsidR="001D71FD">
        <w:rPr>
          <w:rFonts w:ascii="Times New Roman" w:hAnsi="Times New Roman" w:cs="Times New Roman"/>
        </w:rPr>
        <w:t>Company H</w:t>
      </w:r>
      <w:r w:rsidRPr="002B703A">
        <w:rPr>
          <w:rFonts w:ascii="Times New Roman" w:hAnsi="Times New Roman" w:cs="Times New Roman"/>
        </w:rPr>
        <w:t xml:space="preserve"> for the HK Pulp, Non-HK Pulp and Paper business, for tax purposes, all of the Taxpayer’s profits were not subject to Profits Tax in Hong Kong because they were offshore profits exempt from tax in Hong Kong (in the same way that </w:t>
      </w:r>
      <w:r w:rsidR="001D71FD">
        <w:rPr>
          <w:rFonts w:ascii="Times New Roman" w:hAnsi="Times New Roman" w:cs="Times New Roman"/>
        </w:rPr>
        <w:t>Company H</w:t>
      </w:r>
      <w:r w:rsidRPr="002B703A">
        <w:rPr>
          <w:rFonts w:ascii="Times New Roman" w:hAnsi="Times New Roman" w:cs="Times New Roman"/>
        </w:rPr>
        <w:t xml:space="preserve"> had always claimed and the Revenue had always accepted that all of its profits were offshore and exempt from tax in Hong Kong).</w:t>
      </w:r>
    </w:p>
    <w:p w14:paraId="6BFC9C45" w14:textId="77777777" w:rsidR="00587542" w:rsidRPr="002B703A" w:rsidRDefault="00587542" w:rsidP="00D5384A">
      <w:pPr>
        <w:overflowPunct w:val="0"/>
        <w:autoSpaceDE w:val="0"/>
        <w:autoSpaceDN w:val="0"/>
        <w:jc w:val="both"/>
        <w:rPr>
          <w:rFonts w:ascii="Times New Roman" w:hAnsi="Times New Roman" w:cs="Times New Roman"/>
        </w:rPr>
      </w:pPr>
    </w:p>
    <w:p w14:paraId="5503F21C" w14:textId="2183DCD6" w:rsidR="007D5F54" w:rsidRPr="002B703A" w:rsidRDefault="0058754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Under cross-examination, Mr </w:t>
      </w:r>
      <w:r w:rsidR="004B0366">
        <w:rPr>
          <w:rFonts w:ascii="Times New Roman" w:hAnsi="Times New Roman" w:cs="Times New Roman"/>
        </w:rPr>
        <w:t>N</w:t>
      </w:r>
      <w:r w:rsidRPr="002B703A">
        <w:rPr>
          <w:rFonts w:ascii="Times New Roman" w:hAnsi="Times New Roman" w:cs="Times New Roman"/>
        </w:rPr>
        <w:t xml:space="preserve"> stated that</w:t>
      </w:r>
      <w:r w:rsidR="008E5B44" w:rsidRPr="002B703A">
        <w:rPr>
          <w:rFonts w:ascii="Times New Roman" w:hAnsi="Times New Roman" w:cs="Times New Roman"/>
        </w:rPr>
        <w:t xml:space="preserve"> </w:t>
      </w:r>
      <w:r w:rsidR="00DB3437" w:rsidRPr="002B703A">
        <w:rPr>
          <w:rFonts w:ascii="Times New Roman" w:hAnsi="Times New Roman" w:cs="Times New Roman"/>
        </w:rPr>
        <w:t xml:space="preserve">he </w:t>
      </w:r>
      <w:r w:rsidR="008E5B44" w:rsidRPr="002B703A">
        <w:rPr>
          <w:rFonts w:ascii="Times New Roman" w:hAnsi="Times New Roman" w:cs="Times New Roman"/>
        </w:rPr>
        <w:t xml:space="preserve">was involved in the setting up of the Hong Kong branch office of the Taxpayer. </w:t>
      </w:r>
      <w:r w:rsidR="008508CB" w:rsidRPr="002B703A">
        <w:rPr>
          <w:rFonts w:ascii="Times New Roman" w:hAnsi="Times New Roman" w:cs="Times New Roman"/>
        </w:rPr>
        <w:t xml:space="preserve">Group </w:t>
      </w:r>
      <w:r w:rsidR="004B0366">
        <w:rPr>
          <w:rFonts w:ascii="Times New Roman" w:hAnsi="Times New Roman" w:cs="Times New Roman"/>
        </w:rPr>
        <w:t xml:space="preserve">G </w:t>
      </w:r>
      <w:r w:rsidR="008508CB" w:rsidRPr="002B703A">
        <w:rPr>
          <w:rFonts w:ascii="Times New Roman" w:hAnsi="Times New Roman" w:cs="Times New Roman"/>
        </w:rPr>
        <w:t xml:space="preserve">made a decision that they would transfer the business of </w:t>
      </w:r>
      <w:r w:rsidR="001D71FD">
        <w:rPr>
          <w:rFonts w:ascii="Times New Roman" w:hAnsi="Times New Roman" w:cs="Times New Roman"/>
        </w:rPr>
        <w:t>Company H</w:t>
      </w:r>
      <w:r w:rsidR="008508CB" w:rsidRPr="002B703A">
        <w:rPr>
          <w:rFonts w:ascii="Times New Roman" w:hAnsi="Times New Roman" w:cs="Times New Roman"/>
        </w:rPr>
        <w:t xml:space="preserve"> to the Taxpayer and following that the Taxpayer would be operating through a branch in Hong Kong. H</w:t>
      </w:r>
      <w:r w:rsidRPr="002B703A">
        <w:rPr>
          <w:rFonts w:ascii="Times New Roman" w:hAnsi="Times New Roman" w:cs="Times New Roman"/>
        </w:rPr>
        <w:t xml:space="preserve">e supervised staff in the filling in of tax returns only as it pertained to Hong Kong tax liability and he was not directly involved in the marketing or business matters of the Taxpayer. </w:t>
      </w:r>
      <w:r w:rsidR="008508CB" w:rsidRPr="002B703A">
        <w:rPr>
          <w:rFonts w:ascii="Times New Roman" w:hAnsi="Times New Roman" w:cs="Times New Roman"/>
        </w:rPr>
        <w:t xml:space="preserve">He confirmed the contents of the tax returns filed including the statement that the branch in Hong Kong commenced business </w:t>
      </w:r>
      <w:r w:rsidR="004B0366">
        <w:rPr>
          <w:rFonts w:ascii="Times New Roman" w:hAnsi="Times New Roman" w:cs="Times New Roman"/>
        </w:rPr>
        <w:t>in</w:t>
      </w:r>
      <w:r w:rsidR="008508CB" w:rsidRPr="002B703A">
        <w:rPr>
          <w:rFonts w:ascii="Times New Roman" w:hAnsi="Times New Roman" w:cs="Times New Roman"/>
        </w:rPr>
        <w:t xml:space="preserve"> October 2001 and ceased business </w:t>
      </w:r>
      <w:r w:rsidR="00ED0DCC">
        <w:rPr>
          <w:rFonts w:ascii="Times New Roman" w:hAnsi="Times New Roman" w:cs="Times New Roman"/>
        </w:rPr>
        <w:t>in</w:t>
      </w:r>
      <w:r w:rsidR="008508CB" w:rsidRPr="002B703A">
        <w:rPr>
          <w:rFonts w:ascii="Times New Roman" w:hAnsi="Times New Roman" w:cs="Times New Roman"/>
        </w:rPr>
        <w:t xml:space="preserve"> September 2004</w:t>
      </w:r>
      <w:r w:rsidR="000C7599" w:rsidRPr="002B703A">
        <w:rPr>
          <w:rFonts w:ascii="Times New Roman" w:hAnsi="Times New Roman" w:cs="Times New Roman"/>
        </w:rPr>
        <w:t xml:space="preserve"> and that under </w:t>
      </w:r>
      <w:r w:rsidR="004B0366">
        <w:rPr>
          <w:rFonts w:ascii="Times New Roman" w:hAnsi="Times New Roman" w:cs="Times New Roman"/>
        </w:rPr>
        <w:t>‘</w:t>
      </w:r>
      <w:r w:rsidR="000C7599" w:rsidRPr="002B703A">
        <w:rPr>
          <w:rFonts w:ascii="Times New Roman" w:hAnsi="Times New Roman" w:cs="Times New Roman"/>
        </w:rPr>
        <w:t>principal business activity</w:t>
      </w:r>
      <w:r w:rsidR="004B0366">
        <w:rPr>
          <w:rFonts w:ascii="Times New Roman" w:hAnsi="Times New Roman" w:cs="Times New Roman"/>
        </w:rPr>
        <w:t>’</w:t>
      </w:r>
      <w:r w:rsidR="000C7599" w:rsidRPr="002B703A">
        <w:rPr>
          <w:rFonts w:ascii="Times New Roman" w:hAnsi="Times New Roman" w:cs="Times New Roman"/>
        </w:rPr>
        <w:t xml:space="preserve">, there was the statement of </w:t>
      </w:r>
      <w:r w:rsidR="004B0366">
        <w:rPr>
          <w:rFonts w:ascii="Times New Roman" w:hAnsi="Times New Roman" w:cs="Times New Roman"/>
        </w:rPr>
        <w:t>‘</w:t>
      </w:r>
      <w:r w:rsidR="000C7599" w:rsidRPr="002B703A">
        <w:rPr>
          <w:rFonts w:ascii="Times New Roman" w:hAnsi="Times New Roman" w:cs="Times New Roman"/>
        </w:rPr>
        <w:t xml:space="preserve">Engaged in the trading and distribution of wood pulp, paper and related products to overseas customers. The branch did not carry business in Hong </w:t>
      </w:r>
      <w:r w:rsidR="000C7599" w:rsidRPr="002B703A">
        <w:rPr>
          <w:rFonts w:ascii="Times New Roman" w:hAnsi="Times New Roman" w:cs="Times New Roman"/>
        </w:rPr>
        <w:lastRenderedPageBreak/>
        <w:t>Kong</w:t>
      </w:r>
      <w:r w:rsidR="004B0366">
        <w:rPr>
          <w:rFonts w:ascii="Times New Roman" w:hAnsi="Times New Roman" w:cs="Times New Roman"/>
        </w:rPr>
        <w:t>’</w:t>
      </w:r>
      <w:r w:rsidR="008508CB" w:rsidRPr="002B703A">
        <w:rPr>
          <w:rFonts w:ascii="Times New Roman" w:hAnsi="Times New Roman" w:cs="Times New Roman"/>
        </w:rPr>
        <w:t>.</w:t>
      </w:r>
      <w:r w:rsidR="000C7599" w:rsidRPr="002B703A">
        <w:rPr>
          <w:rStyle w:val="ab"/>
          <w:rFonts w:ascii="Times New Roman" w:hAnsi="Times New Roman" w:cs="Times New Roman"/>
        </w:rPr>
        <w:footnoteReference w:id="7"/>
      </w:r>
      <w:r w:rsidR="000C4008" w:rsidRPr="002B703A">
        <w:rPr>
          <w:rFonts w:ascii="Times New Roman" w:hAnsi="Times New Roman" w:cs="Times New Roman"/>
        </w:rPr>
        <w:t xml:space="preserve"> </w:t>
      </w:r>
      <w:r w:rsidR="008508CB" w:rsidRPr="002B703A">
        <w:rPr>
          <w:rFonts w:ascii="Times New Roman" w:hAnsi="Times New Roman" w:cs="Times New Roman"/>
        </w:rPr>
        <w:t xml:space="preserve">He agreed with the suggestion that </w:t>
      </w:r>
      <w:r w:rsidR="000F30F1" w:rsidRPr="002B703A">
        <w:rPr>
          <w:rFonts w:ascii="Times New Roman" w:hAnsi="Times New Roman" w:cs="Times New Roman"/>
        </w:rPr>
        <w:t xml:space="preserve">from the annual returns the Taxpayer had filed with the </w:t>
      </w:r>
      <w:r w:rsidR="00C52AB5" w:rsidRPr="002B703A">
        <w:rPr>
          <w:rFonts w:ascii="Times New Roman" w:hAnsi="Times New Roman" w:cs="Times New Roman"/>
        </w:rPr>
        <w:t xml:space="preserve">Companies Registry registering it as an oversea company in Hong Kong, it had established a place of business in Hong Kong which it maintained during the period between 2001 and 2004. Turning to payments by customers, Mr </w:t>
      </w:r>
      <w:r w:rsidR="004B0366">
        <w:rPr>
          <w:rFonts w:ascii="Times New Roman" w:hAnsi="Times New Roman" w:cs="Times New Roman"/>
        </w:rPr>
        <w:t>N</w:t>
      </w:r>
      <w:r w:rsidR="00C52AB5" w:rsidRPr="002B703A">
        <w:rPr>
          <w:rFonts w:ascii="Times New Roman" w:hAnsi="Times New Roman" w:cs="Times New Roman"/>
        </w:rPr>
        <w:t xml:space="preserve"> accepted that some customers of the branch in Hong Kong made open letters of credit on the branch, and some customers dealt with the branch by open account payments, which was that they did not have to pay at the time when they received the goods and instead had a credit period of say 30 or 60 days. </w:t>
      </w:r>
      <w:r w:rsidR="008C0438" w:rsidRPr="002B703A">
        <w:rPr>
          <w:rFonts w:ascii="Times New Roman" w:hAnsi="Times New Roman" w:cs="Times New Roman"/>
        </w:rPr>
        <w:t>In respect of the former mode of payment, usually, the documents would be passed or presented to the bank in Hong Kong and</w:t>
      </w:r>
      <w:r w:rsidR="005811FB" w:rsidRPr="002B703A">
        <w:rPr>
          <w:rFonts w:ascii="Times New Roman" w:hAnsi="Times New Roman" w:cs="Times New Roman"/>
        </w:rPr>
        <w:t>, in the normal course of business, having satisfied that the documents were a clean set of documents, the</w:t>
      </w:r>
      <w:r w:rsidR="008C0438" w:rsidRPr="002B703A">
        <w:rPr>
          <w:rFonts w:ascii="Times New Roman" w:hAnsi="Times New Roman" w:cs="Times New Roman"/>
        </w:rPr>
        <w:t xml:space="preserve"> bank would collect the funds and put them in the Taxpayer’s bank account in </w:t>
      </w:r>
      <w:r w:rsidR="008932CE">
        <w:rPr>
          <w:rFonts w:ascii="Times New Roman" w:hAnsi="Times New Roman" w:cs="Times New Roman"/>
        </w:rPr>
        <w:t>City X</w:t>
      </w:r>
      <w:r w:rsidR="008C0438" w:rsidRPr="002B703A">
        <w:rPr>
          <w:rFonts w:ascii="Times New Roman" w:hAnsi="Times New Roman" w:cs="Times New Roman"/>
        </w:rPr>
        <w:t xml:space="preserve">. The Taxpayer </w:t>
      </w:r>
      <w:r w:rsidR="005811FB" w:rsidRPr="002B703A">
        <w:rPr>
          <w:rFonts w:ascii="Times New Roman" w:hAnsi="Times New Roman" w:cs="Times New Roman"/>
        </w:rPr>
        <w:t>normally did not discount on sets of documentary credit; no cash in advance was involved.</w:t>
      </w:r>
      <w:r w:rsidR="008C0438" w:rsidRPr="002B703A">
        <w:rPr>
          <w:rFonts w:ascii="Times New Roman" w:hAnsi="Times New Roman" w:cs="Times New Roman"/>
        </w:rPr>
        <w:t xml:space="preserve"> </w:t>
      </w:r>
      <w:r w:rsidR="00C52AB5" w:rsidRPr="002B703A">
        <w:rPr>
          <w:rFonts w:ascii="Times New Roman" w:hAnsi="Times New Roman" w:cs="Times New Roman"/>
        </w:rPr>
        <w:t xml:space="preserve">In respect of the latter mode of making payments, the credit control staff in his department would be involved in monitoring </w:t>
      </w:r>
      <w:r w:rsidR="000C4008" w:rsidRPr="002B703A">
        <w:rPr>
          <w:rFonts w:ascii="Times New Roman" w:hAnsi="Times New Roman" w:cs="Times New Roman"/>
        </w:rPr>
        <w:t xml:space="preserve">whether the customer did not meet its payment obligation and advise the relevant commercial staff to approach the customer to extract payment. </w:t>
      </w:r>
      <w:r w:rsidR="008C0438" w:rsidRPr="002B703A">
        <w:rPr>
          <w:rFonts w:ascii="Times New Roman" w:hAnsi="Times New Roman" w:cs="Times New Roman"/>
        </w:rPr>
        <w:t xml:space="preserve">He agreed that the Taxpayer’s branch in Hong Kong did maintain </w:t>
      </w:r>
      <w:r w:rsidR="005811FB" w:rsidRPr="002B703A">
        <w:rPr>
          <w:rFonts w:ascii="Times New Roman" w:hAnsi="Times New Roman" w:cs="Times New Roman"/>
        </w:rPr>
        <w:t xml:space="preserve">a banking relationship with </w:t>
      </w:r>
      <w:r w:rsidR="00884479" w:rsidRPr="002B703A">
        <w:rPr>
          <w:rFonts w:ascii="Times New Roman" w:hAnsi="Times New Roman" w:cs="Times New Roman"/>
        </w:rPr>
        <w:t xml:space="preserve">several </w:t>
      </w:r>
      <w:r w:rsidR="005811FB" w:rsidRPr="002B703A">
        <w:rPr>
          <w:rFonts w:ascii="Times New Roman" w:hAnsi="Times New Roman" w:cs="Times New Roman"/>
        </w:rPr>
        <w:t>banks in Hong Kong</w:t>
      </w:r>
      <w:r w:rsidR="008C0438" w:rsidRPr="002B703A">
        <w:rPr>
          <w:rFonts w:ascii="Times New Roman" w:hAnsi="Times New Roman" w:cs="Times New Roman"/>
        </w:rPr>
        <w:t xml:space="preserve"> </w:t>
      </w:r>
      <w:r w:rsidR="005811FB" w:rsidRPr="002B703A">
        <w:rPr>
          <w:rFonts w:ascii="Times New Roman" w:hAnsi="Times New Roman" w:cs="Times New Roman"/>
        </w:rPr>
        <w:t xml:space="preserve">for presentation of letters of credit, </w:t>
      </w:r>
      <w:r w:rsidR="00840044" w:rsidRPr="002B703A">
        <w:rPr>
          <w:rFonts w:ascii="Times New Roman" w:hAnsi="Times New Roman" w:cs="Times New Roman"/>
        </w:rPr>
        <w:t xml:space="preserve">negotiation of documents, </w:t>
      </w:r>
      <w:r w:rsidR="005811FB" w:rsidRPr="002B703A">
        <w:rPr>
          <w:rFonts w:ascii="Times New Roman" w:hAnsi="Times New Roman" w:cs="Times New Roman"/>
        </w:rPr>
        <w:t xml:space="preserve">collection of funds and the remittance of the collected funds to the Taxpayer’s bank account in </w:t>
      </w:r>
      <w:r w:rsidR="008932CE">
        <w:rPr>
          <w:rFonts w:ascii="Times New Roman" w:hAnsi="Times New Roman" w:cs="Times New Roman"/>
        </w:rPr>
        <w:t>City X</w:t>
      </w:r>
      <w:r w:rsidR="005811FB" w:rsidRPr="002B703A">
        <w:rPr>
          <w:rFonts w:ascii="Times New Roman" w:hAnsi="Times New Roman" w:cs="Times New Roman"/>
        </w:rPr>
        <w:t xml:space="preserve">, on behalf of the Taxpayer. He stated that there were no funds held for the Taxpayer’s branch in Hong Kong. There was no </w:t>
      </w:r>
      <w:r w:rsidR="00840044" w:rsidRPr="002B703A">
        <w:rPr>
          <w:rFonts w:ascii="Times New Roman" w:hAnsi="Times New Roman" w:cs="Times New Roman"/>
        </w:rPr>
        <w:t xml:space="preserve">general </w:t>
      </w:r>
      <w:r w:rsidR="005811FB" w:rsidRPr="002B703A">
        <w:rPr>
          <w:rFonts w:ascii="Times New Roman" w:hAnsi="Times New Roman" w:cs="Times New Roman"/>
        </w:rPr>
        <w:t xml:space="preserve">banking </w:t>
      </w:r>
      <w:r w:rsidR="00840044" w:rsidRPr="002B703A">
        <w:rPr>
          <w:rFonts w:ascii="Times New Roman" w:hAnsi="Times New Roman" w:cs="Times New Roman"/>
        </w:rPr>
        <w:t>relationship</w:t>
      </w:r>
      <w:r w:rsidR="005811FB" w:rsidRPr="002B703A">
        <w:rPr>
          <w:rFonts w:ascii="Times New Roman" w:hAnsi="Times New Roman" w:cs="Times New Roman"/>
        </w:rPr>
        <w:t xml:space="preserve"> in Hong Kong. </w:t>
      </w:r>
    </w:p>
    <w:p w14:paraId="136BFD82" w14:textId="77777777" w:rsidR="007D5F54" w:rsidRPr="002B703A" w:rsidRDefault="007D5F54" w:rsidP="00D5384A">
      <w:pPr>
        <w:overflowPunct w:val="0"/>
        <w:autoSpaceDE w:val="0"/>
        <w:autoSpaceDN w:val="0"/>
        <w:jc w:val="both"/>
        <w:rPr>
          <w:rFonts w:ascii="Times New Roman" w:hAnsi="Times New Roman" w:cs="Times New Roman"/>
        </w:rPr>
      </w:pPr>
    </w:p>
    <w:p w14:paraId="30E915D5" w14:textId="49808B7C" w:rsidR="00587542" w:rsidRPr="002B703A" w:rsidRDefault="005811FB"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Regarding to role of Mr </w:t>
      </w:r>
      <w:r w:rsidR="00C15836">
        <w:rPr>
          <w:rFonts w:ascii="Times New Roman" w:hAnsi="Times New Roman" w:cs="Times New Roman"/>
        </w:rPr>
        <w:t>V</w:t>
      </w:r>
      <w:r w:rsidRPr="002B703A">
        <w:rPr>
          <w:rFonts w:ascii="Times New Roman" w:hAnsi="Times New Roman" w:cs="Times New Roman"/>
        </w:rPr>
        <w:t xml:space="preserve">, </w:t>
      </w:r>
      <w:r w:rsidR="007D5F54" w:rsidRPr="002B703A">
        <w:rPr>
          <w:rFonts w:ascii="Times New Roman" w:hAnsi="Times New Roman" w:cs="Times New Roman"/>
        </w:rPr>
        <w:t xml:space="preserve">Mr </w:t>
      </w:r>
      <w:r w:rsidR="00C15836">
        <w:rPr>
          <w:rFonts w:ascii="Times New Roman" w:hAnsi="Times New Roman" w:cs="Times New Roman"/>
        </w:rPr>
        <w:t>N</w:t>
      </w:r>
      <w:r w:rsidR="007D5F54" w:rsidRPr="002B703A">
        <w:rPr>
          <w:rFonts w:ascii="Times New Roman" w:hAnsi="Times New Roman" w:cs="Times New Roman"/>
        </w:rPr>
        <w:t xml:space="preserve"> explained that at the time when the procedure involving Mr </w:t>
      </w:r>
      <w:r w:rsidR="00C15836">
        <w:rPr>
          <w:rFonts w:ascii="Times New Roman" w:hAnsi="Times New Roman" w:cs="Times New Roman"/>
        </w:rPr>
        <w:t>V</w:t>
      </w:r>
      <w:r w:rsidR="007D5F54" w:rsidRPr="002B703A">
        <w:rPr>
          <w:rFonts w:ascii="Times New Roman" w:hAnsi="Times New Roman" w:cs="Times New Roman"/>
        </w:rPr>
        <w:t xml:space="preserve"> was implemented,</w:t>
      </w:r>
      <w:r w:rsidRPr="002B703A">
        <w:rPr>
          <w:rFonts w:ascii="Times New Roman" w:hAnsi="Times New Roman" w:cs="Times New Roman"/>
        </w:rPr>
        <w:t xml:space="preserve"> </w:t>
      </w:r>
      <w:r w:rsidR="007D5F54" w:rsidRPr="002B703A">
        <w:rPr>
          <w:rFonts w:ascii="Times New Roman" w:hAnsi="Times New Roman" w:cs="Times New Roman"/>
        </w:rPr>
        <w:t>the process of providing documents to Hong Kong was cumbersome and slow (namely by mail); there was no modern technology to have bills of lading generated electronically. Therefore</w:t>
      </w:r>
      <w:r w:rsidRPr="002B703A">
        <w:rPr>
          <w:rFonts w:ascii="Times New Roman" w:hAnsi="Times New Roman" w:cs="Times New Roman"/>
        </w:rPr>
        <w:t xml:space="preserve"> </w:t>
      </w:r>
      <w:r w:rsidR="007D5F54" w:rsidRPr="002B703A">
        <w:rPr>
          <w:rFonts w:ascii="Times New Roman" w:hAnsi="Times New Roman" w:cs="Times New Roman"/>
        </w:rPr>
        <w:t xml:space="preserve">an agreement was made with </w:t>
      </w:r>
      <w:r w:rsidR="00C15836">
        <w:rPr>
          <w:rFonts w:ascii="Times New Roman" w:hAnsi="Times New Roman" w:cs="Times New Roman"/>
        </w:rPr>
        <w:t>Company BA</w:t>
      </w:r>
      <w:r w:rsidR="007D5F54" w:rsidRPr="002B703A">
        <w:rPr>
          <w:rFonts w:ascii="Times New Roman" w:hAnsi="Times New Roman" w:cs="Times New Roman"/>
        </w:rPr>
        <w:t xml:space="preserve">, one of the main shipping companies used by the suppliers to ship products around the world and particularly out to Asia, that </w:t>
      </w:r>
      <w:r w:rsidR="00C15836">
        <w:rPr>
          <w:rFonts w:ascii="Times New Roman" w:hAnsi="Times New Roman" w:cs="Times New Roman"/>
        </w:rPr>
        <w:t>Company BA</w:t>
      </w:r>
      <w:r w:rsidR="007D5F54" w:rsidRPr="002B703A">
        <w:rPr>
          <w:rFonts w:ascii="Times New Roman" w:hAnsi="Times New Roman" w:cs="Times New Roman"/>
        </w:rPr>
        <w:t xml:space="preserve"> would authorize the Taxpayer on a per item basis to print and generate on their instructions bills of lading in Hong Kong. Mr </w:t>
      </w:r>
      <w:r w:rsidR="00C15836">
        <w:rPr>
          <w:rFonts w:ascii="Times New Roman" w:hAnsi="Times New Roman" w:cs="Times New Roman"/>
        </w:rPr>
        <w:t>V</w:t>
      </w:r>
      <w:r w:rsidR="007D5F54" w:rsidRPr="002B703A">
        <w:rPr>
          <w:rFonts w:ascii="Times New Roman" w:hAnsi="Times New Roman" w:cs="Times New Roman"/>
        </w:rPr>
        <w:t xml:space="preserve"> was authorized by </w:t>
      </w:r>
      <w:r w:rsidR="00C15836">
        <w:rPr>
          <w:rFonts w:ascii="Times New Roman" w:hAnsi="Times New Roman" w:cs="Times New Roman"/>
        </w:rPr>
        <w:t>Company BA</w:t>
      </w:r>
      <w:r w:rsidR="007D5F54" w:rsidRPr="002B703A">
        <w:rPr>
          <w:rFonts w:ascii="Times New Roman" w:hAnsi="Times New Roman" w:cs="Times New Roman"/>
        </w:rPr>
        <w:t xml:space="preserve"> to be one of the authorized signatories. This was agreed to allow things to be speeded up, with the documents (including the original bills of lading) getting to the customers sooner so that the Taxpayer would not incur charges for late document presentation for clearing through customs and with obtaining of payment. </w:t>
      </w:r>
    </w:p>
    <w:p w14:paraId="78F7494B" w14:textId="77777777" w:rsidR="00E22A65" w:rsidRPr="002B703A" w:rsidRDefault="00E22A65" w:rsidP="00D5384A">
      <w:pPr>
        <w:overflowPunct w:val="0"/>
        <w:autoSpaceDE w:val="0"/>
        <w:autoSpaceDN w:val="0"/>
        <w:jc w:val="both"/>
        <w:rPr>
          <w:rFonts w:ascii="Times New Roman" w:hAnsi="Times New Roman" w:cs="Times New Roman"/>
        </w:rPr>
      </w:pPr>
    </w:p>
    <w:p w14:paraId="41C3B5F0" w14:textId="4DB64F01" w:rsidR="00E22A65" w:rsidRPr="002B703A" w:rsidRDefault="00E22A65"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Regarding the profit and loss accounts of the Taxpayer submitted to the Revenue, Mr </w:t>
      </w:r>
      <w:r w:rsidR="00C15836">
        <w:rPr>
          <w:rFonts w:ascii="Times New Roman" w:hAnsi="Times New Roman" w:cs="Times New Roman"/>
        </w:rPr>
        <w:t>N</w:t>
      </w:r>
      <w:r w:rsidRPr="002B703A">
        <w:rPr>
          <w:rFonts w:ascii="Times New Roman" w:hAnsi="Times New Roman" w:cs="Times New Roman"/>
        </w:rPr>
        <w:t xml:space="preserve"> </w:t>
      </w:r>
      <w:r w:rsidR="0015375F" w:rsidRPr="002B703A">
        <w:rPr>
          <w:rFonts w:ascii="Times New Roman" w:hAnsi="Times New Roman" w:cs="Times New Roman"/>
        </w:rPr>
        <w:t xml:space="preserve">explained that the turnover represented the sales achieved by the Taxpayer’s branch in Hong Kong, the costs of goods referred to the margin that the Taxpayer earned under the distribution agreements it had with the suppliers, and the transactions could be shown in the statements of the Taxpayer’s bank account in </w:t>
      </w:r>
      <w:r w:rsidR="008932CE">
        <w:rPr>
          <w:rFonts w:ascii="Times New Roman" w:hAnsi="Times New Roman" w:cs="Times New Roman"/>
        </w:rPr>
        <w:t>City X</w:t>
      </w:r>
      <w:r w:rsidR="0015375F" w:rsidRPr="002B703A">
        <w:rPr>
          <w:rFonts w:ascii="Times New Roman" w:hAnsi="Times New Roman" w:cs="Times New Roman"/>
        </w:rPr>
        <w:t xml:space="preserve">. Mr </w:t>
      </w:r>
      <w:r w:rsidR="00C15836">
        <w:rPr>
          <w:rFonts w:ascii="Times New Roman" w:hAnsi="Times New Roman" w:cs="Times New Roman"/>
        </w:rPr>
        <w:t>N</w:t>
      </w:r>
      <w:r w:rsidR="0015375F" w:rsidRPr="002B703A">
        <w:rPr>
          <w:rFonts w:ascii="Times New Roman" w:hAnsi="Times New Roman" w:cs="Times New Roman"/>
        </w:rPr>
        <w:t xml:space="preserve"> agreed that in respect of the income between 2001 and 2004, </w:t>
      </w:r>
      <w:r w:rsidR="00884479" w:rsidRPr="002B703A">
        <w:rPr>
          <w:rFonts w:ascii="Times New Roman" w:hAnsi="Times New Roman" w:cs="Times New Roman"/>
        </w:rPr>
        <w:t xml:space="preserve">for each transaction, </w:t>
      </w:r>
      <w:r w:rsidR="001D71FD">
        <w:rPr>
          <w:rFonts w:ascii="Times New Roman" w:hAnsi="Times New Roman" w:cs="Times New Roman"/>
        </w:rPr>
        <w:t>Company J</w:t>
      </w:r>
      <w:r w:rsidR="00884479" w:rsidRPr="002B703A">
        <w:rPr>
          <w:rFonts w:ascii="Times New Roman" w:hAnsi="Times New Roman" w:cs="Times New Roman"/>
        </w:rPr>
        <w:t xml:space="preserve"> would prepare shipping documents on behalf of the Taxpayer, give those shipping documents to the customer wherever it was in the world, and the customer would pay through letter of </w:t>
      </w:r>
      <w:r w:rsidR="00884479" w:rsidRPr="002B703A">
        <w:rPr>
          <w:rFonts w:ascii="Times New Roman" w:hAnsi="Times New Roman" w:cs="Times New Roman"/>
        </w:rPr>
        <w:lastRenderedPageBreak/>
        <w:t xml:space="preserve">credit or direct collection into an account in </w:t>
      </w:r>
      <w:r w:rsidR="008932CE">
        <w:rPr>
          <w:rFonts w:ascii="Times New Roman" w:hAnsi="Times New Roman" w:cs="Times New Roman"/>
        </w:rPr>
        <w:t>City X</w:t>
      </w:r>
      <w:r w:rsidR="00884479" w:rsidRPr="002B703A">
        <w:rPr>
          <w:rFonts w:ascii="Times New Roman" w:hAnsi="Times New Roman" w:cs="Times New Roman"/>
        </w:rPr>
        <w:t xml:space="preserve"> where the funds would be held and from that account the Taxpayer would direct to </w:t>
      </w:r>
      <w:r w:rsidR="001D71FD">
        <w:rPr>
          <w:rFonts w:ascii="Times New Roman" w:hAnsi="Times New Roman" w:cs="Times New Roman"/>
        </w:rPr>
        <w:t>Company J</w:t>
      </w:r>
      <w:r w:rsidR="00884479" w:rsidRPr="002B703A">
        <w:rPr>
          <w:rFonts w:ascii="Times New Roman" w:hAnsi="Times New Roman" w:cs="Times New Roman"/>
        </w:rPr>
        <w:t xml:space="preserve"> to direct the bank to pay the supplier on the terms negotiated with the supplier. A sale had to be made for there to be a margin. The gross profit for each year was earned by transactions, effected by shipments. It was also noted that the profit and loss accounts had a provision for bad and doubtful debts (with write-back in some years). It was also noted that bank charges were incurred, which</w:t>
      </w:r>
      <w:r w:rsidR="00840044" w:rsidRPr="002B703A">
        <w:rPr>
          <w:rFonts w:ascii="Times New Roman" w:hAnsi="Times New Roman" w:cs="Times New Roman"/>
        </w:rPr>
        <w:t xml:space="preserve">, according to Mr </w:t>
      </w:r>
      <w:r w:rsidR="00C15836">
        <w:rPr>
          <w:rFonts w:ascii="Times New Roman" w:hAnsi="Times New Roman" w:cs="Times New Roman"/>
        </w:rPr>
        <w:t>N</w:t>
      </w:r>
      <w:r w:rsidR="00840044" w:rsidRPr="002B703A">
        <w:rPr>
          <w:rFonts w:ascii="Times New Roman" w:hAnsi="Times New Roman" w:cs="Times New Roman"/>
        </w:rPr>
        <w:t>,</w:t>
      </w:r>
      <w:r w:rsidR="00884479" w:rsidRPr="002B703A">
        <w:rPr>
          <w:rFonts w:ascii="Times New Roman" w:hAnsi="Times New Roman" w:cs="Times New Roman"/>
        </w:rPr>
        <w:t xml:space="preserve"> were mainly costs related to the negotiation of letters of credit</w:t>
      </w:r>
      <w:r w:rsidR="00840044" w:rsidRPr="002B703A">
        <w:rPr>
          <w:rFonts w:ascii="Times New Roman" w:hAnsi="Times New Roman" w:cs="Times New Roman"/>
        </w:rPr>
        <w:t>, or deductions from the proceeds of a transaction that was negotiated</w:t>
      </w:r>
      <w:r w:rsidR="00884479" w:rsidRPr="002B703A">
        <w:rPr>
          <w:rFonts w:ascii="Times New Roman" w:hAnsi="Times New Roman" w:cs="Times New Roman"/>
        </w:rPr>
        <w:t>.</w:t>
      </w:r>
      <w:r w:rsidR="000D3507" w:rsidRPr="002B703A">
        <w:rPr>
          <w:rFonts w:ascii="Times New Roman" w:hAnsi="Times New Roman" w:cs="Times New Roman"/>
        </w:rPr>
        <w:t xml:space="preserve"> He supplemented during re-examination that the bank charges covered all the businesses of the branch including non-HK Pulp and Paper, and apart from letter of credit related charges, there were also charges for document against presentation and for document against acceptance. Such charges may also involve third party banks. </w:t>
      </w:r>
    </w:p>
    <w:p w14:paraId="0C277D0D" w14:textId="77777777" w:rsidR="001E3A43" w:rsidRPr="002B703A" w:rsidRDefault="001E3A43" w:rsidP="00D5384A">
      <w:pPr>
        <w:overflowPunct w:val="0"/>
        <w:autoSpaceDE w:val="0"/>
        <w:autoSpaceDN w:val="0"/>
        <w:jc w:val="both"/>
        <w:rPr>
          <w:rFonts w:ascii="Times New Roman" w:hAnsi="Times New Roman" w:cs="Times New Roman"/>
        </w:rPr>
      </w:pPr>
    </w:p>
    <w:p w14:paraId="61F50C6D" w14:textId="6FEEC777" w:rsidR="001E3A43" w:rsidRPr="00C15836" w:rsidRDefault="00C64564" w:rsidP="00C15836">
      <w:pPr>
        <w:overflowPunct w:val="0"/>
        <w:autoSpaceDE w:val="0"/>
        <w:autoSpaceDN w:val="0"/>
        <w:jc w:val="both"/>
        <w:rPr>
          <w:rFonts w:ascii="Times New Roman" w:hAnsi="Times New Roman" w:cs="Times New Roman"/>
          <w:b/>
          <w:i/>
        </w:rPr>
      </w:pPr>
      <w:r w:rsidRPr="00C15836">
        <w:rPr>
          <w:rFonts w:ascii="Times New Roman" w:hAnsi="Times New Roman" w:cs="Times New Roman"/>
          <w:b/>
          <w:i/>
        </w:rPr>
        <w:t>D.4</w:t>
      </w:r>
      <w:r w:rsidR="00C15836" w:rsidRPr="00C15836">
        <w:rPr>
          <w:rFonts w:ascii="Times New Roman" w:hAnsi="Times New Roman" w:cs="Times New Roman"/>
          <w:b/>
          <w:i/>
        </w:rPr>
        <w:tab/>
      </w:r>
      <w:r w:rsidR="001E3A43" w:rsidRPr="00C15836">
        <w:rPr>
          <w:rFonts w:ascii="Times New Roman" w:hAnsi="Times New Roman" w:cs="Times New Roman"/>
          <w:b/>
          <w:i/>
        </w:rPr>
        <w:t xml:space="preserve">Mr </w:t>
      </w:r>
      <w:r w:rsidR="00ED0DCC">
        <w:rPr>
          <w:rFonts w:ascii="Times New Roman" w:hAnsi="Times New Roman" w:cs="Times New Roman"/>
          <w:b/>
          <w:i/>
        </w:rPr>
        <w:t>P</w:t>
      </w:r>
    </w:p>
    <w:p w14:paraId="58115A51" w14:textId="77777777" w:rsidR="00C15836" w:rsidRPr="002B703A" w:rsidRDefault="00C15836" w:rsidP="00D5384A">
      <w:pPr>
        <w:overflowPunct w:val="0"/>
        <w:autoSpaceDE w:val="0"/>
        <w:autoSpaceDN w:val="0"/>
        <w:ind w:leftChars="400" w:left="960"/>
        <w:jc w:val="both"/>
        <w:rPr>
          <w:rFonts w:ascii="Times New Roman" w:hAnsi="Times New Roman" w:cs="Times New Roman"/>
          <w:i/>
        </w:rPr>
      </w:pPr>
    </w:p>
    <w:p w14:paraId="10EA8DFD" w14:textId="3177B7B7" w:rsidR="001E3A43" w:rsidRPr="002B703A" w:rsidRDefault="00913631"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ED0DCC">
        <w:rPr>
          <w:rFonts w:ascii="Times New Roman" w:hAnsi="Times New Roman" w:cs="Times New Roman"/>
        </w:rPr>
        <w:t>P</w:t>
      </w:r>
      <w:r w:rsidRPr="002B703A">
        <w:rPr>
          <w:rFonts w:ascii="Times New Roman" w:hAnsi="Times New Roman" w:cs="Times New Roman"/>
        </w:rPr>
        <w:t xml:space="preserve"> was born in </w:t>
      </w:r>
      <w:r w:rsidR="00C15836">
        <w:rPr>
          <w:rFonts w:ascii="Times New Roman" w:hAnsi="Times New Roman" w:cs="Times New Roman"/>
        </w:rPr>
        <w:t>C</w:t>
      </w:r>
      <w:r w:rsidR="009A22C6">
        <w:rPr>
          <w:rFonts w:ascii="Times New Roman" w:hAnsi="Times New Roman" w:cs="Times New Roman"/>
        </w:rPr>
        <w:t>ountry</w:t>
      </w:r>
      <w:r w:rsidR="00C15836">
        <w:rPr>
          <w:rFonts w:ascii="Times New Roman" w:hAnsi="Times New Roman" w:cs="Times New Roman"/>
        </w:rPr>
        <w:t xml:space="preserve"> AB</w:t>
      </w:r>
      <w:r w:rsidRPr="002B703A">
        <w:rPr>
          <w:rFonts w:ascii="Times New Roman" w:hAnsi="Times New Roman" w:cs="Times New Roman"/>
        </w:rPr>
        <w:t xml:space="preserve"> and received his education in </w:t>
      </w:r>
      <w:r w:rsidR="00F52966">
        <w:rPr>
          <w:rFonts w:ascii="Times New Roman" w:hAnsi="Times New Roman" w:cs="Times New Roman"/>
        </w:rPr>
        <w:t>Country D</w:t>
      </w:r>
      <w:r w:rsidRPr="002B703A">
        <w:rPr>
          <w:rFonts w:ascii="Times New Roman" w:hAnsi="Times New Roman" w:cs="Times New Roman"/>
        </w:rPr>
        <w:t>. He joined Group</w:t>
      </w:r>
      <w:r w:rsidR="00C15836">
        <w:rPr>
          <w:rFonts w:ascii="Times New Roman" w:hAnsi="Times New Roman" w:cs="Times New Roman"/>
        </w:rPr>
        <w:t xml:space="preserve"> G</w:t>
      </w:r>
      <w:r w:rsidRPr="002B703A">
        <w:rPr>
          <w:rFonts w:ascii="Times New Roman" w:hAnsi="Times New Roman" w:cs="Times New Roman"/>
        </w:rPr>
        <w:t xml:space="preserve"> in 1989</w:t>
      </w:r>
      <w:r w:rsidR="0029002C" w:rsidRPr="002B703A">
        <w:rPr>
          <w:rFonts w:ascii="Times New Roman" w:hAnsi="Times New Roman" w:cs="Times New Roman"/>
        </w:rPr>
        <w:t xml:space="preserve"> as an employee of </w:t>
      </w:r>
      <w:r w:rsidR="00E95F8A">
        <w:rPr>
          <w:rFonts w:ascii="Times New Roman" w:hAnsi="Times New Roman" w:cs="Times New Roman"/>
        </w:rPr>
        <w:t>Company Y</w:t>
      </w:r>
      <w:r w:rsidR="0029002C" w:rsidRPr="002B703A">
        <w:rPr>
          <w:rFonts w:ascii="Times New Roman" w:hAnsi="Times New Roman" w:cs="Times New Roman"/>
        </w:rPr>
        <w:t xml:space="preserve">. In March 1997, he was assigned to Hong Kong to take on the role of </w:t>
      </w:r>
      <w:r w:rsidR="00C15836">
        <w:rPr>
          <w:rFonts w:ascii="Times New Roman" w:hAnsi="Times New Roman" w:cs="Times New Roman"/>
        </w:rPr>
        <w:t>Position BC</w:t>
      </w:r>
      <w:r w:rsidR="0029002C" w:rsidRPr="002B703A">
        <w:rPr>
          <w:rFonts w:ascii="Times New Roman" w:hAnsi="Times New Roman" w:cs="Times New Roman"/>
        </w:rPr>
        <w:t xml:space="preserve"> of the pulp business of Group </w:t>
      </w:r>
      <w:r w:rsidR="00C15836">
        <w:rPr>
          <w:rFonts w:ascii="Times New Roman" w:hAnsi="Times New Roman" w:cs="Times New Roman"/>
        </w:rPr>
        <w:t xml:space="preserve">G </w:t>
      </w:r>
      <w:r w:rsidR="0029002C" w:rsidRPr="002B703A">
        <w:rPr>
          <w:rFonts w:ascii="Times New Roman" w:hAnsi="Times New Roman" w:cs="Times New Roman"/>
        </w:rPr>
        <w:t xml:space="preserve">there. He left Group </w:t>
      </w:r>
      <w:r w:rsidR="00C15836">
        <w:rPr>
          <w:rFonts w:ascii="Times New Roman" w:hAnsi="Times New Roman" w:cs="Times New Roman"/>
        </w:rPr>
        <w:t xml:space="preserve">G </w:t>
      </w:r>
      <w:r w:rsidR="0029002C" w:rsidRPr="002B703A">
        <w:rPr>
          <w:rFonts w:ascii="Times New Roman" w:hAnsi="Times New Roman" w:cs="Times New Roman"/>
        </w:rPr>
        <w:t xml:space="preserve">in 2007. During the period from 1 October 2001 to 30 September 2004, he was employed by </w:t>
      </w:r>
      <w:r w:rsidR="00C15836">
        <w:rPr>
          <w:rFonts w:ascii="Times New Roman" w:hAnsi="Times New Roman" w:cs="Times New Roman"/>
        </w:rPr>
        <w:t>Company J1</w:t>
      </w:r>
      <w:r w:rsidR="0029002C" w:rsidRPr="002B703A">
        <w:rPr>
          <w:rFonts w:ascii="Times New Roman" w:hAnsi="Times New Roman" w:cs="Times New Roman"/>
        </w:rPr>
        <w:t xml:space="preserve"> (later renamed as </w:t>
      </w:r>
      <w:r w:rsidR="001D71FD">
        <w:rPr>
          <w:rFonts w:ascii="Times New Roman" w:hAnsi="Times New Roman" w:cs="Times New Roman"/>
        </w:rPr>
        <w:t>Company J</w:t>
      </w:r>
      <w:r w:rsidR="0029002C" w:rsidRPr="002B703A">
        <w:rPr>
          <w:rFonts w:ascii="Times New Roman" w:hAnsi="Times New Roman" w:cs="Times New Roman"/>
        </w:rPr>
        <w:t xml:space="preserve">) pursuant to a secondment arrangement between </w:t>
      </w:r>
      <w:r w:rsidR="001D71FD">
        <w:rPr>
          <w:rFonts w:ascii="Times New Roman" w:hAnsi="Times New Roman" w:cs="Times New Roman"/>
        </w:rPr>
        <w:t>Company J</w:t>
      </w:r>
      <w:r w:rsidR="0029002C" w:rsidRPr="002B703A">
        <w:rPr>
          <w:rFonts w:ascii="Times New Roman" w:hAnsi="Times New Roman" w:cs="Times New Roman"/>
        </w:rPr>
        <w:t xml:space="preserve"> and </w:t>
      </w:r>
      <w:r w:rsidR="00E95F8A">
        <w:rPr>
          <w:rFonts w:ascii="Times New Roman" w:hAnsi="Times New Roman" w:cs="Times New Roman"/>
        </w:rPr>
        <w:t>Company Y</w:t>
      </w:r>
      <w:r w:rsidR="0029002C" w:rsidRPr="002B703A">
        <w:rPr>
          <w:rFonts w:ascii="Times New Roman" w:hAnsi="Times New Roman" w:cs="Times New Roman"/>
        </w:rPr>
        <w:t xml:space="preserve">. </w:t>
      </w:r>
      <w:r w:rsidR="00C1133E" w:rsidRPr="002B703A">
        <w:rPr>
          <w:rFonts w:ascii="Times New Roman" w:hAnsi="Times New Roman" w:cs="Times New Roman"/>
        </w:rPr>
        <w:t xml:space="preserve">One reason for assigning personnel of </w:t>
      </w:r>
      <w:r w:rsidR="00E95F8A">
        <w:rPr>
          <w:rFonts w:ascii="Times New Roman" w:hAnsi="Times New Roman" w:cs="Times New Roman"/>
        </w:rPr>
        <w:t>Company Y</w:t>
      </w:r>
      <w:r w:rsidR="00C1133E" w:rsidRPr="002B703A">
        <w:rPr>
          <w:rFonts w:ascii="Times New Roman" w:hAnsi="Times New Roman" w:cs="Times New Roman"/>
        </w:rPr>
        <w:t xml:space="preserve"> to Hong Kong was to service the customers located in Asia. Being located in Hong Kong allowed them to be close enough to the important markets in </w:t>
      </w:r>
      <w:r w:rsidR="00C15836">
        <w:rPr>
          <w:rFonts w:ascii="Times New Roman" w:hAnsi="Times New Roman" w:cs="Times New Roman"/>
        </w:rPr>
        <w:t>Country S9</w:t>
      </w:r>
      <w:r w:rsidR="00C1133E" w:rsidRPr="002B703A">
        <w:rPr>
          <w:rFonts w:ascii="Times New Roman" w:hAnsi="Times New Roman" w:cs="Times New Roman"/>
        </w:rPr>
        <w:t xml:space="preserve">, </w:t>
      </w:r>
      <w:r w:rsidR="00C15836">
        <w:rPr>
          <w:rFonts w:ascii="Times New Roman" w:hAnsi="Times New Roman" w:cs="Times New Roman"/>
        </w:rPr>
        <w:t>Country S1</w:t>
      </w:r>
      <w:r w:rsidR="00C1133E" w:rsidRPr="002B703A">
        <w:rPr>
          <w:rFonts w:ascii="Times New Roman" w:hAnsi="Times New Roman" w:cs="Times New Roman"/>
        </w:rPr>
        <w:t xml:space="preserve">, </w:t>
      </w:r>
      <w:r w:rsidR="00C15836">
        <w:rPr>
          <w:rFonts w:ascii="Times New Roman" w:hAnsi="Times New Roman" w:cs="Times New Roman"/>
        </w:rPr>
        <w:t>Country AD</w:t>
      </w:r>
      <w:r w:rsidR="00C1133E" w:rsidRPr="002B703A">
        <w:rPr>
          <w:rFonts w:ascii="Times New Roman" w:hAnsi="Times New Roman" w:cs="Times New Roman"/>
        </w:rPr>
        <w:t xml:space="preserve">, </w:t>
      </w:r>
      <w:r w:rsidR="00C15836">
        <w:rPr>
          <w:rFonts w:ascii="Times New Roman" w:hAnsi="Times New Roman" w:cs="Times New Roman"/>
        </w:rPr>
        <w:t>Country S7</w:t>
      </w:r>
      <w:r w:rsidR="00C1133E" w:rsidRPr="002B703A">
        <w:rPr>
          <w:rFonts w:ascii="Times New Roman" w:hAnsi="Times New Roman" w:cs="Times New Roman"/>
        </w:rPr>
        <w:t xml:space="preserve">, </w:t>
      </w:r>
      <w:r w:rsidR="00C15836">
        <w:rPr>
          <w:rFonts w:ascii="Times New Roman" w:hAnsi="Times New Roman" w:cs="Times New Roman"/>
        </w:rPr>
        <w:t>Country S2</w:t>
      </w:r>
      <w:r w:rsidR="00C1133E" w:rsidRPr="002B703A">
        <w:rPr>
          <w:rFonts w:ascii="Times New Roman" w:hAnsi="Times New Roman" w:cs="Times New Roman"/>
        </w:rPr>
        <w:t xml:space="preserve">, </w:t>
      </w:r>
      <w:r w:rsidR="00C15836">
        <w:rPr>
          <w:rFonts w:ascii="Times New Roman" w:hAnsi="Times New Roman" w:cs="Times New Roman"/>
        </w:rPr>
        <w:t>Country S3</w:t>
      </w:r>
      <w:r w:rsidR="00C1133E" w:rsidRPr="002B703A">
        <w:rPr>
          <w:rFonts w:ascii="Times New Roman" w:hAnsi="Times New Roman" w:cs="Times New Roman"/>
        </w:rPr>
        <w:t xml:space="preserve"> and </w:t>
      </w:r>
      <w:r w:rsidR="00C15836">
        <w:rPr>
          <w:rFonts w:ascii="Times New Roman" w:hAnsi="Times New Roman" w:cs="Times New Roman"/>
        </w:rPr>
        <w:t>Country S4</w:t>
      </w:r>
      <w:r w:rsidR="00C1133E" w:rsidRPr="002B703A">
        <w:rPr>
          <w:rFonts w:ascii="Times New Roman" w:hAnsi="Times New Roman" w:cs="Times New Roman"/>
        </w:rPr>
        <w:t>, so that they were able to travel to customers on a frequent and regular basis.</w:t>
      </w:r>
    </w:p>
    <w:p w14:paraId="1155D4F7" w14:textId="77777777" w:rsidR="000608EB" w:rsidRPr="002B703A" w:rsidRDefault="000608EB" w:rsidP="00D5384A">
      <w:pPr>
        <w:overflowPunct w:val="0"/>
        <w:autoSpaceDE w:val="0"/>
        <w:autoSpaceDN w:val="0"/>
        <w:jc w:val="both"/>
        <w:rPr>
          <w:rFonts w:ascii="Times New Roman" w:hAnsi="Times New Roman" w:cs="Times New Roman"/>
        </w:rPr>
      </w:pPr>
    </w:p>
    <w:p w14:paraId="24D7C819" w14:textId="260E17B5" w:rsidR="000608EB"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0608EB" w:rsidRPr="002B703A">
        <w:rPr>
          <w:rFonts w:ascii="Times New Roman" w:hAnsi="Times New Roman" w:cs="Times New Roman"/>
        </w:rPr>
        <w:t xml:space="preserve"> stated that </w:t>
      </w:r>
      <w:r w:rsidR="00D34748" w:rsidRPr="002B703A">
        <w:rPr>
          <w:rFonts w:ascii="Times New Roman" w:hAnsi="Times New Roman" w:cs="Times New Roman"/>
        </w:rPr>
        <w:t xml:space="preserve">he headed a team of </w:t>
      </w:r>
      <w:r w:rsidR="00FD0F90">
        <w:rPr>
          <w:rFonts w:ascii="Times New Roman" w:hAnsi="Times New Roman" w:cs="Times New Roman"/>
        </w:rPr>
        <w:t>Position BCs</w:t>
      </w:r>
      <w:r w:rsidR="00D34748" w:rsidRPr="002B703A">
        <w:rPr>
          <w:rFonts w:ascii="Times New Roman" w:hAnsi="Times New Roman" w:cs="Times New Roman"/>
        </w:rPr>
        <w:t xml:space="preserve"> and </w:t>
      </w:r>
      <w:r w:rsidR="009A22C6">
        <w:rPr>
          <w:rFonts w:ascii="Times New Roman" w:hAnsi="Times New Roman" w:cs="Times New Roman"/>
        </w:rPr>
        <w:t>Position BGs</w:t>
      </w:r>
      <w:r w:rsidR="00D34748" w:rsidRPr="002B703A">
        <w:rPr>
          <w:rFonts w:ascii="Times New Roman" w:hAnsi="Times New Roman" w:cs="Times New Roman"/>
        </w:rPr>
        <w:t xml:space="preserve"> for the carrying out of the activities of the pulp division </w:t>
      </w:r>
      <w:r w:rsidR="009931C8" w:rsidRPr="002B703A">
        <w:rPr>
          <w:rFonts w:ascii="Times New Roman" w:hAnsi="Times New Roman" w:cs="Times New Roman"/>
        </w:rPr>
        <w:t xml:space="preserve">of </w:t>
      </w:r>
      <w:r w:rsidR="001D71FD">
        <w:rPr>
          <w:rFonts w:ascii="Times New Roman" w:hAnsi="Times New Roman" w:cs="Times New Roman"/>
        </w:rPr>
        <w:t>Company J</w:t>
      </w:r>
      <w:r w:rsidR="009931C8" w:rsidRPr="002B703A">
        <w:rPr>
          <w:rFonts w:ascii="Times New Roman" w:hAnsi="Times New Roman" w:cs="Times New Roman"/>
        </w:rPr>
        <w:t xml:space="preserve">. These activities included - (a) Generally and for </w:t>
      </w:r>
      <w:r w:rsidR="001D71FD">
        <w:rPr>
          <w:rFonts w:ascii="Times New Roman" w:hAnsi="Times New Roman" w:cs="Times New Roman"/>
        </w:rPr>
        <w:t>Company J</w:t>
      </w:r>
      <w:r w:rsidR="009931C8" w:rsidRPr="002B703A">
        <w:rPr>
          <w:rFonts w:ascii="Times New Roman" w:hAnsi="Times New Roman" w:cs="Times New Roman"/>
        </w:rPr>
        <w:t>’s customers: (</w:t>
      </w:r>
      <w:proofErr w:type="spellStart"/>
      <w:r w:rsidR="009931C8" w:rsidRPr="002B703A">
        <w:rPr>
          <w:rFonts w:ascii="Times New Roman" w:hAnsi="Times New Roman" w:cs="Times New Roman"/>
        </w:rPr>
        <w:t>i</w:t>
      </w:r>
      <w:proofErr w:type="spellEnd"/>
      <w:r w:rsidR="009931C8" w:rsidRPr="002B703A">
        <w:rPr>
          <w:rFonts w:ascii="Times New Roman" w:hAnsi="Times New Roman" w:cs="Times New Roman"/>
        </w:rPr>
        <w:t xml:space="preserve">) Overall management of the global pulp business and pulp team; (ii) Developing intelligence on product matters including state of the industry, product development, production, delivery schedules, </w:t>
      </w:r>
      <w:proofErr w:type="spellStart"/>
      <w:r w:rsidR="009931C8" w:rsidRPr="002B703A">
        <w:rPr>
          <w:rFonts w:ascii="Times New Roman" w:hAnsi="Times New Roman" w:cs="Times New Roman"/>
        </w:rPr>
        <w:t>etc</w:t>
      </w:r>
      <w:proofErr w:type="spellEnd"/>
      <w:r w:rsidR="009931C8" w:rsidRPr="002B703A">
        <w:rPr>
          <w:rFonts w:ascii="Times New Roman" w:hAnsi="Times New Roman" w:cs="Times New Roman"/>
        </w:rPr>
        <w:t xml:space="preserve">; (iii) Attending to customer issues such as complaints, technical matters, supply chain, </w:t>
      </w:r>
      <w:proofErr w:type="spellStart"/>
      <w:r w:rsidR="009931C8" w:rsidRPr="002B703A">
        <w:rPr>
          <w:rFonts w:ascii="Times New Roman" w:hAnsi="Times New Roman" w:cs="Times New Roman"/>
        </w:rPr>
        <w:t>etc</w:t>
      </w:r>
      <w:proofErr w:type="spellEnd"/>
      <w:r w:rsidR="009931C8" w:rsidRPr="002B703A">
        <w:rPr>
          <w:rFonts w:ascii="Times New Roman" w:hAnsi="Times New Roman" w:cs="Times New Roman"/>
        </w:rPr>
        <w:t xml:space="preserve">; (iv) </w:t>
      </w:r>
      <w:r w:rsidR="00467D6D" w:rsidRPr="002B703A">
        <w:rPr>
          <w:rFonts w:ascii="Times New Roman" w:hAnsi="Times New Roman" w:cs="Times New Roman"/>
        </w:rPr>
        <w:t xml:space="preserve">Strategic planning with suppliers in preparation of annual budgets and updated forecasts; (v) Processing of purchase orders received from customers; (vi) Coordinating customers visits worldwide and to </w:t>
      </w:r>
      <w:r w:rsidR="00F52966">
        <w:rPr>
          <w:rFonts w:ascii="Times New Roman" w:hAnsi="Times New Roman" w:cs="Times New Roman"/>
        </w:rPr>
        <w:t>Country D</w:t>
      </w:r>
      <w:r w:rsidR="00467D6D" w:rsidRPr="002B703A">
        <w:rPr>
          <w:rFonts w:ascii="Times New Roman" w:hAnsi="Times New Roman" w:cs="Times New Roman"/>
        </w:rPr>
        <w:t xml:space="preserve">; and (b) More </w:t>
      </w:r>
      <w:r w:rsidR="00DB3437" w:rsidRPr="002B703A">
        <w:rPr>
          <w:rFonts w:ascii="Times New Roman" w:hAnsi="Times New Roman" w:cs="Times New Roman"/>
        </w:rPr>
        <w:t xml:space="preserve">specifically </w:t>
      </w:r>
      <w:r w:rsidR="00467D6D" w:rsidRPr="002B703A">
        <w:rPr>
          <w:rFonts w:ascii="Times New Roman" w:hAnsi="Times New Roman" w:cs="Times New Roman"/>
        </w:rPr>
        <w:t xml:space="preserve">for the Taxpayer’s customers: (vii) Attending board, management and budget meetings of the suppliers in </w:t>
      </w:r>
      <w:r w:rsidR="00F52966">
        <w:rPr>
          <w:rFonts w:ascii="Times New Roman" w:hAnsi="Times New Roman" w:cs="Times New Roman"/>
        </w:rPr>
        <w:t>Country D</w:t>
      </w:r>
      <w:r w:rsidR="00467D6D" w:rsidRPr="002B703A">
        <w:rPr>
          <w:rFonts w:ascii="Times New Roman" w:hAnsi="Times New Roman" w:cs="Times New Roman"/>
        </w:rPr>
        <w:t xml:space="preserve"> and </w:t>
      </w:r>
      <w:r w:rsidR="00FF0D8C">
        <w:rPr>
          <w:rFonts w:ascii="Times New Roman" w:hAnsi="Times New Roman" w:cs="Times New Roman"/>
        </w:rPr>
        <w:t>Country Z</w:t>
      </w:r>
      <w:r w:rsidR="00467D6D" w:rsidRPr="002B703A">
        <w:rPr>
          <w:rFonts w:ascii="Times New Roman" w:hAnsi="Times New Roman" w:cs="Times New Roman"/>
        </w:rPr>
        <w:t xml:space="preserve"> to discuss </w:t>
      </w:r>
      <w:r w:rsidR="00FF0D8C">
        <w:rPr>
          <w:rFonts w:ascii="Times New Roman" w:hAnsi="Times New Roman" w:cs="Times New Roman"/>
        </w:rPr>
        <w:t>‘</w:t>
      </w:r>
      <w:r w:rsidR="00467D6D" w:rsidRPr="002B703A">
        <w:rPr>
          <w:rFonts w:ascii="Times New Roman" w:hAnsi="Times New Roman" w:cs="Times New Roman"/>
        </w:rPr>
        <w:t>mandates</w:t>
      </w:r>
      <w:r w:rsidR="00FF0D8C">
        <w:rPr>
          <w:rFonts w:ascii="Times New Roman" w:hAnsi="Times New Roman" w:cs="Times New Roman"/>
        </w:rPr>
        <w:t>’</w:t>
      </w:r>
      <w:r w:rsidR="00467D6D" w:rsidRPr="002B703A">
        <w:rPr>
          <w:rFonts w:ascii="Times New Roman" w:hAnsi="Times New Roman" w:cs="Times New Roman"/>
        </w:rPr>
        <w:t xml:space="preserve"> for the coming 6 to 12 months;</w:t>
      </w:r>
      <w:r w:rsidR="00467D6D" w:rsidRPr="002B703A">
        <w:rPr>
          <w:rStyle w:val="ab"/>
          <w:rFonts w:ascii="Times New Roman" w:hAnsi="Times New Roman" w:cs="Times New Roman"/>
        </w:rPr>
        <w:footnoteReference w:id="8"/>
      </w:r>
      <w:r w:rsidR="00467D6D" w:rsidRPr="002B703A">
        <w:rPr>
          <w:rFonts w:ascii="Times New Roman" w:hAnsi="Times New Roman" w:cs="Times New Roman"/>
        </w:rPr>
        <w:t xml:space="preserve"> (viii) Representing the Taxpayer and the suppliers in meetings with customers always held outside of Hong Kong for the negotiations, amendments and renewal of long-term supply agreements (</w:t>
      </w:r>
      <w:r w:rsidR="00FF0D8C">
        <w:rPr>
          <w:rFonts w:ascii="Times New Roman" w:hAnsi="Times New Roman" w:cs="Times New Roman"/>
        </w:rPr>
        <w:t>‘</w:t>
      </w:r>
      <w:r w:rsidR="00467D6D" w:rsidRPr="002B703A">
        <w:rPr>
          <w:rFonts w:ascii="Times New Roman" w:hAnsi="Times New Roman" w:cs="Times New Roman"/>
        </w:rPr>
        <w:t>LTAs</w:t>
      </w:r>
      <w:r w:rsidR="00FF0D8C">
        <w:rPr>
          <w:rFonts w:ascii="Times New Roman" w:hAnsi="Times New Roman" w:cs="Times New Roman"/>
        </w:rPr>
        <w:t>’</w:t>
      </w:r>
      <w:r w:rsidR="00467D6D" w:rsidRPr="002B703A">
        <w:rPr>
          <w:rFonts w:ascii="Times New Roman" w:hAnsi="Times New Roman" w:cs="Times New Roman"/>
        </w:rPr>
        <w:t>)</w:t>
      </w:r>
      <w:r w:rsidR="00E86F38" w:rsidRPr="002B703A">
        <w:rPr>
          <w:rFonts w:ascii="Times New Roman" w:hAnsi="Times New Roman" w:cs="Times New Roman"/>
        </w:rPr>
        <w:t>; (ix) Representing the Taxpayer in meetings with customers always held outside of Hong Kong for the negotiations and conclusions of quarterly sales; (x) Meeting regularly, always outside of Hong Kong, with the Taxpayer’s regional network of agents and their customers.</w:t>
      </w:r>
    </w:p>
    <w:p w14:paraId="05241BB0" w14:textId="77777777" w:rsidR="00E86F38" w:rsidRPr="002B703A" w:rsidRDefault="00E86F38" w:rsidP="00D5384A">
      <w:pPr>
        <w:overflowPunct w:val="0"/>
        <w:autoSpaceDE w:val="0"/>
        <w:autoSpaceDN w:val="0"/>
        <w:jc w:val="both"/>
        <w:rPr>
          <w:rFonts w:ascii="Times New Roman" w:hAnsi="Times New Roman" w:cs="Times New Roman"/>
        </w:rPr>
      </w:pPr>
    </w:p>
    <w:p w14:paraId="5546CFAE" w14:textId="2A7AE925" w:rsidR="00E86F38"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lastRenderedPageBreak/>
        <w:t>Mr P</w:t>
      </w:r>
      <w:r w:rsidR="00E86F38" w:rsidRPr="002B703A">
        <w:rPr>
          <w:rFonts w:ascii="Times New Roman" w:hAnsi="Times New Roman" w:cs="Times New Roman"/>
        </w:rPr>
        <w:t xml:space="preserve"> stated that the pulp division of </w:t>
      </w:r>
      <w:r w:rsidR="001D71FD">
        <w:rPr>
          <w:rFonts w:ascii="Times New Roman" w:hAnsi="Times New Roman" w:cs="Times New Roman"/>
        </w:rPr>
        <w:t>Company J</w:t>
      </w:r>
      <w:r w:rsidR="00E86F38" w:rsidRPr="002B703A">
        <w:rPr>
          <w:rFonts w:ascii="Times New Roman" w:hAnsi="Times New Roman" w:cs="Times New Roman"/>
        </w:rPr>
        <w:t xml:space="preserve"> employed: (a) Mr </w:t>
      </w:r>
      <w:r w:rsidR="00FF0D8C">
        <w:rPr>
          <w:rFonts w:ascii="Times New Roman" w:hAnsi="Times New Roman" w:cs="Times New Roman"/>
        </w:rPr>
        <w:t>Q</w:t>
      </w:r>
      <w:r w:rsidR="00E86F38" w:rsidRPr="002B703A">
        <w:rPr>
          <w:rFonts w:ascii="Times New Roman" w:hAnsi="Times New Roman" w:cs="Times New Roman"/>
        </w:rPr>
        <w:t xml:space="preserve"> and Mr </w:t>
      </w:r>
      <w:r w:rsidR="00FF0D8C">
        <w:rPr>
          <w:rFonts w:ascii="Times New Roman" w:hAnsi="Times New Roman" w:cs="Times New Roman"/>
        </w:rPr>
        <w:t>R</w:t>
      </w:r>
      <w:r w:rsidR="00E86F38" w:rsidRPr="002B703A">
        <w:rPr>
          <w:rFonts w:ascii="Times New Roman" w:hAnsi="Times New Roman" w:cs="Times New Roman"/>
        </w:rPr>
        <w:t xml:space="preserve"> (both of whom being employees of </w:t>
      </w:r>
      <w:r w:rsidR="00E95F8A">
        <w:rPr>
          <w:rFonts w:ascii="Times New Roman" w:hAnsi="Times New Roman" w:cs="Times New Roman"/>
        </w:rPr>
        <w:t>Company Y</w:t>
      </w:r>
      <w:r w:rsidR="00E86F38" w:rsidRPr="002B703A">
        <w:rPr>
          <w:rFonts w:ascii="Times New Roman" w:hAnsi="Times New Roman" w:cs="Times New Roman"/>
        </w:rPr>
        <w:t xml:space="preserve"> assigned to Hong Kong as </w:t>
      </w:r>
      <w:r w:rsidR="00FF0D8C">
        <w:rPr>
          <w:rFonts w:ascii="Times New Roman" w:hAnsi="Times New Roman" w:cs="Times New Roman"/>
        </w:rPr>
        <w:t>Position BC</w:t>
      </w:r>
      <w:r w:rsidR="00E86F38" w:rsidRPr="002B703A">
        <w:rPr>
          <w:rFonts w:ascii="Times New Roman" w:hAnsi="Times New Roman" w:cs="Times New Roman"/>
        </w:rPr>
        <w:t xml:space="preserve">s – Pulp); (b) Mr </w:t>
      </w:r>
      <w:r w:rsidR="00FF0D8C">
        <w:rPr>
          <w:rFonts w:ascii="Times New Roman" w:hAnsi="Times New Roman" w:cs="Times New Roman"/>
        </w:rPr>
        <w:t>BD</w:t>
      </w:r>
      <w:r w:rsidR="00467F08" w:rsidRPr="002B703A">
        <w:rPr>
          <w:rFonts w:ascii="Times New Roman" w:hAnsi="Times New Roman" w:cs="Times New Roman"/>
        </w:rPr>
        <w:t xml:space="preserve"> (an employee of </w:t>
      </w:r>
      <w:r w:rsidR="00FF0D8C">
        <w:rPr>
          <w:rFonts w:ascii="Times New Roman" w:hAnsi="Times New Roman" w:cs="Times New Roman"/>
        </w:rPr>
        <w:t>Company BE</w:t>
      </w:r>
      <w:r w:rsidR="00467F08" w:rsidRPr="002B703A">
        <w:rPr>
          <w:rFonts w:ascii="Times New Roman" w:hAnsi="Times New Roman" w:cs="Times New Roman"/>
        </w:rPr>
        <w:t xml:space="preserve"> assigned to Hong Kong as </w:t>
      </w:r>
      <w:r w:rsidR="00B779E3">
        <w:rPr>
          <w:rFonts w:ascii="Times New Roman" w:hAnsi="Times New Roman" w:cs="Times New Roman"/>
        </w:rPr>
        <w:t>Position BC</w:t>
      </w:r>
      <w:r w:rsidR="00467F08" w:rsidRPr="002B703A">
        <w:rPr>
          <w:rFonts w:ascii="Times New Roman" w:hAnsi="Times New Roman" w:cs="Times New Roman"/>
        </w:rPr>
        <w:t xml:space="preserve"> – Pulp, who took up Mr </w:t>
      </w:r>
      <w:r w:rsidR="00B779E3">
        <w:rPr>
          <w:rFonts w:ascii="Times New Roman" w:hAnsi="Times New Roman" w:cs="Times New Roman"/>
        </w:rPr>
        <w:t>Q</w:t>
      </w:r>
      <w:r w:rsidR="00467F08" w:rsidRPr="002B703A">
        <w:rPr>
          <w:rFonts w:ascii="Times New Roman" w:hAnsi="Times New Roman" w:cs="Times New Roman"/>
        </w:rPr>
        <w:t xml:space="preserve">’s responsibilities during the latter’s secondment to </w:t>
      </w:r>
      <w:r w:rsidR="00B779E3">
        <w:rPr>
          <w:rFonts w:ascii="Times New Roman" w:hAnsi="Times New Roman" w:cs="Times New Roman"/>
        </w:rPr>
        <w:t>Country S5</w:t>
      </w:r>
      <w:r w:rsidR="00467F08" w:rsidRPr="002B703A">
        <w:rPr>
          <w:rFonts w:ascii="Times New Roman" w:hAnsi="Times New Roman" w:cs="Times New Roman"/>
        </w:rPr>
        <w:t xml:space="preserve"> as of 1 January 2004); (c) Mr </w:t>
      </w:r>
      <w:r w:rsidR="00B779E3">
        <w:rPr>
          <w:rFonts w:ascii="Times New Roman" w:hAnsi="Times New Roman" w:cs="Times New Roman"/>
        </w:rPr>
        <w:t>V</w:t>
      </w:r>
      <w:r w:rsidR="00467F08" w:rsidRPr="002B703A">
        <w:rPr>
          <w:rFonts w:ascii="Times New Roman" w:hAnsi="Times New Roman" w:cs="Times New Roman"/>
        </w:rPr>
        <w:t xml:space="preserve"> (an employee of </w:t>
      </w:r>
      <w:r w:rsidR="00B779E3">
        <w:rPr>
          <w:rFonts w:ascii="Times New Roman" w:hAnsi="Times New Roman" w:cs="Times New Roman"/>
        </w:rPr>
        <w:t>Company BF</w:t>
      </w:r>
      <w:r w:rsidR="00467F08" w:rsidRPr="002B703A">
        <w:rPr>
          <w:rFonts w:ascii="Times New Roman" w:hAnsi="Times New Roman" w:cs="Times New Roman"/>
        </w:rPr>
        <w:t xml:space="preserve"> assigned to Hong Kong as </w:t>
      </w:r>
      <w:r w:rsidR="00B779E3">
        <w:rPr>
          <w:rFonts w:ascii="Times New Roman" w:hAnsi="Times New Roman" w:cs="Times New Roman"/>
        </w:rPr>
        <w:t>Position BG</w:t>
      </w:r>
      <w:r w:rsidR="00467F08" w:rsidRPr="002B703A">
        <w:rPr>
          <w:rFonts w:ascii="Times New Roman" w:hAnsi="Times New Roman" w:cs="Times New Roman"/>
        </w:rPr>
        <w:t xml:space="preserve">); (d) three local staff who were supervised by Mr </w:t>
      </w:r>
      <w:r w:rsidR="00B779E3">
        <w:rPr>
          <w:rFonts w:ascii="Times New Roman" w:hAnsi="Times New Roman" w:cs="Times New Roman"/>
        </w:rPr>
        <w:t>V</w:t>
      </w:r>
      <w:r w:rsidR="00467F08" w:rsidRPr="002B703A">
        <w:rPr>
          <w:rFonts w:ascii="Times New Roman" w:hAnsi="Times New Roman" w:cs="Times New Roman"/>
        </w:rPr>
        <w:t xml:space="preserve"> and involved in various clerical and administrative support functions; and </w:t>
      </w:r>
      <w:r w:rsidR="004C3D08" w:rsidRPr="002B703A">
        <w:rPr>
          <w:rFonts w:ascii="Times New Roman" w:hAnsi="Times New Roman" w:cs="Times New Roman"/>
        </w:rPr>
        <w:t xml:space="preserve">(e) </w:t>
      </w:r>
      <w:r w:rsidR="00467F08" w:rsidRPr="002B703A">
        <w:rPr>
          <w:rFonts w:ascii="Times New Roman" w:hAnsi="Times New Roman" w:cs="Times New Roman"/>
        </w:rPr>
        <w:t xml:space="preserve">two secretaries who assisted </w:t>
      </w:r>
      <w:r w:rsidR="00B779E3">
        <w:rPr>
          <w:rFonts w:ascii="Times New Roman" w:hAnsi="Times New Roman" w:cs="Times New Roman"/>
        </w:rPr>
        <w:t>Position BC</w:t>
      </w:r>
      <w:r w:rsidR="00B779E3" w:rsidRPr="002B703A">
        <w:rPr>
          <w:rFonts w:ascii="Times New Roman" w:hAnsi="Times New Roman" w:cs="Times New Roman"/>
        </w:rPr>
        <w:t>s</w:t>
      </w:r>
      <w:r w:rsidR="00467F08" w:rsidRPr="002B703A">
        <w:rPr>
          <w:rFonts w:ascii="Times New Roman" w:hAnsi="Times New Roman" w:cs="Times New Roman"/>
        </w:rPr>
        <w:t xml:space="preserve"> and </w:t>
      </w:r>
      <w:r>
        <w:rPr>
          <w:rFonts w:ascii="Times New Roman" w:hAnsi="Times New Roman" w:cs="Times New Roman"/>
        </w:rPr>
        <w:t>Mr P</w:t>
      </w:r>
      <w:r w:rsidR="00467F08" w:rsidRPr="002B703A">
        <w:rPr>
          <w:rFonts w:ascii="Times New Roman" w:hAnsi="Times New Roman" w:cs="Times New Roman"/>
        </w:rPr>
        <w:t xml:space="preserve"> himself with day-to-day work recording and administration. </w:t>
      </w:r>
    </w:p>
    <w:p w14:paraId="189A2E84" w14:textId="77777777" w:rsidR="00467F08" w:rsidRPr="002B703A" w:rsidRDefault="00467F08" w:rsidP="00D5384A">
      <w:pPr>
        <w:overflowPunct w:val="0"/>
        <w:autoSpaceDE w:val="0"/>
        <w:autoSpaceDN w:val="0"/>
        <w:jc w:val="both"/>
        <w:rPr>
          <w:rFonts w:ascii="Times New Roman" w:hAnsi="Times New Roman" w:cs="Times New Roman"/>
        </w:rPr>
      </w:pPr>
    </w:p>
    <w:p w14:paraId="6DF72B6F" w14:textId="3189866F" w:rsidR="00467F08"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467F08" w:rsidRPr="002B703A">
        <w:rPr>
          <w:rFonts w:ascii="Times New Roman" w:hAnsi="Times New Roman" w:cs="Times New Roman"/>
        </w:rPr>
        <w:t xml:space="preserve"> stated that </w:t>
      </w:r>
      <w:r w:rsidR="001D71FD">
        <w:rPr>
          <w:rFonts w:ascii="Times New Roman" w:hAnsi="Times New Roman" w:cs="Times New Roman"/>
        </w:rPr>
        <w:t>Company J</w:t>
      </w:r>
      <w:r w:rsidR="00467F08" w:rsidRPr="002B703A">
        <w:rPr>
          <w:rFonts w:ascii="Times New Roman" w:hAnsi="Times New Roman" w:cs="Times New Roman"/>
        </w:rPr>
        <w:t xml:space="preserve"> itself dealt with a number of customers located in </w:t>
      </w:r>
      <w:r w:rsidR="00B779E3">
        <w:rPr>
          <w:rFonts w:ascii="Times New Roman" w:hAnsi="Times New Roman" w:cs="Times New Roman"/>
        </w:rPr>
        <w:t>Co</w:t>
      </w:r>
      <w:r w:rsidR="009641AD">
        <w:rPr>
          <w:rFonts w:ascii="Times New Roman" w:hAnsi="Times New Roman" w:cs="Times New Roman"/>
        </w:rPr>
        <w:t>untry</w:t>
      </w:r>
      <w:r w:rsidR="00B779E3">
        <w:rPr>
          <w:rFonts w:ascii="Times New Roman" w:hAnsi="Times New Roman" w:cs="Times New Roman"/>
        </w:rPr>
        <w:t xml:space="preserve"> S7</w:t>
      </w:r>
      <w:r w:rsidR="00467F08" w:rsidRPr="002B703A">
        <w:rPr>
          <w:rFonts w:ascii="Times New Roman" w:hAnsi="Times New Roman" w:cs="Times New Roman"/>
        </w:rPr>
        <w:t xml:space="preserve"> and other smaller, ad hoc customers with lower volumes located in Asia. These customers often purchased lower grade dissolving pulp sold by </w:t>
      </w:r>
      <w:r w:rsidR="001D71FD">
        <w:rPr>
          <w:rFonts w:ascii="Times New Roman" w:hAnsi="Times New Roman" w:cs="Times New Roman"/>
        </w:rPr>
        <w:t>Company J</w:t>
      </w:r>
      <w:r w:rsidR="00467F08" w:rsidRPr="002B703A">
        <w:rPr>
          <w:rFonts w:ascii="Times New Roman" w:hAnsi="Times New Roman" w:cs="Times New Roman"/>
        </w:rPr>
        <w:t xml:space="preserve">. </w:t>
      </w:r>
    </w:p>
    <w:p w14:paraId="3E4A24FB" w14:textId="77777777" w:rsidR="00467F08" w:rsidRPr="002B703A" w:rsidRDefault="00467F08" w:rsidP="00D5384A">
      <w:pPr>
        <w:overflowPunct w:val="0"/>
        <w:autoSpaceDE w:val="0"/>
        <w:autoSpaceDN w:val="0"/>
        <w:jc w:val="both"/>
        <w:rPr>
          <w:rFonts w:ascii="Times New Roman" w:hAnsi="Times New Roman" w:cs="Times New Roman"/>
        </w:rPr>
      </w:pPr>
    </w:p>
    <w:p w14:paraId="3D797B23" w14:textId="72A9D25B" w:rsidR="00467F08"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467F08" w:rsidRPr="002B703A">
        <w:rPr>
          <w:rFonts w:ascii="Times New Roman" w:hAnsi="Times New Roman" w:cs="Times New Roman"/>
        </w:rPr>
        <w:t xml:space="preserve"> stated the profiles of the customers of the Taxpayer: </w:t>
      </w:r>
    </w:p>
    <w:p w14:paraId="7875D244" w14:textId="77777777" w:rsidR="00467F08" w:rsidRPr="002B703A" w:rsidRDefault="00467F08" w:rsidP="00D5384A">
      <w:pPr>
        <w:pStyle w:val="a5"/>
        <w:overflowPunct w:val="0"/>
        <w:autoSpaceDE w:val="0"/>
        <w:autoSpaceDN w:val="0"/>
        <w:ind w:left="0"/>
        <w:jc w:val="both"/>
        <w:rPr>
          <w:rFonts w:ascii="Times New Roman" w:hAnsi="Times New Roman" w:cs="Times New Roman"/>
        </w:rPr>
      </w:pPr>
    </w:p>
    <w:p w14:paraId="5B1071C3" w14:textId="10A31A45" w:rsidR="00467F08" w:rsidRPr="002B703A" w:rsidRDefault="00467F08" w:rsidP="00B779E3">
      <w:pPr>
        <w:pStyle w:val="a5"/>
        <w:numPr>
          <w:ilvl w:val="1"/>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Small group of large, strategic customers: </w:t>
      </w:r>
      <w:r w:rsidR="00B779E3">
        <w:rPr>
          <w:rFonts w:ascii="Times New Roman" w:hAnsi="Times New Roman" w:cs="Times New Roman"/>
        </w:rPr>
        <w:t>Group BH</w:t>
      </w:r>
      <w:r w:rsidRPr="002B703A">
        <w:rPr>
          <w:rFonts w:ascii="Times New Roman" w:hAnsi="Times New Roman" w:cs="Times New Roman"/>
        </w:rPr>
        <w:t>,</w:t>
      </w:r>
      <w:r w:rsidR="00493FFF" w:rsidRPr="002B703A">
        <w:rPr>
          <w:rStyle w:val="ab"/>
          <w:rFonts w:ascii="Times New Roman" w:hAnsi="Times New Roman" w:cs="Times New Roman"/>
        </w:rPr>
        <w:footnoteReference w:id="9"/>
      </w:r>
      <w:r w:rsidRPr="002B703A">
        <w:rPr>
          <w:rFonts w:ascii="Times New Roman" w:hAnsi="Times New Roman" w:cs="Times New Roman"/>
        </w:rPr>
        <w:t xml:space="preserve"> </w:t>
      </w:r>
      <w:r w:rsidR="00B779E3">
        <w:rPr>
          <w:rFonts w:ascii="Times New Roman" w:hAnsi="Times New Roman" w:cs="Times New Roman"/>
        </w:rPr>
        <w:t>Company AY</w:t>
      </w:r>
      <w:r w:rsidRPr="002B703A">
        <w:rPr>
          <w:rFonts w:ascii="Times New Roman" w:hAnsi="Times New Roman" w:cs="Times New Roman"/>
        </w:rPr>
        <w:t xml:space="preserve"> and </w:t>
      </w:r>
      <w:r w:rsidR="00B779E3">
        <w:rPr>
          <w:rFonts w:ascii="Times New Roman" w:hAnsi="Times New Roman" w:cs="Times New Roman"/>
        </w:rPr>
        <w:t>Group BJ</w:t>
      </w:r>
      <w:r w:rsidRPr="002B703A">
        <w:rPr>
          <w:rFonts w:ascii="Times New Roman" w:hAnsi="Times New Roman" w:cs="Times New Roman"/>
        </w:rPr>
        <w:t xml:space="preserve">. Each of them ordered substantial volumes either pursuant to LTAs or through negotiations conducted during visits by Mr </w:t>
      </w:r>
      <w:r w:rsidR="00B779E3">
        <w:rPr>
          <w:rFonts w:ascii="Times New Roman" w:hAnsi="Times New Roman" w:cs="Times New Roman"/>
        </w:rPr>
        <w:t>Q</w:t>
      </w:r>
      <w:r w:rsidRPr="002B703A">
        <w:rPr>
          <w:rFonts w:ascii="Times New Roman" w:hAnsi="Times New Roman" w:cs="Times New Roman"/>
        </w:rPr>
        <w:t xml:space="preserve"> and himself outside of Hong Kong. Because of the size of the business of each of these customers with Group</w:t>
      </w:r>
      <w:r w:rsidR="00B779E3">
        <w:rPr>
          <w:rFonts w:ascii="Times New Roman" w:hAnsi="Times New Roman" w:cs="Times New Roman"/>
        </w:rPr>
        <w:t xml:space="preserve"> G</w:t>
      </w:r>
      <w:r w:rsidRPr="002B703A">
        <w:rPr>
          <w:rFonts w:ascii="Times New Roman" w:hAnsi="Times New Roman" w:cs="Times New Roman"/>
        </w:rPr>
        <w:t xml:space="preserve">, substantive discussions on terms and conditions, implementation and renewals of LTAs, or on quarterly orders, were always conducted face-to-face at the customers’ premises. </w:t>
      </w:r>
      <w:r w:rsidR="00493FFF" w:rsidRPr="002B703A">
        <w:rPr>
          <w:rFonts w:ascii="Times New Roman" w:hAnsi="Times New Roman" w:cs="Times New Roman"/>
        </w:rPr>
        <w:t xml:space="preserve">All material terms and conditions were discussed during the course of the regular visits. </w:t>
      </w:r>
    </w:p>
    <w:p w14:paraId="20E937CF" w14:textId="77777777" w:rsidR="00047920" w:rsidRPr="002B703A" w:rsidRDefault="00047920" w:rsidP="00B779E3">
      <w:pPr>
        <w:pStyle w:val="a5"/>
        <w:tabs>
          <w:tab w:val="left" w:pos="2107"/>
        </w:tabs>
        <w:overflowPunct w:val="0"/>
        <w:autoSpaceDE w:val="0"/>
        <w:autoSpaceDN w:val="0"/>
        <w:ind w:leftChars="638" w:left="2107" w:hangingChars="240" w:hanging="576"/>
        <w:jc w:val="both"/>
        <w:rPr>
          <w:rFonts w:ascii="Times New Roman" w:hAnsi="Times New Roman" w:cs="Times New Roman"/>
        </w:rPr>
      </w:pPr>
    </w:p>
    <w:p w14:paraId="2E0EBE3E" w14:textId="43F89635" w:rsidR="00493FFF" w:rsidRPr="002B703A" w:rsidRDefault="00493FFF" w:rsidP="00B779E3">
      <w:pPr>
        <w:pStyle w:val="a5"/>
        <w:numPr>
          <w:ilvl w:val="1"/>
          <w:numId w:val="19"/>
        </w:num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 xml:space="preserve">Generally smaller customers located in key regional jurisdictions. For such customers, </w:t>
      </w:r>
      <w:r w:rsidR="00C15836">
        <w:rPr>
          <w:rFonts w:ascii="Times New Roman" w:hAnsi="Times New Roman" w:cs="Times New Roman"/>
        </w:rPr>
        <w:t>Mr P</w:t>
      </w:r>
      <w:r w:rsidRPr="002B703A">
        <w:rPr>
          <w:rFonts w:ascii="Times New Roman" w:hAnsi="Times New Roman" w:cs="Times New Roman"/>
        </w:rPr>
        <w:t>’s team worked with unrelated agents.</w:t>
      </w:r>
      <w:r w:rsidRPr="002B703A">
        <w:rPr>
          <w:rStyle w:val="ab"/>
          <w:rFonts w:ascii="Times New Roman" w:hAnsi="Times New Roman" w:cs="Times New Roman"/>
        </w:rPr>
        <w:footnoteReference w:id="10"/>
      </w:r>
      <w:r w:rsidRPr="002B703A">
        <w:rPr>
          <w:rFonts w:ascii="Times New Roman" w:hAnsi="Times New Roman" w:cs="Times New Roman"/>
        </w:rPr>
        <w:t xml:space="preserve"> The agents bridged language and cultural differences and were authorized to negotiate and conclude contracts with customers in their respective jurisdictions, within the parameters discussed during the team’s regular visits with the agents.</w:t>
      </w:r>
    </w:p>
    <w:p w14:paraId="06A5134A" w14:textId="77777777" w:rsidR="00047920" w:rsidRPr="002B703A" w:rsidRDefault="00047920" w:rsidP="00B779E3">
      <w:pPr>
        <w:pStyle w:val="a5"/>
        <w:tabs>
          <w:tab w:val="left" w:pos="2107"/>
        </w:tabs>
        <w:overflowPunct w:val="0"/>
        <w:autoSpaceDE w:val="0"/>
        <w:autoSpaceDN w:val="0"/>
        <w:ind w:leftChars="638" w:left="2107" w:hangingChars="240" w:hanging="576"/>
        <w:jc w:val="both"/>
        <w:rPr>
          <w:rFonts w:ascii="Times New Roman" w:hAnsi="Times New Roman" w:cs="Times New Roman"/>
        </w:rPr>
      </w:pPr>
    </w:p>
    <w:p w14:paraId="05E1AB4B" w14:textId="0CDB4CBC" w:rsidR="00493FFF" w:rsidRPr="002B703A" w:rsidRDefault="00B779E3" w:rsidP="00B779E3">
      <w:pPr>
        <w:pStyle w:val="a5"/>
        <w:numPr>
          <w:ilvl w:val="1"/>
          <w:numId w:val="19"/>
        </w:numPr>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Company AM</w:t>
      </w:r>
      <w:r w:rsidR="00493FFF" w:rsidRPr="002B703A">
        <w:rPr>
          <w:rFonts w:ascii="Times New Roman" w:hAnsi="Times New Roman" w:cs="Times New Roman"/>
        </w:rPr>
        <w:t xml:space="preserve"> – a key customer in </w:t>
      </w:r>
      <w:r>
        <w:rPr>
          <w:rFonts w:ascii="Times New Roman" w:hAnsi="Times New Roman" w:cs="Times New Roman"/>
        </w:rPr>
        <w:t>Country S7</w:t>
      </w:r>
      <w:r w:rsidR="00493FFF" w:rsidRPr="002B703A">
        <w:rPr>
          <w:rFonts w:ascii="Times New Roman" w:hAnsi="Times New Roman" w:cs="Times New Roman"/>
        </w:rPr>
        <w:t xml:space="preserve">. Because Group </w:t>
      </w:r>
      <w:r>
        <w:rPr>
          <w:rFonts w:ascii="Times New Roman" w:hAnsi="Times New Roman" w:cs="Times New Roman"/>
        </w:rPr>
        <w:t xml:space="preserve">G </w:t>
      </w:r>
      <w:r w:rsidR="00493FFF" w:rsidRPr="002B703A">
        <w:rPr>
          <w:rFonts w:ascii="Times New Roman" w:hAnsi="Times New Roman" w:cs="Times New Roman"/>
        </w:rPr>
        <w:t xml:space="preserve">had high expectations on developing the business with </w:t>
      </w:r>
      <w:r>
        <w:rPr>
          <w:rFonts w:ascii="Times New Roman" w:hAnsi="Times New Roman" w:cs="Times New Roman"/>
        </w:rPr>
        <w:t>Company AM</w:t>
      </w:r>
      <w:r w:rsidR="00493FFF" w:rsidRPr="002B703A">
        <w:rPr>
          <w:rFonts w:ascii="Times New Roman" w:hAnsi="Times New Roman" w:cs="Times New Roman"/>
        </w:rPr>
        <w:t xml:space="preserve">, the Taxpayer took over the relationship from </w:t>
      </w:r>
      <w:r w:rsidR="001D71FD">
        <w:rPr>
          <w:rFonts w:ascii="Times New Roman" w:hAnsi="Times New Roman" w:cs="Times New Roman"/>
        </w:rPr>
        <w:t>Company J</w:t>
      </w:r>
      <w:r w:rsidR="00493FFF" w:rsidRPr="002B703A">
        <w:rPr>
          <w:rFonts w:ascii="Times New Roman" w:hAnsi="Times New Roman" w:cs="Times New Roman"/>
        </w:rPr>
        <w:t xml:space="preserve"> in October 2002 and thereafter, Mr </w:t>
      </w:r>
      <w:r>
        <w:rPr>
          <w:rFonts w:ascii="Times New Roman" w:hAnsi="Times New Roman" w:cs="Times New Roman"/>
        </w:rPr>
        <w:t>R</w:t>
      </w:r>
      <w:r w:rsidR="00493FFF" w:rsidRPr="002B703A">
        <w:rPr>
          <w:rFonts w:ascii="Times New Roman" w:hAnsi="Times New Roman" w:cs="Times New Roman"/>
        </w:rPr>
        <w:t xml:space="preserve"> visited </w:t>
      </w:r>
      <w:r>
        <w:rPr>
          <w:rFonts w:ascii="Times New Roman" w:hAnsi="Times New Roman" w:cs="Times New Roman"/>
        </w:rPr>
        <w:t>Company AM</w:t>
      </w:r>
      <w:r w:rsidR="00493FFF" w:rsidRPr="002B703A">
        <w:rPr>
          <w:rFonts w:ascii="Times New Roman" w:hAnsi="Times New Roman" w:cs="Times New Roman"/>
        </w:rPr>
        <w:t xml:space="preserve"> in </w:t>
      </w:r>
      <w:r>
        <w:rPr>
          <w:rFonts w:ascii="Times New Roman" w:hAnsi="Times New Roman" w:cs="Times New Roman"/>
        </w:rPr>
        <w:t>Country S7</w:t>
      </w:r>
      <w:r w:rsidR="00493FFF" w:rsidRPr="002B703A">
        <w:rPr>
          <w:rFonts w:ascii="Times New Roman" w:hAnsi="Times New Roman" w:cs="Times New Roman"/>
        </w:rPr>
        <w:t xml:space="preserve"> quarterly to develop the business and conclude sales without an intermediary. </w:t>
      </w:r>
    </w:p>
    <w:p w14:paraId="3D751292" w14:textId="77777777" w:rsidR="00467F08" w:rsidRPr="002B703A" w:rsidRDefault="00467F08" w:rsidP="00D5384A">
      <w:pPr>
        <w:overflowPunct w:val="0"/>
        <w:autoSpaceDE w:val="0"/>
        <w:autoSpaceDN w:val="0"/>
        <w:jc w:val="both"/>
        <w:rPr>
          <w:rFonts w:ascii="Times New Roman" w:hAnsi="Times New Roman" w:cs="Times New Roman"/>
        </w:rPr>
      </w:pPr>
    </w:p>
    <w:p w14:paraId="4F5638F7" w14:textId="57D3830E" w:rsidR="00467F08"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417300" w:rsidRPr="002B703A">
        <w:rPr>
          <w:rFonts w:ascii="Times New Roman" w:hAnsi="Times New Roman" w:cs="Times New Roman"/>
        </w:rPr>
        <w:t xml:space="preserve"> stated that Group</w:t>
      </w:r>
      <w:r w:rsidR="00B779E3">
        <w:rPr>
          <w:rFonts w:ascii="Times New Roman" w:hAnsi="Times New Roman" w:cs="Times New Roman"/>
        </w:rPr>
        <w:t xml:space="preserve"> G</w:t>
      </w:r>
      <w:r w:rsidR="00417300" w:rsidRPr="002B703A">
        <w:rPr>
          <w:rFonts w:ascii="Times New Roman" w:hAnsi="Times New Roman" w:cs="Times New Roman"/>
        </w:rPr>
        <w:t xml:space="preserve">’s management was of the view in the late 1990s that the quarterly sale model was hindering the development of the group because of its lack of predictability from quarter to quarter and that the group would be better able to plan its future expansion if it could secure commitments from customers extending longer than the next quarter. Group </w:t>
      </w:r>
      <w:r w:rsidR="00B779E3">
        <w:rPr>
          <w:rFonts w:ascii="Times New Roman" w:hAnsi="Times New Roman" w:cs="Times New Roman"/>
        </w:rPr>
        <w:t xml:space="preserve">G </w:t>
      </w:r>
      <w:r w:rsidR="00417300" w:rsidRPr="002B703A">
        <w:rPr>
          <w:rFonts w:ascii="Times New Roman" w:hAnsi="Times New Roman" w:cs="Times New Roman"/>
        </w:rPr>
        <w:t xml:space="preserve">thus negotiated with large customers including </w:t>
      </w:r>
      <w:r w:rsidR="004139D0">
        <w:rPr>
          <w:rFonts w:ascii="Times New Roman" w:hAnsi="Times New Roman" w:cs="Times New Roman"/>
        </w:rPr>
        <w:t>Group BJ</w:t>
      </w:r>
      <w:r w:rsidR="00417300" w:rsidRPr="002B703A">
        <w:rPr>
          <w:rFonts w:ascii="Times New Roman" w:hAnsi="Times New Roman" w:cs="Times New Roman"/>
        </w:rPr>
        <w:t xml:space="preserve">, Group </w:t>
      </w:r>
      <w:r w:rsidR="004139D0">
        <w:rPr>
          <w:rFonts w:ascii="Times New Roman" w:hAnsi="Times New Roman" w:cs="Times New Roman"/>
        </w:rPr>
        <w:t xml:space="preserve">BH </w:t>
      </w:r>
      <w:r w:rsidR="00417300" w:rsidRPr="002B703A">
        <w:rPr>
          <w:rFonts w:ascii="Times New Roman" w:hAnsi="Times New Roman" w:cs="Times New Roman"/>
        </w:rPr>
        <w:lastRenderedPageBreak/>
        <w:t xml:space="preserve">and </w:t>
      </w:r>
      <w:r w:rsidR="004139D0">
        <w:rPr>
          <w:rFonts w:ascii="Times New Roman" w:hAnsi="Times New Roman" w:cs="Times New Roman"/>
        </w:rPr>
        <w:t>Company AY</w:t>
      </w:r>
      <w:r w:rsidR="00417300" w:rsidRPr="002B703A">
        <w:rPr>
          <w:rFonts w:ascii="Times New Roman" w:hAnsi="Times New Roman" w:cs="Times New Roman"/>
        </w:rPr>
        <w:t xml:space="preserve"> for LTAs, having identified these customers as probably interested in securing a predictable source of supply. LTAs were negotiated in 1998 with </w:t>
      </w:r>
      <w:r w:rsidR="004139D0">
        <w:rPr>
          <w:rFonts w:ascii="Times New Roman" w:hAnsi="Times New Roman" w:cs="Times New Roman"/>
        </w:rPr>
        <w:t>Company AY</w:t>
      </w:r>
      <w:r w:rsidR="00417300" w:rsidRPr="002B703A">
        <w:rPr>
          <w:rFonts w:ascii="Times New Roman" w:hAnsi="Times New Roman" w:cs="Times New Roman"/>
        </w:rPr>
        <w:t xml:space="preserve">, in 2002 with Group </w:t>
      </w:r>
      <w:r w:rsidR="004139D0">
        <w:rPr>
          <w:rFonts w:ascii="Times New Roman" w:hAnsi="Times New Roman" w:cs="Times New Roman"/>
        </w:rPr>
        <w:t xml:space="preserve">BH </w:t>
      </w:r>
      <w:r w:rsidR="00417300" w:rsidRPr="002B703A">
        <w:rPr>
          <w:rFonts w:ascii="Times New Roman" w:hAnsi="Times New Roman" w:cs="Times New Roman"/>
        </w:rPr>
        <w:t xml:space="preserve">and in 2002 with </w:t>
      </w:r>
      <w:r w:rsidR="004139D0">
        <w:rPr>
          <w:rFonts w:ascii="Times New Roman" w:hAnsi="Times New Roman" w:cs="Times New Roman"/>
        </w:rPr>
        <w:t>Group BJ</w:t>
      </w:r>
      <w:r w:rsidR="00417300" w:rsidRPr="002B703A">
        <w:rPr>
          <w:rFonts w:ascii="Times New Roman" w:hAnsi="Times New Roman" w:cs="Times New Roman"/>
        </w:rPr>
        <w:t xml:space="preserve">. </w:t>
      </w:r>
      <w:r>
        <w:rPr>
          <w:rFonts w:ascii="Times New Roman" w:hAnsi="Times New Roman" w:cs="Times New Roman"/>
        </w:rPr>
        <w:t>Mr P</w:t>
      </w:r>
      <w:r w:rsidR="00417300" w:rsidRPr="002B703A">
        <w:rPr>
          <w:rFonts w:ascii="Times New Roman" w:hAnsi="Times New Roman" w:cs="Times New Roman"/>
        </w:rPr>
        <w:t xml:space="preserve"> was involved personally in the negotiation and conclusion of the LTAs with Group </w:t>
      </w:r>
      <w:r w:rsidR="004139D0">
        <w:rPr>
          <w:rFonts w:ascii="Times New Roman" w:hAnsi="Times New Roman" w:cs="Times New Roman"/>
        </w:rPr>
        <w:t xml:space="preserve">BH </w:t>
      </w:r>
      <w:r w:rsidR="00417300" w:rsidRPr="002B703A">
        <w:rPr>
          <w:rFonts w:ascii="Times New Roman" w:hAnsi="Times New Roman" w:cs="Times New Roman"/>
        </w:rPr>
        <w:t xml:space="preserve">and </w:t>
      </w:r>
      <w:r w:rsidR="004139D0">
        <w:rPr>
          <w:rFonts w:ascii="Times New Roman" w:hAnsi="Times New Roman" w:cs="Times New Roman"/>
        </w:rPr>
        <w:t>Group BJ</w:t>
      </w:r>
      <w:r w:rsidR="00417300" w:rsidRPr="002B703A">
        <w:rPr>
          <w:rFonts w:ascii="Times New Roman" w:hAnsi="Times New Roman" w:cs="Times New Roman"/>
        </w:rPr>
        <w:t xml:space="preserve">. He stated that the negotiations of LTAs were complex affairs directed by the suppliers in </w:t>
      </w:r>
      <w:r w:rsidR="00F52966">
        <w:rPr>
          <w:rFonts w:ascii="Times New Roman" w:hAnsi="Times New Roman" w:cs="Times New Roman"/>
        </w:rPr>
        <w:t>Country D</w:t>
      </w:r>
      <w:r w:rsidR="00417300" w:rsidRPr="002B703A">
        <w:rPr>
          <w:rFonts w:ascii="Times New Roman" w:hAnsi="Times New Roman" w:cs="Times New Roman"/>
        </w:rPr>
        <w:t xml:space="preserve">. Prior to the negotiations, meetings of the suppliers were held to refine the commercial terms to be offered to the customer. Key issues would be brought to the attention of the board of directors of the suppliers and of </w:t>
      </w:r>
      <w:r w:rsidR="004139D0">
        <w:rPr>
          <w:rFonts w:ascii="Times New Roman" w:hAnsi="Times New Roman" w:cs="Times New Roman"/>
        </w:rPr>
        <w:t>Company C</w:t>
      </w:r>
      <w:r w:rsidR="00417300" w:rsidRPr="002B703A">
        <w:rPr>
          <w:rFonts w:ascii="Times New Roman" w:hAnsi="Times New Roman" w:cs="Times New Roman"/>
        </w:rPr>
        <w:t xml:space="preserve">. The negotiations were always complex and protracted and invariably took place in person at the customers’ offices. </w:t>
      </w:r>
      <w:r>
        <w:rPr>
          <w:rFonts w:ascii="Times New Roman" w:hAnsi="Times New Roman" w:cs="Times New Roman"/>
        </w:rPr>
        <w:t>Mr P</w:t>
      </w:r>
      <w:r w:rsidR="00417300" w:rsidRPr="002B703A">
        <w:rPr>
          <w:rFonts w:ascii="Times New Roman" w:hAnsi="Times New Roman" w:cs="Times New Roman"/>
        </w:rPr>
        <w:t xml:space="preserve"> referred particularly to the negotiations for the LTA with Group</w:t>
      </w:r>
      <w:r w:rsidR="004139D0">
        <w:rPr>
          <w:rFonts w:ascii="Times New Roman" w:hAnsi="Times New Roman" w:cs="Times New Roman"/>
        </w:rPr>
        <w:t xml:space="preserve"> BH</w:t>
      </w:r>
      <w:r w:rsidR="00417300" w:rsidRPr="002B703A">
        <w:rPr>
          <w:rFonts w:ascii="Times New Roman" w:hAnsi="Times New Roman" w:cs="Times New Roman"/>
        </w:rPr>
        <w:t xml:space="preserve">, which Mr </w:t>
      </w:r>
      <w:r w:rsidR="004139D0">
        <w:rPr>
          <w:rFonts w:ascii="Times New Roman" w:hAnsi="Times New Roman" w:cs="Times New Roman"/>
        </w:rPr>
        <w:t>Q</w:t>
      </w:r>
      <w:r w:rsidR="00417300" w:rsidRPr="002B703A">
        <w:rPr>
          <w:rFonts w:ascii="Times New Roman" w:hAnsi="Times New Roman" w:cs="Times New Roman"/>
        </w:rPr>
        <w:t xml:space="preserve"> and he himself were responsible for the face-to-face meetings at the offices of the customer with the negotiating team headed by Dr </w:t>
      </w:r>
      <w:r w:rsidR="004139D0">
        <w:rPr>
          <w:rFonts w:ascii="Times New Roman" w:hAnsi="Times New Roman" w:cs="Times New Roman"/>
        </w:rPr>
        <w:t>AP</w:t>
      </w:r>
      <w:r w:rsidR="00417300" w:rsidRPr="002B703A">
        <w:rPr>
          <w:rFonts w:ascii="Times New Roman" w:hAnsi="Times New Roman" w:cs="Times New Roman"/>
        </w:rPr>
        <w:t xml:space="preserve">. </w:t>
      </w:r>
      <w:r>
        <w:rPr>
          <w:rFonts w:ascii="Times New Roman" w:hAnsi="Times New Roman" w:cs="Times New Roman"/>
        </w:rPr>
        <w:t>Mr P</w:t>
      </w:r>
      <w:r w:rsidR="00696AB2" w:rsidRPr="002B703A">
        <w:rPr>
          <w:rFonts w:ascii="Times New Roman" w:hAnsi="Times New Roman" w:cs="Times New Roman"/>
        </w:rPr>
        <w:t xml:space="preserve"> mentioned that at all times during the negotiations, the suppliers dictated and controlled the negotiation strategies and the legal counsel of Group </w:t>
      </w:r>
      <w:r w:rsidR="004139D0">
        <w:rPr>
          <w:rFonts w:ascii="Times New Roman" w:hAnsi="Times New Roman" w:cs="Times New Roman"/>
        </w:rPr>
        <w:t xml:space="preserve">G </w:t>
      </w:r>
      <w:r w:rsidR="00696AB2" w:rsidRPr="002B703A">
        <w:rPr>
          <w:rFonts w:ascii="Times New Roman" w:hAnsi="Times New Roman" w:cs="Times New Roman"/>
        </w:rPr>
        <w:t xml:space="preserve">were consulted on the drafting of the agreement, and following agreement, the LTA was approved by the board of directors of </w:t>
      </w:r>
      <w:r w:rsidR="004139D0">
        <w:rPr>
          <w:rFonts w:ascii="Times New Roman" w:hAnsi="Times New Roman" w:cs="Times New Roman"/>
        </w:rPr>
        <w:t>Company C</w:t>
      </w:r>
      <w:r w:rsidR="00696AB2" w:rsidRPr="002B703A">
        <w:rPr>
          <w:rFonts w:ascii="Times New Roman" w:hAnsi="Times New Roman" w:cs="Times New Roman"/>
        </w:rPr>
        <w:t xml:space="preserve">. </w:t>
      </w:r>
    </w:p>
    <w:p w14:paraId="39D431F9" w14:textId="77777777" w:rsidR="00696AB2" w:rsidRPr="002B703A" w:rsidRDefault="00696AB2" w:rsidP="00D5384A">
      <w:pPr>
        <w:overflowPunct w:val="0"/>
        <w:autoSpaceDE w:val="0"/>
        <w:autoSpaceDN w:val="0"/>
        <w:jc w:val="both"/>
        <w:rPr>
          <w:rFonts w:ascii="Times New Roman" w:hAnsi="Times New Roman" w:cs="Times New Roman"/>
        </w:rPr>
      </w:pPr>
    </w:p>
    <w:p w14:paraId="1C8DF9EC" w14:textId="5E222AED" w:rsidR="00696AB2" w:rsidRPr="002B703A" w:rsidRDefault="00696AB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4139D0">
        <w:rPr>
          <w:rFonts w:ascii="Times New Roman" w:hAnsi="Times New Roman" w:cs="Times New Roman"/>
        </w:rPr>
        <w:t>P</w:t>
      </w:r>
      <w:r w:rsidRPr="002B703A">
        <w:rPr>
          <w:rFonts w:ascii="Times New Roman" w:hAnsi="Times New Roman" w:cs="Times New Roman"/>
        </w:rPr>
        <w:t xml:space="preserve"> described the basic structure of LTAs and the processes of </w:t>
      </w:r>
      <w:r w:rsidR="00AA38B4" w:rsidRPr="002B703A">
        <w:rPr>
          <w:rFonts w:ascii="Times New Roman" w:hAnsi="Times New Roman" w:cs="Times New Roman"/>
        </w:rPr>
        <w:t xml:space="preserve">sale </w:t>
      </w:r>
      <w:r w:rsidRPr="002B703A">
        <w:rPr>
          <w:rFonts w:ascii="Times New Roman" w:hAnsi="Times New Roman" w:cs="Times New Roman"/>
        </w:rPr>
        <w:t xml:space="preserve">transactions. </w:t>
      </w:r>
      <w:r w:rsidR="009F48DB" w:rsidRPr="002B703A">
        <w:rPr>
          <w:rFonts w:ascii="Times New Roman" w:hAnsi="Times New Roman" w:cs="Times New Roman"/>
        </w:rPr>
        <w:t xml:space="preserve"> Regarding the LTAs, </w:t>
      </w:r>
      <w:r w:rsidR="00593FAC" w:rsidRPr="002B703A">
        <w:rPr>
          <w:rFonts w:ascii="Times New Roman" w:hAnsi="Times New Roman" w:cs="Times New Roman"/>
        </w:rPr>
        <w:t xml:space="preserve">their basic structure was that the Taxpayer and the customer would agree on a minimum amount of products during the period of the LTA at prices based on formulae. Regarding the processes of </w:t>
      </w:r>
      <w:r w:rsidR="00AA38B4" w:rsidRPr="002B703A">
        <w:rPr>
          <w:rFonts w:ascii="Times New Roman" w:hAnsi="Times New Roman" w:cs="Times New Roman"/>
        </w:rPr>
        <w:t xml:space="preserve">sale </w:t>
      </w:r>
      <w:r w:rsidR="00593FAC" w:rsidRPr="002B703A">
        <w:rPr>
          <w:rFonts w:ascii="Times New Roman" w:hAnsi="Times New Roman" w:cs="Times New Roman"/>
        </w:rPr>
        <w:t>transactions</w:t>
      </w:r>
      <w:r w:rsidR="00AA38B4" w:rsidRPr="002B703A">
        <w:rPr>
          <w:rFonts w:ascii="Times New Roman" w:hAnsi="Times New Roman" w:cs="Times New Roman"/>
        </w:rPr>
        <w:t>, be it</w:t>
      </w:r>
      <w:r w:rsidR="00593FAC" w:rsidRPr="002B703A">
        <w:rPr>
          <w:rFonts w:ascii="Times New Roman" w:hAnsi="Times New Roman" w:cs="Times New Roman"/>
        </w:rPr>
        <w:t xml:space="preserve"> pursuant to an LTA</w:t>
      </w:r>
      <w:r w:rsidR="00AA38B4" w:rsidRPr="002B703A">
        <w:rPr>
          <w:rFonts w:ascii="Times New Roman" w:hAnsi="Times New Roman" w:cs="Times New Roman"/>
        </w:rPr>
        <w:t xml:space="preserve">, sale by unrelated agent or sale </w:t>
      </w:r>
      <w:r w:rsidR="00CC5F22" w:rsidRPr="002B703A">
        <w:rPr>
          <w:rFonts w:ascii="Times New Roman" w:hAnsi="Times New Roman" w:cs="Times New Roman"/>
        </w:rPr>
        <w:t xml:space="preserve">to </w:t>
      </w:r>
      <w:r w:rsidR="004139D0">
        <w:rPr>
          <w:rFonts w:ascii="Times New Roman" w:hAnsi="Times New Roman" w:cs="Times New Roman"/>
        </w:rPr>
        <w:t>Company AM</w:t>
      </w:r>
      <w:r w:rsidR="00593FAC" w:rsidRPr="002B703A">
        <w:rPr>
          <w:rFonts w:ascii="Times New Roman" w:hAnsi="Times New Roman" w:cs="Times New Roman"/>
        </w:rPr>
        <w:t>, they generally included: (</w:t>
      </w:r>
      <w:proofErr w:type="spellStart"/>
      <w:r w:rsidR="00593FAC" w:rsidRPr="002B703A">
        <w:rPr>
          <w:rFonts w:ascii="Times New Roman" w:hAnsi="Times New Roman" w:cs="Times New Roman"/>
        </w:rPr>
        <w:t>i</w:t>
      </w:r>
      <w:proofErr w:type="spellEnd"/>
      <w:r w:rsidR="00593FAC" w:rsidRPr="002B703A">
        <w:rPr>
          <w:rFonts w:ascii="Times New Roman" w:hAnsi="Times New Roman" w:cs="Times New Roman"/>
        </w:rPr>
        <w:t>) Negotiation and conclusion of the terms and conditions of particular orders outside of Hong Kong in the course of meetings with customers that invariably took place outside of Hong Kong;</w:t>
      </w:r>
      <w:r w:rsidR="00593FAC" w:rsidRPr="002B703A">
        <w:rPr>
          <w:rStyle w:val="ab"/>
          <w:rFonts w:ascii="Times New Roman" w:hAnsi="Times New Roman" w:cs="Times New Roman"/>
        </w:rPr>
        <w:footnoteReference w:id="11"/>
      </w:r>
      <w:r w:rsidR="00593FAC" w:rsidRPr="002B703A">
        <w:rPr>
          <w:rFonts w:ascii="Times New Roman" w:hAnsi="Times New Roman" w:cs="Times New Roman"/>
        </w:rPr>
        <w:t xml:space="preserve"> (ii) Once an agreement was reached, the customer would notify the Hong Kong office of </w:t>
      </w:r>
      <w:r w:rsidR="001D71FD">
        <w:rPr>
          <w:rFonts w:ascii="Times New Roman" w:hAnsi="Times New Roman" w:cs="Times New Roman"/>
        </w:rPr>
        <w:t>Company J</w:t>
      </w:r>
      <w:r w:rsidR="00593FAC" w:rsidRPr="002B703A">
        <w:rPr>
          <w:rFonts w:ascii="Times New Roman" w:hAnsi="Times New Roman" w:cs="Times New Roman"/>
        </w:rPr>
        <w:t xml:space="preserve"> by way of an Order Confirmation, a Contract for </w:t>
      </w:r>
      <w:r w:rsidR="004139D0">
        <w:rPr>
          <w:rFonts w:ascii="Times New Roman" w:hAnsi="Times New Roman" w:cs="Times New Roman"/>
        </w:rPr>
        <w:t>w</w:t>
      </w:r>
      <w:r w:rsidR="00593FAC" w:rsidRPr="002B703A">
        <w:rPr>
          <w:rFonts w:ascii="Times New Roman" w:hAnsi="Times New Roman" w:cs="Times New Roman"/>
        </w:rPr>
        <w:t>ood</w:t>
      </w:r>
      <w:r w:rsidR="004139D0">
        <w:rPr>
          <w:rFonts w:ascii="Times New Roman" w:hAnsi="Times New Roman" w:cs="Times New Roman"/>
        </w:rPr>
        <w:t xml:space="preserve"> </w:t>
      </w:r>
      <w:r w:rsidR="00593FAC" w:rsidRPr="002B703A">
        <w:rPr>
          <w:rFonts w:ascii="Times New Roman" w:hAnsi="Times New Roman" w:cs="Times New Roman"/>
        </w:rPr>
        <w:t xml:space="preserve">pulp or a Purchase Order; (iii) Personnel of </w:t>
      </w:r>
      <w:r w:rsidR="001D71FD">
        <w:rPr>
          <w:rFonts w:ascii="Times New Roman" w:hAnsi="Times New Roman" w:cs="Times New Roman"/>
        </w:rPr>
        <w:t>Company J</w:t>
      </w:r>
      <w:r w:rsidR="00593FAC" w:rsidRPr="002B703A">
        <w:rPr>
          <w:rFonts w:ascii="Times New Roman" w:hAnsi="Times New Roman" w:cs="Times New Roman"/>
        </w:rPr>
        <w:t xml:space="preserve"> would input key information of the document sent to </w:t>
      </w:r>
      <w:r w:rsidR="001D71FD">
        <w:rPr>
          <w:rFonts w:ascii="Times New Roman" w:hAnsi="Times New Roman" w:cs="Times New Roman"/>
        </w:rPr>
        <w:t>Company J</w:t>
      </w:r>
      <w:r w:rsidR="00593FAC" w:rsidRPr="002B703A">
        <w:rPr>
          <w:rFonts w:ascii="Times New Roman" w:hAnsi="Times New Roman" w:cs="Times New Roman"/>
        </w:rPr>
        <w:t xml:space="preserve"> by the customer into the computer system of Group </w:t>
      </w:r>
      <w:r w:rsidR="004139D0">
        <w:rPr>
          <w:rFonts w:ascii="Times New Roman" w:hAnsi="Times New Roman" w:cs="Times New Roman"/>
        </w:rPr>
        <w:t xml:space="preserve">G </w:t>
      </w:r>
      <w:r w:rsidR="00593FAC" w:rsidRPr="002B703A">
        <w:rPr>
          <w:rFonts w:ascii="Times New Roman" w:hAnsi="Times New Roman" w:cs="Times New Roman"/>
        </w:rPr>
        <w:t xml:space="preserve">with a view to generate various system documents capturing and recording the terms of the order. The format of these internal documents was essentially the same, though in around 2003, the order booking system was upgrading with the result that the section name changed from </w:t>
      </w:r>
      <w:r w:rsidR="004139D0">
        <w:rPr>
          <w:rFonts w:ascii="Times New Roman" w:hAnsi="Times New Roman" w:cs="Times New Roman"/>
        </w:rPr>
        <w:t>‘</w:t>
      </w:r>
      <w:r w:rsidR="00593FAC" w:rsidRPr="002B703A">
        <w:rPr>
          <w:rFonts w:ascii="Times New Roman" w:hAnsi="Times New Roman" w:cs="Times New Roman"/>
        </w:rPr>
        <w:t>Sales Order</w:t>
      </w:r>
      <w:r w:rsidR="004139D0">
        <w:rPr>
          <w:rFonts w:ascii="Times New Roman" w:hAnsi="Times New Roman" w:cs="Times New Roman"/>
        </w:rPr>
        <w:t>’</w:t>
      </w:r>
      <w:r w:rsidR="00593FAC" w:rsidRPr="002B703A">
        <w:rPr>
          <w:rFonts w:ascii="Times New Roman" w:hAnsi="Times New Roman" w:cs="Times New Roman"/>
        </w:rPr>
        <w:t xml:space="preserve"> to </w:t>
      </w:r>
      <w:r w:rsidR="004139D0">
        <w:rPr>
          <w:rFonts w:ascii="Times New Roman" w:hAnsi="Times New Roman" w:cs="Times New Roman"/>
        </w:rPr>
        <w:t>‘</w:t>
      </w:r>
      <w:r w:rsidR="00593FAC" w:rsidRPr="002B703A">
        <w:rPr>
          <w:rFonts w:ascii="Times New Roman" w:hAnsi="Times New Roman" w:cs="Times New Roman"/>
        </w:rPr>
        <w:t>Acceptance of Export Order</w:t>
      </w:r>
      <w:r w:rsidR="004139D0">
        <w:rPr>
          <w:rFonts w:ascii="Times New Roman" w:hAnsi="Times New Roman" w:cs="Times New Roman"/>
        </w:rPr>
        <w:t>’</w:t>
      </w:r>
      <w:r w:rsidR="00593FAC" w:rsidRPr="002B703A">
        <w:rPr>
          <w:rFonts w:ascii="Times New Roman" w:hAnsi="Times New Roman" w:cs="Times New Roman"/>
        </w:rPr>
        <w:t xml:space="preserve">. </w:t>
      </w:r>
      <w:r w:rsidR="00C15836">
        <w:rPr>
          <w:rFonts w:ascii="Times New Roman" w:hAnsi="Times New Roman" w:cs="Times New Roman"/>
        </w:rPr>
        <w:t>Mr P</w:t>
      </w:r>
      <w:r w:rsidR="00AA38B4" w:rsidRPr="002B703A">
        <w:rPr>
          <w:rFonts w:ascii="Times New Roman" w:hAnsi="Times New Roman" w:cs="Times New Roman"/>
        </w:rPr>
        <w:t xml:space="preserve"> remarked that these documents were purely internal documents for verification of the data inputted by </w:t>
      </w:r>
      <w:r w:rsidR="007E5741">
        <w:rPr>
          <w:rFonts w:ascii="Times New Roman" w:hAnsi="Times New Roman" w:cs="Times New Roman"/>
        </w:rPr>
        <w:t>Position CG</w:t>
      </w:r>
      <w:r w:rsidR="00AA38B4" w:rsidRPr="002B703A">
        <w:rPr>
          <w:rFonts w:ascii="Times New Roman" w:hAnsi="Times New Roman" w:cs="Times New Roman"/>
        </w:rPr>
        <w:t>, and were not always sent to the customers. (</w:t>
      </w:r>
      <w:r w:rsidR="00CC5F22" w:rsidRPr="002B703A">
        <w:rPr>
          <w:rFonts w:ascii="Times New Roman" w:hAnsi="Times New Roman" w:cs="Times New Roman"/>
        </w:rPr>
        <w:t>iv</w:t>
      </w:r>
      <w:r w:rsidR="00AA38B4" w:rsidRPr="002B703A">
        <w:rPr>
          <w:rFonts w:ascii="Times New Roman" w:hAnsi="Times New Roman" w:cs="Times New Roman"/>
        </w:rPr>
        <w:t xml:space="preserve">) In parallel, the staff in Hong Kong would liaise with factories in </w:t>
      </w:r>
      <w:r w:rsidR="00F52966">
        <w:rPr>
          <w:rFonts w:ascii="Times New Roman" w:hAnsi="Times New Roman" w:cs="Times New Roman"/>
        </w:rPr>
        <w:t>Country D</w:t>
      </w:r>
      <w:r w:rsidR="00AA38B4" w:rsidRPr="002B703A">
        <w:rPr>
          <w:rFonts w:ascii="Times New Roman" w:hAnsi="Times New Roman" w:cs="Times New Roman"/>
        </w:rPr>
        <w:t xml:space="preserve"> and </w:t>
      </w:r>
      <w:r w:rsidR="004139D0">
        <w:rPr>
          <w:rFonts w:ascii="Times New Roman" w:hAnsi="Times New Roman" w:cs="Times New Roman"/>
        </w:rPr>
        <w:t>Company BK</w:t>
      </w:r>
      <w:r w:rsidR="00AA38B4" w:rsidRPr="002B703A">
        <w:rPr>
          <w:rFonts w:ascii="Times New Roman" w:hAnsi="Times New Roman" w:cs="Times New Roman"/>
        </w:rPr>
        <w:t>, Group</w:t>
      </w:r>
      <w:r w:rsidR="004139D0">
        <w:rPr>
          <w:rFonts w:ascii="Times New Roman" w:hAnsi="Times New Roman" w:cs="Times New Roman"/>
        </w:rPr>
        <w:t xml:space="preserve"> G</w:t>
      </w:r>
      <w:r w:rsidR="00AA38B4" w:rsidRPr="002B703A">
        <w:rPr>
          <w:rFonts w:ascii="Times New Roman" w:hAnsi="Times New Roman" w:cs="Times New Roman"/>
        </w:rPr>
        <w:t xml:space="preserve">’s logistics company in </w:t>
      </w:r>
      <w:r w:rsidR="00F52966">
        <w:rPr>
          <w:rFonts w:ascii="Times New Roman" w:hAnsi="Times New Roman" w:cs="Times New Roman"/>
        </w:rPr>
        <w:t>Country D</w:t>
      </w:r>
      <w:r w:rsidR="00AA38B4" w:rsidRPr="002B703A">
        <w:rPr>
          <w:rFonts w:ascii="Times New Roman" w:hAnsi="Times New Roman" w:cs="Times New Roman"/>
        </w:rPr>
        <w:t>, to organize shipping and delivery of products</w:t>
      </w:r>
      <w:r w:rsidR="00CC5F22" w:rsidRPr="002B703A">
        <w:rPr>
          <w:rFonts w:ascii="Times New Roman" w:hAnsi="Times New Roman" w:cs="Times New Roman"/>
        </w:rPr>
        <w:t xml:space="preserve">; (v) After shipping had been organized, the staff in Hong Kong would generate from the computer system an invoice, a packing list and other related documents, and then arrange for the documents to be sent to the customer; (vi) Shipping was done by third party shipping companies such as </w:t>
      </w:r>
      <w:r w:rsidR="00375753">
        <w:rPr>
          <w:rFonts w:ascii="Times New Roman" w:hAnsi="Times New Roman" w:cs="Times New Roman"/>
        </w:rPr>
        <w:t>Company BA</w:t>
      </w:r>
      <w:r w:rsidR="00CC5F22" w:rsidRPr="002B703A">
        <w:rPr>
          <w:rFonts w:ascii="Times New Roman" w:hAnsi="Times New Roman" w:cs="Times New Roman"/>
        </w:rPr>
        <w:t xml:space="preserve"> or </w:t>
      </w:r>
      <w:r w:rsidR="00375753">
        <w:rPr>
          <w:rFonts w:ascii="Times New Roman" w:hAnsi="Times New Roman" w:cs="Times New Roman"/>
        </w:rPr>
        <w:t>Company BL</w:t>
      </w:r>
      <w:r w:rsidR="00CC5F22" w:rsidRPr="002B703A">
        <w:rPr>
          <w:rFonts w:ascii="Times New Roman" w:hAnsi="Times New Roman" w:cs="Times New Roman"/>
        </w:rPr>
        <w:t xml:space="preserve">; and (vii) Payment was made by wire transfer or letter of credit at the </w:t>
      </w:r>
      <w:r w:rsidR="008932CE">
        <w:rPr>
          <w:rFonts w:ascii="Times New Roman" w:hAnsi="Times New Roman" w:cs="Times New Roman"/>
        </w:rPr>
        <w:t>City X</w:t>
      </w:r>
      <w:r w:rsidR="00CC5F22" w:rsidRPr="002B703A">
        <w:rPr>
          <w:rFonts w:ascii="Times New Roman" w:hAnsi="Times New Roman" w:cs="Times New Roman"/>
        </w:rPr>
        <w:t xml:space="preserve"> banking facilities of the Taxpayer. Having stated the processes of sale transactions, </w:t>
      </w:r>
      <w:r w:rsidR="00C15836">
        <w:rPr>
          <w:rFonts w:ascii="Times New Roman" w:hAnsi="Times New Roman" w:cs="Times New Roman"/>
        </w:rPr>
        <w:t>Mr P</w:t>
      </w:r>
      <w:r w:rsidR="00CC5F22" w:rsidRPr="002B703A">
        <w:rPr>
          <w:rFonts w:ascii="Times New Roman" w:hAnsi="Times New Roman" w:cs="Times New Roman"/>
        </w:rPr>
        <w:t xml:space="preserve"> asserted that the participation of personnel in Hong Kong, in the arrangement for shipment, delivery and payment, was of minimal importance to the generation of profits for the Taxpayer. </w:t>
      </w:r>
    </w:p>
    <w:p w14:paraId="0DB98BC2" w14:textId="77777777" w:rsidR="00CC5F22" w:rsidRPr="002B703A" w:rsidRDefault="00CC5F22" w:rsidP="00D5384A">
      <w:pPr>
        <w:overflowPunct w:val="0"/>
        <w:autoSpaceDE w:val="0"/>
        <w:autoSpaceDN w:val="0"/>
        <w:jc w:val="both"/>
        <w:rPr>
          <w:rFonts w:ascii="Times New Roman" w:hAnsi="Times New Roman" w:cs="Times New Roman"/>
        </w:rPr>
      </w:pPr>
    </w:p>
    <w:p w14:paraId="22334DB9" w14:textId="3F9CAD30" w:rsidR="00CC5F22"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CC5F22" w:rsidRPr="002B703A">
        <w:rPr>
          <w:rFonts w:ascii="Times New Roman" w:hAnsi="Times New Roman" w:cs="Times New Roman"/>
        </w:rPr>
        <w:t>’s testimony also included details of the division of the three types of customers referred to in paragraph 4</w:t>
      </w:r>
      <w:r w:rsidR="00242AB5" w:rsidRPr="002B703A">
        <w:rPr>
          <w:rFonts w:ascii="Times New Roman" w:hAnsi="Times New Roman" w:cs="Times New Roman"/>
        </w:rPr>
        <w:t>6</w:t>
      </w:r>
      <w:r w:rsidR="00CC5F22" w:rsidRPr="002B703A">
        <w:rPr>
          <w:rFonts w:ascii="Times New Roman" w:hAnsi="Times New Roman" w:cs="Times New Roman"/>
        </w:rPr>
        <w:t xml:space="preserve"> above between 1 October 2001 to </w:t>
      </w:r>
      <w:r w:rsidR="006E2E94" w:rsidRPr="002B703A">
        <w:rPr>
          <w:rFonts w:ascii="Times New Roman" w:hAnsi="Times New Roman" w:cs="Times New Roman"/>
        </w:rPr>
        <w:t xml:space="preserve">30 </w:t>
      </w:r>
      <w:r w:rsidR="00CC5F22" w:rsidRPr="002B703A">
        <w:rPr>
          <w:rFonts w:ascii="Times New Roman" w:hAnsi="Times New Roman" w:cs="Times New Roman"/>
        </w:rPr>
        <w:t xml:space="preserve">September 2004, details of his travel days between 1 October 2001 to </w:t>
      </w:r>
      <w:r w:rsidR="006E2E94" w:rsidRPr="002B703A">
        <w:rPr>
          <w:rFonts w:ascii="Times New Roman" w:hAnsi="Times New Roman" w:cs="Times New Roman"/>
        </w:rPr>
        <w:t xml:space="preserve">30 </w:t>
      </w:r>
      <w:r w:rsidR="00CC5F22" w:rsidRPr="002B703A">
        <w:rPr>
          <w:rFonts w:ascii="Times New Roman" w:hAnsi="Times New Roman" w:cs="Times New Roman"/>
        </w:rPr>
        <w:t xml:space="preserve">September 2004, </w:t>
      </w:r>
      <w:proofErr w:type="gramStart"/>
      <w:r w:rsidR="00CC5F22" w:rsidRPr="002B703A">
        <w:rPr>
          <w:rFonts w:ascii="Times New Roman" w:hAnsi="Times New Roman" w:cs="Times New Roman"/>
        </w:rPr>
        <w:t>details</w:t>
      </w:r>
      <w:proofErr w:type="gramEnd"/>
      <w:r w:rsidR="00CC5F22" w:rsidRPr="002B703A">
        <w:rPr>
          <w:rFonts w:ascii="Times New Roman" w:hAnsi="Times New Roman" w:cs="Times New Roman"/>
        </w:rPr>
        <w:t xml:space="preserve"> of the travels by his team on business between 1 October 2001 and </w:t>
      </w:r>
      <w:r w:rsidR="006E2E94" w:rsidRPr="002B703A">
        <w:rPr>
          <w:rFonts w:ascii="Times New Roman" w:hAnsi="Times New Roman" w:cs="Times New Roman"/>
        </w:rPr>
        <w:t xml:space="preserve">30 </w:t>
      </w:r>
      <w:r w:rsidR="00CC5F22" w:rsidRPr="002B703A">
        <w:rPr>
          <w:rFonts w:ascii="Times New Roman" w:hAnsi="Times New Roman" w:cs="Times New Roman"/>
        </w:rPr>
        <w:t xml:space="preserve">September 2004. </w:t>
      </w:r>
    </w:p>
    <w:p w14:paraId="2539672F" w14:textId="77777777" w:rsidR="004A760C" w:rsidRPr="002B703A" w:rsidRDefault="004A760C" w:rsidP="00D5384A">
      <w:pPr>
        <w:overflowPunct w:val="0"/>
        <w:autoSpaceDE w:val="0"/>
        <w:autoSpaceDN w:val="0"/>
        <w:jc w:val="both"/>
        <w:rPr>
          <w:rFonts w:ascii="Times New Roman" w:hAnsi="Times New Roman" w:cs="Times New Roman"/>
        </w:rPr>
      </w:pPr>
    </w:p>
    <w:p w14:paraId="263839A9" w14:textId="77947F21" w:rsidR="00873925" w:rsidRPr="002B703A" w:rsidRDefault="004A760C"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Under cross-examination, </w:t>
      </w:r>
      <w:r w:rsidR="00C15836">
        <w:rPr>
          <w:rFonts w:ascii="Times New Roman" w:hAnsi="Times New Roman" w:cs="Times New Roman"/>
        </w:rPr>
        <w:t>Mr P</w:t>
      </w:r>
      <w:r w:rsidRPr="002B703A">
        <w:rPr>
          <w:rFonts w:ascii="Times New Roman" w:hAnsi="Times New Roman" w:cs="Times New Roman"/>
        </w:rPr>
        <w:t xml:space="preserve"> </w:t>
      </w:r>
      <w:r w:rsidR="00630742" w:rsidRPr="002B703A">
        <w:rPr>
          <w:rFonts w:ascii="Times New Roman" w:hAnsi="Times New Roman" w:cs="Times New Roman"/>
        </w:rPr>
        <w:t xml:space="preserve">was referred to the General Trade Rules for </w:t>
      </w:r>
      <w:r w:rsidR="00375753">
        <w:rPr>
          <w:rFonts w:ascii="Times New Roman" w:hAnsi="Times New Roman" w:cs="Times New Roman"/>
        </w:rPr>
        <w:t>w</w:t>
      </w:r>
      <w:r w:rsidR="00630742" w:rsidRPr="002B703A">
        <w:rPr>
          <w:rFonts w:ascii="Times New Roman" w:hAnsi="Times New Roman" w:cs="Times New Roman"/>
        </w:rPr>
        <w:t xml:space="preserve">ood </w:t>
      </w:r>
      <w:r w:rsidR="00375753">
        <w:rPr>
          <w:rFonts w:ascii="Times New Roman" w:hAnsi="Times New Roman" w:cs="Times New Roman"/>
        </w:rPr>
        <w:t>p</w:t>
      </w:r>
      <w:r w:rsidR="00630742" w:rsidRPr="002B703A">
        <w:rPr>
          <w:rFonts w:ascii="Times New Roman" w:hAnsi="Times New Roman" w:cs="Times New Roman"/>
        </w:rPr>
        <w:t xml:space="preserve">ulp that were appended to the back of various documents. Mr Leung for the Revenue pointed out that these General Trade Rules were appended as Appendix 6 to the LTA entered into with </w:t>
      </w:r>
      <w:r w:rsidR="00946373">
        <w:rPr>
          <w:rFonts w:ascii="Times New Roman" w:hAnsi="Times New Roman" w:cs="Times New Roman"/>
        </w:rPr>
        <w:t>Company U</w:t>
      </w:r>
      <w:r w:rsidR="00630742" w:rsidRPr="002B703A">
        <w:rPr>
          <w:rFonts w:ascii="Times New Roman" w:hAnsi="Times New Roman" w:cs="Times New Roman"/>
        </w:rPr>
        <w:t xml:space="preserve">. Mr Leung also pointed out that on the last line of that Appendix 6 there was stated the words: </w:t>
      </w:r>
      <w:r w:rsidR="00375753">
        <w:rPr>
          <w:rFonts w:ascii="Times New Roman" w:hAnsi="Times New Roman" w:cs="Times New Roman"/>
        </w:rPr>
        <w:t>‘</w:t>
      </w:r>
      <w:r w:rsidR="00630742" w:rsidRPr="002B703A">
        <w:rPr>
          <w:rFonts w:ascii="Times New Roman" w:hAnsi="Times New Roman" w:cs="Times New Roman"/>
        </w:rPr>
        <w:t>Incoterms 2000 shall apply.</w:t>
      </w:r>
      <w:r w:rsidR="00375753">
        <w:rPr>
          <w:rFonts w:ascii="Times New Roman" w:hAnsi="Times New Roman" w:cs="Times New Roman"/>
        </w:rPr>
        <w:t>’</w:t>
      </w:r>
      <w:r w:rsidR="00630742" w:rsidRPr="002B703A">
        <w:rPr>
          <w:rFonts w:ascii="Times New Roman" w:hAnsi="Times New Roman" w:cs="Times New Roman"/>
        </w:rPr>
        <w:t xml:space="preserve"> </w:t>
      </w:r>
      <w:r w:rsidR="00C15836">
        <w:rPr>
          <w:rFonts w:ascii="Times New Roman" w:hAnsi="Times New Roman" w:cs="Times New Roman"/>
        </w:rPr>
        <w:t>Mr P</w:t>
      </w:r>
      <w:r w:rsidR="00630742" w:rsidRPr="002B703A">
        <w:rPr>
          <w:rFonts w:ascii="Times New Roman" w:hAnsi="Times New Roman" w:cs="Times New Roman"/>
        </w:rPr>
        <w:t xml:space="preserve"> explained that </w:t>
      </w:r>
      <w:r w:rsidR="00873925" w:rsidRPr="002B703A">
        <w:rPr>
          <w:rFonts w:ascii="Times New Roman" w:hAnsi="Times New Roman" w:cs="Times New Roman"/>
        </w:rPr>
        <w:t>these General Trade Rules were written by the British Wood Pulp Association and they were incorporated to the agreement to catch any matter that may not have been explicitly written into the agreement.</w:t>
      </w:r>
      <w:r w:rsidR="0063243D" w:rsidRPr="002B703A">
        <w:rPr>
          <w:rStyle w:val="ab"/>
          <w:rFonts w:ascii="Times New Roman" w:hAnsi="Times New Roman" w:cs="Times New Roman"/>
        </w:rPr>
        <w:footnoteReference w:id="12"/>
      </w:r>
      <w:r w:rsidR="00873925" w:rsidRPr="002B703A">
        <w:rPr>
          <w:rFonts w:ascii="Times New Roman" w:hAnsi="Times New Roman" w:cs="Times New Roman"/>
        </w:rPr>
        <w:t xml:space="preserve"> </w:t>
      </w:r>
      <w:r w:rsidR="00C15836">
        <w:rPr>
          <w:rFonts w:ascii="Times New Roman" w:hAnsi="Times New Roman" w:cs="Times New Roman"/>
        </w:rPr>
        <w:t>Mr P</w:t>
      </w:r>
      <w:r w:rsidR="00873925" w:rsidRPr="002B703A">
        <w:rPr>
          <w:rFonts w:ascii="Times New Roman" w:hAnsi="Times New Roman" w:cs="Times New Roman"/>
        </w:rPr>
        <w:t xml:space="preserve"> also agreed that these General Trade Rules would appear on the back of invoices and the acceptance of export orders. Mr Leung then pointed out that at the front of the acceptance of export orders there was at the bottom of the page </w:t>
      </w:r>
      <w:r w:rsidR="00913D90">
        <w:rPr>
          <w:rFonts w:ascii="Times New Roman" w:hAnsi="Times New Roman" w:cs="Times New Roman"/>
        </w:rPr>
        <w:t>‘</w:t>
      </w:r>
      <w:r w:rsidR="00873925" w:rsidRPr="002B703A">
        <w:rPr>
          <w:rFonts w:ascii="Times New Roman" w:hAnsi="Times New Roman" w:cs="Times New Roman"/>
        </w:rPr>
        <w:t>see overleaf for conditions of sale</w:t>
      </w:r>
      <w:r w:rsidR="00913D90">
        <w:rPr>
          <w:rFonts w:ascii="Times New Roman" w:hAnsi="Times New Roman" w:cs="Times New Roman"/>
        </w:rPr>
        <w:t>’</w:t>
      </w:r>
      <w:r w:rsidR="00873925" w:rsidRPr="002B703A">
        <w:rPr>
          <w:rFonts w:ascii="Times New Roman" w:hAnsi="Times New Roman" w:cs="Times New Roman"/>
        </w:rPr>
        <w:t xml:space="preserve"> and asked whether in fact the acceptance of export order was intended to be issued to the customer. </w:t>
      </w:r>
      <w:r w:rsidR="00C15836">
        <w:rPr>
          <w:rFonts w:ascii="Times New Roman" w:hAnsi="Times New Roman" w:cs="Times New Roman"/>
        </w:rPr>
        <w:t>Mr P</w:t>
      </w:r>
      <w:r w:rsidR="00873925" w:rsidRPr="002B703A">
        <w:rPr>
          <w:rFonts w:ascii="Times New Roman" w:hAnsi="Times New Roman" w:cs="Times New Roman"/>
        </w:rPr>
        <w:t xml:space="preserve"> answered that the acceptance of export order was a requirement of the computer system and not a document sent to the customer and that the acceptance of export orders were printed on pre-printed forms with the General Trade Rules pre-printed on the back of the page</w:t>
      </w:r>
      <w:r w:rsidR="00952B02" w:rsidRPr="002B703A">
        <w:rPr>
          <w:rFonts w:ascii="Times New Roman" w:hAnsi="Times New Roman" w:cs="Times New Roman"/>
        </w:rPr>
        <w:t xml:space="preserve">, though he did not know how some documents were printed with the General Trade Rules at the back and others with white blank page at the back. He disagreed with the suggestion that the acceptance of export orders were not purely for internal purposes. </w:t>
      </w:r>
    </w:p>
    <w:p w14:paraId="5608DC17" w14:textId="77777777" w:rsidR="00873925" w:rsidRPr="002B703A" w:rsidRDefault="00873925" w:rsidP="00D5384A">
      <w:pPr>
        <w:overflowPunct w:val="0"/>
        <w:autoSpaceDE w:val="0"/>
        <w:autoSpaceDN w:val="0"/>
        <w:jc w:val="both"/>
        <w:rPr>
          <w:rFonts w:ascii="Times New Roman" w:hAnsi="Times New Roman" w:cs="Times New Roman"/>
        </w:rPr>
      </w:pPr>
    </w:p>
    <w:p w14:paraId="2CF03413" w14:textId="3FC756D8" w:rsidR="00F86250"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873925" w:rsidRPr="002B703A">
        <w:rPr>
          <w:rFonts w:ascii="Times New Roman" w:hAnsi="Times New Roman" w:cs="Times New Roman"/>
        </w:rPr>
        <w:t xml:space="preserve"> was asked about </w:t>
      </w:r>
      <w:r w:rsidR="00F86250" w:rsidRPr="002B703A">
        <w:rPr>
          <w:rFonts w:ascii="Times New Roman" w:hAnsi="Times New Roman" w:cs="Times New Roman"/>
        </w:rPr>
        <w:t xml:space="preserve">documents entitled </w:t>
      </w:r>
      <w:r w:rsidR="00913D90">
        <w:rPr>
          <w:rFonts w:ascii="Times New Roman" w:hAnsi="Times New Roman" w:cs="Times New Roman"/>
        </w:rPr>
        <w:t>‘</w:t>
      </w:r>
      <w:r w:rsidR="00F86250" w:rsidRPr="002B703A">
        <w:rPr>
          <w:rFonts w:ascii="Times New Roman" w:hAnsi="Times New Roman" w:cs="Times New Roman"/>
        </w:rPr>
        <w:t>sales order</w:t>
      </w:r>
      <w:r w:rsidR="00913D90">
        <w:rPr>
          <w:rFonts w:ascii="Times New Roman" w:hAnsi="Times New Roman" w:cs="Times New Roman"/>
        </w:rPr>
        <w:t>’</w:t>
      </w:r>
      <w:r w:rsidR="00F86250" w:rsidRPr="002B703A">
        <w:rPr>
          <w:rFonts w:ascii="Times New Roman" w:hAnsi="Times New Roman" w:cs="Times New Roman"/>
        </w:rPr>
        <w:t xml:space="preserve"> and documents entitled </w:t>
      </w:r>
      <w:r w:rsidR="00913D90">
        <w:rPr>
          <w:rFonts w:ascii="Times New Roman" w:hAnsi="Times New Roman" w:cs="Times New Roman"/>
        </w:rPr>
        <w:t>‘</w:t>
      </w:r>
      <w:r w:rsidR="00F86250" w:rsidRPr="002B703A">
        <w:rPr>
          <w:rFonts w:ascii="Times New Roman" w:hAnsi="Times New Roman" w:cs="Times New Roman"/>
        </w:rPr>
        <w:t>acceptance of export order</w:t>
      </w:r>
      <w:r w:rsidR="00913D90">
        <w:rPr>
          <w:rFonts w:ascii="Times New Roman" w:hAnsi="Times New Roman" w:cs="Times New Roman"/>
        </w:rPr>
        <w:t>’</w:t>
      </w:r>
      <w:r w:rsidR="00952B02" w:rsidRPr="002B703A">
        <w:rPr>
          <w:rFonts w:ascii="Times New Roman" w:hAnsi="Times New Roman" w:cs="Times New Roman"/>
        </w:rPr>
        <w:t>.</w:t>
      </w:r>
      <w:r w:rsidR="00F86250" w:rsidRPr="002B703A">
        <w:rPr>
          <w:rFonts w:ascii="Times New Roman" w:hAnsi="Times New Roman" w:cs="Times New Roman"/>
        </w:rPr>
        <w:t xml:space="preserve"> He indicated that a sales order was an internal document that would never be sent out. Regarding an acceptance of export order, he disagreed with the suggestion that this was in fact an acceptance of purchase order intended to be sent out to the customer. He stated that </w:t>
      </w:r>
      <w:r w:rsidR="006E2E94" w:rsidRPr="002B703A">
        <w:rPr>
          <w:rFonts w:ascii="Times New Roman" w:hAnsi="Times New Roman" w:cs="Times New Roman"/>
        </w:rPr>
        <w:t xml:space="preserve">the </w:t>
      </w:r>
      <w:r w:rsidR="00F86250" w:rsidRPr="002B703A">
        <w:rPr>
          <w:rFonts w:ascii="Times New Roman" w:hAnsi="Times New Roman" w:cs="Times New Roman"/>
        </w:rPr>
        <w:t xml:space="preserve">document was the internal way of verifying that the information inputted was correct. The customer would be sent and receive an invoice. </w:t>
      </w:r>
    </w:p>
    <w:p w14:paraId="160A8EF4" w14:textId="77777777" w:rsidR="00F86250" w:rsidRPr="002B703A" w:rsidRDefault="00F86250" w:rsidP="00D5384A">
      <w:pPr>
        <w:overflowPunct w:val="0"/>
        <w:autoSpaceDE w:val="0"/>
        <w:autoSpaceDN w:val="0"/>
        <w:jc w:val="both"/>
        <w:rPr>
          <w:rFonts w:ascii="Times New Roman" w:hAnsi="Times New Roman" w:cs="Times New Roman"/>
        </w:rPr>
      </w:pPr>
    </w:p>
    <w:p w14:paraId="2E1AD626" w14:textId="2D029CBC" w:rsidR="00DA2752"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63243D" w:rsidRPr="002B703A">
        <w:rPr>
          <w:rFonts w:ascii="Times New Roman" w:hAnsi="Times New Roman" w:cs="Times New Roman"/>
        </w:rPr>
        <w:t xml:space="preserve"> was asked about the </w:t>
      </w:r>
      <w:r w:rsidR="00946373">
        <w:rPr>
          <w:rFonts w:ascii="Times New Roman" w:hAnsi="Times New Roman" w:cs="Times New Roman"/>
        </w:rPr>
        <w:t>Company U</w:t>
      </w:r>
      <w:r w:rsidR="0063243D" w:rsidRPr="002B703A">
        <w:rPr>
          <w:rFonts w:ascii="Times New Roman" w:hAnsi="Times New Roman" w:cs="Times New Roman"/>
        </w:rPr>
        <w:t xml:space="preserve"> LTA.</w:t>
      </w:r>
      <w:r w:rsidR="0002698C" w:rsidRPr="002B703A">
        <w:rPr>
          <w:rFonts w:ascii="Times New Roman" w:hAnsi="Times New Roman" w:cs="Times New Roman"/>
        </w:rPr>
        <w:t xml:space="preserve"> He elaborated that for an LTA, the negotiations on upfront price and volumes had been done at the time of establishing the agreement, and the only important thing left for the customer was to decide how much volume would be needed for which destination factory during the quarter. He and his team would keep in touch with the customer and discuss the business, which gave them an indication of the volumes coming.</w:t>
      </w:r>
      <w:r w:rsidR="0063243D" w:rsidRPr="002B703A">
        <w:rPr>
          <w:rFonts w:ascii="Times New Roman" w:hAnsi="Times New Roman" w:cs="Times New Roman"/>
        </w:rPr>
        <w:t xml:space="preserve"> </w:t>
      </w:r>
      <w:r w:rsidR="007D4661" w:rsidRPr="002B703A">
        <w:rPr>
          <w:rFonts w:ascii="Times New Roman" w:hAnsi="Times New Roman" w:cs="Times New Roman"/>
        </w:rPr>
        <w:t xml:space="preserve">He </w:t>
      </w:r>
      <w:r w:rsidR="0002698C" w:rsidRPr="002B703A">
        <w:rPr>
          <w:rFonts w:ascii="Times New Roman" w:hAnsi="Times New Roman" w:cs="Times New Roman"/>
        </w:rPr>
        <w:t xml:space="preserve">also </w:t>
      </w:r>
      <w:r w:rsidR="007D4661" w:rsidRPr="002B703A">
        <w:rPr>
          <w:rFonts w:ascii="Times New Roman" w:hAnsi="Times New Roman" w:cs="Times New Roman"/>
        </w:rPr>
        <w:t>explained that under this LTA</w:t>
      </w:r>
      <w:r w:rsidR="00DA2752" w:rsidRPr="002B703A">
        <w:rPr>
          <w:rFonts w:ascii="Times New Roman" w:hAnsi="Times New Roman" w:cs="Times New Roman"/>
        </w:rPr>
        <w:t xml:space="preserve">, the contract was the LTA and a shipment was merely a shipment. Paragraph 5.3(a) of Appendix 2 to this LTA stated: </w:t>
      </w:r>
      <w:r w:rsidR="00913D90">
        <w:rPr>
          <w:rFonts w:ascii="Times New Roman" w:hAnsi="Times New Roman" w:cs="Times New Roman"/>
        </w:rPr>
        <w:t>‘</w:t>
      </w:r>
      <w:r w:rsidR="00DA2752" w:rsidRPr="002B703A">
        <w:rPr>
          <w:rFonts w:ascii="Times New Roman" w:hAnsi="Times New Roman" w:cs="Times New Roman"/>
        </w:rPr>
        <w:t>Each shipment under this agreement shall be considered as a separate contract and default on one or more shipments shall not invalidate the balance of the agreement.</w:t>
      </w:r>
      <w:r w:rsidR="00913D90">
        <w:rPr>
          <w:rFonts w:ascii="Times New Roman" w:hAnsi="Times New Roman" w:cs="Times New Roman"/>
        </w:rPr>
        <w:t>’</w:t>
      </w:r>
      <w:r w:rsidR="00DA2752" w:rsidRPr="002B703A">
        <w:rPr>
          <w:rFonts w:ascii="Times New Roman" w:hAnsi="Times New Roman" w:cs="Times New Roman"/>
        </w:rPr>
        <w:t xml:space="preserve"> The intention was to cover the matter that if there was default on a shipment or a shipment did not happen, the LTA as a whole would not be at risk of being terminated. He also agreed </w:t>
      </w:r>
      <w:r w:rsidR="00DA2752" w:rsidRPr="002B703A">
        <w:rPr>
          <w:rFonts w:ascii="Times New Roman" w:hAnsi="Times New Roman" w:cs="Times New Roman"/>
        </w:rPr>
        <w:lastRenderedPageBreak/>
        <w:t xml:space="preserve">that </w:t>
      </w:r>
      <w:r w:rsidR="00946373">
        <w:rPr>
          <w:rFonts w:ascii="Times New Roman" w:hAnsi="Times New Roman" w:cs="Times New Roman"/>
        </w:rPr>
        <w:t>Company U</w:t>
      </w:r>
      <w:r w:rsidR="00DA2752" w:rsidRPr="002B703A">
        <w:rPr>
          <w:rFonts w:ascii="Times New Roman" w:hAnsi="Times New Roman" w:cs="Times New Roman"/>
        </w:rPr>
        <w:t xml:space="preserve"> would transmit a written purchase order in connection with each order of pulp purchased pursuant to this LTA to </w:t>
      </w:r>
      <w:r w:rsidR="00913D90">
        <w:rPr>
          <w:rFonts w:ascii="Times New Roman" w:hAnsi="Times New Roman" w:cs="Times New Roman"/>
        </w:rPr>
        <w:t>Position AC</w:t>
      </w:r>
      <w:r w:rsidR="00DA2752" w:rsidRPr="002B703A">
        <w:rPr>
          <w:rFonts w:ascii="Times New Roman" w:hAnsi="Times New Roman" w:cs="Times New Roman"/>
        </w:rPr>
        <w:t xml:space="preserve">, Pulp of the Taxpayer at the office in Hong Kong. </w:t>
      </w:r>
      <w:r w:rsidR="0002698C" w:rsidRPr="002B703A">
        <w:rPr>
          <w:rFonts w:ascii="Times New Roman" w:hAnsi="Times New Roman" w:cs="Times New Roman"/>
        </w:rPr>
        <w:t xml:space="preserve">The staff in Hong Kong then would liaise between the suppliers, the shipping division and the customers, to make sure that it was all smooth. </w:t>
      </w:r>
    </w:p>
    <w:p w14:paraId="5696296C" w14:textId="77777777" w:rsidR="00DA2752" w:rsidRPr="002B703A" w:rsidRDefault="00DA2752" w:rsidP="00D5384A">
      <w:pPr>
        <w:overflowPunct w:val="0"/>
        <w:autoSpaceDE w:val="0"/>
        <w:autoSpaceDN w:val="0"/>
        <w:jc w:val="both"/>
        <w:rPr>
          <w:rFonts w:ascii="Times New Roman" w:hAnsi="Times New Roman" w:cs="Times New Roman"/>
        </w:rPr>
      </w:pPr>
    </w:p>
    <w:p w14:paraId="59C00839" w14:textId="6041DCAD" w:rsidR="00DA2752"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DA2752" w:rsidRPr="002B703A">
        <w:rPr>
          <w:rFonts w:ascii="Times New Roman" w:hAnsi="Times New Roman" w:cs="Times New Roman"/>
        </w:rPr>
        <w:t xml:space="preserve"> was shown a distribution agreement made by </w:t>
      </w:r>
      <w:r w:rsidR="001D71FD">
        <w:rPr>
          <w:rFonts w:ascii="Times New Roman" w:hAnsi="Times New Roman" w:cs="Times New Roman"/>
        </w:rPr>
        <w:t>Company H</w:t>
      </w:r>
      <w:r w:rsidR="00DA2752" w:rsidRPr="002B703A">
        <w:rPr>
          <w:rFonts w:ascii="Times New Roman" w:hAnsi="Times New Roman" w:cs="Times New Roman"/>
        </w:rPr>
        <w:t xml:space="preserve"> with a supplier</w:t>
      </w:r>
      <w:r w:rsidR="00A657E4" w:rsidRPr="002B703A">
        <w:rPr>
          <w:rFonts w:ascii="Times New Roman" w:hAnsi="Times New Roman" w:cs="Times New Roman"/>
        </w:rPr>
        <w:t xml:space="preserve">, where </w:t>
      </w:r>
      <w:r w:rsidR="00A301D2" w:rsidRPr="002B703A">
        <w:rPr>
          <w:rFonts w:ascii="Times New Roman" w:hAnsi="Times New Roman" w:cs="Times New Roman"/>
        </w:rPr>
        <w:t>one of the terms</w:t>
      </w:r>
      <w:r w:rsidR="00A657E4" w:rsidRPr="002B703A">
        <w:rPr>
          <w:rFonts w:ascii="Times New Roman" w:hAnsi="Times New Roman" w:cs="Times New Roman"/>
        </w:rPr>
        <w:t xml:space="preserve"> stated that no order placed by </w:t>
      </w:r>
      <w:r w:rsidR="001D71FD">
        <w:rPr>
          <w:rFonts w:ascii="Times New Roman" w:hAnsi="Times New Roman" w:cs="Times New Roman"/>
        </w:rPr>
        <w:t>Company H</w:t>
      </w:r>
      <w:r w:rsidR="00A657E4" w:rsidRPr="002B703A">
        <w:rPr>
          <w:rFonts w:ascii="Times New Roman" w:hAnsi="Times New Roman" w:cs="Times New Roman"/>
        </w:rPr>
        <w:t xml:space="preserve"> would bind a supplier until it was accepted in writing by the supplier. </w:t>
      </w:r>
      <w:r>
        <w:rPr>
          <w:rFonts w:ascii="Times New Roman" w:hAnsi="Times New Roman" w:cs="Times New Roman"/>
        </w:rPr>
        <w:t>Mr P</w:t>
      </w:r>
      <w:r w:rsidR="00A657E4" w:rsidRPr="002B703A">
        <w:rPr>
          <w:rFonts w:ascii="Times New Roman" w:hAnsi="Times New Roman" w:cs="Times New Roman"/>
        </w:rPr>
        <w:t xml:space="preserve"> explained how the process worked in relation </w:t>
      </w:r>
      <w:r w:rsidR="006E2E94" w:rsidRPr="002B703A">
        <w:rPr>
          <w:rFonts w:ascii="Times New Roman" w:hAnsi="Times New Roman" w:cs="Times New Roman"/>
        </w:rPr>
        <w:t xml:space="preserve">to </w:t>
      </w:r>
      <w:r w:rsidR="00A657E4" w:rsidRPr="002B703A">
        <w:rPr>
          <w:rFonts w:ascii="Times New Roman" w:hAnsi="Times New Roman" w:cs="Times New Roman"/>
        </w:rPr>
        <w:t xml:space="preserve">pulp. He stated that ahead of the period in question, there was agreement with the suppliers in the setting of mandates </w:t>
      </w:r>
      <w:r w:rsidR="00A301D2" w:rsidRPr="002B703A">
        <w:rPr>
          <w:rFonts w:ascii="Times New Roman" w:hAnsi="Times New Roman" w:cs="Times New Roman"/>
        </w:rPr>
        <w:t xml:space="preserve">ahead of the quarter </w:t>
      </w:r>
      <w:r w:rsidR="00A657E4" w:rsidRPr="002B703A">
        <w:rPr>
          <w:rFonts w:ascii="Times New Roman" w:hAnsi="Times New Roman" w:cs="Times New Roman"/>
        </w:rPr>
        <w:t xml:space="preserve">and it was within the context of the mandates that he and his team representing the Taxpayer would sell products. He believed that while the provision referred to was to prevent </w:t>
      </w:r>
      <w:proofErr w:type="spellStart"/>
      <w:r w:rsidR="00A657E4" w:rsidRPr="002B703A">
        <w:rPr>
          <w:rFonts w:ascii="Times New Roman" w:hAnsi="Times New Roman" w:cs="Times New Roman"/>
        </w:rPr>
        <w:t>unmandated</w:t>
      </w:r>
      <w:proofErr w:type="spellEnd"/>
      <w:r w:rsidR="00A657E4" w:rsidRPr="002B703A">
        <w:rPr>
          <w:rFonts w:ascii="Times New Roman" w:hAnsi="Times New Roman" w:cs="Times New Roman"/>
        </w:rPr>
        <w:t xml:space="preserve"> business from being conducted so that the supplier could subsequently refuse to deliver, it was not possible in respect of the Taxpayer since he and his team got the mandates up front. He also stated that he did not recall any instances of an order from a pulp customer of the Taxpayer that was rejected by the suppliers in the period between 1 October 2001 and </w:t>
      </w:r>
      <w:r w:rsidR="006E2E94" w:rsidRPr="002B703A">
        <w:rPr>
          <w:rFonts w:ascii="Times New Roman" w:hAnsi="Times New Roman" w:cs="Times New Roman"/>
        </w:rPr>
        <w:t xml:space="preserve">30 </w:t>
      </w:r>
      <w:r w:rsidR="00A657E4" w:rsidRPr="002B703A">
        <w:rPr>
          <w:rFonts w:ascii="Times New Roman" w:hAnsi="Times New Roman" w:cs="Times New Roman"/>
        </w:rPr>
        <w:t xml:space="preserve">September 2004. This was because there was the process that the Taxpayer had gone through of getting an upfront </w:t>
      </w:r>
      <w:r w:rsidR="00913D90">
        <w:rPr>
          <w:rFonts w:ascii="Times New Roman" w:hAnsi="Times New Roman" w:cs="Times New Roman"/>
        </w:rPr>
        <w:t>‘</w:t>
      </w:r>
      <w:r w:rsidR="00A657E4" w:rsidRPr="002B703A">
        <w:rPr>
          <w:rFonts w:ascii="Times New Roman" w:hAnsi="Times New Roman" w:cs="Times New Roman"/>
        </w:rPr>
        <w:t>confirmation</w:t>
      </w:r>
      <w:r w:rsidR="00913D90">
        <w:rPr>
          <w:rFonts w:ascii="Times New Roman" w:hAnsi="Times New Roman" w:cs="Times New Roman"/>
        </w:rPr>
        <w:t>’</w:t>
      </w:r>
      <w:r w:rsidR="00A657E4" w:rsidRPr="002B703A">
        <w:rPr>
          <w:rFonts w:ascii="Times New Roman" w:hAnsi="Times New Roman" w:cs="Times New Roman"/>
        </w:rPr>
        <w:t xml:space="preserve">. </w:t>
      </w:r>
      <w:r>
        <w:rPr>
          <w:rFonts w:ascii="Times New Roman" w:hAnsi="Times New Roman" w:cs="Times New Roman"/>
        </w:rPr>
        <w:t>Mr P</w:t>
      </w:r>
      <w:r w:rsidR="00A657E4" w:rsidRPr="002B703A">
        <w:rPr>
          <w:rFonts w:ascii="Times New Roman" w:hAnsi="Times New Roman" w:cs="Times New Roman"/>
        </w:rPr>
        <w:t xml:space="preserve"> further explained that while the provision in the distribution agreement was to </w:t>
      </w:r>
      <w:r w:rsidR="0067084D" w:rsidRPr="002B703A">
        <w:rPr>
          <w:rFonts w:ascii="Times New Roman" w:hAnsi="Times New Roman" w:cs="Times New Roman"/>
        </w:rPr>
        <w:t xml:space="preserve">make clear that the suppliers had the final say, that final say was established in the process of setting out the mandates for the </w:t>
      </w:r>
      <w:r w:rsidR="00A301D2" w:rsidRPr="002B703A">
        <w:rPr>
          <w:rFonts w:ascii="Times New Roman" w:hAnsi="Times New Roman" w:cs="Times New Roman"/>
        </w:rPr>
        <w:t>quarter</w:t>
      </w:r>
      <w:r w:rsidR="0067084D" w:rsidRPr="002B703A">
        <w:rPr>
          <w:rFonts w:ascii="Times New Roman" w:hAnsi="Times New Roman" w:cs="Times New Roman"/>
        </w:rPr>
        <w:t xml:space="preserve"> ahead. The setting of mandates was a business process whereby the representatives of the Taxpayer (including </w:t>
      </w:r>
      <w:r>
        <w:rPr>
          <w:rFonts w:ascii="Times New Roman" w:hAnsi="Times New Roman" w:cs="Times New Roman"/>
        </w:rPr>
        <w:t>Mr P</w:t>
      </w:r>
      <w:r w:rsidR="0067084D" w:rsidRPr="002B703A">
        <w:rPr>
          <w:rFonts w:ascii="Times New Roman" w:hAnsi="Times New Roman" w:cs="Times New Roman"/>
        </w:rPr>
        <w:t xml:space="preserve"> himself) would get together with the management of the respective suppliers and discuss market conditions and following discussion, the representatives of the Taxpayer would receive a mandate</w:t>
      </w:r>
      <w:r w:rsidR="00A301D2" w:rsidRPr="002B703A">
        <w:rPr>
          <w:rFonts w:ascii="Times New Roman" w:hAnsi="Times New Roman" w:cs="Times New Roman"/>
        </w:rPr>
        <w:t xml:space="preserve"> of what the prices were going to be and they would travel</w:t>
      </w:r>
      <w:r w:rsidR="0067084D" w:rsidRPr="002B703A">
        <w:rPr>
          <w:rFonts w:ascii="Times New Roman" w:hAnsi="Times New Roman" w:cs="Times New Roman"/>
        </w:rPr>
        <w:t xml:space="preserve"> to </w:t>
      </w:r>
      <w:r w:rsidR="00A301D2" w:rsidRPr="002B703A">
        <w:rPr>
          <w:rFonts w:ascii="Times New Roman" w:hAnsi="Times New Roman" w:cs="Times New Roman"/>
        </w:rPr>
        <w:t>customers, negotiate with them and finalize the</w:t>
      </w:r>
      <w:r w:rsidR="0067084D" w:rsidRPr="002B703A">
        <w:rPr>
          <w:rFonts w:ascii="Times New Roman" w:hAnsi="Times New Roman" w:cs="Times New Roman"/>
        </w:rPr>
        <w:t xml:space="preserve"> business for </w:t>
      </w:r>
      <w:r w:rsidR="00A301D2" w:rsidRPr="002B703A">
        <w:rPr>
          <w:rFonts w:ascii="Times New Roman" w:hAnsi="Times New Roman" w:cs="Times New Roman"/>
        </w:rPr>
        <w:t>the</w:t>
      </w:r>
      <w:r w:rsidR="0067084D" w:rsidRPr="002B703A">
        <w:rPr>
          <w:rFonts w:ascii="Times New Roman" w:hAnsi="Times New Roman" w:cs="Times New Roman"/>
        </w:rPr>
        <w:t xml:space="preserve"> quarter. </w:t>
      </w:r>
      <w:r w:rsidR="00A301D2" w:rsidRPr="002B703A">
        <w:rPr>
          <w:rFonts w:ascii="Times New Roman" w:hAnsi="Times New Roman" w:cs="Times New Roman"/>
        </w:rPr>
        <w:t>While he was asked to explain the presence of</w:t>
      </w:r>
      <w:r w:rsidR="0067084D" w:rsidRPr="002B703A">
        <w:rPr>
          <w:rFonts w:ascii="Times New Roman" w:hAnsi="Times New Roman" w:cs="Times New Roman"/>
        </w:rPr>
        <w:t xml:space="preserve"> </w:t>
      </w:r>
      <w:r w:rsidR="00A301D2" w:rsidRPr="002B703A">
        <w:rPr>
          <w:rFonts w:ascii="Times New Roman" w:hAnsi="Times New Roman" w:cs="Times New Roman"/>
        </w:rPr>
        <w:t xml:space="preserve">this term, he </w:t>
      </w:r>
      <w:r w:rsidR="0067084D" w:rsidRPr="002B703A">
        <w:rPr>
          <w:rFonts w:ascii="Times New Roman" w:hAnsi="Times New Roman" w:cs="Times New Roman"/>
        </w:rPr>
        <w:t>expressed the view that i</w:t>
      </w:r>
      <w:r w:rsidR="00A301D2" w:rsidRPr="002B703A">
        <w:rPr>
          <w:rFonts w:ascii="Times New Roman" w:hAnsi="Times New Roman" w:cs="Times New Roman"/>
        </w:rPr>
        <w:t xml:space="preserve">f the parties did arrange ahead of time there was no reason for the supplier to reject the order. </w:t>
      </w:r>
    </w:p>
    <w:p w14:paraId="37085371" w14:textId="77777777" w:rsidR="0002698C" w:rsidRPr="002B703A" w:rsidRDefault="0002698C" w:rsidP="00D5384A">
      <w:pPr>
        <w:overflowPunct w:val="0"/>
        <w:autoSpaceDE w:val="0"/>
        <w:autoSpaceDN w:val="0"/>
        <w:jc w:val="both"/>
        <w:rPr>
          <w:rFonts w:ascii="Times New Roman" w:hAnsi="Times New Roman" w:cs="Times New Roman"/>
        </w:rPr>
      </w:pPr>
    </w:p>
    <w:p w14:paraId="5575DCA2" w14:textId="1E19E63C" w:rsidR="00E669F2"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02698C" w:rsidRPr="002B703A">
        <w:rPr>
          <w:rFonts w:ascii="Times New Roman" w:hAnsi="Times New Roman" w:cs="Times New Roman"/>
        </w:rPr>
        <w:t xml:space="preserve"> was shown </w:t>
      </w:r>
      <w:r w:rsidR="002A3541" w:rsidRPr="002B703A">
        <w:rPr>
          <w:rFonts w:ascii="Times New Roman" w:hAnsi="Times New Roman" w:cs="Times New Roman"/>
        </w:rPr>
        <w:t xml:space="preserve">documents under the letterhead of </w:t>
      </w:r>
      <w:r w:rsidR="00913D90">
        <w:rPr>
          <w:rFonts w:ascii="Times New Roman" w:hAnsi="Times New Roman" w:cs="Times New Roman"/>
        </w:rPr>
        <w:t>Company J1</w:t>
      </w:r>
      <w:r w:rsidR="002A3541" w:rsidRPr="002B703A">
        <w:rPr>
          <w:rFonts w:ascii="Times New Roman" w:hAnsi="Times New Roman" w:cs="Times New Roman"/>
        </w:rPr>
        <w:t xml:space="preserve"> regarding a transaction with </w:t>
      </w:r>
      <w:r w:rsidR="00946373">
        <w:rPr>
          <w:rFonts w:ascii="Times New Roman" w:hAnsi="Times New Roman" w:cs="Times New Roman"/>
        </w:rPr>
        <w:t>Company U</w:t>
      </w:r>
      <w:r w:rsidR="002A3541" w:rsidRPr="002B703A">
        <w:rPr>
          <w:rFonts w:ascii="Times New Roman" w:hAnsi="Times New Roman" w:cs="Times New Roman"/>
        </w:rPr>
        <w:t xml:space="preserve"> in early 2004.</w:t>
      </w:r>
      <w:r w:rsidR="00740DDC" w:rsidRPr="002B703A">
        <w:rPr>
          <w:rFonts w:ascii="Times New Roman" w:hAnsi="Times New Roman" w:cs="Times New Roman"/>
        </w:rPr>
        <w:t xml:space="preserve"> They included an invoice, a packing list, </w:t>
      </w:r>
      <w:proofErr w:type="gramStart"/>
      <w:r w:rsidR="00740DDC" w:rsidRPr="002B703A">
        <w:rPr>
          <w:rFonts w:ascii="Times New Roman" w:hAnsi="Times New Roman" w:cs="Times New Roman"/>
        </w:rPr>
        <w:t>a</w:t>
      </w:r>
      <w:proofErr w:type="gramEnd"/>
      <w:r w:rsidR="00740DDC" w:rsidRPr="002B703A">
        <w:rPr>
          <w:rFonts w:ascii="Times New Roman" w:hAnsi="Times New Roman" w:cs="Times New Roman"/>
        </w:rPr>
        <w:t xml:space="preserve"> certificate of analysis, a beneficiary certificate, shipping details </w:t>
      </w:r>
      <w:r w:rsidR="006E2E94" w:rsidRPr="002B703A">
        <w:rPr>
          <w:rFonts w:ascii="Times New Roman" w:hAnsi="Times New Roman" w:cs="Times New Roman"/>
        </w:rPr>
        <w:t xml:space="preserve">and </w:t>
      </w:r>
      <w:r w:rsidR="00740DDC" w:rsidRPr="002B703A">
        <w:rPr>
          <w:rFonts w:ascii="Times New Roman" w:hAnsi="Times New Roman" w:cs="Times New Roman"/>
        </w:rPr>
        <w:t>a certificate of origin, bills of lading and certificate of marine insurance.</w:t>
      </w:r>
      <w:r w:rsidR="002A3541" w:rsidRPr="002B703A">
        <w:rPr>
          <w:rFonts w:ascii="Times New Roman" w:hAnsi="Times New Roman" w:cs="Times New Roman"/>
        </w:rPr>
        <w:t xml:space="preserve"> He was asked whether </w:t>
      </w:r>
      <w:r w:rsidR="00913D90">
        <w:rPr>
          <w:rFonts w:ascii="Times New Roman" w:hAnsi="Times New Roman" w:cs="Times New Roman"/>
        </w:rPr>
        <w:t>Company J1</w:t>
      </w:r>
      <w:r w:rsidR="002A3541" w:rsidRPr="002B703A">
        <w:rPr>
          <w:rFonts w:ascii="Times New Roman" w:hAnsi="Times New Roman" w:cs="Times New Roman"/>
        </w:rPr>
        <w:t>/</w:t>
      </w:r>
      <w:r w:rsidR="001D71FD">
        <w:rPr>
          <w:rFonts w:ascii="Times New Roman" w:hAnsi="Times New Roman" w:cs="Times New Roman"/>
        </w:rPr>
        <w:t>Company J</w:t>
      </w:r>
      <w:r w:rsidR="002A3541" w:rsidRPr="002B703A">
        <w:rPr>
          <w:rFonts w:ascii="Times New Roman" w:hAnsi="Times New Roman" w:cs="Times New Roman"/>
        </w:rPr>
        <w:t xml:space="preserve"> had the authority of the Taxpayer to send those documents to </w:t>
      </w:r>
      <w:r w:rsidR="00946373">
        <w:rPr>
          <w:rFonts w:ascii="Times New Roman" w:hAnsi="Times New Roman" w:cs="Times New Roman"/>
        </w:rPr>
        <w:t>Company U</w:t>
      </w:r>
      <w:r w:rsidR="002A3541" w:rsidRPr="002B703A">
        <w:rPr>
          <w:rFonts w:ascii="Times New Roman" w:hAnsi="Times New Roman" w:cs="Times New Roman"/>
        </w:rPr>
        <w:t xml:space="preserve"> and he stated that </w:t>
      </w:r>
      <w:r w:rsidR="001D71FD">
        <w:rPr>
          <w:rFonts w:ascii="Times New Roman" w:hAnsi="Times New Roman" w:cs="Times New Roman"/>
        </w:rPr>
        <w:t>Company J</w:t>
      </w:r>
      <w:r w:rsidR="002A3541" w:rsidRPr="002B703A">
        <w:rPr>
          <w:rFonts w:ascii="Times New Roman" w:hAnsi="Times New Roman" w:cs="Times New Roman"/>
        </w:rPr>
        <w:t xml:space="preserve"> was obliged to send those documents on behalf of the Taxpayer in terms of the administration services agreement. </w:t>
      </w:r>
      <w:r w:rsidR="001D71FD">
        <w:rPr>
          <w:rFonts w:ascii="Times New Roman" w:hAnsi="Times New Roman" w:cs="Times New Roman"/>
        </w:rPr>
        <w:t>Company J</w:t>
      </w:r>
      <w:r w:rsidR="002A3541" w:rsidRPr="002B703A">
        <w:rPr>
          <w:rFonts w:ascii="Times New Roman" w:hAnsi="Times New Roman" w:cs="Times New Roman"/>
        </w:rPr>
        <w:t xml:space="preserve"> was obliged to follow the instructions of the Taxpayer. </w:t>
      </w:r>
      <w:r w:rsidR="001D71FD">
        <w:rPr>
          <w:rFonts w:ascii="Times New Roman" w:hAnsi="Times New Roman" w:cs="Times New Roman"/>
        </w:rPr>
        <w:t>Company J</w:t>
      </w:r>
      <w:r w:rsidR="002A3541" w:rsidRPr="002B703A">
        <w:rPr>
          <w:rFonts w:ascii="Times New Roman" w:hAnsi="Times New Roman" w:cs="Times New Roman"/>
        </w:rPr>
        <w:t xml:space="preserve"> were providing the services in terms of the administrati</w:t>
      </w:r>
      <w:r w:rsidR="00ED0795" w:rsidRPr="002B703A">
        <w:rPr>
          <w:rFonts w:ascii="Times New Roman" w:hAnsi="Times New Roman" w:cs="Times New Roman"/>
        </w:rPr>
        <w:t>on</w:t>
      </w:r>
      <w:r w:rsidR="002A3541" w:rsidRPr="002B703A">
        <w:rPr>
          <w:rFonts w:ascii="Times New Roman" w:hAnsi="Times New Roman" w:cs="Times New Roman"/>
        </w:rPr>
        <w:t xml:space="preserve"> services agreement. Those documents were prepared on the instructions of the Taxpayer’s branch in Hong Kong and signed by staff of </w:t>
      </w:r>
      <w:r w:rsidR="001D71FD">
        <w:rPr>
          <w:rFonts w:ascii="Times New Roman" w:hAnsi="Times New Roman" w:cs="Times New Roman"/>
        </w:rPr>
        <w:t>Company J</w:t>
      </w:r>
      <w:r w:rsidR="002A3541" w:rsidRPr="002B703A">
        <w:rPr>
          <w:rFonts w:ascii="Times New Roman" w:hAnsi="Times New Roman" w:cs="Times New Roman"/>
        </w:rPr>
        <w:t xml:space="preserve"> on the instructions of the Taxpayer.</w:t>
      </w:r>
      <w:r w:rsidR="00740DDC" w:rsidRPr="002B703A">
        <w:rPr>
          <w:rFonts w:ascii="Times New Roman" w:hAnsi="Times New Roman" w:cs="Times New Roman"/>
        </w:rPr>
        <w:t xml:space="preserve"> They were issued in Hong Kong on behalf of the Taxpayer.</w:t>
      </w:r>
      <w:r w:rsidR="002A3541" w:rsidRPr="002B703A">
        <w:rPr>
          <w:rFonts w:ascii="Times New Roman" w:hAnsi="Times New Roman" w:cs="Times New Roman"/>
        </w:rPr>
        <w:t xml:space="preserve"> He reiterated that </w:t>
      </w:r>
      <w:r w:rsidR="007D5FEA" w:rsidRPr="002B703A">
        <w:rPr>
          <w:rFonts w:ascii="Times New Roman" w:hAnsi="Times New Roman" w:cs="Times New Roman"/>
        </w:rPr>
        <w:t>he and the seconded staff worked for Group</w:t>
      </w:r>
      <w:r w:rsidR="00913D90">
        <w:rPr>
          <w:rFonts w:ascii="Times New Roman" w:hAnsi="Times New Roman" w:cs="Times New Roman"/>
        </w:rPr>
        <w:t xml:space="preserve"> G</w:t>
      </w:r>
      <w:r w:rsidR="007D5FEA" w:rsidRPr="002B703A">
        <w:rPr>
          <w:rFonts w:ascii="Times New Roman" w:hAnsi="Times New Roman" w:cs="Times New Roman"/>
        </w:rPr>
        <w:t xml:space="preserve">, there were certain elements of the business done on behalf of the Taxpayer outside Hong Kong and other elements done in Hong Kong. A signature on an invoice would not in his view represent a deal done in Hong Kong. The deals were negotiated very purposefully outside of Hong Kong and concluded outside of Hong Kong. Those documents were part of the paperwork to be done after the fact of the conclusion of the deal. Those </w:t>
      </w:r>
      <w:r w:rsidR="00740DDC" w:rsidRPr="002B703A">
        <w:rPr>
          <w:rFonts w:ascii="Times New Roman" w:hAnsi="Times New Roman" w:cs="Times New Roman"/>
        </w:rPr>
        <w:t xml:space="preserve">documents </w:t>
      </w:r>
      <w:r w:rsidR="007D5FEA" w:rsidRPr="002B703A">
        <w:rPr>
          <w:rFonts w:ascii="Times New Roman" w:hAnsi="Times New Roman" w:cs="Times New Roman"/>
        </w:rPr>
        <w:t>were</w:t>
      </w:r>
      <w:r w:rsidR="00740DDC" w:rsidRPr="002B703A">
        <w:rPr>
          <w:rFonts w:ascii="Times New Roman" w:hAnsi="Times New Roman" w:cs="Times New Roman"/>
        </w:rPr>
        <w:t xml:space="preserve"> all essential documents for the goods to be imported into the country of destination and for collecting payment. </w:t>
      </w:r>
      <w:r w:rsidR="00E669F2" w:rsidRPr="002B703A">
        <w:rPr>
          <w:rFonts w:ascii="Times New Roman" w:hAnsi="Times New Roman" w:cs="Times New Roman"/>
        </w:rPr>
        <w:t xml:space="preserve">They were largely created, checked and sent to the customer from staff in Hong Kong. </w:t>
      </w:r>
    </w:p>
    <w:p w14:paraId="259E10BD" w14:textId="77777777" w:rsidR="00E669F2" w:rsidRPr="002B703A" w:rsidRDefault="00E669F2" w:rsidP="00D5384A">
      <w:pPr>
        <w:overflowPunct w:val="0"/>
        <w:autoSpaceDE w:val="0"/>
        <w:autoSpaceDN w:val="0"/>
        <w:jc w:val="both"/>
        <w:rPr>
          <w:rFonts w:ascii="Times New Roman" w:hAnsi="Times New Roman" w:cs="Times New Roman"/>
        </w:rPr>
      </w:pPr>
    </w:p>
    <w:p w14:paraId="3BF4ECFD" w14:textId="0CC3287B" w:rsidR="00E669F2"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E669F2" w:rsidRPr="002B703A">
        <w:rPr>
          <w:rFonts w:ascii="Times New Roman" w:hAnsi="Times New Roman" w:cs="Times New Roman"/>
        </w:rPr>
        <w:t xml:space="preserve"> indicated that while the </w:t>
      </w:r>
      <w:r w:rsidR="006B171F" w:rsidRPr="002B703A">
        <w:rPr>
          <w:rFonts w:ascii="Times New Roman" w:hAnsi="Times New Roman" w:cs="Times New Roman"/>
        </w:rPr>
        <w:t xml:space="preserve">agreement with the customer was for an agreed volume per quarter or per year, the delivery had to be staggered and each shipment was invoiced accordingly. The products were shipped in accordance with what the customer was looking for. </w:t>
      </w:r>
    </w:p>
    <w:p w14:paraId="3E3486F1" w14:textId="77777777" w:rsidR="00E669F2" w:rsidRPr="002B703A" w:rsidRDefault="00E669F2" w:rsidP="00D5384A">
      <w:pPr>
        <w:overflowPunct w:val="0"/>
        <w:autoSpaceDE w:val="0"/>
        <w:autoSpaceDN w:val="0"/>
        <w:jc w:val="both"/>
        <w:rPr>
          <w:rFonts w:ascii="Times New Roman" w:hAnsi="Times New Roman" w:cs="Times New Roman"/>
        </w:rPr>
      </w:pPr>
    </w:p>
    <w:p w14:paraId="0029AE03" w14:textId="059B3F4C" w:rsidR="0002698C"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740DDC" w:rsidRPr="002B703A">
        <w:rPr>
          <w:rFonts w:ascii="Times New Roman" w:hAnsi="Times New Roman" w:cs="Times New Roman"/>
        </w:rPr>
        <w:t xml:space="preserve"> reiterated the reason of the trading head office being in Hong Kong, which was to be close to the customers and to serve them as best as possible and this position benefited mainly the suppliers who would get payment quicker. </w:t>
      </w:r>
      <w:r w:rsidR="007D5FEA" w:rsidRPr="002B703A">
        <w:rPr>
          <w:rFonts w:ascii="Times New Roman" w:hAnsi="Times New Roman" w:cs="Times New Roman"/>
        </w:rPr>
        <w:t xml:space="preserve"> </w:t>
      </w:r>
      <w:r w:rsidR="009E2B00" w:rsidRPr="002B703A">
        <w:rPr>
          <w:rFonts w:ascii="Times New Roman" w:hAnsi="Times New Roman" w:cs="Times New Roman"/>
        </w:rPr>
        <w:t xml:space="preserve">For the quarterly business, the Taxpayer had to sell on the basis of the </w:t>
      </w:r>
      <w:proofErr w:type="gramStart"/>
      <w:r w:rsidR="009E2B00" w:rsidRPr="002B703A">
        <w:rPr>
          <w:rFonts w:ascii="Times New Roman" w:hAnsi="Times New Roman" w:cs="Times New Roman"/>
        </w:rPr>
        <w:t>very</w:t>
      </w:r>
      <w:proofErr w:type="gramEnd"/>
      <w:r w:rsidR="009E2B00" w:rsidRPr="002B703A">
        <w:rPr>
          <w:rFonts w:ascii="Times New Roman" w:hAnsi="Times New Roman" w:cs="Times New Roman"/>
        </w:rPr>
        <w:t xml:space="preserve"> defined mandates from the suppliers. The sales team needed to get to the customer and did the selling and the negotiations were often protracted, involving more than one visit. The industry was small with a limited number of buyers and a limited number of suppliers. There was to his understanding really no room to renege on deals. </w:t>
      </w:r>
    </w:p>
    <w:p w14:paraId="5A055020" w14:textId="77777777" w:rsidR="009E2B00" w:rsidRPr="002B703A" w:rsidRDefault="009E2B00" w:rsidP="00D5384A">
      <w:pPr>
        <w:overflowPunct w:val="0"/>
        <w:autoSpaceDE w:val="0"/>
        <w:autoSpaceDN w:val="0"/>
        <w:jc w:val="both"/>
        <w:rPr>
          <w:rFonts w:ascii="Times New Roman" w:hAnsi="Times New Roman" w:cs="Times New Roman"/>
        </w:rPr>
      </w:pPr>
    </w:p>
    <w:p w14:paraId="18DFCDD2" w14:textId="092F4BDC" w:rsidR="009E2B00" w:rsidRPr="002B703A" w:rsidRDefault="00C15836"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Mr P</w:t>
      </w:r>
      <w:r w:rsidR="009E2B00" w:rsidRPr="002B703A">
        <w:rPr>
          <w:rFonts w:ascii="Times New Roman" w:hAnsi="Times New Roman" w:cs="Times New Roman"/>
        </w:rPr>
        <w:t xml:space="preserve"> was asked whether he agreed that there was nothing to stop the Taxpayer from bringing forward evidence of other transactions. His answer was that he was sure that the people still working at the Taxpayer still had the records. He did not know whether the records were complete as he left the company in 2007 and had been out of the business for more than 10 years. </w:t>
      </w:r>
      <w:r w:rsidR="00E77428" w:rsidRPr="002B703A">
        <w:rPr>
          <w:rFonts w:ascii="Times New Roman" w:hAnsi="Times New Roman" w:cs="Times New Roman"/>
        </w:rPr>
        <w:t xml:space="preserve">But he was sure that if additional information were asked for, they would try very hard to provide it. </w:t>
      </w:r>
    </w:p>
    <w:p w14:paraId="5CE7AC42" w14:textId="77777777" w:rsidR="00E77428" w:rsidRPr="002B703A" w:rsidRDefault="00E77428" w:rsidP="00D5384A">
      <w:pPr>
        <w:overflowPunct w:val="0"/>
        <w:autoSpaceDE w:val="0"/>
        <w:autoSpaceDN w:val="0"/>
        <w:jc w:val="both"/>
        <w:rPr>
          <w:rFonts w:ascii="Times New Roman" w:hAnsi="Times New Roman" w:cs="Times New Roman"/>
        </w:rPr>
      </w:pPr>
    </w:p>
    <w:p w14:paraId="3EC837F1" w14:textId="59EC01D3" w:rsidR="00E77428" w:rsidRPr="002B703A" w:rsidRDefault="00E77428"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Finally, </w:t>
      </w:r>
      <w:r w:rsidR="00C15836">
        <w:rPr>
          <w:rFonts w:ascii="Times New Roman" w:hAnsi="Times New Roman" w:cs="Times New Roman"/>
        </w:rPr>
        <w:t>Mr P</w:t>
      </w:r>
      <w:r w:rsidRPr="002B703A">
        <w:rPr>
          <w:rFonts w:ascii="Times New Roman" w:hAnsi="Times New Roman" w:cs="Times New Roman"/>
        </w:rPr>
        <w:t xml:space="preserve"> was asked about the work he did in the office while he was in Hong Kong. He answered he spent probably about half of the time in Hong Kong and when he was in Hong Kong, he wrote reports, followed up on the visits, liaised with suppliers in terms of budgeting and forecasting, did market research, market intelligence work for the industry and then compiled reports and presentations. There was also involved preparations for board meetings and conversations with the suppliers. </w:t>
      </w:r>
    </w:p>
    <w:p w14:paraId="2216FBD5" w14:textId="3B1BE62E" w:rsidR="00873925" w:rsidRPr="002B703A" w:rsidRDefault="00873925" w:rsidP="00D5384A">
      <w:pPr>
        <w:overflowPunct w:val="0"/>
        <w:autoSpaceDE w:val="0"/>
        <w:autoSpaceDN w:val="0"/>
        <w:jc w:val="both"/>
        <w:rPr>
          <w:rFonts w:ascii="Times New Roman" w:hAnsi="Times New Roman" w:cs="Times New Roman"/>
        </w:rPr>
      </w:pPr>
    </w:p>
    <w:p w14:paraId="66C7E7B4" w14:textId="381BC675" w:rsidR="00E77428" w:rsidRPr="00913D90" w:rsidRDefault="00C64564" w:rsidP="00913D90">
      <w:pPr>
        <w:overflowPunct w:val="0"/>
        <w:autoSpaceDE w:val="0"/>
        <w:autoSpaceDN w:val="0"/>
        <w:jc w:val="both"/>
        <w:rPr>
          <w:rFonts w:ascii="Times New Roman" w:hAnsi="Times New Roman" w:cs="Times New Roman"/>
          <w:b/>
          <w:i/>
        </w:rPr>
      </w:pPr>
      <w:r w:rsidRPr="00913D90">
        <w:rPr>
          <w:rFonts w:ascii="Times New Roman" w:hAnsi="Times New Roman" w:cs="Times New Roman"/>
          <w:b/>
          <w:i/>
        </w:rPr>
        <w:t>D.5</w:t>
      </w:r>
      <w:r w:rsidR="00913D90" w:rsidRPr="00913D90">
        <w:rPr>
          <w:rFonts w:ascii="Times New Roman" w:hAnsi="Times New Roman" w:cs="Times New Roman"/>
          <w:b/>
          <w:i/>
        </w:rPr>
        <w:tab/>
      </w:r>
      <w:r w:rsidR="00E77428" w:rsidRPr="00913D90">
        <w:rPr>
          <w:rFonts w:ascii="Times New Roman" w:hAnsi="Times New Roman" w:cs="Times New Roman"/>
          <w:b/>
          <w:i/>
        </w:rPr>
        <w:t xml:space="preserve">Mr </w:t>
      </w:r>
      <w:r w:rsidR="00913D90">
        <w:rPr>
          <w:rFonts w:ascii="Times New Roman" w:hAnsi="Times New Roman" w:cs="Times New Roman"/>
          <w:b/>
          <w:i/>
        </w:rPr>
        <w:t>Q</w:t>
      </w:r>
    </w:p>
    <w:p w14:paraId="0A55D913" w14:textId="77777777" w:rsidR="00913D90" w:rsidRPr="002B703A" w:rsidRDefault="00913D90" w:rsidP="00D5384A">
      <w:pPr>
        <w:overflowPunct w:val="0"/>
        <w:autoSpaceDE w:val="0"/>
        <w:autoSpaceDN w:val="0"/>
        <w:ind w:leftChars="400" w:left="960"/>
        <w:jc w:val="both"/>
        <w:rPr>
          <w:rFonts w:ascii="Times New Roman" w:hAnsi="Times New Roman" w:cs="Times New Roman"/>
          <w:i/>
        </w:rPr>
      </w:pPr>
    </w:p>
    <w:p w14:paraId="1E10CF9E" w14:textId="39591393" w:rsidR="00372768" w:rsidRPr="002B703A" w:rsidRDefault="004A760C"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913D90">
        <w:rPr>
          <w:rFonts w:ascii="Times New Roman" w:hAnsi="Times New Roman" w:cs="Times New Roman"/>
        </w:rPr>
        <w:t>Q</w:t>
      </w:r>
      <w:r w:rsidRPr="002B703A">
        <w:rPr>
          <w:rFonts w:ascii="Times New Roman" w:hAnsi="Times New Roman" w:cs="Times New Roman"/>
        </w:rPr>
        <w:t xml:space="preserve"> </w:t>
      </w:r>
      <w:r w:rsidR="00E77428" w:rsidRPr="002B703A">
        <w:rPr>
          <w:rFonts w:ascii="Times New Roman" w:hAnsi="Times New Roman" w:cs="Times New Roman"/>
        </w:rPr>
        <w:t xml:space="preserve">is a </w:t>
      </w:r>
      <w:r w:rsidR="00F52966">
        <w:rPr>
          <w:rFonts w:ascii="Times New Roman" w:hAnsi="Times New Roman" w:cs="Times New Roman"/>
        </w:rPr>
        <w:t>Country D</w:t>
      </w:r>
      <w:r w:rsidR="00E77428" w:rsidRPr="002B703A">
        <w:rPr>
          <w:rFonts w:ascii="Times New Roman" w:hAnsi="Times New Roman" w:cs="Times New Roman"/>
        </w:rPr>
        <w:t xml:space="preserve"> national. He joined Group </w:t>
      </w:r>
      <w:r w:rsidR="00913D90">
        <w:rPr>
          <w:rFonts w:ascii="Times New Roman" w:hAnsi="Times New Roman" w:cs="Times New Roman"/>
        </w:rPr>
        <w:t xml:space="preserve">G </w:t>
      </w:r>
      <w:r w:rsidR="00E77428" w:rsidRPr="002B703A">
        <w:rPr>
          <w:rFonts w:ascii="Times New Roman" w:hAnsi="Times New Roman" w:cs="Times New Roman"/>
        </w:rPr>
        <w:t xml:space="preserve">in 1991. He was seconded to Hong Kong in 1998 as an employee of </w:t>
      </w:r>
      <w:r w:rsidR="00E95F8A">
        <w:rPr>
          <w:rFonts w:ascii="Times New Roman" w:hAnsi="Times New Roman" w:cs="Times New Roman"/>
        </w:rPr>
        <w:t>Company Y</w:t>
      </w:r>
      <w:r w:rsidR="00E77428" w:rsidRPr="002B703A">
        <w:rPr>
          <w:rFonts w:ascii="Times New Roman" w:hAnsi="Times New Roman" w:cs="Times New Roman"/>
        </w:rPr>
        <w:t xml:space="preserve"> and</w:t>
      </w:r>
      <w:r w:rsidR="002E77DB">
        <w:rPr>
          <w:rFonts w:ascii="Times New Roman" w:hAnsi="Times New Roman" w:cs="Times New Roman"/>
        </w:rPr>
        <w:t xml:space="preserve"> was employed in Hong Kong as </w:t>
      </w:r>
      <w:r w:rsidR="00913D90">
        <w:rPr>
          <w:rFonts w:ascii="Times New Roman" w:hAnsi="Times New Roman" w:cs="Times New Roman"/>
        </w:rPr>
        <w:t>Position BM</w:t>
      </w:r>
      <w:r w:rsidR="00E77428" w:rsidRPr="002B703A">
        <w:rPr>
          <w:rFonts w:ascii="Times New Roman" w:hAnsi="Times New Roman" w:cs="Times New Roman"/>
        </w:rPr>
        <w:t xml:space="preserve"> by </w:t>
      </w:r>
      <w:r w:rsidR="00913D90">
        <w:rPr>
          <w:rFonts w:ascii="Times New Roman" w:hAnsi="Times New Roman" w:cs="Times New Roman"/>
        </w:rPr>
        <w:t>Company J1</w:t>
      </w:r>
      <w:r w:rsidR="00E77428" w:rsidRPr="002B703A">
        <w:rPr>
          <w:rFonts w:ascii="Times New Roman" w:hAnsi="Times New Roman" w:cs="Times New Roman"/>
        </w:rPr>
        <w:t xml:space="preserve"> (later renamed </w:t>
      </w:r>
      <w:r w:rsidR="001D71FD">
        <w:rPr>
          <w:rFonts w:ascii="Times New Roman" w:hAnsi="Times New Roman" w:cs="Times New Roman"/>
        </w:rPr>
        <w:t>Company J</w:t>
      </w:r>
      <w:r w:rsidR="00E77428" w:rsidRPr="002B703A">
        <w:rPr>
          <w:rFonts w:ascii="Times New Roman" w:hAnsi="Times New Roman" w:cs="Times New Roman"/>
        </w:rPr>
        <w:t>).</w:t>
      </w:r>
      <w:r w:rsidR="00372768" w:rsidRPr="002B703A">
        <w:rPr>
          <w:rFonts w:ascii="Times New Roman" w:hAnsi="Times New Roman" w:cs="Times New Roman"/>
        </w:rPr>
        <w:t xml:space="preserve"> He was promoted to </w:t>
      </w:r>
      <w:r w:rsidR="00913D90">
        <w:rPr>
          <w:rFonts w:ascii="Times New Roman" w:hAnsi="Times New Roman" w:cs="Times New Roman"/>
        </w:rPr>
        <w:t>Position BC</w:t>
      </w:r>
      <w:r w:rsidR="00372768" w:rsidRPr="002B703A">
        <w:rPr>
          <w:rFonts w:ascii="Times New Roman" w:hAnsi="Times New Roman" w:cs="Times New Roman"/>
        </w:rPr>
        <w:t xml:space="preserve"> – Pulp in 2000 and continued to work in Hong Kong until 31 December 2003. Between 2004 and 2006, he was transferred to </w:t>
      </w:r>
      <w:r w:rsidR="00913D90">
        <w:rPr>
          <w:rFonts w:ascii="Times New Roman" w:hAnsi="Times New Roman" w:cs="Times New Roman"/>
        </w:rPr>
        <w:t>Country S</w:t>
      </w:r>
      <w:r w:rsidR="00913D90">
        <w:rPr>
          <w:rFonts w:ascii="Times New Roman" w:eastAsia="新細明體" w:hAnsi="Times New Roman" w:cs="Times New Roman" w:hint="cs"/>
          <w:lang w:eastAsia="zh-TW"/>
        </w:rPr>
        <w:t>5</w:t>
      </w:r>
      <w:r w:rsidR="00372768" w:rsidRPr="002B703A">
        <w:rPr>
          <w:rFonts w:ascii="Times New Roman" w:hAnsi="Times New Roman" w:cs="Times New Roman"/>
        </w:rPr>
        <w:t xml:space="preserve">. He returned to Hong Kong as </w:t>
      </w:r>
      <w:r w:rsidR="000E434A">
        <w:rPr>
          <w:rFonts w:ascii="Times New Roman" w:hAnsi="Times New Roman" w:cs="Times New Roman"/>
        </w:rPr>
        <w:t xml:space="preserve">Position BC </w:t>
      </w:r>
      <w:r w:rsidR="000E434A" w:rsidRPr="002B703A">
        <w:rPr>
          <w:rFonts w:ascii="Times New Roman" w:hAnsi="Times New Roman" w:cs="Times New Roman"/>
        </w:rPr>
        <w:t>–</w:t>
      </w:r>
      <w:r w:rsidR="00372768" w:rsidRPr="002B703A">
        <w:rPr>
          <w:rFonts w:ascii="Times New Roman" w:hAnsi="Times New Roman" w:cs="Times New Roman"/>
        </w:rPr>
        <w:t xml:space="preserve"> Pulp and was promoted to </w:t>
      </w:r>
      <w:r w:rsidR="000E434A">
        <w:rPr>
          <w:rFonts w:ascii="Times New Roman" w:hAnsi="Times New Roman" w:cs="Times New Roman"/>
        </w:rPr>
        <w:t>Position AC</w:t>
      </w:r>
      <w:r w:rsidR="00372768" w:rsidRPr="002B703A">
        <w:rPr>
          <w:rFonts w:ascii="Times New Roman" w:hAnsi="Times New Roman" w:cs="Times New Roman"/>
        </w:rPr>
        <w:t xml:space="preserve"> – Pulp on 1 June 2007. He had remained in that position. </w:t>
      </w:r>
    </w:p>
    <w:p w14:paraId="05F9911B" w14:textId="77777777" w:rsidR="00372768" w:rsidRPr="002B703A" w:rsidRDefault="00372768" w:rsidP="00D5384A">
      <w:pPr>
        <w:overflowPunct w:val="0"/>
        <w:autoSpaceDE w:val="0"/>
        <w:autoSpaceDN w:val="0"/>
        <w:jc w:val="both"/>
        <w:rPr>
          <w:rFonts w:ascii="Times New Roman" w:hAnsi="Times New Roman" w:cs="Times New Roman"/>
        </w:rPr>
      </w:pPr>
    </w:p>
    <w:p w14:paraId="52406ED5" w14:textId="71F937AF" w:rsidR="00372768" w:rsidRPr="002B703A" w:rsidRDefault="00372768"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0E434A">
        <w:rPr>
          <w:rFonts w:ascii="Times New Roman" w:hAnsi="Times New Roman" w:cs="Times New Roman"/>
        </w:rPr>
        <w:t>Q</w:t>
      </w:r>
      <w:r w:rsidRPr="002B703A">
        <w:rPr>
          <w:rFonts w:ascii="Times New Roman" w:hAnsi="Times New Roman" w:cs="Times New Roman"/>
        </w:rPr>
        <w:t xml:space="preserve"> </w:t>
      </w:r>
      <w:r w:rsidR="004A760C" w:rsidRPr="002B703A">
        <w:rPr>
          <w:rFonts w:ascii="Times New Roman" w:hAnsi="Times New Roman" w:cs="Times New Roman"/>
        </w:rPr>
        <w:t xml:space="preserve">was </w:t>
      </w:r>
      <w:r w:rsidRPr="002B703A">
        <w:rPr>
          <w:rFonts w:ascii="Times New Roman" w:hAnsi="Times New Roman" w:cs="Times New Roman"/>
        </w:rPr>
        <w:t xml:space="preserve">part of the staff of the Pulp Division at </w:t>
      </w:r>
      <w:r w:rsidR="001D71FD">
        <w:rPr>
          <w:rFonts w:ascii="Times New Roman" w:hAnsi="Times New Roman" w:cs="Times New Roman"/>
        </w:rPr>
        <w:t>Company J</w:t>
      </w:r>
      <w:r w:rsidRPr="002B703A">
        <w:rPr>
          <w:rFonts w:ascii="Times New Roman" w:hAnsi="Times New Roman" w:cs="Times New Roman"/>
        </w:rPr>
        <w:t xml:space="preserve"> which was responsible for the distribution of dissolving pulp, mostly in Asia. </w:t>
      </w:r>
      <w:r w:rsidR="0058184B" w:rsidRPr="002B703A">
        <w:rPr>
          <w:rFonts w:ascii="Times New Roman" w:hAnsi="Times New Roman" w:cs="Times New Roman"/>
        </w:rPr>
        <w:t xml:space="preserve">During the period from 1 October 2001 to 31 December 2003, he worked out of Hong Kong providing sales promotion and marketing for the distribution of dissolving pulp and </w:t>
      </w:r>
      <w:proofErr w:type="spellStart"/>
      <w:r w:rsidR="000E434A">
        <w:rPr>
          <w:rFonts w:ascii="Times New Roman" w:hAnsi="Times New Roman" w:cs="Times New Roman"/>
        </w:rPr>
        <w:t>k</w:t>
      </w:r>
      <w:r w:rsidR="0058184B" w:rsidRPr="002B703A">
        <w:rPr>
          <w:rFonts w:ascii="Times New Roman" w:hAnsi="Times New Roman" w:cs="Times New Roman"/>
        </w:rPr>
        <w:t>raft</w:t>
      </w:r>
      <w:proofErr w:type="spellEnd"/>
      <w:r w:rsidR="0058184B" w:rsidRPr="002B703A">
        <w:rPr>
          <w:rFonts w:ascii="Times New Roman" w:hAnsi="Times New Roman" w:cs="Times New Roman"/>
        </w:rPr>
        <w:t xml:space="preserve"> pulp in the region for both </w:t>
      </w:r>
      <w:r w:rsidR="001D71FD">
        <w:rPr>
          <w:rFonts w:ascii="Times New Roman" w:hAnsi="Times New Roman" w:cs="Times New Roman"/>
        </w:rPr>
        <w:t>Company J</w:t>
      </w:r>
      <w:r w:rsidR="0058184B" w:rsidRPr="002B703A">
        <w:rPr>
          <w:rFonts w:ascii="Times New Roman" w:hAnsi="Times New Roman" w:cs="Times New Roman"/>
        </w:rPr>
        <w:t xml:space="preserve"> and the Taxpayer. His duties included: (</w:t>
      </w:r>
      <w:proofErr w:type="spellStart"/>
      <w:r w:rsidR="0058184B" w:rsidRPr="002B703A">
        <w:rPr>
          <w:rFonts w:ascii="Times New Roman" w:hAnsi="Times New Roman" w:cs="Times New Roman"/>
        </w:rPr>
        <w:t>i</w:t>
      </w:r>
      <w:proofErr w:type="spellEnd"/>
      <w:r w:rsidR="0058184B" w:rsidRPr="002B703A">
        <w:rPr>
          <w:rFonts w:ascii="Times New Roman" w:hAnsi="Times New Roman" w:cs="Times New Roman"/>
        </w:rPr>
        <w:t xml:space="preserve">) Developing intelligence on product matters including state of the industry, product development, production, delivery schedules, </w:t>
      </w:r>
      <w:proofErr w:type="spellStart"/>
      <w:r w:rsidR="0058184B" w:rsidRPr="002B703A">
        <w:rPr>
          <w:rFonts w:ascii="Times New Roman" w:hAnsi="Times New Roman" w:cs="Times New Roman"/>
        </w:rPr>
        <w:t>etc</w:t>
      </w:r>
      <w:proofErr w:type="spellEnd"/>
      <w:r w:rsidR="0058184B" w:rsidRPr="002B703A">
        <w:rPr>
          <w:rFonts w:ascii="Times New Roman" w:hAnsi="Times New Roman" w:cs="Times New Roman"/>
        </w:rPr>
        <w:t xml:space="preserve">; (ii) Attending to customer issues such as complaints, technical matters, supply chain, </w:t>
      </w:r>
      <w:proofErr w:type="spellStart"/>
      <w:r w:rsidR="0058184B" w:rsidRPr="002B703A">
        <w:rPr>
          <w:rFonts w:ascii="Times New Roman" w:hAnsi="Times New Roman" w:cs="Times New Roman"/>
        </w:rPr>
        <w:t>etc</w:t>
      </w:r>
      <w:proofErr w:type="spellEnd"/>
      <w:r w:rsidR="0058184B" w:rsidRPr="002B703A">
        <w:rPr>
          <w:rFonts w:ascii="Times New Roman" w:hAnsi="Times New Roman" w:cs="Times New Roman"/>
        </w:rPr>
        <w:t xml:space="preserve">; (iii) Strategic planning with suppliers in preparation of annual budgets </w:t>
      </w:r>
      <w:r w:rsidR="0058184B" w:rsidRPr="002B703A">
        <w:rPr>
          <w:rFonts w:ascii="Times New Roman" w:hAnsi="Times New Roman" w:cs="Times New Roman"/>
        </w:rPr>
        <w:lastRenderedPageBreak/>
        <w:t xml:space="preserve">and updated forecasts; (iv) Coordinating customers visits worldwide and to </w:t>
      </w:r>
      <w:r w:rsidR="00F52966">
        <w:rPr>
          <w:rFonts w:ascii="Times New Roman" w:hAnsi="Times New Roman" w:cs="Times New Roman"/>
        </w:rPr>
        <w:t>Country D</w:t>
      </w:r>
      <w:r w:rsidR="0058184B" w:rsidRPr="002B703A">
        <w:rPr>
          <w:rFonts w:ascii="Times New Roman" w:hAnsi="Times New Roman" w:cs="Times New Roman"/>
        </w:rPr>
        <w:t xml:space="preserve">; (v) Attending board, management and budget meetings of the suppliers in </w:t>
      </w:r>
      <w:r w:rsidR="00F52966">
        <w:rPr>
          <w:rFonts w:ascii="Times New Roman" w:hAnsi="Times New Roman" w:cs="Times New Roman"/>
        </w:rPr>
        <w:t>Country D</w:t>
      </w:r>
      <w:r w:rsidR="0058184B" w:rsidRPr="002B703A">
        <w:rPr>
          <w:rFonts w:ascii="Times New Roman" w:hAnsi="Times New Roman" w:cs="Times New Roman"/>
        </w:rPr>
        <w:t xml:space="preserve"> and </w:t>
      </w:r>
      <w:r w:rsidR="001C3CE7">
        <w:rPr>
          <w:rFonts w:ascii="Times New Roman" w:hAnsi="Times New Roman" w:cs="Times New Roman"/>
        </w:rPr>
        <w:t>Country Z</w:t>
      </w:r>
      <w:r w:rsidR="0058184B" w:rsidRPr="002B703A">
        <w:rPr>
          <w:rFonts w:ascii="Times New Roman" w:hAnsi="Times New Roman" w:cs="Times New Roman"/>
        </w:rPr>
        <w:t xml:space="preserve"> as and when requested by </w:t>
      </w:r>
      <w:r w:rsidR="001C3CE7">
        <w:rPr>
          <w:rFonts w:ascii="Times New Roman" w:hAnsi="Times New Roman" w:cs="Times New Roman"/>
        </w:rPr>
        <w:t>Position AC</w:t>
      </w:r>
      <w:r w:rsidR="0058184B" w:rsidRPr="002B703A">
        <w:rPr>
          <w:rFonts w:ascii="Times New Roman" w:hAnsi="Times New Roman" w:cs="Times New Roman"/>
        </w:rPr>
        <w:t xml:space="preserve"> of Pulp division, </w:t>
      </w:r>
      <w:r w:rsidR="00C15836">
        <w:rPr>
          <w:rFonts w:ascii="Times New Roman" w:hAnsi="Times New Roman" w:cs="Times New Roman"/>
        </w:rPr>
        <w:t>Mr P</w:t>
      </w:r>
      <w:r w:rsidR="0058184B" w:rsidRPr="002B703A">
        <w:rPr>
          <w:rFonts w:ascii="Times New Roman" w:hAnsi="Times New Roman" w:cs="Times New Roman"/>
        </w:rPr>
        <w:t xml:space="preserve">, to discuss </w:t>
      </w:r>
      <w:r w:rsidR="001C3CE7">
        <w:rPr>
          <w:rFonts w:ascii="Times New Roman" w:hAnsi="Times New Roman" w:cs="Times New Roman"/>
        </w:rPr>
        <w:t>‘</w:t>
      </w:r>
      <w:r w:rsidR="0058184B" w:rsidRPr="002B703A">
        <w:rPr>
          <w:rFonts w:ascii="Times New Roman" w:hAnsi="Times New Roman" w:cs="Times New Roman"/>
        </w:rPr>
        <w:t>mandates</w:t>
      </w:r>
      <w:r w:rsidR="001C3CE7">
        <w:rPr>
          <w:rFonts w:ascii="Times New Roman" w:hAnsi="Times New Roman" w:cs="Times New Roman"/>
        </w:rPr>
        <w:t>’</w:t>
      </w:r>
      <w:r w:rsidR="0058184B" w:rsidRPr="002B703A">
        <w:rPr>
          <w:rFonts w:ascii="Times New Roman" w:hAnsi="Times New Roman" w:cs="Times New Roman"/>
        </w:rPr>
        <w:t xml:space="preserve"> for the coming 6 to 12 months; (vi) Representing the Taxpayer and the suppliers in meetings with customers always held outside of Hong Kong for the negotiations, amendments and renewals of LTAs; (vii) Representing the Taxpayer in meetings with customers always held outside of Hong Kong for the negotiations and conclusions of quarterly sales; and (viii) Meeting regularly, always outside of Hong Kong, with the Taxpayer’s regional network of agents and their customers. </w:t>
      </w:r>
      <w:r w:rsidR="00257E22" w:rsidRPr="002B703A">
        <w:rPr>
          <w:rFonts w:ascii="Times New Roman" w:hAnsi="Times New Roman" w:cs="Times New Roman"/>
        </w:rPr>
        <w:t xml:space="preserve">He provided data of his trips outside Hong Kong as well as a timeline of his business travels with particulars of the purposes and destinations of each trip in the year between 1 October 2002 and 30 September 2003. </w:t>
      </w:r>
    </w:p>
    <w:p w14:paraId="0CE8B9CC" w14:textId="77777777" w:rsidR="00257E22" w:rsidRPr="002B703A" w:rsidRDefault="00257E22" w:rsidP="00D5384A">
      <w:pPr>
        <w:overflowPunct w:val="0"/>
        <w:autoSpaceDE w:val="0"/>
        <w:autoSpaceDN w:val="0"/>
        <w:jc w:val="both"/>
        <w:rPr>
          <w:rFonts w:ascii="Times New Roman" w:hAnsi="Times New Roman" w:cs="Times New Roman"/>
        </w:rPr>
      </w:pPr>
    </w:p>
    <w:p w14:paraId="572C8779" w14:textId="5A936852" w:rsidR="00257E22" w:rsidRPr="002B703A" w:rsidRDefault="00257E2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1C3CE7">
        <w:rPr>
          <w:rFonts w:ascii="Times New Roman" w:hAnsi="Times New Roman" w:cs="Times New Roman"/>
        </w:rPr>
        <w:t>Q</w:t>
      </w:r>
      <w:r w:rsidRPr="002B703A">
        <w:rPr>
          <w:rFonts w:ascii="Times New Roman" w:hAnsi="Times New Roman" w:cs="Times New Roman"/>
        </w:rPr>
        <w:t xml:space="preserve"> gave evidence of the </w:t>
      </w:r>
      <w:r w:rsidR="00946373">
        <w:rPr>
          <w:rFonts w:ascii="Times New Roman" w:hAnsi="Times New Roman" w:cs="Times New Roman"/>
        </w:rPr>
        <w:t>Company U</w:t>
      </w:r>
      <w:r w:rsidRPr="002B703A">
        <w:rPr>
          <w:rFonts w:ascii="Times New Roman" w:hAnsi="Times New Roman" w:cs="Times New Roman"/>
        </w:rPr>
        <w:t xml:space="preserve"> LTA and the meetings and transactions that </w:t>
      </w:r>
      <w:r w:rsidR="00C15836">
        <w:rPr>
          <w:rFonts w:ascii="Times New Roman" w:hAnsi="Times New Roman" w:cs="Times New Roman"/>
        </w:rPr>
        <w:t>Mr P</w:t>
      </w:r>
      <w:r w:rsidRPr="002B703A">
        <w:rPr>
          <w:rFonts w:ascii="Times New Roman" w:hAnsi="Times New Roman" w:cs="Times New Roman"/>
        </w:rPr>
        <w:t xml:space="preserve"> and he had with the member companies of Group </w:t>
      </w:r>
      <w:r w:rsidR="001C3CE7">
        <w:rPr>
          <w:rFonts w:ascii="Times New Roman" w:hAnsi="Times New Roman" w:cs="Times New Roman"/>
        </w:rPr>
        <w:t xml:space="preserve">BH </w:t>
      </w:r>
      <w:r w:rsidRPr="002B703A">
        <w:rPr>
          <w:rFonts w:ascii="Times New Roman" w:hAnsi="Times New Roman" w:cs="Times New Roman"/>
        </w:rPr>
        <w:t xml:space="preserve">and of a transaction of quarterly orders concluded through an unrelated agent with </w:t>
      </w:r>
      <w:r w:rsidR="00946373">
        <w:rPr>
          <w:rFonts w:ascii="Times New Roman" w:hAnsi="Times New Roman" w:cs="Times New Roman"/>
        </w:rPr>
        <w:t>Company U</w:t>
      </w:r>
      <w:r w:rsidRPr="002B703A">
        <w:rPr>
          <w:rFonts w:ascii="Times New Roman" w:hAnsi="Times New Roman" w:cs="Times New Roman"/>
        </w:rPr>
        <w:t xml:space="preserve"> in early 2002, which was before the entering of the </w:t>
      </w:r>
      <w:r w:rsidR="00946373">
        <w:rPr>
          <w:rFonts w:ascii="Times New Roman" w:hAnsi="Times New Roman" w:cs="Times New Roman"/>
        </w:rPr>
        <w:t>Company U</w:t>
      </w:r>
      <w:r w:rsidRPr="002B703A">
        <w:rPr>
          <w:rFonts w:ascii="Times New Roman" w:hAnsi="Times New Roman" w:cs="Times New Roman"/>
        </w:rPr>
        <w:t xml:space="preserve"> LTA. </w:t>
      </w:r>
    </w:p>
    <w:p w14:paraId="625607EB" w14:textId="77777777" w:rsidR="00DB555C" w:rsidRPr="002B703A" w:rsidRDefault="00DB555C" w:rsidP="00D5384A">
      <w:pPr>
        <w:overflowPunct w:val="0"/>
        <w:autoSpaceDE w:val="0"/>
        <w:autoSpaceDN w:val="0"/>
        <w:jc w:val="both"/>
        <w:rPr>
          <w:rFonts w:ascii="Times New Roman" w:hAnsi="Times New Roman" w:cs="Times New Roman"/>
        </w:rPr>
      </w:pPr>
    </w:p>
    <w:p w14:paraId="197AAFD8" w14:textId="3810B785" w:rsidR="00FB57F9" w:rsidRPr="002B703A" w:rsidRDefault="00FB57F9"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Under cross-examination, Mr</w:t>
      </w:r>
      <w:r w:rsidR="00DB555C" w:rsidRPr="002B703A">
        <w:rPr>
          <w:rFonts w:ascii="Times New Roman" w:hAnsi="Times New Roman" w:cs="Times New Roman"/>
        </w:rPr>
        <w:t xml:space="preserve"> </w:t>
      </w:r>
      <w:r w:rsidR="001C3CE7">
        <w:rPr>
          <w:rFonts w:ascii="Times New Roman" w:hAnsi="Times New Roman" w:cs="Times New Roman"/>
        </w:rPr>
        <w:t>Q</w:t>
      </w:r>
      <w:r w:rsidR="00DB555C" w:rsidRPr="002B703A">
        <w:rPr>
          <w:rFonts w:ascii="Times New Roman" w:hAnsi="Times New Roman" w:cs="Times New Roman"/>
        </w:rPr>
        <w:t xml:space="preserve"> was shown a document with the title of </w:t>
      </w:r>
      <w:r w:rsidR="001C3CE7">
        <w:rPr>
          <w:rFonts w:ascii="Times New Roman" w:hAnsi="Times New Roman" w:cs="Times New Roman"/>
        </w:rPr>
        <w:t>‘</w:t>
      </w:r>
      <w:r w:rsidR="00DB555C" w:rsidRPr="002B703A">
        <w:rPr>
          <w:rFonts w:ascii="Times New Roman" w:hAnsi="Times New Roman" w:cs="Times New Roman"/>
        </w:rPr>
        <w:t>acceptance of export order</w:t>
      </w:r>
      <w:r w:rsidR="001C3CE7">
        <w:rPr>
          <w:rFonts w:ascii="Times New Roman" w:hAnsi="Times New Roman" w:cs="Times New Roman"/>
        </w:rPr>
        <w:t>’</w:t>
      </w:r>
      <w:r w:rsidR="00781C70" w:rsidRPr="002B703A">
        <w:rPr>
          <w:rFonts w:ascii="Times New Roman" w:hAnsi="Times New Roman" w:cs="Times New Roman"/>
        </w:rPr>
        <w:t xml:space="preserve">, which had </w:t>
      </w:r>
      <w:r w:rsidR="001C3CE7">
        <w:rPr>
          <w:rFonts w:ascii="Times New Roman" w:hAnsi="Times New Roman" w:cs="Times New Roman"/>
        </w:rPr>
        <w:t>‘</w:t>
      </w:r>
      <w:r w:rsidR="00781C70" w:rsidRPr="002B703A">
        <w:rPr>
          <w:rFonts w:ascii="Times New Roman" w:hAnsi="Times New Roman" w:cs="Times New Roman"/>
        </w:rPr>
        <w:t>see overleaf for conditions of sale</w:t>
      </w:r>
      <w:r w:rsidR="001C3CE7">
        <w:rPr>
          <w:rFonts w:ascii="Times New Roman" w:hAnsi="Times New Roman" w:cs="Times New Roman"/>
        </w:rPr>
        <w:t>’</w:t>
      </w:r>
      <w:r w:rsidR="00781C70" w:rsidRPr="002B703A">
        <w:rPr>
          <w:rFonts w:ascii="Times New Roman" w:hAnsi="Times New Roman" w:cs="Times New Roman"/>
        </w:rPr>
        <w:t xml:space="preserve"> at the bottom of the front of the page. He indicated in the answer that the main purpose of the acceptance of export order was to make sure that the data that was inputted into the system to capture agreements that were done outside of Hong Kong were correct, and so this was for internal use, in terms of making sure that what was agreed by the commercial team was correctly captured. Such a document was not sent to all customers. From time to time, the customer would ask for a document that would reflect the agreement that had been reached outside of Hong Kong on price and volume and </w:t>
      </w:r>
      <w:r w:rsidR="00D33D70" w:rsidRPr="002B703A">
        <w:rPr>
          <w:rFonts w:ascii="Times New Roman" w:hAnsi="Times New Roman" w:cs="Times New Roman"/>
        </w:rPr>
        <w:t xml:space="preserve">in response, he and his team would send the customer this internal document that was generated to see if the data was correctly captured. As to why such a document would say at the bottom </w:t>
      </w:r>
      <w:r w:rsidR="001C3CE7">
        <w:rPr>
          <w:rFonts w:ascii="Times New Roman" w:hAnsi="Times New Roman" w:cs="Times New Roman"/>
        </w:rPr>
        <w:t>‘</w:t>
      </w:r>
      <w:r w:rsidR="00D33D70" w:rsidRPr="002B703A">
        <w:rPr>
          <w:rFonts w:ascii="Times New Roman" w:hAnsi="Times New Roman" w:cs="Times New Roman"/>
        </w:rPr>
        <w:t>see overleaf for conditions of sale</w:t>
      </w:r>
      <w:r w:rsidR="001C3CE7">
        <w:rPr>
          <w:rFonts w:ascii="Times New Roman" w:hAnsi="Times New Roman" w:cs="Times New Roman"/>
        </w:rPr>
        <w:t>’</w:t>
      </w:r>
      <w:r w:rsidR="00D33D70" w:rsidRPr="002B703A">
        <w:rPr>
          <w:rFonts w:ascii="Times New Roman" w:hAnsi="Times New Roman" w:cs="Times New Roman"/>
        </w:rPr>
        <w:t>, his answer was that that was</w:t>
      </w:r>
      <w:r w:rsidR="00781C70" w:rsidRPr="002B703A">
        <w:rPr>
          <w:rFonts w:ascii="Times New Roman" w:hAnsi="Times New Roman" w:cs="Times New Roman"/>
        </w:rPr>
        <w:t xml:space="preserve"> w</w:t>
      </w:r>
      <w:r w:rsidR="00D33D70" w:rsidRPr="002B703A">
        <w:rPr>
          <w:rFonts w:ascii="Times New Roman" w:hAnsi="Times New Roman" w:cs="Times New Roman"/>
        </w:rPr>
        <w:t xml:space="preserve">hat was in the system </w:t>
      </w:r>
      <w:r w:rsidRPr="002B703A">
        <w:rPr>
          <w:rFonts w:ascii="Times New Roman" w:hAnsi="Times New Roman" w:cs="Times New Roman"/>
        </w:rPr>
        <w:t>and that was what got printed out. He also stated that it was</w:t>
      </w:r>
      <w:r w:rsidR="00781C70" w:rsidRPr="002B703A">
        <w:rPr>
          <w:rFonts w:ascii="Times New Roman" w:hAnsi="Times New Roman" w:cs="Times New Roman"/>
        </w:rPr>
        <w:t xml:space="preserve"> a general rule in the pulp and paper industry that sellers almost invariably referred to the General Trade Rules whenever they sent out acceptance orders or invoices. </w:t>
      </w:r>
    </w:p>
    <w:p w14:paraId="12B8B369" w14:textId="77777777" w:rsidR="00FB57F9" w:rsidRPr="002B703A" w:rsidRDefault="00FB57F9" w:rsidP="00D5384A">
      <w:pPr>
        <w:overflowPunct w:val="0"/>
        <w:autoSpaceDE w:val="0"/>
        <w:autoSpaceDN w:val="0"/>
        <w:jc w:val="both"/>
        <w:rPr>
          <w:rFonts w:ascii="Times New Roman" w:hAnsi="Times New Roman" w:cs="Times New Roman"/>
        </w:rPr>
      </w:pPr>
    </w:p>
    <w:p w14:paraId="52C770A0" w14:textId="7F1C1AA0" w:rsidR="00DB555C" w:rsidRPr="002B703A" w:rsidRDefault="00FB57F9"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It was suggested during cross-examination that some documents produced by the Taxpayer before this Board were not contemporaneous because the back of the page that printed the General Rules of Trade </w:t>
      </w:r>
      <w:r w:rsidR="005E37B6" w:rsidRPr="002B703A">
        <w:rPr>
          <w:rFonts w:ascii="Times New Roman" w:hAnsi="Times New Roman" w:cs="Times New Roman"/>
        </w:rPr>
        <w:t>had a</w:t>
      </w:r>
      <w:r w:rsidRPr="002B703A">
        <w:rPr>
          <w:rFonts w:ascii="Times New Roman" w:hAnsi="Times New Roman" w:cs="Times New Roman"/>
        </w:rPr>
        <w:t xml:space="preserve"> reference to </w:t>
      </w:r>
      <w:r w:rsidR="001C3CE7">
        <w:rPr>
          <w:rFonts w:ascii="Times New Roman" w:hAnsi="Times New Roman" w:cs="Times New Roman"/>
        </w:rPr>
        <w:t>‘</w:t>
      </w:r>
      <w:r w:rsidRPr="002B703A">
        <w:rPr>
          <w:rFonts w:ascii="Times New Roman" w:hAnsi="Times New Roman" w:cs="Times New Roman"/>
        </w:rPr>
        <w:t>Incoterms 2010</w:t>
      </w:r>
      <w:r w:rsidR="001C3CE7">
        <w:rPr>
          <w:rFonts w:ascii="Times New Roman" w:hAnsi="Times New Roman" w:cs="Times New Roman"/>
        </w:rPr>
        <w:t>’</w:t>
      </w:r>
      <w:r w:rsidRPr="002B703A">
        <w:rPr>
          <w:rFonts w:ascii="Times New Roman" w:hAnsi="Times New Roman" w:cs="Times New Roman"/>
        </w:rPr>
        <w:t>.</w:t>
      </w:r>
      <w:r w:rsidR="00062DC1" w:rsidRPr="002B703A">
        <w:rPr>
          <w:rStyle w:val="ab"/>
          <w:rFonts w:ascii="Times New Roman" w:hAnsi="Times New Roman" w:cs="Times New Roman"/>
        </w:rPr>
        <w:footnoteReference w:id="13"/>
      </w:r>
      <w:r w:rsidRPr="002B703A">
        <w:rPr>
          <w:rFonts w:ascii="Times New Roman" w:hAnsi="Times New Roman" w:cs="Times New Roman"/>
        </w:rPr>
        <w:t xml:space="preserve"> Mr </w:t>
      </w:r>
      <w:r w:rsidR="001C3CE7">
        <w:rPr>
          <w:rFonts w:ascii="Times New Roman" w:hAnsi="Times New Roman" w:cs="Times New Roman"/>
        </w:rPr>
        <w:t>Q</w:t>
      </w:r>
      <w:r w:rsidRPr="002B703A">
        <w:rPr>
          <w:rFonts w:ascii="Times New Roman" w:hAnsi="Times New Roman" w:cs="Times New Roman"/>
        </w:rPr>
        <w:t xml:space="preserve"> appeared to agree with the suggestion. </w:t>
      </w:r>
      <w:r w:rsidR="005E37B6" w:rsidRPr="002B703A">
        <w:rPr>
          <w:rFonts w:ascii="Times New Roman" w:hAnsi="Times New Roman" w:cs="Times New Roman"/>
        </w:rPr>
        <w:t xml:space="preserve">During re-examination, </w:t>
      </w:r>
      <w:r w:rsidR="002B0F0E" w:rsidRPr="002B703A">
        <w:rPr>
          <w:rFonts w:ascii="Times New Roman" w:hAnsi="Times New Roman" w:cs="Times New Roman"/>
        </w:rPr>
        <w:t xml:space="preserve">Mr </w:t>
      </w:r>
      <w:r w:rsidR="001C3CE7">
        <w:rPr>
          <w:rFonts w:ascii="Times New Roman" w:hAnsi="Times New Roman" w:cs="Times New Roman"/>
        </w:rPr>
        <w:t>Q</w:t>
      </w:r>
      <w:r w:rsidR="002B0F0E" w:rsidRPr="002B703A">
        <w:rPr>
          <w:rFonts w:ascii="Times New Roman" w:hAnsi="Times New Roman" w:cs="Times New Roman"/>
        </w:rPr>
        <w:t xml:space="preserve"> was shown several documents entitled </w:t>
      </w:r>
      <w:r w:rsidR="001C3CE7">
        <w:rPr>
          <w:rFonts w:ascii="Times New Roman" w:hAnsi="Times New Roman" w:cs="Times New Roman"/>
        </w:rPr>
        <w:t>‘</w:t>
      </w:r>
      <w:r w:rsidR="002B0F0E" w:rsidRPr="002B703A">
        <w:rPr>
          <w:rFonts w:ascii="Times New Roman" w:hAnsi="Times New Roman" w:cs="Times New Roman"/>
        </w:rPr>
        <w:t>sales order</w:t>
      </w:r>
      <w:r w:rsidR="001C3CE7">
        <w:rPr>
          <w:rFonts w:ascii="Times New Roman" w:hAnsi="Times New Roman" w:cs="Times New Roman"/>
        </w:rPr>
        <w:t>’</w:t>
      </w:r>
      <w:r w:rsidR="002B0F0E" w:rsidRPr="002B703A">
        <w:rPr>
          <w:rFonts w:ascii="Times New Roman" w:hAnsi="Times New Roman" w:cs="Times New Roman"/>
        </w:rPr>
        <w:t xml:space="preserve"> and </w:t>
      </w:r>
      <w:r w:rsidR="001C3CE7">
        <w:rPr>
          <w:rFonts w:ascii="Times New Roman" w:hAnsi="Times New Roman" w:cs="Times New Roman"/>
        </w:rPr>
        <w:t>‘</w:t>
      </w:r>
      <w:r w:rsidR="002B0F0E" w:rsidRPr="002B703A">
        <w:rPr>
          <w:rFonts w:ascii="Times New Roman" w:hAnsi="Times New Roman" w:cs="Times New Roman"/>
        </w:rPr>
        <w:t>acceptance of export order</w:t>
      </w:r>
      <w:r w:rsidR="001C3CE7">
        <w:rPr>
          <w:rFonts w:ascii="Times New Roman" w:hAnsi="Times New Roman" w:cs="Times New Roman"/>
        </w:rPr>
        <w:t>’</w:t>
      </w:r>
      <w:r w:rsidR="001E1F91" w:rsidRPr="002B703A">
        <w:rPr>
          <w:rFonts w:ascii="Times New Roman" w:hAnsi="Times New Roman" w:cs="Times New Roman"/>
        </w:rPr>
        <w:t xml:space="preserve"> and with date chop or </w:t>
      </w:r>
      <w:r w:rsidR="001E1F91" w:rsidRPr="002B703A">
        <w:rPr>
          <w:rFonts w:ascii="Times New Roman" w:hAnsi="Times New Roman" w:cs="Times New Roman"/>
        </w:rPr>
        <w:lastRenderedPageBreak/>
        <w:t>other chop(s) or handwriting impressed or written on it. He stated that he had no doubt that the chop and the handwriting were made at the time o</w:t>
      </w:r>
      <w:r w:rsidR="00062DC1" w:rsidRPr="002B703A">
        <w:rPr>
          <w:rFonts w:ascii="Times New Roman" w:hAnsi="Times New Roman" w:cs="Times New Roman"/>
        </w:rPr>
        <w:t>f the document</w:t>
      </w:r>
      <w:r w:rsidR="001E1F91" w:rsidRPr="002B703A">
        <w:rPr>
          <w:rFonts w:ascii="Times New Roman" w:hAnsi="Times New Roman" w:cs="Times New Roman"/>
        </w:rPr>
        <w:t xml:space="preserve">. </w:t>
      </w:r>
    </w:p>
    <w:p w14:paraId="48388DC8" w14:textId="77777777" w:rsidR="00372768" w:rsidRPr="002B703A" w:rsidRDefault="00372768" w:rsidP="00D5384A">
      <w:pPr>
        <w:overflowPunct w:val="0"/>
        <w:autoSpaceDE w:val="0"/>
        <w:autoSpaceDN w:val="0"/>
        <w:jc w:val="both"/>
        <w:rPr>
          <w:rFonts w:ascii="Times New Roman" w:hAnsi="Times New Roman" w:cs="Times New Roman"/>
        </w:rPr>
      </w:pPr>
    </w:p>
    <w:p w14:paraId="3CA3FB76" w14:textId="6E35D1D2" w:rsidR="00062DC1" w:rsidRPr="001C3CE7" w:rsidRDefault="00C64564" w:rsidP="001C3CE7">
      <w:pPr>
        <w:overflowPunct w:val="0"/>
        <w:autoSpaceDE w:val="0"/>
        <w:autoSpaceDN w:val="0"/>
        <w:jc w:val="both"/>
        <w:rPr>
          <w:rFonts w:ascii="Times New Roman" w:hAnsi="Times New Roman" w:cs="Times New Roman"/>
          <w:b/>
          <w:i/>
        </w:rPr>
      </w:pPr>
      <w:r w:rsidRPr="001C3CE7">
        <w:rPr>
          <w:rFonts w:ascii="Times New Roman" w:hAnsi="Times New Roman" w:cs="Times New Roman"/>
          <w:b/>
          <w:i/>
        </w:rPr>
        <w:t>D.6</w:t>
      </w:r>
      <w:r w:rsidR="001C3CE7" w:rsidRPr="001C3CE7">
        <w:rPr>
          <w:rFonts w:ascii="Times New Roman" w:hAnsi="Times New Roman" w:cs="Times New Roman"/>
          <w:b/>
          <w:i/>
        </w:rPr>
        <w:tab/>
      </w:r>
      <w:r w:rsidR="001C3CE7">
        <w:rPr>
          <w:rFonts w:ascii="Times New Roman" w:hAnsi="Times New Roman" w:cs="Times New Roman"/>
          <w:b/>
          <w:i/>
        </w:rPr>
        <w:t>Dr AP</w:t>
      </w:r>
    </w:p>
    <w:p w14:paraId="66204D42" w14:textId="77777777" w:rsidR="001C3CE7" w:rsidRPr="002B703A" w:rsidRDefault="001C3CE7" w:rsidP="00D5384A">
      <w:pPr>
        <w:overflowPunct w:val="0"/>
        <w:autoSpaceDE w:val="0"/>
        <w:autoSpaceDN w:val="0"/>
        <w:ind w:leftChars="400" w:left="960"/>
        <w:jc w:val="both"/>
        <w:rPr>
          <w:rFonts w:ascii="Times New Roman" w:hAnsi="Times New Roman" w:cs="Times New Roman"/>
          <w:i/>
        </w:rPr>
      </w:pPr>
    </w:p>
    <w:p w14:paraId="79F2B47B" w14:textId="5CAF1B69" w:rsidR="004A760C" w:rsidRPr="002B703A" w:rsidRDefault="001C3CE7"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Dr AP</w:t>
      </w:r>
      <w:r w:rsidR="00F73E9A" w:rsidRPr="002B703A">
        <w:rPr>
          <w:rFonts w:ascii="Times New Roman" w:hAnsi="Times New Roman" w:cs="Times New Roman"/>
        </w:rPr>
        <w:t xml:space="preserve"> was </w:t>
      </w:r>
      <w:r>
        <w:rPr>
          <w:rFonts w:ascii="Times New Roman" w:hAnsi="Times New Roman" w:cs="Times New Roman"/>
        </w:rPr>
        <w:t>Position BN</w:t>
      </w:r>
      <w:r w:rsidR="00F73E9A" w:rsidRPr="002B703A">
        <w:rPr>
          <w:rFonts w:ascii="Times New Roman" w:hAnsi="Times New Roman" w:cs="Times New Roman"/>
        </w:rPr>
        <w:t xml:space="preserve"> of </w:t>
      </w:r>
      <w:r w:rsidR="00946373">
        <w:rPr>
          <w:rFonts w:ascii="Times New Roman" w:hAnsi="Times New Roman" w:cs="Times New Roman"/>
        </w:rPr>
        <w:t>Company U</w:t>
      </w:r>
      <w:r w:rsidR="00F73E9A" w:rsidRPr="002B703A">
        <w:rPr>
          <w:rFonts w:ascii="Times New Roman" w:hAnsi="Times New Roman" w:cs="Times New Roman"/>
        </w:rPr>
        <w:t xml:space="preserve"> during the period of January 2001 to June 2010. That was the highest position of </w:t>
      </w:r>
      <w:r w:rsidR="00946373">
        <w:rPr>
          <w:rFonts w:ascii="Times New Roman" w:hAnsi="Times New Roman" w:cs="Times New Roman"/>
        </w:rPr>
        <w:t>Company U</w:t>
      </w:r>
      <w:r w:rsidR="00F73E9A" w:rsidRPr="002B703A">
        <w:rPr>
          <w:rFonts w:ascii="Times New Roman" w:hAnsi="Times New Roman" w:cs="Times New Roman"/>
        </w:rPr>
        <w:t>.</w:t>
      </w:r>
      <w:r w:rsidR="00062DC1" w:rsidRPr="002B703A">
        <w:rPr>
          <w:rFonts w:ascii="Times New Roman" w:hAnsi="Times New Roman" w:cs="Times New Roman"/>
        </w:rPr>
        <w:t xml:space="preserve"> </w:t>
      </w:r>
      <w:r w:rsidR="00F73E9A" w:rsidRPr="002B703A">
        <w:rPr>
          <w:rFonts w:ascii="Times New Roman" w:hAnsi="Times New Roman" w:cs="Times New Roman"/>
        </w:rPr>
        <w:t xml:space="preserve">He later rose to the position of </w:t>
      </w:r>
      <w:r>
        <w:rPr>
          <w:rFonts w:ascii="Times New Roman" w:hAnsi="Times New Roman" w:cs="Times New Roman"/>
        </w:rPr>
        <w:t>Position BP</w:t>
      </w:r>
      <w:r w:rsidR="00F73E9A" w:rsidRPr="002B703A">
        <w:rPr>
          <w:rFonts w:ascii="Times New Roman" w:hAnsi="Times New Roman" w:cs="Times New Roman"/>
        </w:rPr>
        <w:t xml:space="preserve"> of Group </w:t>
      </w:r>
      <w:r>
        <w:rPr>
          <w:rFonts w:ascii="Times New Roman" w:hAnsi="Times New Roman" w:cs="Times New Roman"/>
        </w:rPr>
        <w:t xml:space="preserve">BH </w:t>
      </w:r>
      <w:r w:rsidR="00F73E9A" w:rsidRPr="002B703A">
        <w:rPr>
          <w:rFonts w:ascii="Times New Roman" w:hAnsi="Times New Roman" w:cs="Times New Roman"/>
        </w:rPr>
        <w:t xml:space="preserve">of </w:t>
      </w:r>
      <w:r>
        <w:rPr>
          <w:rFonts w:ascii="Times New Roman" w:hAnsi="Times New Roman" w:cs="Times New Roman"/>
        </w:rPr>
        <w:t>Country S4</w:t>
      </w:r>
      <w:r w:rsidR="00F73E9A" w:rsidRPr="002B703A">
        <w:rPr>
          <w:rFonts w:ascii="Times New Roman" w:hAnsi="Times New Roman" w:cs="Times New Roman"/>
        </w:rPr>
        <w:t xml:space="preserve">. He retired in 2015 and had no connection with </w:t>
      </w:r>
      <w:r w:rsidR="00946373">
        <w:rPr>
          <w:rFonts w:ascii="Times New Roman" w:hAnsi="Times New Roman" w:cs="Times New Roman"/>
        </w:rPr>
        <w:t>Company U</w:t>
      </w:r>
      <w:r w:rsidR="00F73E9A" w:rsidRPr="002B703A">
        <w:rPr>
          <w:rFonts w:ascii="Times New Roman" w:hAnsi="Times New Roman" w:cs="Times New Roman"/>
        </w:rPr>
        <w:t xml:space="preserve"> or Group </w:t>
      </w:r>
      <w:r>
        <w:rPr>
          <w:rFonts w:ascii="Times New Roman" w:hAnsi="Times New Roman" w:cs="Times New Roman"/>
        </w:rPr>
        <w:t xml:space="preserve">BH </w:t>
      </w:r>
      <w:r w:rsidR="00F73E9A" w:rsidRPr="002B703A">
        <w:rPr>
          <w:rFonts w:ascii="Times New Roman" w:hAnsi="Times New Roman" w:cs="Times New Roman"/>
        </w:rPr>
        <w:t>at the time of the Hearing</w:t>
      </w:r>
      <w:r w:rsidR="004A760C" w:rsidRPr="002B703A">
        <w:rPr>
          <w:rFonts w:ascii="Times New Roman" w:hAnsi="Times New Roman" w:cs="Times New Roman"/>
        </w:rPr>
        <w:t xml:space="preserve">. </w:t>
      </w:r>
    </w:p>
    <w:p w14:paraId="6F02D1FC" w14:textId="77777777" w:rsidR="00F73E9A" w:rsidRPr="002B703A" w:rsidRDefault="00F73E9A" w:rsidP="00D5384A">
      <w:pPr>
        <w:overflowPunct w:val="0"/>
        <w:autoSpaceDE w:val="0"/>
        <w:autoSpaceDN w:val="0"/>
        <w:jc w:val="both"/>
        <w:rPr>
          <w:rFonts w:ascii="Times New Roman" w:hAnsi="Times New Roman" w:cs="Times New Roman"/>
        </w:rPr>
      </w:pPr>
    </w:p>
    <w:p w14:paraId="5A3EA1C3" w14:textId="47620456" w:rsidR="00F73E9A" w:rsidRPr="002B703A" w:rsidRDefault="001C3CE7"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Dr AP</w:t>
      </w:r>
      <w:r w:rsidR="00F73E9A" w:rsidRPr="002B703A">
        <w:rPr>
          <w:rFonts w:ascii="Times New Roman" w:hAnsi="Times New Roman" w:cs="Times New Roman"/>
        </w:rPr>
        <w:t xml:space="preserve"> stated that </w:t>
      </w:r>
      <w:r w:rsidR="00946373">
        <w:rPr>
          <w:rFonts w:ascii="Times New Roman" w:hAnsi="Times New Roman" w:cs="Times New Roman"/>
        </w:rPr>
        <w:t>Company U</w:t>
      </w:r>
      <w:r w:rsidR="00F73E9A" w:rsidRPr="002B703A">
        <w:rPr>
          <w:rFonts w:ascii="Times New Roman" w:hAnsi="Times New Roman" w:cs="Times New Roman"/>
        </w:rPr>
        <w:t xml:space="preserve"> was and continues to be one of the largest global manufacturers of viscose rayon fibre, which was made primarily from dissolving wood pulp and extensively used in the textile industry. </w:t>
      </w:r>
      <w:r w:rsidR="00BA6F00" w:rsidRPr="002B703A">
        <w:rPr>
          <w:rFonts w:ascii="Times New Roman" w:hAnsi="Times New Roman" w:cs="Times New Roman"/>
        </w:rPr>
        <w:t xml:space="preserve">Group </w:t>
      </w:r>
      <w:r>
        <w:rPr>
          <w:rFonts w:ascii="Times New Roman" w:hAnsi="Times New Roman" w:cs="Times New Roman"/>
        </w:rPr>
        <w:t xml:space="preserve">G </w:t>
      </w:r>
      <w:r w:rsidR="00BA6F00" w:rsidRPr="002B703A">
        <w:rPr>
          <w:rFonts w:ascii="Times New Roman" w:hAnsi="Times New Roman" w:cs="Times New Roman"/>
        </w:rPr>
        <w:t xml:space="preserve">had been a significant supplier of dissolving wood pulp to </w:t>
      </w:r>
      <w:r w:rsidR="00946373">
        <w:rPr>
          <w:rFonts w:ascii="Times New Roman" w:hAnsi="Times New Roman" w:cs="Times New Roman"/>
        </w:rPr>
        <w:t>Company U</w:t>
      </w:r>
      <w:r w:rsidR="00BA6F00" w:rsidRPr="002B703A">
        <w:rPr>
          <w:rFonts w:ascii="Times New Roman" w:hAnsi="Times New Roman" w:cs="Times New Roman"/>
        </w:rPr>
        <w:t xml:space="preserve"> since 1988. </w:t>
      </w:r>
    </w:p>
    <w:p w14:paraId="2FD0A15D" w14:textId="77777777" w:rsidR="00BA6F00" w:rsidRPr="002B703A" w:rsidRDefault="00BA6F00" w:rsidP="00D5384A">
      <w:pPr>
        <w:overflowPunct w:val="0"/>
        <w:autoSpaceDE w:val="0"/>
        <w:autoSpaceDN w:val="0"/>
        <w:jc w:val="both"/>
        <w:rPr>
          <w:rFonts w:ascii="Times New Roman" w:hAnsi="Times New Roman" w:cs="Times New Roman"/>
        </w:rPr>
      </w:pPr>
    </w:p>
    <w:p w14:paraId="71CB395C" w14:textId="7F3117F3" w:rsidR="00BA6F00" w:rsidRPr="002B703A" w:rsidRDefault="001C3CE7"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Dr AP</w:t>
      </w:r>
      <w:r w:rsidR="00BA6F00" w:rsidRPr="002B703A">
        <w:rPr>
          <w:rFonts w:ascii="Times New Roman" w:hAnsi="Times New Roman" w:cs="Times New Roman"/>
        </w:rPr>
        <w:t xml:space="preserve"> stated that during the period from January 2001 to July 2015, he always represented </w:t>
      </w:r>
      <w:r w:rsidR="00946373">
        <w:rPr>
          <w:rFonts w:ascii="Times New Roman" w:hAnsi="Times New Roman" w:cs="Times New Roman"/>
        </w:rPr>
        <w:t>Company U</w:t>
      </w:r>
      <w:r w:rsidR="00BA6F00" w:rsidRPr="002B703A">
        <w:rPr>
          <w:rFonts w:ascii="Times New Roman" w:hAnsi="Times New Roman" w:cs="Times New Roman"/>
        </w:rPr>
        <w:t xml:space="preserve"> or other companies of Group </w:t>
      </w:r>
      <w:r>
        <w:rPr>
          <w:rFonts w:ascii="Times New Roman" w:hAnsi="Times New Roman" w:cs="Times New Roman"/>
        </w:rPr>
        <w:t xml:space="preserve">BH </w:t>
      </w:r>
      <w:r w:rsidR="00BA6F00" w:rsidRPr="002B703A">
        <w:rPr>
          <w:rFonts w:ascii="Times New Roman" w:hAnsi="Times New Roman" w:cs="Times New Roman"/>
        </w:rPr>
        <w:t xml:space="preserve">such as </w:t>
      </w:r>
      <w:r>
        <w:rPr>
          <w:rFonts w:ascii="Times New Roman" w:hAnsi="Times New Roman" w:cs="Times New Roman"/>
        </w:rPr>
        <w:t>Company BQ</w:t>
      </w:r>
      <w:r w:rsidR="00BA6F00" w:rsidRPr="002B703A">
        <w:rPr>
          <w:rFonts w:ascii="Times New Roman" w:hAnsi="Times New Roman" w:cs="Times New Roman"/>
        </w:rPr>
        <w:t xml:space="preserve"> and </w:t>
      </w:r>
      <w:r>
        <w:rPr>
          <w:rFonts w:ascii="Times New Roman" w:hAnsi="Times New Roman" w:cs="Times New Roman"/>
        </w:rPr>
        <w:t>Company BR</w:t>
      </w:r>
      <w:r w:rsidR="00BA6F00" w:rsidRPr="002B703A">
        <w:rPr>
          <w:rFonts w:ascii="Times New Roman" w:hAnsi="Times New Roman" w:cs="Times New Roman"/>
        </w:rPr>
        <w:t xml:space="preserve"> in contractual and other discussions with representatives from Group </w:t>
      </w:r>
      <w:r>
        <w:rPr>
          <w:rFonts w:ascii="Times New Roman" w:hAnsi="Times New Roman" w:cs="Times New Roman"/>
        </w:rPr>
        <w:t xml:space="preserve">G </w:t>
      </w:r>
      <w:r w:rsidR="00BA6F00" w:rsidRPr="002B703A">
        <w:rPr>
          <w:rFonts w:ascii="Times New Roman" w:hAnsi="Times New Roman" w:cs="Times New Roman"/>
        </w:rPr>
        <w:t>related to the purchases of dissolving wood pulp. He referred to and discussed the documentation of the transactions Group</w:t>
      </w:r>
      <w:r>
        <w:rPr>
          <w:rFonts w:ascii="Times New Roman" w:hAnsi="Times New Roman" w:cs="Times New Roman"/>
        </w:rPr>
        <w:t xml:space="preserve"> BH</w:t>
      </w:r>
      <w:r w:rsidR="00BA6F00" w:rsidRPr="002B703A">
        <w:rPr>
          <w:rFonts w:ascii="Times New Roman" w:hAnsi="Times New Roman" w:cs="Times New Roman"/>
        </w:rPr>
        <w:t xml:space="preserve"> had with the Taxpayer for the first quarter of 2002. He stated that for the transactions that </w:t>
      </w:r>
      <w:r w:rsidR="006077EA" w:rsidRPr="002B703A">
        <w:rPr>
          <w:rFonts w:ascii="Times New Roman" w:hAnsi="Times New Roman" w:cs="Times New Roman"/>
        </w:rPr>
        <w:t xml:space="preserve">were made before the LTA, there would have been one or more in-person meetings between </w:t>
      </w:r>
      <w:r w:rsidR="00946373">
        <w:rPr>
          <w:rFonts w:ascii="Times New Roman" w:hAnsi="Times New Roman" w:cs="Times New Roman"/>
        </w:rPr>
        <w:t>Company U</w:t>
      </w:r>
      <w:r w:rsidR="006077EA" w:rsidRPr="002B703A">
        <w:rPr>
          <w:rFonts w:ascii="Times New Roman" w:hAnsi="Times New Roman" w:cs="Times New Roman"/>
        </w:rPr>
        <w:t xml:space="preserve"> and representatives of the Taxpayer (</w:t>
      </w:r>
      <w:r w:rsidR="00C15836">
        <w:rPr>
          <w:rFonts w:ascii="Times New Roman" w:hAnsi="Times New Roman" w:cs="Times New Roman"/>
        </w:rPr>
        <w:t>Mr P</w:t>
      </w:r>
      <w:r w:rsidR="006077EA" w:rsidRPr="002B703A">
        <w:rPr>
          <w:rFonts w:ascii="Times New Roman" w:hAnsi="Times New Roman" w:cs="Times New Roman"/>
        </w:rPr>
        <w:t xml:space="preserve"> and/or Mr </w:t>
      </w:r>
      <w:r>
        <w:rPr>
          <w:rFonts w:ascii="Times New Roman" w:hAnsi="Times New Roman" w:cs="Times New Roman"/>
        </w:rPr>
        <w:t>Q</w:t>
      </w:r>
      <w:r w:rsidR="006077EA" w:rsidRPr="002B703A">
        <w:rPr>
          <w:rFonts w:ascii="Times New Roman" w:hAnsi="Times New Roman" w:cs="Times New Roman"/>
        </w:rPr>
        <w:t xml:space="preserve"> and/or Mr </w:t>
      </w:r>
      <w:r>
        <w:rPr>
          <w:rFonts w:ascii="Times New Roman" w:hAnsi="Times New Roman" w:cs="Times New Roman"/>
        </w:rPr>
        <w:t>BD</w:t>
      </w:r>
      <w:r w:rsidR="006077EA" w:rsidRPr="002B703A">
        <w:rPr>
          <w:rFonts w:ascii="Times New Roman" w:hAnsi="Times New Roman" w:cs="Times New Roman"/>
        </w:rPr>
        <w:t xml:space="preserve"> usually accompanied by their local agent, Mr </w:t>
      </w:r>
      <w:r>
        <w:rPr>
          <w:rFonts w:ascii="Times New Roman" w:hAnsi="Times New Roman" w:cs="Times New Roman"/>
        </w:rPr>
        <w:t>BS</w:t>
      </w:r>
      <w:r w:rsidR="006077EA" w:rsidRPr="002B703A">
        <w:rPr>
          <w:rFonts w:ascii="Times New Roman" w:hAnsi="Times New Roman" w:cs="Times New Roman"/>
        </w:rPr>
        <w:t xml:space="preserve">) during which the parties would agree to the terms of business for the order under discussion, resolving issues such as price, volume, grade, payment terms, timing of shipments, etc. Such meetings usually took place in </w:t>
      </w:r>
      <w:r>
        <w:rPr>
          <w:rFonts w:ascii="Times New Roman" w:hAnsi="Times New Roman" w:cs="Times New Roman"/>
        </w:rPr>
        <w:t>City AL</w:t>
      </w:r>
      <w:r w:rsidR="006077EA" w:rsidRPr="002B703A">
        <w:rPr>
          <w:rFonts w:ascii="Times New Roman" w:hAnsi="Times New Roman" w:cs="Times New Roman"/>
        </w:rPr>
        <w:t xml:space="preserve">, </w:t>
      </w:r>
      <w:r>
        <w:rPr>
          <w:rFonts w:ascii="Times New Roman" w:hAnsi="Times New Roman" w:cs="Times New Roman"/>
        </w:rPr>
        <w:t>Country S3</w:t>
      </w:r>
      <w:r w:rsidR="006077EA" w:rsidRPr="002B703A">
        <w:rPr>
          <w:rFonts w:ascii="Times New Roman" w:hAnsi="Times New Roman" w:cs="Times New Roman"/>
        </w:rPr>
        <w:t xml:space="preserve"> (but also in </w:t>
      </w:r>
      <w:r>
        <w:rPr>
          <w:rFonts w:ascii="Times New Roman" w:hAnsi="Times New Roman" w:cs="Times New Roman"/>
        </w:rPr>
        <w:t>Country BT</w:t>
      </w:r>
      <w:r w:rsidR="006077EA" w:rsidRPr="002B703A">
        <w:rPr>
          <w:rFonts w:ascii="Times New Roman" w:hAnsi="Times New Roman" w:cs="Times New Roman"/>
        </w:rPr>
        <w:t xml:space="preserve">, </w:t>
      </w:r>
      <w:r>
        <w:rPr>
          <w:rFonts w:ascii="Times New Roman" w:hAnsi="Times New Roman" w:cs="Times New Roman"/>
        </w:rPr>
        <w:t>City BB</w:t>
      </w:r>
      <w:r w:rsidR="006077EA" w:rsidRPr="002B703A">
        <w:rPr>
          <w:rFonts w:ascii="Times New Roman" w:hAnsi="Times New Roman" w:cs="Times New Roman"/>
        </w:rPr>
        <w:t xml:space="preserve"> and </w:t>
      </w:r>
      <w:r>
        <w:rPr>
          <w:rFonts w:ascii="Times New Roman" w:hAnsi="Times New Roman" w:cs="Times New Roman"/>
        </w:rPr>
        <w:t>City BU</w:t>
      </w:r>
      <w:r w:rsidR="006077EA" w:rsidRPr="002B703A">
        <w:rPr>
          <w:rFonts w:ascii="Times New Roman" w:hAnsi="Times New Roman" w:cs="Times New Roman"/>
        </w:rPr>
        <w:t xml:space="preserve">) and never in Hong Kong. </w:t>
      </w:r>
    </w:p>
    <w:p w14:paraId="1C6470B1" w14:textId="77777777" w:rsidR="006077EA" w:rsidRPr="002B703A" w:rsidRDefault="006077EA" w:rsidP="00D5384A">
      <w:pPr>
        <w:overflowPunct w:val="0"/>
        <w:autoSpaceDE w:val="0"/>
        <w:autoSpaceDN w:val="0"/>
        <w:jc w:val="both"/>
        <w:rPr>
          <w:rFonts w:ascii="Times New Roman" w:hAnsi="Times New Roman" w:cs="Times New Roman"/>
        </w:rPr>
      </w:pPr>
    </w:p>
    <w:p w14:paraId="5443E9ED" w14:textId="3B378C1F" w:rsidR="006077EA" w:rsidRPr="002B703A" w:rsidRDefault="001C3CE7"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Dr AP</w:t>
      </w:r>
      <w:r w:rsidR="00D33820" w:rsidRPr="002B703A">
        <w:rPr>
          <w:rFonts w:ascii="Times New Roman" w:hAnsi="Times New Roman" w:cs="Times New Roman"/>
        </w:rPr>
        <w:t xml:space="preserve"> referred to a Contract for </w:t>
      </w:r>
      <w:r w:rsidR="009B465F">
        <w:rPr>
          <w:rFonts w:ascii="Times New Roman" w:hAnsi="Times New Roman" w:cs="Times New Roman"/>
        </w:rPr>
        <w:t>w</w:t>
      </w:r>
      <w:r w:rsidR="00D33820" w:rsidRPr="002B703A">
        <w:rPr>
          <w:rFonts w:ascii="Times New Roman" w:hAnsi="Times New Roman" w:cs="Times New Roman"/>
        </w:rPr>
        <w:t>ood</w:t>
      </w:r>
      <w:r w:rsidR="009B465F">
        <w:rPr>
          <w:rFonts w:ascii="Times New Roman" w:hAnsi="Times New Roman" w:cs="Times New Roman"/>
        </w:rPr>
        <w:t xml:space="preserve"> </w:t>
      </w:r>
      <w:r w:rsidR="00D33820" w:rsidRPr="002B703A">
        <w:rPr>
          <w:rFonts w:ascii="Times New Roman" w:hAnsi="Times New Roman" w:cs="Times New Roman"/>
        </w:rPr>
        <w:t xml:space="preserve">pulp which was issued to </w:t>
      </w:r>
      <w:r w:rsidR="00946373">
        <w:rPr>
          <w:rFonts w:ascii="Times New Roman" w:hAnsi="Times New Roman" w:cs="Times New Roman"/>
        </w:rPr>
        <w:t>Company U</w:t>
      </w:r>
      <w:r w:rsidR="00D33820" w:rsidRPr="002B703A">
        <w:rPr>
          <w:rFonts w:ascii="Times New Roman" w:hAnsi="Times New Roman" w:cs="Times New Roman"/>
        </w:rPr>
        <w:t xml:space="preserve"> in early 2002. He stated that Contract for </w:t>
      </w:r>
      <w:r w:rsidR="009B465F">
        <w:rPr>
          <w:rFonts w:ascii="Times New Roman" w:hAnsi="Times New Roman" w:cs="Times New Roman"/>
        </w:rPr>
        <w:t>w</w:t>
      </w:r>
      <w:r w:rsidR="00D33820" w:rsidRPr="002B703A">
        <w:rPr>
          <w:rFonts w:ascii="Times New Roman" w:hAnsi="Times New Roman" w:cs="Times New Roman"/>
        </w:rPr>
        <w:t>ood</w:t>
      </w:r>
      <w:r w:rsidR="009B465F">
        <w:rPr>
          <w:rFonts w:ascii="Times New Roman" w:hAnsi="Times New Roman" w:cs="Times New Roman"/>
        </w:rPr>
        <w:t xml:space="preserve"> </w:t>
      </w:r>
      <w:r w:rsidR="00D33820" w:rsidRPr="002B703A">
        <w:rPr>
          <w:rFonts w:ascii="Times New Roman" w:hAnsi="Times New Roman" w:cs="Times New Roman"/>
        </w:rPr>
        <w:t xml:space="preserve">pulp was the typical document issued by the Taxpayer to document agreed transactions. For the particular transaction of early 2002, </w:t>
      </w:r>
      <w:r w:rsidR="009137D6" w:rsidRPr="002B703A">
        <w:rPr>
          <w:rFonts w:ascii="Times New Roman" w:hAnsi="Times New Roman" w:cs="Times New Roman"/>
        </w:rPr>
        <w:t xml:space="preserve">the Contract for </w:t>
      </w:r>
      <w:r w:rsidR="009B465F">
        <w:rPr>
          <w:rFonts w:ascii="Times New Roman" w:hAnsi="Times New Roman" w:cs="Times New Roman"/>
        </w:rPr>
        <w:t>w</w:t>
      </w:r>
      <w:r w:rsidR="009137D6" w:rsidRPr="002B703A">
        <w:rPr>
          <w:rFonts w:ascii="Times New Roman" w:hAnsi="Times New Roman" w:cs="Times New Roman"/>
        </w:rPr>
        <w:t>ood</w:t>
      </w:r>
      <w:r w:rsidR="009B465F">
        <w:rPr>
          <w:rFonts w:ascii="Times New Roman" w:hAnsi="Times New Roman" w:cs="Times New Roman"/>
        </w:rPr>
        <w:t xml:space="preserve"> </w:t>
      </w:r>
      <w:r w:rsidR="009137D6" w:rsidRPr="002B703A">
        <w:rPr>
          <w:rFonts w:ascii="Times New Roman" w:hAnsi="Times New Roman" w:cs="Times New Roman"/>
        </w:rPr>
        <w:t xml:space="preserve">pulp was signed by Mr </w:t>
      </w:r>
      <w:r w:rsidR="009B465F">
        <w:rPr>
          <w:rFonts w:ascii="Times New Roman" w:hAnsi="Times New Roman" w:cs="Times New Roman"/>
        </w:rPr>
        <w:t>B</w:t>
      </w:r>
      <w:r w:rsidR="00C349F7">
        <w:rPr>
          <w:rFonts w:ascii="Times New Roman" w:hAnsi="Times New Roman" w:cs="Times New Roman"/>
        </w:rPr>
        <w:t>S</w:t>
      </w:r>
      <w:r w:rsidR="009137D6" w:rsidRPr="002B703A">
        <w:rPr>
          <w:rFonts w:ascii="Times New Roman" w:hAnsi="Times New Roman" w:cs="Times New Roman"/>
        </w:rPr>
        <w:t xml:space="preserve"> on behalf of the Taxpayer. </w:t>
      </w:r>
      <w:r>
        <w:rPr>
          <w:rFonts w:ascii="Times New Roman" w:hAnsi="Times New Roman" w:cs="Times New Roman"/>
        </w:rPr>
        <w:t>Dr AP</w:t>
      </w:r>
      <w:r w:rsidR="009137D6" w:rsidRPr="002B703A">
        <w:rPr>
          <w:rFonts w:ascii="Times New Roman" w:hAnsi="Times New Roman" w:cs="Times New Roman"/>
        </w:rPr>
        <w:t xml:space="preserve"> stated that this made no difference from </w:t>
      </w:r>
      <w:r w:rsidR="00946373">
        <w:rPr>
          <w:rFonts w:ascii="Times New Roman" w:hAnsi="Times New Roman" w:cs="Times New Roman"/>
        </w:rPr>
        <w:t>Company U</w:t>
      </w:r>
      <w:r w:rsidR="009137D6" w:rsidRPr="002B703A">
        <w:rPr>
          <w:rFonts w:ascii="Times New Roman" w:hAnsi="Times New Roman" w:cs="Times New Roman"/>
        </w:rPr>
        <w:t xml:space="preserve">’s perspective since Mr </w:t>
      </w:r>
      <w:r w:rsidR="009B465F">
        <w:rPr>
          <w:rFonts w:ascii="Times New Roman" w:hAnsi="Times New Roman" w:cs="Times New Roman"/>
        </w:rPr>
        <w:t>B</w:t>
      </w:r>
      <w:r w:rsidR="00C349F7">
        <w:rPr>
          <w:rFonts w:ascii="Times New Roman" w:hAnsi="Times New Roman" w:cs="Times New Roman"/>
        </w:rPr>
        <w:t>S</w:t>
      </w:r>
      <w:r w:rsidR="009137D6" w:rsidRPr="002B703A">
        <w:rPr>
          <w:rFonts w:ascii="Times New Roman" w:hAnsi="Times New Roman" w:cs="Times New Roman"/>
        </w:rPr>
        <w:t xml:space="preserve"> represented the Taxpayer and the terms of the order had already been agreed during the meetings. He also mentioned that his staff and Group </w:t>
      </w:r>
      <w:r w:rsidR="009B465F">
        <w:rPr>
          <w:rFonts w:ascii="Times New Roman" w:hAnsi="Times New Roman" w:cs="Times New Roman"/>
        </w:rPr>
        <w:t xml:space="preserve">G </w:t>
      </w:r>
      <w:r w:rsidR="009137D6" w:rsidRPr="002B703A">
        <w:rPr>
          <w:rFonts w:ascii="Times New Roman" w:hAnsi="Times New Roman" w:cs="Times New Roman"/>
        </w:rPr>
        <w:t xml:space="preserve">communicated with each other by telefax. </w:t>
      </w:r>
    </w:p>
    <w:p w14:paraId="4C7208B5" w14:textId="77777777" w:rsidR="009137D6" w:rsidRPr="002B703A" w:rsidRDefault="009137D6" w:rsidP="00D5384A">
      <w:pPr>
        <w:overflowPunct w:val="0"/>
        <w:autoSpaceDE w:val="0"/>
        <w:autoSpaceDN w:val="0"/>
        <w:jc w:val="both"/>
        <w:rPr>
          <w:rFonts w:ascii="Times New Roman" w:hAnsi="Times New Roman" w:cs="Times New Roman"/>
        </w:rPr>
      </w:pPr>
    </w:p>
    <w:p w14:paraId="4DC4D8E7" w14:textId="6708B2A2" w:rsidR="009137D6" w:rsidRPr="002B703A" w:rsidRDefault="001C3CE7"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Dr AP</w:t>
      </w:r>
      <w:r w:rsidR="009137D6" w:rsidRPr="002B703A">
        <w:rPr>
          <w:rFonts w:ascii="Times New Roman" w:hAnsi="Times New Roman" w:cs="Times New Roman"/>
        </w:rPr>
        <w:t xml:space="preserve"> referred to the</w:t>
      </w:r>
      <w:r w:rsidR="00500607" w:rsidRPr="002B703A">
        <w:rPr>
          <w:rFonts w:ascii="Times New Roman" w:hAnsi="Times New Roman" w:cs="Times New Roman"/>
        </w:rPr>
        <w:t xml:space="preserve"> first</w:t>
      </w:r>
      <w:r w:rsidR="009137D6" w:rsidRPr="002B703A">
        <w:rPr>
          <w:rFonts w:ascii="Times New Roman" w:hAnsi="Times New Roman" w:cs="Times New Roman"/>
        </w:rPr>
        <w:t xml:space="preserve"> </w:t>
      </w:r>
      <w:r w:rsidR="00946373">
        <w:rPr>
          <w:rFonts w:ascii="Times New Roman" w:hAnsi="Times New Roman" w:cs="Times New Roman"/>
        </w:rPr>
        <w:t>Company U</w:t>
      </w:r>
      <w:r w:rsidR="009137D6" w:rsidRPr="002B703A">
        <w:rPr>
          <w:rFonts w:ascii="Times New Roman" w:hAnsi="Times New Roman" w:cs="Times New Roman"/>
        </w:rPr>
        <w:t xml:space="preserve"> LTA and stated that he signed it on behalf of </w:t>
      </w:r>
      <w:r w:rsidR="00946373">
        <w:rPr>
          <w:rFonts w:ascii="Times New Roman" w:hAnsi="Times New Roman" w:cs="Times New Roman"/>
        </w:rPr>
        <w:t>Company U</w:t>
      </w:r>
      <w:r w:rsidR="009137D6" w:rsidRPr="002B703A">
        <w:rPr>
          <w:rFonts w:ascii="Times New Roman" w:hAnsi="Times New Roman" w:cs="Times New Roman"/>
        </w:rPr>
        <w:t xml:space="preserve"> in </w:t>
      </w:r>
      <w:r w:rsidR="009B465F">
        <w:rPr>
          <w:rFonts w:ascii="Times New Roman" w:hAnsi="Times New Roman" w:cs="Times New Roman"/>
        </w:rPr>
        <w:t>City AL</w:t>
      </w:r>
      <w:r w:rsidR="009137D6" w:rsidRPr="002B703A">
        <w:rPr>
          <w:rFonts w:ascii="Times New Roman" w:hAnsi="Times New Roman" w:cs="Times New Roman"/>
        </w:rPr>
        <w:t xml:space="preserve">, </w:t>
      </w:r>
      <w:r w:rsidR="009B465F">
        <w:rPr>
          <w:rFonts w:ascii="Times New Roman" w:hAnsi="Times New Roman" w:cs="Times New Roman"/>
        </w:rPr>
        <w:t>Country S3</w:t>
      </w:r>
      <w:r w:rsidR="009137D6" w:rsidRPr="002B703A">
        <w:rPr>
          <w:rFonts w:ascii="Times New Roman" w:hAnsi="Times New Roman" w:cs="Times New Roman"/>
        </w:rPr>
        <w:t xml:space="preserve"> on 14 August 2002. He explained that this LTA was the result of many months of meetings between him, his staff and representatives of the Taxpayer. The meetings were mainly held in </w:t>
      </w:r>
      <w:r w:rsidR="00BD083D">
        <w:rPr>
          <w:rFonts w:ascii="Times New Roman" w:hAnsi="Times New Roman" w:cs="Times New Roman"/>
        </w:rPr>
        <w:t>City AL</w:t>
      </w:r>
      <w:r w:rsidR="009137D6" w:rsidRPr="002B703A">
        <w:rPr>
          <w:rFonts w:ascii="Times New Roman" w:hAnsi="Times New Roman" w:cs="Times New Roman"/>
        </w:rPr>
        <w:t xml:space="preserve"> but also in </w:t>
      </w:r>
      <w:r w:rsidR="00F52966">
        <w:rPr>
          <w:rFonts w:ascii="Times New Roman" w:hAnsi="Times New Roman" w:cs="Times New Roman"/>
        </w:rPr>
        <w:t>Country D</w:t>
      </w:r>
      <w:r w:rsidR="009137D6" w:rsidRPr="002B703A">
        <w:rPr>
          <w:rFonts w:ascii="Times New Roman" w:hAnsi="Times New Roman" w:cs="Times New Roman"/>
        </w:rPr>
        <w:t xml:space="preserve">, </w:t>
      </w:r>
      <w:r w:rsidR="000B47F6">
        <w:rPr>
          <w:rFonts w:ascii="Times New Roman" w:hAnsi="Times New Roman" w:cs="Times New Roman"/>
        </w:rPr>
        <w:t>Country BT</w:t>
      </w:r>
      <w:r w:rsidR="009137D6" w:rsidRPr="002B703A">
        <w:rPr>
          <w:rFonts w:ascii="Times New Roman" w:hAnsi="Times New Roman" w:cs="Times New Roman"/>
        </w:rPr>
        <w:t xml:space="preserve">, </w:t>
      </w:r>
      <w:r w:rsidR="000B47F6">
        <w:rPr>
          <w:rFonts w:ascii="Times New Roman" w:hAnsi="Times New Roman" w:cs="Times New Roman"/>
        </w:rPr>
        <w:t>City BB</w:t>
      </w:r>
      <w:r w:rsidR="009137D6" w:rsidRPr="002B703A">
        <w:rPr>
          <w:rFonts w:ascii="Times New Roman" w:hAnsi="Times New Roman" w:cs="Times New Roman"/>
        </w:rPr>
        <w:t xml:space="preserve"> and </w:t>
      </w:r>
      <w:r w:rsidR="000B47F6">
        <w:rPr>
          <w:rFonts w:ascii="Times New Roman" w:hAnsi="Times New Roman" w:cs="Times New Roman"/>
        </w:rPr>
        <w:t>City BU</w:t>
      </w:r>
      <w:r w:rsidR="009137D6" w:rsidRPr="002B703A">
        <w:rPr>
          <w:rFonts w:ascii="Times New Roman" w:hAnsi="Times New Roman" w:cs="Times New Roman"/>
        </w:rPr>
        <w:t xml:space="preserve">. These negotiations were complicated and involved resolving many significant issues, and more than 30 drafts were exchanged between the parties before agreement. </w:t>
      </w:r>
      <w:r w:rsidR="00500607" w:rsidRPr="002B703A">
        <w:rPr>
          <w:rFonts w:ascii="Times New Roman" w:hAnsi="Times New Roman" w:cs="Times New Roman"/>
        </w:rPr>
        <w:t xml:space="preserve">He referred to the documentation related to a delivery pursuant to the first </w:t>
      </w:r>
      <w:r w:rsidR="00946373">
        <w:rPr>
          <w:rFonts w:ascii="Times New Roman" w:hAnsi="Times New Roman" w:cs="Times New Roman"/>
        </w:rPr>
        <w:t>Company U</w:t>
      </w:r>
      <w:r w:rsidR="00500607" w:rsidRPr="002B703A">
        <w:rPr>
          <w:rFonts w:ascii="Times New Roman" w:hAnsi="Times New Roman" w:cs="Times New Roman"/>
        </w:rPr>
        <w:t xml:space="preserve"> LTA and this included an Order Confirmation Form agreed by the parties in the LTA whereby </w:t>
      </w:r>
      <w:r w:rsidR="00946373">
        <w:rPr>
          <w:rFonts w:ascii="Times New Roman" w:hAnsi="Times New Roman" w:cs="Times New Roman"/>
        </w:rPr>
        <w:t>Company U</w:t>
      </w:r>
      <w:r w:rsidR="00500607" w:rsidRPr="002B703A">
        <w:rPr>
          <w:rFonts w:ascii="Times New Roman" w:hAnsi="Times New Roman" w:cs="Times New Roman"/>
        </w:rPr>
        <w:t xml:space="preserve"> advised the Taxpayer of quarterly delivery details pursuant to the LTA. The Taxpayer issued a Contract for </w:t>
      </w:r>
      <w:r w:rsidR="00662552">
        <w:rPr>
          <w:rFonts w:ascii="Times New Roman" w:hAnsi="Times New Roman" w:cs="Times New Roman"/>
        </w:rPr>
        <w:t>w</w:t>
      </w:r>
      <w:r w:rsidR="00500607" w:rsidRPr="002B703A">
        <w:rPr>
          <w:rFonts w:ascii="Times New Roman" w:hAnsi="Times New Roman" w:cs="Times New Roman"/>
        </w:rPr>
        <w:t>ood</w:t>
      </w:r>
      <w:r w:rsidR="00662552">
        <w:rPr>
          <w:rFonts w:ascii="Times New Roman" w:hAnsi="Times New Roman" w:cs="Times New Roman"/>
        </w:rPr>
        <w:t xml:space="preserve"> </w:t>
      </w:r>
      <w:r w:rsidR="00500607" w:rsidRPr="002B703A">
        <w:rPr>
          <w:rFonts w:ascii="Times New Roman" w:hAnsi="Times New Roman" w:cs="Times New Roman"/>
        </w:rPr>
        <w:t xml:space="preserve">pulp for </w:t>
      </w:r>
      <w:r w:rsidR="00946373">
        <w:rPr>
          <w:rFonts w:ascii="Times New Roman" w:hAnsi="Times New Roman" w:cs="Times New Roman"/>
        </w:rPr>
        <w:t>Company U</w:t>
      </w:r>
      <w:r w:rsidR="00500607" w:rsidRPr="002B703A">
        <w:rPr>
          <w:rFonts w:ascii="Times New Roman" w:hAnsi="Times New Roman" w:cs="Times New Roman"/>
        </w:rPr>
        <w:t xml:space="preserve"> to document the order agreed.</w:t>
      </w:r>
      <w:r w:rsidR="009137D6" w:rsidRPr="002B703A">
        <w:rPr>
          <w:rFonts w:ascii="Times New Roman" w:hAnsi="Times New Roman" w:cs="Times New Roman"/>
        </w:rPr>
        <w:t xml:space="preserve"> He commented that LTAs had been beneficial to </w:t>
      </w:r>
      <w:r w:rsidR="00946373">
        <w:rPr>
          <w:rFonts w:ascii="Times New Roman" w:hAnsi="Times New Roman" w:cs="Times New Roman"/>
        </w:rPr>
        <w:t>Company U</w:t>
      </w:r>
      <w:r w:rsidR="009137D6" w:rsidRPr="002B703A">
        <w:rPr>
          <w:rFonts w:ascii="Times New Roman" w:hAnsi="Times New Roman" w:cs="Times New Roman"/>
        </w:rPr>
        <w:t xml:space="preserve"> over the years </w:t>
      </w:r>
      <w:r w:rsidR="009137D6" w:rsidRPr="002B703A">
        <w:rPr>
          <w:rFonts w:ascii="Times New Roman" w:hAnsi="Times New Roman" w:cs="Times New Roman"/>
        </w:rPr>
        <w:lastRenderedPageBreak/>
        <w:t xml:space="preserve">as </w:t>
      </w:r>
      <w:r w:rsidR="00946373">
        <w:rPr>
          <w:rFonts w:ascii="Times New Roman" w:hAnsi="Times New Roman" w:cs="Times New Roman"/>
        </w:rPr>
        <w:t>Company U</w:t>
      </w:r>
      <w:r w:rsidR="009137D6" w:rsidRPr="002B703A">
        <w:rPr>
          <w:rFonts w:ascii="Times New Roman" w:hAnsi="Times New Roman" w:cs="Times New Roman"/>
        </w:rPr>
        <w:t xml:space="preserve"> secured a stable and reliable supply of dissolving pulp from the Taxpayer at predictable prices.</w:t>
      </w:r>
    </w:p>
    <w:p w14:paraId="13C1E4E5" w14:textId="77777777" w:rsidR="00500607" w:rsidRPr="002B703A" w:rsidRDefault="00500607" w:rsidP="00D5384A">
      <w:pPr>
        <w:overflowPunct w:val="0"/>
        <w:autoSpaceDE w:val="0"/>
        <w:autoSpaceDN w:val="0"/>
        <w:jc w:val="both"/>
        <w:rPr>
          <w:rFonts w:ascii="Times New Roman" w:hAnsi="Times New Roman" w:cs="Times New Roman"/>
        </w:rPr>
      </w:pPr>
    </w:p>
    <w:p w14:paraId="1076E9E7" w14:textId="2022929C" w:rsidR="00500607" w:rsidRPr="002B703A" w:rsidRDefault="001C3CE7" w:rsidP="00D5384A">
      <w:pPr>
        <w:pStyle w:val="a5"/>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Dr AP</w:t>
      </w:r>
      <w:r w:rsidR="00500607" w:rsidRPr="002B703A">
        <w:rPr>
          <w:rFonts w:ascii="Times New Roman" w:hAnsi="Times New Roman" w:cs="Times New Roman"/>
        </w:rPr>
        <w:t xml:space="preserve"> made the following points: (</w:t>
      </w:r>
      <w:proofErr w:type="spellStart"/>
      <w:r w:rsidR="00500607" w:rsidRPr="002B703A">
        <w:rPr>
          <w:rFonts w:ascii="Times New Roman" w:hAnsi="Times New Roman" w:cs="Times New Roman"/>
        </w:rPr>
        <w:t>i</w:t>
      </w:r>
      <w:proofErr w:type="spellEnd"/>
      <w:r w:rsidR="00500607" w:rsidRPr="002B703A">
        <w:rPr>
          <w:rFonts w:ascii="Times New Roman" w:hAnsi="Times New Roman" w:cs="Times New Roman"/>
        </w:rPr>
        <w:t xml:space="preserve">) He had always considered that transactions were concluded in the course of the meetings between </w:t>
      </w:r>
      <w:r w:rsidR="00946373">
        <w:rPr>
          <w:rFonts w:ascii="Times New Roman" w:hAnsi="Times New Roman" w:cs="Times New Roman"/>
        </w:rPr>
        <w:t>Company U</w:t>
      </w:r>
      <w:r w:rsidR="00500607" w:rsidRPr="002B703A">
        <w:rPr>
          <w:rFonts w:ascii="Times New Roman" w:hAnsi="Times New Roman" w:cs="Times New Roman"/>
        </w:rPr>
        <w:t xml:space="preserve"> and Group </w:t>
      </w:r>
      <w:r w:rsidR="000B47F6">
        <w:rPr>
          <w:rFonts w:ascii="Times New Roman" w:hAnsi="Times New Roman" w:cs="Times New Roman"/>
        </w:rPr>
        <w:t xml:space="preserve">G </w:t>
      </w:r>
      <w:r w:rsidR="00500607" w:rsidRPr="002B703A">
        <w:rPr>
          <w:rFonts w:ascii="Times New Roman" w:hAnsi="Times New Roman" w:cs="Times New Roman"/>
        </w:rPr>
        <w:t xml:space="preserve">representatives or their agents on location; (ii) He had met with the representatives of Group </w:t>
      </w:r>
      <w:r w:rsidR="00FB3321">
        <w:rPr>
          <w:rFonts w:ascii="Times New Roman" w:hAnsi="Times New Roman" w:cs="Times New Roman"/>
        </w:rPr>
        <w:t xml:space="preserve">G </w:t>
      </w:r>
      <w:r w:rsidR="00500607" w:rsidRPr="002B703A">
        <w:rPr>
          <w:rFonts w:ascii="Times New Roman" w:hAnsi="Times New Roman" w:cs="Times New Roman"/>
        </w:rPr>
        <w:t xml:space="preserve">in Hong Kong once, when he was on a leisure trip (and they did not discuss business during his trip); (iii) He did not recall any pre-LTA transaction that was not carried out in accordance with the arrangement negotiated and agreed upon during the meetings between </w:t>
      </w:r>
      <w:r w:rsidR="00946373">
        <w:rPr>
          <w:rFonts w:ascii="Times New Roman" w:hAnsi="Times New Roman" w:cs="Times New Roman"/>
        </w:rPr>
        <w:t>Company U</w:t>
      </w:r>
      <w:r w:rsidR="00500607" w:rsidRPr="002B703A">
        <w:rPr>
          <w:rFonts w:ascii="Times New Roman" w:hAnsi="Times New Roman" w:cs="Times New Roman"/>
        </w:rPr>
        <w:t xml:space="preserve"> and the Taxpayer’s representatives; and (iv) He did not recall any delivery under a LTA that was not completed in accordance with the terms and conditions of the LTA. </w:t>
      </w:r>
    </w:p>
    <w:p w14:paraId="3CF80C0C" w14:textId="77777777" w:rsidR="00500607" w:rsidRPr="002B703A" w:rsidRDefault="00500607" w:rsidP="00D5384A">
      <w:pPr>
        <w:overflowPunct w:val="0"/>
        <w:autoSpaceDE w:val="0"/>
        <w:autoSpaceDN w:val="0"/>
        <w:jc w:val="both"/>
        <w:rPr>
          <w:rFonts w:ascii="Times New Roman" w:hAnsi="Times New Roman" w:cs="Times New Roman"/>
        </w:rPr>
      </w:pPr>
    </w:p>
    <w:p w14:paraId="12F30CFE" w14:textId="49E1E202" w:rsidR="00500607" w:rsidRPr="002B703A" w:rsidRDefault="00500607"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During cross-examination, </w:t>
      </w:r>
      <w:r w:rsidR="001C3CE7">
        <w:rPr>
          <w:rFonts w:ascii="Times New Roman" w:hAnsi="Times New Roman" w:cs="Times New Roman"/>
        </w:rPr>
        <w:t>Dr AP</w:t>
      </w:r>
      <w:r w:rsidRPr="002B703A">
        <w:rPr>
          <w:rFonts w:ascii="Times New Roman" w:hAnsi="Times New Roman" w:cs="Times New Roman"/>
        </w:rPr>
        <w:t xml:space="preserve"> accepted that the General Rules for Wood Pulp and the reference therein to Incoterms 2000 were part of the agreement between </w:t>
      </w:r>
      <w:r w:rsidR="00946373">
        <w:rPr>
          <w:rFonts w:ascii="Times New Roman" w:hAnsi="Times New Roman" w:cs="Times New Roman"/>
        </w:rPr>
        <w:t>Company U</w:t>
      </w:r>
      <w:r w:rsidRPr="002B703A">
        <w:rPr>
          <w:rFonts w:ascii="Times New Roman" w:hAnsi="Times New Roman" w:cs="Times New Roman"/>
        </w:rPr>
        <w:t xml:space="preserve"> and the Taxpayer. He remembered that the General Rules were not attached to any document. He also accepted that </w:t>
      </w:r>
      <w:r w:rsidR="0069155A" w:rsidRPr="002B703A">
        <w:rPr>
          <w:rFonts w:ascii="Times New Roman" w:hAnsi="Times New Roman" w:cs="Times New Roman"/>
        </w:rPr>
        <w:t xml:space="preserve">he was not personally involved in the transactional documentation as in each order or each shipment. </w:t>
      </w:r>
    </w:p>
    <w:p w14:paraId="11461D94" w14:textId="77777777" w:rsidR="0069155A" w:rsidRPr="002B703A" w:rsidRDefault="0069155A" w:rsidP="00D5384A">
      <w:pPr>
        <w:overflowPunct w:val="0"/>
        <w:autoSpaceDE w:val="0"/>
        <w:autoSpaceDN w:val="0"/>
        <w:jc w:val="both"/>
        <w:rPr>
          <w:rFonts w:ascii="Times New Roman" w:hAnsi="Times New Roman" w:cs="Times New Roman"/>
        </w:rPr>
      </w:pPr>
    </w:p>
    <w:p w14:paraId="49E97E2C" w14:textId="36A68700" w:rsidR="00AC75D9" w:rsidRPr="002B703A" w:rsidRDefault="0069155A"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Regarding the </w:t>
      </w:r>
      <w:r w:rsidR="00946373">
        <w:rPr>
          <w:rFonts w:ascii="Times New Roman" w:hAnsi="Times New Roman" w:cs="Times New Roman"/>
        </w:rPr>
        <w:t>Company U</w:t>
      </w:r>
      <w:r w:rsidRPr="002B703A">
        <w:rPr>
          <w:rFonts w:ascii="Times New Roman" w:hAnsi="Times New Roman" w:cs="Times New Roman"/>
        </w:rPr>
        <w:t xml:space="preserve"> LTA, Dr </w:t>
      </w:r>
      <w:r w:rsidR="000B47F6">
        <w:rPr>
          <w:rFonts w:ascii="Times New Roman" w:hAnsi="Times New Roman" w:cs="Times New Roman"/>
        </w:rPr>
        <w:t>AP</w:t>
      </w:r>
      <w:r w:rsidR="00AC75D9" w:rsidRPr="002B703A">
        <w:rPr>
          <w:rFonts w:ascii="Times New Roman" w:hAnsi="Times New Roman" w:cs="Times New Roman"/>
        </w:rPr>
        <w:t xml:space="preserve"> made the point that under the LTA, once </w:t>
      </w:r>
      <w:r w:rsidR="00946373">
        <w:rPr>
          <w:rFonts w:ascii="Times New Roman" w:hAnsi="Times New Roman" w:cs="Times New Roman"/>
        </w:rPr>
        <w:t>Company U</w:t>
      </w:r>
      <w:r w:rsidR="00AC75D9" w:rsidRPr="002B703A">
        <w:rPr>
          <w:rFonts w:ascii="Times New Roman" w:hAnsi="Times New Roman" w:cs="Times New Roman"/>
        </w:rPr>
        <w:t xml:space="preserve"> placed the order, the Taxpayer </w:t>
      </w:r>
      <w:r w:rsidR="00354AED" w:rsidRPr="002B703A">
        <w:rPr>
          <w:rFonts w:ascii="Times New Roman" w:hAnsi="Times New Roman" w:cs="Times New Roman"/>
        </w:rPr>
        <w:t>was</w:t>
      </w:r>
      <w:r w:rsidR="00AC75D9" w:rsidRPr="002B703A">
        <w:rPr>
          <w:rFonts w:ascii="Times New Roman" w:hAnsi="Times New Roman" w:cs="Times New Roman"/>
        </w:rPr>
        <w:t xml:space="preserve"> supposed to execute the order. They were obliged to do so.</w:t>
      </w:r>
      <w:r w:rsidRPr="002B703A">
        <w:rPr>
          <w:rFonts w:ascii="Times New Roman" w:hAnsi="Times New Roman" w:cs="Times New Roman"/>
        </w:rPr>
        <w:t xml:space="preserve"> </w:t>
      </w:r>
      <w:r w:rsidR="00CA072D" w:rsidRPr="002B703A">
        <w:rPr>
          <w:rFonts w:ascii="Times New Roman" w:hAnsi="Times New Roman" w:cs="Times New Roman"/>
        </w:rPr>
        <w:t xml:space="preserve">He disputed the suggestion that actual orders were placed only when written purchase orders were faxed to the Taxpayer. He explained that quarterly orders had been placed by </w:t>
      </w:r>
      <w:r w:rsidR="00946373">
        <w:rPr>
          <w:rFonts w:ascii="Times New Roman" w:hAnsi="Times New Roman" w:cs="Times New Roman"/>
        </w:rPr>
        <w:t>Company U</w:t>
      </w:r>
      <w:r w:rsidR="00CA072D" w:rsidRPr="002B703A">
        <w:rPr>
          <w:rFonts w:ascii="Times New Roman" w:hAnsi="Times New Roman" w:cs="Times New Roman"/>
        </w:rPr>
        <w:t xml:space="preserve"> as per the term of the LTA. Every quarter </w:t>
      </w:r>
      <w:r w:rsidR="00946373">
        <w:rPr>
          <w:rFonts w:ascii="Times New Roman" w:hAnsi="Times New Roman" w:cs="Times New Roman"/>
        </w:rPr>
        <w:t>Company U</w:t>
      </w:r>
      <w:r w:rsidR="00CA072D" w:rsidRPr="002B703A">
        <w:rPr>
          <w:rFonts w:ascii="Times New Roman" w:hAnsi="Times New Roman" w:cs="Times New Roman"/>
        </w:rPr>
        <w:t xml:space="preserve"> had to inform the quarterly </w:t>
      </w:r>
      <w:r w:rsidR="00B00C8C" w:rsidRPr="002B703A">
        <w:rPr>
          <w:rFonts w:ascii="Times New Roman" w:hAnsi="Times New Roman" w:cs="Times New Roman"/>
        </w:rPr>
        <w:t xml:space="preserve">quantity as confirmation of the quantity that had already been provided in the LTA. The purpose of this arrangement was that </w:t>
      </w:r>
      <w:r w:rsidR="00946373">
        <w:rPr>
          <w:rFonts w:ascii="Times New Roman" w:hAnsi="Times New Roman" w:cs="Times New Roman"/>
        </w:rPr>
        <w:t>Company U</w:t>
      </w:r>
      <w:r w:rsidR="00B00C8C" w:rsidRPr="002B703A">
        <w:rPr>
          <w:rFonts w:ascii="Times New Roman" w:hAnsi="Times New Roman" w:cs="Times New Roman"/>
        </w:rPr>
        <w:t xml:space="preserve"> had operations in </w:t>
      </w:r>
      <w:r w:rsidR="000B47F6">
        <w:rPr>
          <w:rFonts w:ascii="Times New Roman" w:hAnsi="Times New Roman" w:cs="Times New Roman"/>
        </w:rPr>
        <w:t>Country S3</w:t>
      </w:r>
      <w:r w:rsidR="00B00C8C" w:rsidRPr="002B703A">
        <w:rPr>
          <w:rFonts w:ascii="Times New Roman" w:hAnsi="Times New Roman" w:cs="Times New Roman"/>
        </w:rPr>
        <w:t xml:space="preserve">, </w:t>
      </w:r>
      <w:r w:rsidR="000B47F6">
        <w:rPr>
          <w:rFonts w:ascii="Times New Roman" w:hAnsi="Times New Roman" w:cs="Times New Roman"/>
        </w:rPr>
        <w:t>Country S2</w:t>
      </w:r>
      <w:r w:rsidR="00B00C8C" w:rsidRPr="002B703A">
        <w:rPr>
          <w:rFonts w:ascii="Times New Roman" w:hAnsi="Times New Roman" w:cs="Times New Roman"/>
        </w:rPr>
        <w:t xml:space="preserve"> and </w:t>
      </w:r>
      <w:r w:rsidR="000B47F6">
        <w:rPr>
          <w:rFonts w:ascii="Times New Roman" w:hAnsi="Times New Roman" w:cs="Times New Roman"/>
        </w:rPr>
        <w:t>Country S4</w:t>
      </w:r>
      <w:r w:rsidR="00B00C8C" w:rsidRPr="002B703A">
        <w:rPr>
          <w:rFonts w:ascii="Times New Roman" w:hAnsi="Times New Roman" w:cs="Times New Roman"/>
        </w:rPr>
        <w:t xml:space="preserve"> and if there was a shortfall in any of the unit, </w:t>
      </w:r>
      <w:r w:rsidR="00946373">
        <w:rPr>
          <w:rFonts w:ascii="Times New Roman" w:hAnsi="Times New Roman" w:cs="Times New Roman"/>
        </w:rPr>
        <w:t>Company U</w:t>
      </w:r>
      <w:r w:rsidR="00B00C8C" w:rsidRPr="002B703A">
        <w:rPr>
          <w:rFonts w:ascii="Times New Roman" w:hAnsi="Times New Roman" w:cs="Times New Roman"/>
        </w:rPr>
        <w:t xml:space="preserve"> would have to make up in another unit. Therefore, while </w:t>
      </w:r>
      <w:r w:rsidR="00946373">
        <w:rPr>
          <w:rFonts w:ascii="Times New Roman" w:hAnsi="Times New Roman" w:cs="Times New Roman"/>
        </w:rPr>
        <w:t>Company U</w:t>
      </w:r>
      <w:r w:rsidR="00B00C8C" w:rsidRPr="002B703A">
        <w:rPr>
          <w:rFonts w:ascii="Times New Roman" w:hAnsi="Times New Roman" w:cs="Times New Roman"/>
        </w:rPr>
        <w:t xml:space="preserve"> was obliged to purchase a particular quantity under the LTA every quarter, </w:t>
      </w:r>
      <w:r w:rsidR="00946373">
        <w:rPr>
          <w:rFonts w:ascii="Times New Roman" w:hAnsi="Times New Roman" w:cs="Times New Roman"/>
        </w:rPr>
        <w:t>Company U</w:t>
      </w:r>
      <w:r w:rsidR="00B00C8C" w:rsidRPr="002B703A">
        <w:rPr>
          <w:rFonts w:ascii="Times New Roman" w:hAnsi="Times New Roman" w:cs="Times New Roman"/>
        </w:rPr>
        <w:t xml:space="preserve"> would confirm the quantity every quarter and if there was any adjustment between the three units, that would be stated and accordingly the quantity would be executed. On the other hand, if </w:t>
      </w:r>
      <w:r w:rsidR="00946373">
        <w:rPr>
          <w:rFonts w:ascii="Times New Roman" w:hAnsi="Times New Roman" w:cs="Times New Roman"/>
        </w:rPr>
        <w:t>Company U</w:t>
      </w:r>
      <w:r w:rsidR="00B00C8C" w:rsidRPr="002B703A">
        <w:rPr>
          <w:rFonts w:ascii="Times New Roman" w:hAnsi="Times New Roman" w:cs="Times New Roman"/>
        </w:rPr>
        <w:t xml:space="preserve"> were not to place a quarterly order, then there would be a violation of the LTA. Hence every quarter </w:t>
      </w:r>
      <w:r w:rsidR="00946373">
        <w:rPr>
          <w:rFonts w:ascii="Times New Roman" w:hAnsi="Times New Roman" w:cs="Times New Roman"/>
        </w:rPr>
        <w:t>Company U</w:t>
      </w:r>
      <w:r w:rsidR="00B00C8C" w:rsidRPr="002B703A">
        <w:rPr>
          <w:rFonts w:ascii="Times New Roman" w:hAnsi="Times New Roman" w:cs="Times New Roman"/>
        </w:rPr>
        <w:t xml:space="preserve"> would have to inform Group</w:t>
      </w:r>
      <w:r w:rsidR="000B47F6">
        <w:rPr>
          <w:rFonts w:ascii="Times New Roman" w:hAnsi="Times New Roman" w:cs="Times New Roman"/>
        </w:rPr>
        <w:t xml:space="preserve"> G</w:t>
      </w:r>
      <w:r w:rsidR="00B00C8C" w:rsidRPr="002B703A">
        <w:rPr>
          <w:rFonts w:ascii="Times New Roman" w:hAnsi="Times New Roman" w:cs="Times New Roman"/>
        </w:rPr>
        <w:t xml:space="preserve"> the quantity that was to be supplied. </w:t>
      </w:r>
    </w:p>
    <w:p w14:paraId="1D9A3BCC" w14:textId="77777777" w:rsidR="00AC75D9" w:rsidRPr="002B703A" w:rsidRDefault="00AC75D9" w:rsidP="00D5384A">
      <w:pPr>
        <w:overflowPunct w:val="0"/>
        <w:autoSpaceDE w:val="0"/>
        <w:autoSpaceDN w:val="0"/>
        <w:jc w:val="both"/>
        <w:rPr>
          <w:rFonts w:ascii="Times New Roman" w:hAnsi="Times New Roman" w:cs="Times New Roman"/>
        </w:rPr>
      </w:pPr>
    </w:p>
    <w:p w14:paraId="40F4C478" w14:textId="73D00F0F" w:rsidR="0069155A" w:rsidRPr="002B703A" w:rsidRDefault="00AC75D9"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Dr </w:t>
      </w:r>
      <w:r w:rsidR="000B47F6">
        <w:rPr>
          <w:rFonts w:ascii="Times New Roman" w:hAnsi="Times New Roman" w:cs="Times New Roman"/>
        </w:rPr>
        <w:t>AP</w:t>
      </w:r>
      <w:r w:rsidRPr="002B703A">
        <w:rPr>
          <w:rFonts w:ascii="Times New Roman" w:hAnsi="Times New Roman" w:cs="Times New Roman"/>
        </w:rPr>
        <w:t xml:space="preserve"> </w:t>
      </w:r>
      <w:r w:rsidR="0069155A" w:rsidRPr="002B703A">
        <w:rPr>
          <w:rFonts w:ascii="Times New Roman" w:hAnsi="Times New Roman" w:cs="Times New Roman"/>
        </w:rPr>
        <w:t xml:space="preserve">was referred to </w:t>
      </w:r>
      <w:r w:rsidR="000B47F6" w:rsidRPr="002B703A">
        <w:rPr>
          <w:rFonts w:ascii="Times New Roman" w:hAnsi="Times New Roman" w:cs="Times New Roman"/>
        </w:rPr>
        <w:t>para</w:t>
      </w:r>
      <w:r w:rsidR="000B47F6">
        <w:rPr>
          <w:rFonts w:ascii="Times New Roman" w:hAnsi="Times New Roman" w:cs="Times New Roman"/>
        </w:rPr>
        <w:t>graph</w:t>
      </w:r>
      <w:r w:rsidR="0069155A" w:rsidRPr="002B703A">
        <w:rPr>
          <w:rFonts w:ascii="Times New Roman" w:hAnsi="Times New Roman" w:cs="Times New Roman"/>
        </w:rPr>
        <w:t xml:space="preserve"> 5.3 of Appendix 2 to it which stated that </w:t>
      </w:r>
      <w:r w:rsidR="000B47F6">
        <w:rPr>
          <w:rFonts w:ascii="Times New Roman" w:hAnsi="Times New Roman" w:cs="Times New Roman"/>
        </w:rPr>
        <w:t>‘</w:t>
      </w:r>
      <w:r w:rsidR="0069155A" w:rsidRPr="002B703A">
        <w:rPr>
          <w:rFonts w:ascii="Times New Roman" w:hAnsi="Times New Roman" w:cs="Times New Roman"/>
        </w:rPr>
        <w:t>Each shipment under this agreement shall be considered as a separate contract</w:t>
      </w:r>
      <w:r w:rsidR="000B47F6">
        <w:rPr>
          <w:rFonts w:ascii="Times New Roman" w:hAnsi="Times New Roman" w:cs="Times New Roman"/>
        </w:rPr>
        <w:t>’</w:t>
      </w:r>
      <w:r w:rsidR="0069155A" w:rsidRPr="002B703A">
        <w:rPr>
          <w:rFonts w:ascii="Times New Roman" w:hAnsi="Times New Roman" w:cs="Times New Roman"/>
        </w:rPr>
        <w:t xml:space="preserve">. He explained that the clause was brought in in the context of loss of shipment during transit and the understanding between the parties was to be that each shipment would be treated as a separate contract so that if there was any loss of shipment it would be dealt with separately. It was to that extent there was an amendment. </w:t>
      </w:r>
    </w:p>
    <w:p w14:paraId="092214C0" w14:textId="77777777" w:rsidR="0069155A" w:rsidRPr="002B703A" w:rsidRDefault="0069155A" w:rsidP="00D5384A">
      <w:pPr>
        <w:overflowPunct w:val="0"/>
        <w:autoSpaceDE w:val="0"/>
        <w:autoSpaceDN w:val="0"/>
        <w:jc w:val="both"/>
        <w:rPr>
          <w:rFonts w:ascii="Times New Roman" w:hAnsi="Times New Roman" w:cs="Times New Roman"/>
        </w:rPr>
      </w:pPr>
    </w:p>
    <w:p w14:paraId="7B82C577" w14:textId="1BABB1E7" w:rsidR="0069155A" w:rsidRPr="002B703A" w:rsidRDefault="0069155A"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Dr </w:t>
      </w:r>
      <w:r w:rsidR="000B47F6">
        <w:rPr>
          <w:rFonts w:ascii="Times New Roman" w:hAnsi="Times New Roman" w:cs="Times New Roman"/>
        </w:rPr>
        <w:t>AP</w:t>
      </w:r>
      <w:r w:rsidRPr="002B703A">
        <w:rPr>
          <w:rFonts w:ascii="Times New Roman" w:hAnsi="Times New Roman" w:cs="Times New Roman"/>
        </w:rPr>
        <w:t xml:space="preserve"> </w:t>
      </w:r>
      <w:r w:rsidR="00AC75D9" w:rsidRPr="002B703A">
        <w:rPr>
          <w:rFonts w:ascii="Times New Roman" w:hAnsi="Times New Roman" w:cs="Times New Roman"/>
        </w:rPr>
        <w:t xml:space="preserve">also </w:t>
      </w:r>
      <w:r w:rsidRPr="002B703A">
        <w:rPr>
          <w:rFonts w:ascii="Times New Roman" w:hAnsi="Times New Roman" w:cs="Times New Roman"/>
        </w:rPr>
        <w:t xml:space="preserve">drew attention to the revolving standby letter of credit that covered the shipments under the LTA and not per shipment. </w:t>
      </w:r>
      <w:r w:rsidR="00AC75D9" w:rsidRPr="002B703A">
        <w:rPr>
          <w:rFonts w:ascii="Times New Roman" w:hAnsi="Times New Roman" w:cs="Times New Roman"/>
        </w:rPr>
        <w:t xml:space="preserve">On the other hand, for each shipment, the obligation of payment arose upon collection or receipt by </w:t>
      </w:r>
      <w:r w:rsidR="00946373">
        <w:rPr>
          <w:rFonts w:ascii="Times New Roman" w:hAnsi="Times New Roman" w:cs="Times New Roman"/>
        </w:rPr>
        <w:t>Company U</w:t>
      </w:r>
      <w:r w:rsidR="00AC75D9" w:rsidRPr="002B703A">
        <w:rPr>
          <w:rFonts w:ascii="Times New Roman" w:hAnsi="Times New Roman" w:cs="Times New Roman"/>
        </w:rPr>
        <w:t xml:space="preserve"> of the shipping documents made available by the Taxpayer. </w:t>
      </w:r>
    </w:p>
    <w:p w14:paraId="62DE5D84" w14:textId="77777777" w:rsidR="00AC75D9" w:rsidRPr="002B703A" w:rsidRDefault="00AC75D9" w:rsidP="00D5384A">
      <w:pPr>
        <w:overflowPunct w:val="0"/>
        <w:autoSpaceDE w:val="0"/>
        <w:autoSpaceDN w:val="0"/>
        <w:jc w:val="both"/>
        <w:rPr>
          <w:rFonts w:ascii="Times New Roman" w:hAnsi="Times New Roman" w:cs="Times New Roman"/>
        </w:rPr>
      </w:pPr>
    </w:p>
    <w:p w14:paraId="07B67164" w14:textId="697370B6" w:rsidR="00B00C8C" w:rsidRPr="000B47F6" w:rsidRDefault="00C64564" w:rsidP="000B47F6">
      <w:pPr>
        <w:overflowPunct w:val="0"/>
        <w:autoSpaceDE w:val="0"/>
        <w:autoSpaceDN w:val="0"/>
        <w:jc w:val="both"/>
        <w:rPr>
          <w:rFonts w:ascii="Times New Roman" w:hAnsi="Times New Roman" w:cs="Times New Roman"/>
          <w:b/>
        </w:rPr>
      </w:pPr>
      <w:r w:rsidRPr="000B47F6">
        <w:rPr>
          <w:rFonts w:ascii="Times New Roman" w:hAnsi="Times New Roman" w:cs="Times New Roman"/>
          <w:b/>
          <w:i/>
        </w:rPr>
        <w:lastRenderedPageBreak/>
        <w:t>D.7</w:t>
      </w:r>
      <w:r w:rsidR="000B47F6" w:rsidRPr="000B47F6">
        <w:rPr>
          <w:rFonts w:ascii="Times New Roman" w:hAnsi="Times New Roman" w:cs="Times New Roman"/>
          <w:b/>
          <w:i/>
        </w:rPr>
        <w:tab/>
      </w:r>
      <w:r w:rsidR="00B00C8C" w:rsidRPr="000B47F6">
        <w:rPr>
          <w:rFonts w:ascii="Times New Roman" w:hAnsi="Times New Roman" w:cs="Times New Roman"/>
          <w:b/>
          <w:i/>
        </w:rPr>
        <w:t xml:space="preserve">Mr </w:t>
      </w:r>
      <w:r w:rsidR="000B47F6">
        <w:rPr>
          <w:rFonts w:ascii="Times New Roman" w:hAnsi="Times New Roman" w:cs="Times New Roman"/>
          <w:b/>
          <w:i/>
        </w:rPr>
        <w:t>R</w:t>
      </w:r>
    </w:p>
    <w:p w14:paraId="69959C1A" w14:textId="77777777" w:rsidR="000B47F6" w:rsidRPr="002B703A" w:rsidRDefault="000B47F6" w:rsidP="000B47F6">
      <w:pPr>
        <w:overflowPunct w:val="0"/>
        <w:autoSpaceDE w:val="0"/>
        <w:autoSpaceDN w:val="0"/>
        <w:jc w:val="both"/>
        <w:rPr>
          <w:rFonts w:ascii="Times New Roman" w:hAnsi="Times New Roman" w:cs="Times New Roman"/>
        </w:rPr>
      </w:pPr>
    </w:p>
    <w:p w14:paraId="7D28B409" w14:textId="1E1A1942" w:rsidR="00AC75D9" w:rsidRPr="002B703A" w:rsidRDefault="00B00C8C"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0B47F6">
        <w:rPr>
          <w:rFonts w:ascii="Times New Roman" w:hAnsi="Times New Roman" w:cs="Times New Roman"/>
        </w:rPr>
        <w:t>R</w:t>
      </w:r>
      <w:r w:rsidRPr="002B703A">
        <w:rPr>
          <w:rFonts w:ascii="Times New Roman" w:hAnsi="Times New Roman" w:cs="Times New Roman"/>
        </w:rPr>
        <w:t xml:space="preserve"> </w:t>
      </w:r>
      <w:r w:rsidR="001E5F61" w:rsidRPr="002B703A">
        <w:rPr>
          <w:rFonts w:ascii="Times New Roman" w:hAnsi="Times New Roman" w:cs="Times New Roman"/>
        </w:rPr>
        <w:t xml:space="preserve">was born in </w:t>
      </w:r>
      <w:r w:rsidR="000B47F6">
        <w:rPr>
          <w:rFonts w:ascii="Times New Roman" w:hAnsi="Times New Roman" w:cs="Times New Roman"/>
        </w:rPr>
        <w:t>Country BV</w:t>
      </w:r>
      <w:r w:rsidR="001E5F61" w:rsidRPr="002B703A">
        <w:rPr>
          <w:rFonts w:ascii="Times New Roman" w:hAnsi="Times New Roman" w:cs="Times New Roman"/>
        </w:rPr>
        <w:t xml:space="preserve"> (now </w:t>
      </w:r>
      <w:r w:rsidR="000B47F6">
        <w:rPr>
          <w:rFonts w:ascii="Times New Roman" w:hAnsi="Times New Roman" w:cs="Times New Roman"/>
        </w:rPr>
        <w:t>Country AB</w:t>
      </w:r>
      <w:r w:rsidR="001E5F61" w:rsidRPr="002B703A">
        <w:rPr>
          <w:rFonts w:ascii="Times New Roman" w:hAnsi="Times New Roman" w:cs="Times New Roman"/>
        </w:rPr>
        <w:t xml:space="preserve">) and was educated in </w:t>
      </w:r>
      <w:r w:rsidR="00F52966">
        <w:rPr>
          <w:rFonts w:ascii="Times New Roman" w:hAnsi="Times New Roman" w:cs="Times New Roman"/>
        </w:rPr>
        <w:t>Country D</w:t>
      </w:r>
      <w:r w:rsidR="001E5F61" w:rsidRPr="002B703A">
        <w:rPr>
          <w:rFonts w:ascii="Times New Roman" w:hAnsi="Times New Roman" w:cs="Times New Roman"/>
        </w:rPr>
        <w:t xml:space="preserve">. He joined Group </w:t>
      </w:r>
      <w:r w:rsidR="000B47F6">
        <w:rPr>
          <w:rFonts w:ascii="Times New Roman" w:hAnsi="Times New Roman" w:cs="Times New Roman"/>
        </w:rPr>
        <w:t xml:space="preserve">G </w:t>
      </w:r>
      <w:r w:rsidR="001E5F61" w:rsidRPr="002B703A">
        <w:rPr>
          <w:rFonts w:ascii="Times New Roman" w:hAnsi="Times New Roman" w:cs="Times New Roman"/>
        </w:rPr>
        <w:t xml:space="preserve">in 1983. He was seconded as an employee of </w:t>
      </w:r>
      <w:r w:rsidR="00E95F8A">
        <w:rPr>
          <w:rFonts w:ascii="Times New Roman" w:hAnsi="Times New Roman" w:cs="Times New Roman"/>
        </w:rPr>
        <w:t>Company Y</w:t>
      </w:r>
      <w:r w:rsidR="001E5F61" w:rsidRPr="002B703A">
        <w:rPr>
          <w:rFonts w:ascii="Times New Roman" w:hAnsi="Times New Roman" w:cs="Times New Roman"/>
        </w:rPr>
        <w:t xml:space="preserve"> to Hong Kong in March 1989 and was employed locally by </w:t>
      </w:r>
      <w:r w:rsidR="009A22C6">
        <w:rPr>
          <w:rFonts w:ascii="Times New Roman" w:hAnsi="Times New Roman" w:cs="Times New Roman"/>
        </w:rPr>
        <w:t>Company J1</w:t>
      </w:r>
      <w:r w:rsidR="001E5F61" w:rsidRPr="002B703A">
        <w:rPr>
          <w:rFonts w:ascii="Times New Roman" w:hAnsi="Times New Roman" w:cs="Times New Roman"/>
        </w:rPr>
        <w:t xml:space="preserve"> (subsequently renamed as </w:t>
      </w:r>
      <w:r w:rsidR="001D71FD">
        <w:rPr>
          <w:rFonts w:ascii="Times New Roman" w:hAnsi="Times New Roman" w:cs="Times New Roman"/>
        </w:rPr>
        <w:t>Company J</w:t>
      </w:r>
      <w:r w:rsidR="001E5F61" w:rsidRPr="002B703A">
        <w:rPr>
          <w:rFonts w:ascii="Times New Roman" w:hAnsi="Times New Roman" w:cs="Times New Roman"/>
        </w:rPr>
        <w:t xml:space="preserve">) as </w:t>
      </w:r>
      <w:r w:rsidR="000B47F6">
        <w:rPr>
          <w:rFonts w:ascii="Times New Roman" w:hAnsi="Times New Roman" w:cs="Times New Roman"/>
        </w:rPr>
        <w:t>Position BC</w:t>
      </w:r>
      <w:r w:rsidR="001E5F61" w:rsidRPr="002B703A">
        <w:rPr>
          <w:rFonts w:ascii="Times New Roman" w:hAnsi="Times New Roman" w:cs="Times New Roman"/>
        </w:rPr>
        <w:t xml:space="preserve"> – Pulp. He worked out of the office in Hong Kong during the period from 1 October 2001 to 30 September 2004 as a member of the Pulp Division at </w:t>
      </w:r>
      <w:r w:rsidR="001D71FD">
        <w:rPr>
          <w:rFonts w:ascii="Times New Roman" w:hAnsi="Times New Roman" w:cs="Times New Roman"/>
        </w:rPr>
        <w:t>Company J</w:t>
      </w:r>
      <w:r w:rsidR="001E5F61" w:rsidRPr="002B703A">
        <w:rPr>
          <w:rFonts w:ascii="Times New Roman" w:hAnsi="Times New Roman" w:cs="Times New Roman"/>
        </w:rPr>
        <w:t xml:space="preserve"> providing sales promotion and marketing for the distribution of dissolving pulp and </w:t>
      </w:r>
      <w:proofErr w:type="spellStart"/>
      <w:r w:rsidR="000B47F6">
        <w:rPr>
          <w:rFonts w:ascii="Times New Roman" w:hAnsi="Times New Roman" w:cs="Times New Roman"/>
        </w:rPr>
        <w:t>k</w:t>
      </w:r>
      <w:r w:rsidR="001E5F61" w:rsidRPr="002B703A">
        <w:rPr>
          <w:rFonts w:ascii="Times New Roman" w:hAnsi="Times New Roman" w:cs="Times New Roman"/>
        </w:rPr>
        <w:t>raft</w:t>
      </w:r>
      <w:proofErr w:type="spellEnd"/>
      <w:r w:rsidR="001E5F61" w:rsidRPr="002B703A">
        <w:rPr>
          <w:rFonts w:ascii="Times New Roman" w:hAnsi="Times New Roman" w:cs="Times New Roman"/>
        </w:rPr>
        <w:t xml:space="preserve"> pulp in the Asia region for both </w:t>
      </w:r>
      <w:r w:rsidR="001D71FD">
        <w:rPr>
          <w:rFonts w:ascii="Times New Roman" w:hAnsi="Times New Roman" w:cs="Times New Roman"/>
        </w:rPr>
        <w:t>Company J</w:t>
      </w:r>
      <w:r w:rsidR="001E5F61" w:rsidRPr="002B703A">
        <w:rPr>
          <w:rFonts w:ascii="Times New Roman" w:hAnsi="Times New Roman" w:cs="Times New Roman"/>
        </w:rPr>
        <w:t xml:space="preserve"> and the Taxpayer. His duties were similar to those Mr </w:t>
      </w:r>
      <w:r w:rsidR="000B47F6">
        <w:rPr>
          <w:rFonts w:ascii="Times New Roman" w:hAnsi="Times New Roman" w:cs="Times New Roman"/>
        </w:rPr>
        <w:t>Q</w:t>
      </w:r>
      <w:r w:rsidR="001E5F61" w:rsidRPr="002B703A">
        <w:rPr>
          <w:rFonts w:ascii="Times New Roman" w:hAnsi="Times New Roman" w:cs="Times New Roman"/>
        </w:rPr>
        <w:t xml:space="preserve"> stated in paragraph </w:t>
      </w:r>
      <w:r w:rsidR="00242AB5" w:rsidRPr="002B703A">
        <w:rPr>
          <w:rFonts w:ascii="Times New Roman" w:hAnsi="Times New Roman" w:cs="Times New Roman"/>
        </w:rPr>
        <w:t xml:space="preserve">60 </w:t>
      </w:r>
      <w:r w:rsidR="001E5F61" w:rsidRPr="002B703A">
        <w:rPr>
          <w:rFonts w:ascii="Times New Roman" w:hAnsi="Times New Roman" w:cs="Times New Roman"/>
        </w:rPr>
        <w:t xml:space="preserve">above. He also travelled outside Hong Kong for the purposes of his work during that period. He provided a timeline of his business travels and the purposes and destination of each trip in one of the relevant years for consideration. </w:t>
      </w:r>
    </w:p>
    <w:p w14:paraId="1D8FABA4" w14:textId="77777777" w:rsidR="001E5F61" w:rsidRPr="002B703A" w:rsidRDefault="001E5F61" w:rsidP="00D5384A">
      <w:pPr>
        <w:overflowPunct w:val="0"/>
        <w:autoSpaceDE w:val="0"/>
        <w:autoSpaceDN w:val="0"/>
        <w:jc w:val="both"/>
        <w:rPr>
          <w:rFonts w:ascii="Times New Roman" w:hAnsi="Times New Roman" w:cs="Times New Roman"/>
        </w:rPr>
      </w:pPr>
    </w:p>
    <w:p w14:paraId="2BB87B7C" w14:textId="7D50DF26" w:rsidR="001E5F61" w:rsidRPr="002B703A" w:rsidRDefault="001E5F61"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w:t>
      </w:r>
      <w:r w:rsidR="000B47F6">
        <w:rPr>
          <w:rFonts w:ascii="Times New Roman" w:hAnsi="Times New Roman" w:cs="Times New Roman"/>
        </w:rPr>
        <w:t>R</w:t>
      </w:r>
      <w:r w:rsidRPr="002B703A">
        <w:rPr>
          <w:rFonts w:ascii="Times New Roman" w:hAnsi="Times New Roman" w:cs="Times New Roman"/>
        </w:rPr>
        <w:t xml:space="preserve"> </w:t>
      </w:r>
      <w:r w:rsidR="00FF2399" w:rsidRPr="002B703A">
        <w:rPr>
          <w:rFonts w:ascii="Times New Roman" w:hAnsi="Times New Roman" w:cs="Times New Roman"/>
        </w:rPr>
        <w:t xml:space="preserve">explained the documents related to a sale that was representative of the Taxpayer’s sales to </w:t>
      </w:r>
      <w:r w:rsidR="000B47F6">
        <w:rPr>
          <w:rFonts w:ascii="Times New Roman" w:hAnsi="Times New Roman" w:cs="Times New Roman"/>
        </w:rPr>
        <w:t>Company AM</w:t>
      </w:r>
      <w:r w:rsidR="00FF2399" w:rsidRPr="002B703A">
        <w:rPr>
          <w:rFonts w:ascii="Times New Roman" w:hAnsi="Times New Roman" w:cs="Times New Roman"/>
        </w:rPr>
        <w:t xml:space="preserve">. He stated that he became responsible as of September 2002 for this key customer of Group </w:t>
      </w:r>
      <w:r w:rsidR="000B47F6">
        <w:rPr>
          <w:rFonts w:ascii="Times New Roman" w:hAnsi="Times New Roman" w:cs="Times New Roman"/>
        </w:rPr>
        <w:t xml:space="preserve">G </w:t>
      </w:r>
      <w:r w:rsidR="00FF2399" w:rsidRPr="002B703A">
        <w:rPr>
          <w:rFonts w:ascii="Times New Roman" w:hAnsi="Times New Roman" w:cs="Times New Roman"/>
        </w:rPr>
        <w:t xml:space="preserve">with a view to developing the relationship and, in due course, negotiating a long term agreement. He stated that </w:t>
      </w:r>
      <w:r w:rsidR="00260290" w:rsidRPr="002B703A">
        <w:rPr>
          <w:rFonts w:ascii="Times New Roman" w:hAnsi="Times New Roman" w:cs="Times New Roman"/>
        </w:rPr>
        <w:t xml:space="preserve">he visited </w:t>
      </w:r>
      <w:r w:rsidR="000B47F6">
        <w:rPr>
          <w:rFonts w:ascii="Times New Roman" w:hAnsi="Times New Roman" w:cs="Times New Roman"/>
        </w:rPr>
        <w:t>Company AM</w:t>
      </w:r>
      <w:r w:rsidR="00260290" w:rsidRPr="002B703A">
        <w:rPr>
          <w:rFonts w:ascii="Times New Roman" w:hAnsi="Times New Roman" w:cs="Times New Roman"/>
        </w:rPr>
        <w:t xml:space="preserve"> five times during the period from October 2002 to September 2003, with the same pattern of travel in the period from October 2003 to September 2004. He stated that contractual negotiations with </w:t>
      </w:r>
      <w:r w:rsidR="000B47F6">
        <w:rPr>
          <w:rFonts w:ascii="Times New Roman" w:hAnsi="Times New Roman" w:cs="Times New Roman"/>
        </w:rPr>
        <w:t>Company AM</w:t>
      </w:r>
      <w:r w:rsidR="00260290" w:rsidRPr="002B703A">
        <w:rPr>
          <w:rFonts w:ascii="Times New Roman" w:hAnsi="Times New Roman" w:cs="Times New Roman"/>
        </w:rPr>
        <w:t xml:space="preserve"> took place in quarterly face-to-face meetings held outside Hong Kong. In February 2004, during a trip to </w:t>
      </w:r>
      <w:r w:rsidR="000B47F6">
        <w:rPr>
          <w:rFonts w:ascii="Times New Roman" w:hAnsi="Times New Roman" w:cs="Times New Roman"/>
        </w:rPr>
        <w:t>Country S7</w:t>
      </w:r>
      <w:r w:rsidR="00260290" w:rsidRPr="002B703A">
        <w:rPr>
          <w:rFonts w:ascii="Times New Roman" w:hAnsi="Times New Roman" w:cs="Times New Roman"/>
        </w:rPr>
        <w:t xml:space="preserve">, the representative of </w:t>
      </w:r>
      <w:r w:rsidR="000B47F6">
        <w:rPr>
          <w:rFonts w:ascii="Times New Roman" w:hAnsi="Times New Roman" w:cs="Times New Roman"/>
        </w:rPr>
        <w:t>Company AM</w:t>
      </w:r>
      <w:r w:rsidR="00260290" w:rsidRPr="002B703A">
        <w:rPr>
          <w:rFonts w:ascii="Times New Roman" w:hAnsi="Times New Roman" w:cs="Times New Roman"/>
        </w:rPr>
        <w:t xml:space="preserve"> and Mr </w:t>
      </w:r>
      <w:r w:rsidR="00E67F03">
        <w:rPr>
          <w:rFonts w:ascii="Times New Roman" w:hAnsi="Times New Roman" w:cs="Times New Roman"/>
        </w:rPr>
        <w:t>R</w:t>
      </w:r>
      <w:r w:rsidR="00260290" w:rsidRPr="002B703A">
        <w:rPr>
          <w:rFonts w:ascii="Times New Roman" w:hAnsi="Times New Roman" w:cs="Times New Roman"/>
        </w:rPr>
        <w:t xml:space="preserve"> agreed on and concluded a sale of 3,000 air-dried metric ton at USD 400 per ton. This agreement was reported to the suppliers in </w:t>
      </w:r>
      <w:r w:rsidR="00F52966">
        <w:rPr>
          <w:rFonts w:ascii="Times New Roman" w:hAnsi="Times New Roman" w:cs="Times New Roman"/>
        </w:rPr>
        <w:t>Country D</w:t>
      </w:r>
      <w:r w:rsidR="00260290" w:rsidRPr="002B703A">
        <w:rPr>
          <w:rFonts w:ascii="Times New Roman" w:hAnsi="Times New Roman" w:cs="Times New Roman"/>
        </w:rPr>
        <w:t xml:space="preserve">. Then came a purchase order from the parent company of </w:t>
      </w:r>
      <w:r w:rsidR="000B47F6">
        <w:rPr>
          <w:rFonts w:ascii="Times New Roman" w:hAnsi="Times New Roman" w:cs="Times New Roman"/>
        </w:rPr>
        <w:t>Company AM</w:t>
      </w:r>
      <w:r w:rsidR="00260290" w:rsidRPr="002B703A">
        <w:rPr>
          <w:rFonts w:ascii="Times New Roman" w:hAnsi="Times New Roman" w:cs="Times New Roman"/>
        </w:rPr>
        <w:t xml:space="preserve"> to Mr </w:t>
      </w:r>
      <w:r w:rsidR="00E67F03">
        <w:rPr>
          <w:rFonts w:ascii="Times New Roman" w:hAnsi="Times New Roman" w:cs="Times New Roman"/>
        </w:rPr>
        <w:t>R</w:t>
      </w:r>
      <w:r w:rsidR="00260290" w:rsidRPr="002B703A">
        <w:rPr>
          <w:rFonts w:ascii="Times New Roman" w:hAnsi="Times New Roman" w:cs="Times New Roman"/>
        </w:rPr>
        <w:t xml:space="preserve"> to confirm the transaction agreed and concluded during the meeting held in February 2004. An amendment as to shipping date was approved by Mr </w:t>
      </w:r>
      <w:r w:rsidR="00E67F03">
        <w:rPr>
          <w:rFonts w:ascii="Times New Roman" w:hAnsi="Times New Roman" w:cs="Times New Roman"/>
        </w:rPr>
        <w:t>Q</w:t>
      </w:r>
      <w:r w:rsidR="00260290" w:rsidRPr="002B703A">
        <w:rPr>
          <w:rFonts w:ascii="Times New Roman" w:hAnsi="Times New Roman" w:cs="Times New Roman"/>
        </w:rPr>
        <w:t xml:space="preserve">. Shipment was then arranged by a Group </w:t>
      </w:r>
      <w:r w:rsidR="00E67F03">
        <w:rPr>
          <w:rFonts w:ascii="Times New Roman" w:hAnsi="Times New Roman" w:cs="Times New Roman"/>
        </w:rPr>
        <w:t xml:space="preserve">G </w:t>
      </w:r>
      <w:r w:rsidR="00260290" w:rsidRPr="002B703A">
        <w:rPr>
          <w:rFonts w:ascii="Times New Roman" w:hAnsi="Times New Roman" w:cs="Times New Roman"/>
        </w:rPr>
        <w:t xml:space="preserve">company in </w:t>
      </w:r>
      <w:r w:rsidR="00F52966">
        <w:rPr>
          <w:rFonts w:ascii="Times New Roman" w:hAnsi="Times New Roman" w:cs="Times New Roman"/>
        </w:rPr>
        <w:t>Country D</w:t>
      </w:r>
      <w:r w:rsidR="00260290" w:rsidRPr="002B703A">
        <w:rPr>
          <w:rFonts w:ascii="Times New Roman" w:hAnsi="Times New Roman" w:cs="Times New Roman"/>
        </w:rPr>
        <w:t>. Group</w:t>
      </w:r>
      <w:r w:rsidR="00E67F03">
        <w:rPr>
          <w:rFonts w:ascii="Times New Roman" w:hAnsi="Times New Roman" w:cs="Times New Roman"/>
        </w:rPr>
        <w:t xml:space="preserve"> G</w:t>
      </w:r>
      <w:r w:rsidR="00260290" w:rsidRPr="002B703A">
        <w:rPr>
          <w:rFonts w:ascii="Times New Roman" w:hAnsi="Times New Roman" w:cs="Times New Roman"/>
        </w:rPr>
        <w:t xml:space="preserve">’s computer system generated documents entitled </w:t>
      </w:r>
      <w:r w:rsidR="00E67F03">
        <w:rPr>
          <w:rFonts w:ascii="Times New Roman" w:hAnsi="Times New Roman" w:cs="Times New Roman"/>
        </w:rPr>
        <w:t>‘</w:t>
      </w:r>
      <w:r w:rsidR="00260290" w:rsidRPr="002B703A">
        <w:rPr>
          <w:rFonts w:ascii="Times New Roman" w:hAnsi="Times New Roman" w:cs="Times New Roman"/>
        </w:rPr>
        <w:t>Acceptance of Export Order</w:t>
      </w:r>
      <w:r w:rsidR="00E67F03">
        <w:rPr>
          <w:rFonts w:ascii="Times New Roman" w:hAnsi="Times New Roman" w:cs="Times New Roman"/>
        </w:rPr>
        <w:t>’</w:t>
      </w:r>
      <w:r w:rsidR="00260290" w:rsidRPr="002B703A">
        <w:rPr>
          <w:rFonts w:ascii="Times New Roman" w:hAnsi="Times New Roman" w:cs="Times New Roman"/>
        </w:rPr>
        <w:t xml:space="preserve"> and </w:t>
      </w:r>
      <w:r w:rsidR="00C56591">
        <w:rPr>
          <w:rFonts w:ascii="Times New Roman" w:hAnsi="Times New Roman" w:cs="Times New Roman"/>
        </w:rPr>
        <w:t>‘</w:t>
      </w:r>
      <w:r w:rsidR="00260290" w:rsidRPr="002B703A">
        <w:rPr>
          <w:rFonts w:ascii="Times New Roman" w:hAnsi="Times New Roman" w:cs="Times New Roman"/>
        </w:rPr>
        <w:t>Sales Order</w:t>
      </w:r>
      <w:r w:rsidR="00C56591">
        <w:rPr>
          <w:rFonts w:ascii="Times New Roman" w:hAnsi="Times New Roman" w:cs="Times New Roman"/>
        </w:rPr>
        <w:t>’</w:t>
      </w:r>
      <w:r w:rsidR="00260290" w:rsidRPr="002B703A">
        <w:rPr>
          <w:rFonts w:ascii="Times New Roman" w:hAnsi="Times New Roman" w:cs="Times New Roman"/>
        </w:rPr>
        <w:t xml:space="preserve"> once the relevant data about the order were inputted by </w:t>
      </w:r>
      <w:r w:rsidR="00E67F03">
        <w:rPr>
          <w:rFonts w:ascii="Times New Roman" w:hAnsi="Times New Roman" w:cs="Times New Roman"/>
        </w:rPr>
        <w:t>Position BW</w:t>
      </w:r>
      <w:r w:rsidR="00260290" w:rsidRPr="002B703A">
        <w:rPr>
          <w:rFonts w:ascii="Times New Roman" w:hAnsi="Times New Roman" w:cs="Times New Roman"/>
        </w:rPr>
        <w:t xml:space="preserve">, Ms </w:t>
      </w:r>
      <w:r w:rsidR="00E67F03">
        <w:rPr>
          <w:rFonts w:ascii="Times New Roman" w:hAnsi="Times New Roman" w:cs="Times New Roman"/>
        </w:rPr>
        <w:t>AQ</w:t>
      </w:r>
      <w:r w:rsidR="00260290" w:rsidRPr="002B703A">
        <w:rPr>
          <w:rFonts w:ascii="Times New Roman" w:hAnsi="Times New Roman" w:cs="Times New Roman"/>
        </w:rPr>
        <w:t xml:space="preserve">. These documents were generated automatically for internal verification of the accuracy of the data inputted. </w:t>
      </w:r>
    </w:p>
    <w:p w14:paraId="5F6613C5" w14:textId="77777777" w:rsidR="00E30681" w:rsidRPr="002B703A" w:rsidRDefault="00E30681" w:rsidP="00D5384A">
      <w:pPr>
        <w:overflowPunct w:val="0"/>
        <w:autoSpaceDE w:val="0"/>
        <w:autoSpaceDN w:val="0"/>
        <w:jc w:val="both"/>
        <w:rPr>
          <w:rFonts w:ascii="Times New Roman" w:hAnsi="Times New Roman" w:cs="Times New Roman"/>
        </w:rPr>
      </w:pPr>
    </w:p>
    <w:p w14:paraId="6A115098" w14:textId="59A4E98F" w:rsidR="00E30681" w:rsidRPr="002B703A" w:rsidRDefault="00E30681"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At cross-examination, Mr </w:t>
      </w:r>
      <w:r w:rsidR="00E67F03">
        <w:rPr>
          <w:rFonts w:ascii="Times New Roman" w:hAnsi="Times New Roman" w:cs="Times New Roman"/>
        </w:rPr>
        <w:t>R</w:t>
      </w:r>
      <w:r w:rsidRPr="002B703A">
        <w:rPr>
          <w:rFonts w:ascii="Times New Roman" w:hAnsi="Times New Roman" w:cs="Times New Roman"/>
        </w:rPr>
        <w:t xml:space="preserve"> agreed that Group</w:t>
      </w:r>
      <w:r w:rsidR="00E67F03">
        <w:rPr>
          <w:rFonts w:ascii="Times New Roman" w:hAnsi="Times New Roman" w:cs="Times New Roman"/>
        </w:rPr>
        <w:t xml:space="preserve"> G</w:t>
      </w:r>
      <w:r w:rsidRPr="002B703A">
        <w:rPr>
          <w:rFonts w:ascii="Times New Roman" w:hAnsi="Times New Roman" w:cs="Times New Roman"/>
        </w:rPr>
        <w:t xml:space="preserve">’s pulp sales were through two entities at the Hong Kong office at the time. They were </w:t>
      </w:r>
      <w:r w:rsidR="00E67F03">
        <w:rPr>
          <w:rFonts w:ascii="Times New Roman" w:hAnsi="Times New Roman" w:cs="Times New Roman"/>
        </w:rPr>
        <w:t>Company J1</w:t>
      </w:r>
      <w:r w:rsidRPr="002B703A">
        <w:rPr>
          <w:rFonts w:ascii="Times New Roman" w:hAnsi="Times New Roman" w:cs="Times New Roman"/>
        </w:rPr>
        <w:t xml:space="preserve"> and </w:t>
      </w:r>
      <w:r w:rsidR="001D71FD">
        <w:rPr>
          <w:rFonts w:ascii="Times New Roman" w:hAnsi="Times New Roman" w:cs="Times New Roman"/>
        </w:rPr>
        <w:t>Company H</w:t>
      </w:r>
      <w:r w:rsidRPr="002B703A">
        <w:rPr>
          <w:rFonts w:ascii="Times New Roman" w:hAnsi="Times New Roman" w:cs="Times New Roman"/>
        </w:rPr>
        <w:t xml:space="preserve">. </w:t>
      </w:r>
    </w:p>
    <w:p w14:paraId="354DC3DE" w14:textId="77777777" w:rsidR="00E30681" w:rsidRPr="00E67F03" w:rsidRDefault="00E30681" w:rsidP="00D5384A">
      <w:pPr>
        <w:overflowPunct w:val="0"/>
        <w:autoSpaceDE w:val="0"/>
        <w:autoSpaceDN w:val="0"/>
        <w:jc w:val="both"/>
        <w:rPr>
          <w:rFonts w:ascii="Times New Roman" w:hAnsi="Times New Roman" w:cs="Times New Roman"/>
          <w:b/>
        </w:rPr>
      </w:pPr>
    </w:p>
    <w:p w14:paraId="035FDDAA" w14:textId="1F95651E" w:rsidR="00E30681" w:rsidRPr="00E67F03" w:rsidRDefault="00C64564" w:rsidP="00E67F03">
      <w:pPr>
        <w:overflowPunct w:val="0"/>
        <w:autoSpaceDE w:val="0"/>
        <w:autoSpaceDN w:val="0"/>
        <w:jc w:val="both"/>
        <w:rPr>
          <w:rFonts w:ascii="Times New Roman" w:hAnsi="Times New Roman" w:cs="Times New Roman"/>
          <w:b/>
          <w:i/>
        </w:rPr>
      </w:pPr>
      <w:r w:rsidRPr="00E67F03">
        <w:rPr>
          <w:rFonts w:ascii="Times New Roman" w:hAnsi="Times New Roman" w:cs="Times New Roman"/>
          <w:b/>
          <w:i/>
        </w:rPr>
        <w:t>D.8</w:t>
      </w:r>
      <w:r w:rsidR="00E67F03" w:rsidRPr="00E67F03">
        <w:rPr>
          <w:rFonts w:ascii="Times New Roman" w:hAnsi="Times New Roman" w:cs="Times New Roman"/>
          <w:b/>
          <w:i/>
        </w:rPr>
        <w:tab/>
      </w:r>
      <w:r w:rsidR="00E30681" w:rsidRPr="00E67F03">
        <w:rPr>
          <w:rFonts w:ascii="Times New Roman" w:hAnsi="Times New Roman" w:cs="Times New Roman"/>
          <w:b/>
          <w:i/>
        </w:rPr>
        <w:t xml:space="preserve">Ms </w:t>
      </w:r>
      <w:r w:rsidR="00E67F03">
        <w:rPr>
          <w:rFonts w:ascii="Times New Roman" w:hAnsi="Times New Roman" w:cs="Times New Roman"/>
          <w:b/>
          <w:i/>
        </w:rPr>
        <w:t>AQ</w:t>
      </w:r>
    </w:p>
    <w:p w14:paraId="5B9A4A0D" w14:textId="77777777" w:rsidR="00E67F03" w:rsidRPr="002B703A" w:rsidRDefault="00E67F03" w:rsidP="00D5384A">
      <w:pPr>
        <w:overflowPunct w:val="0"/>
        <w:autoSpaceDE w:val="0"/>
        <w:autoSpaceDN w:val="0"/>
        <w:ind w:leftChars="400" w:left="960"/>
        <w:jc w:val="both"/>
        <w:rPr>
          <w:rFonts w:ascii="Times New Roman" w:hAnsi="Times New Roman" w:cs="Times New Roman"/>
        </w:rPr>
      </w:pPr>
    </w:p>
    <w:p w14:paraId="0FC77736" w14:textId="18B2C22A" w:rsidR="00E30681" w:rsidRPr="002B703A" w:rsidRDefault="00E30681"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E67F03">
        <w:rPr>
          <w:rFonts w:ascii="Times New Roman" w:hAnsi="Times New Roman" w:cs="Times New Roman"/>
        </w:rPr>
        <w:t>AQ</w:t>
      </w:r>
      <w:r w:rsidRPr="002B703A">
        <w:rPr>
          <w:rFonts w:ascii="Times New Roman" w:hAnsi="Times New Roman" w:cs="Times New Roman"/>
        </w:rPr>
        <w:t xml:space="preserve"> was born in Hong Kong. She joined </w:t>
      </w:r>
      <w:r w:rsidR="00E67F03">
        <w:rPr>
          <w:rFonts w:ascii="Times New Roman" w:hAnsi="Times New Roman" w:cs="Times New Roman"/>
        </w:rPr>
        <w:t xml:space="preserve">Group G </w:t>
      </w:r>
      <w:r w:rsidRPr="002B703A">
        <w:rPr>
          <w:rFonts w:ascii="Times New Roman" w:hAnsi="Times New Roman" w:cs="Times New Roman"/>
        </w:rPr>
        <w:t xml:space="preserve">in 1992. She was at first a </w:t>
      </w:r>
      <w:r w:rsidR="00E67F03">
        <w:rPr>
          <w:rFonts w:ascii="Times New Roman" w:hAnsi="Times New Roman" w:cs="Times New Roman"/>
        </w:rPr>
        <w:t>Position BX</w:t>
      </w:r>
      <w:r w:rsidRPr="002B703A">
        <w:rPr>
          <w:rFonts w:ascii="Times New Roman" w:hAnsi="Times New Roman" w:cs="Times New Roman"/>
        </w:rPr>
        <w:t xml:space="preserve"> at </w:t>
      </w:r>
      <w:r w:rsidR="00E67F03">
        <w:rPr>
          <w:rFonts w:ascii="Times New Roman" w:hAnsi="Times New Roman" w:cs="Times New Roman"/>
        </w:rPr>
        <w:t>Company J1</w:t>
      </w:r>
      <w:r w:rsidRPr="002B703A">
        <w:rPr>
          <w:rFonts w:ascii="Times New Roman" w:hAnsi="Times New Roman" w:cs="Times New Roman"/>
        </w:rPr>
        <w:t xml:space="preserve"> (subsequently renamed </w:t>
      </w:r>
      <w:r w:rsidR="001D71FD">
        <w:rPr>
          <w:rFonts w:ascii="Times New Roman" w:hAnsi="Times New Roman" w:cs="Times New Roman"/>
        </w:rPr>
        <w:t>Company J</w:t>
      </w:r>
      <w:r w:rsidRPr="002B703A">
        <w:rPr>
          <w:rFonts w:ascii="Times New Roman" w:hAnsi="Times New Roman" w:cs="Times New Roman"/>
        </w:rPr>
        <w:t xml:space="preserve">) and she was promoted to </w:t>
      </w:r>
      <w:r w:rsidR="00FD0F90">
        <w:rPr>
          <w:rFonts w:ascii="Times New Roman" w:hAnsi="Times New Roman" w:cs="Times New Roman"/>
        </w:rPr>
        <w:t>Position BW</w:t>
      </w:r>
      <w:r w:rsidRPr="002B703A">
        <w:rPr>
          <w:rFonts w:ascii="Times New Roman" w:hAnsi="Times New Roman" w:cs="Times New Roman"/>
        </w:rPr>
        <w:t xml:space="preserve"> on 1 October 1996. </w:t>
      </w:r>
      <w:r w:rsidR="00E8066D" w:rsidRPr="002B703A">
        <w:rPr>
          <w:rFonts w:ascii="Times New Roman" w:hAnsi="Times New Roman" w:cs="Times New Roman"/>
        </w:rPr>
        <w:t xml:space="preserve">She was part of the pulp division of </w:t>
      </w:r>
      <w:r w:rsidR="001D71FD">
        <w:rPr>
          <w:rFonts w:ascii="Times New Roman" w:hAnsi="Times New Roman" w:cs="Times New Roman"/>
        </w:rPr>
        <w:t>Company J</w:t>
      </w:r>
      <w:r w:rsidR="00E8066D" w:rsidRPr="002B703A">
        <w:rPr>
          <w:rFonts w:ascii="Times New Roman" w:hAnsi="Times New Roman" w:cs="Times New Roman"/>
        </w:rPr>
        <w:t xml:space="preserve"> </w:t>
      </w:r>
      <w:r w:rsidR="008108B1" w:rsidRPr="002B703A">
        <w:rPr>
          <w:rFonts w:ascii="Times New Roman" w:hAnsi="Times New Roman" w:cs="Times New Roman"/>
        </w:rPr>
        <w:t>during the period from 1 October 2001 to 30 September 2004 and her main duties and responsibilities included: (</w:t>
      </w:r>
      <w:proofErr w:type="spellStart"/>
      <w:r w:rsidR="008108B1" w:rsidRPr="002B703A">
        <w:rPr>
          <w:rFonts w:ascii="Times New Roman" w:hAnsi="Times New Roman" w:cs="Times New Roman"/>
        </w:rPr>
        <w:t>i</w:t>
      </w:r>
      <w:proofErr w:type="spellEnd"/>
      <w:r w:rsidR="008108B1" w:rsidRPr="002B703A">
        <w:rPr>
          <w:rFonts w:ascii="Times New Roman" w:hAnsi="Times New Roman" w:cs="Times New Roman"/>
        </w:rPr>
        <w:t>) Assisting</w:t>
      </w:r>
      <w:r w:rsidR="00E67F03">
        <w:rPr>
          <w:rFonts w:ascii="Times New Roman" w:hAnsi="Times New Roman" w:cs="Times New Roman"/>
        </w:rPr>
        <w:t xml:space="preserve"> Position BG</w:t>
      </w:r>
      <w:r w:rsidR="008108B1" w:rsidRPr="002B703A">
        <w:rPr>
          <w:rFonts w:ascii="Times New Roman" w:hAnsi="Times New Roman" w:cs="Times New Roman"/>
        </w:rPr>
        <w:t xml:space="preserve">, Mr </w:t>
      </w:r>
      <w:r w:rsidR="00E67F03">
        <w:rPr>
          <w:rFonts w:ascii="Times New Roman" w:hAnsi="Times New Roman" w:cs="Times New Roman"/>
        </w:rPr>
        <w:t>V</w:t>
      </w:r>
      <w:r w:rsidR="008108B1" w:rsidRPr="002B703A">
        <w:rPr>
          <w:rFonts w:ascii="Times New Roman" w:hAnsi="Times New Roman" w:cs="Times New Roman"/>
        </w:rPr>
        <w:t xml:space="preserve">, with the administrative process with respect to customer orders; (ii) Assisting </w:t>
      </w:r>
      <w:r w:rsidR="00E67F03">
        <w:rPr>
          <w:rFonts w:ascii="Times New Roman" w:hAnsi="Times New Roman" w:cs="Times New Roman"/>
        </w:rPr>
        <w:t>Position BG</w:t>
      </w:r>
      <w:r w:rsidR="008108B1" w:rsidRPr="002B703A">
        <w:rPr>
          <w:rFonts w:ascii="Times New Roman" w:hAnsi="Times New Roman" w:cs="Times New Roman"/>
        </w:rPr>
        <w:t xml:space="preserve"> to check and verify the accuracy of the order details inputted by other </w:t>
      </w:r>
      <w:r w:rsidR="007E5741">
        <w:rPr>
          <w:rFonts w:ascii="Times New Roman" w:hAnsi="Times New Roman" w:cs="Times New Roman"/>
        </w:rPr>
        <w:t>Position CG</w:t>
      </w:r>
      <w:r w:rsidR="008108B1" w:rsidRPr="002B703A">
        <w:rPr>
          <w:rFonts w:ascii="Times New Roman" w:hAnsi="Times New Roman" w:cs="Times New Roman"/>
        </w:rPr>
        <w:t xml:space="preserve">; (iii) Inputting customer purchase orders details into the computer system of Group </w:t>
      </w:r>
      <w:r w:rsidR="00E67F03">
        <w:rPr>
          <w:rFonts w:ascii="Times New Roman" w:hAnsi="Times New Roman" w:cs="Times New Roman"/>
        </w:rPr>
        <w:t xml:space="preserve">G </w:t>
      </w:r>
      <w:r w:rsidR="008108B1" w:rsidRPr="002B703A">
        <w:rPr>
          <w:rFonts w:ascii="Times New Roman" w:hAnsi="Times New Roman" w:cs="Times New Roman"/>
        </w:rPr>
        <w:t xml:space="preserve">for the </w:t>
      </w:r>
      <w:r w:rsidR="00E67F03">
        <w:rPr>
          <w:rFonts w:ascii="Times New Roman" w:hAnsi="Times New Roman" w:cs="Times New Roman"/>
        </w:rPr>
        <w:t>Country S7</w:t>
      </w:r>
      <w:r w:rsidR="008108B1" w:rsidRPr="002B703A">
        <w:rPr>
          <w:rFonts w:ascii="Times New Roman" w:hAnsi="Times New Roman" w:cs="Times New Roman"/>
        </w:rPr>
        <w:t xml:space="preserve"> business; (iv) Generating order details from the computer system of Group</w:t>
      </w:r>
      <w:r w:rsidR="00E67F03">
        <w:rPr>
          <w:rFonts w:ascii="Times New Roman" w:hAnsi="Times New Roman" w:cs="Times New Roman"/>
        </w:rPr>
        <w:t xml:space="preserve"> G</w:t>
      </w:r>
      <w:r w:rsidR="008108B1" w:rsidRPr="002B703A">
        <w:rPr>
          <w:rFonts w:ascii="Times New Roman" w:hAnsi="Times New Roman" w:cs="Times New Roman"/>
        </w:rPr>
        <w:t xml:space="preserve">; (v) Liaising and reporting internally regarding logistics and shipping arrangements; (vi) Collating and compiling administrative </w:t>
      </w:r>
      <w:r w:rsidR="008108B1" w:rsidRPr="002B703A">
        <w:rPr>
          <w:rFonts w:ascii="Times New Roman" w:hAnsi="Times New Roman" w:cs="Times New Roman"/>
        </w:rPr>
        <w:lastRenderedPageBreak/>
        <w:t xml:space="preserve">paper work regarding shipment schedule and order checking; (vii) Following up customer payments; and (viii) Assisting in sales forecasting and budget preparation. </w:t>
      </w:r>
    </w:p>
    <w:p w14:paraId="72350BC9" w14:textId="77777777" w:rsidR="008108B1" w:rsidRPr="002B703A" w:rsidRDefault="008108B1" w:rsidP="00D5384A">
      <w:pPr>
        <w:overflowPunct w:val="0"/>
        <w:autoSpaceDE w:val="0"/>
        <w:autoSpaceDN w:val="0"/>
        <w:jc w:val="both"/>
        <w:rPr>
          <w:rFonts w:ascii="Times New Roman" w:hAnsi="Times New Roman" w:cs="Times New Roman"/>
        </w:rPr>
      </w:pPr>
    </w:p>
    <w:p w14:paraId="78120E8F" w14:textId="4747E549" w:rsidR="008108B1" w:rsidRPr="002B703A" w:rsidRDefault="008108B1"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E67F03">
        <w:rPr>
          <w:rFonts w:ascii="Times New Roman" w:hAnsi="Times New Roman" w:cs="Times New Roman"/>
        </w:rPr>
        <w:t>AQ</w:t>
      </w:r>
      <w:r w:rsidRPr="002B703A">
        <w:rPr>
          <w:rFonts w:ascii="Times New Roman" w:hAnsi="Times New Roman" w:cs="Times New Roman"/>
        </w:rPr>
        <w:t xml:space="preserve"> </w:t>
      </w:r>
      <w:r w:rsidR="00817E70" w:rsidRPr="002B703A">
        <w:rPr>
          <w:rFonts w:ascii="Times New Roman" w:hAnsi="Times New Roman" w:cs="Times New Roman"/>
        </w:rPr>
        <w:t xml:space="preserve">reviewed and </w:t>
      </w:r>
      <w:r w:rsidRPr="002B703A">
        <w:rPr>
          <w:rFonts w:ascii="Times New Roman" w:hAnsi="Times New Roman" w:cs="Times New Roman"/>
        </w:rPr>
        <w:t xml:space="preserve">explained the documentation related to a transaction with </w:t>
      </w:r>
      <w:r w:rsidR="000B47F6">
        <w:rPr>
          <w:rFonts w:ascii="Times New Roman" w:hAnsi="Times New Roman" w:cs="Times New Roman"/>
        </w:rPr>
        <w:t>Company AM</w:t>
      </w:r>
      <w:r w:rsidRPr="002B703A">
        <w:rPr>
          <w:rFonts w:ascii="Times New Roman" w:hAnsi="Times New Roman" w:cs="Times New Roman"/>
        </w:rPr>
        <w:t>.</w:t>
      </w:r>
      <w:r w:rsidR="00817E70" w:rsidRPr="002B703A">
        <w:rPr>
          <w:rStyle w:val="ab"/>
          <w:rFonts w:ascii="Times New Roman" w:hAnsi="Times New Roman" w:cs="Times New Roman"/>
        </w:rPr>
        <w:footnoteReference w:id="14"/>
      </w:r>
      <w:r w:rsidRPr="002B703A">
        <w:rPr>
          <w:rFonts w:ascii="Times New Roman" w:hAnsi="Times New Roman" w:cs="Times New Roman"/>
        </w:rPr>
        <w:t xml:space="preserve"> She stated that the purchase order issued by </w:t>
      </w:r>
      <w:r w:rsidR="00E67F03">
        <w:rPr>
          <w:rFonts w:ascii="Times New Roman" w:hAnsi="Times New Roman" w:cs="Times New Roman"/>
        </w:rPr>
        <w:t>Company AM</w:t>
      </w:r>
      <w:r w:rsidRPr="002B703A">
        <w:rPr>
          <w:rFonts w:ascii="Times New Roman" w:hAnsi="Times New Roman" w:cs="Times New Roman"/>
        </w:rPr>
        <w:t xml:space="preserve">’s parent company was sent to Mr </w:t>
      </w:r>
      <w:r w:rsidR="00E67F03">
        <w:rPr>
          <w:rFonts w:ascii="Times New Roman" w:hAnsi="Times New Roman" w:cs="Times New Roman"/>
        </w:rPr>
        <w:t>R</w:t>
      </w:r>
      <w:r w:rsidRPr="002B703A">
        <w:rPr>
          <w:rFonts w:ascii="Times New Roman" w:hAnsi="Times New Roman" w:cs="Times New Roman"/>
        </w:rPr>
        <w:t xml:space="preserve"> and once Mr </w:t>
      </w:r>
      <w:r w:rsidR="00E67F03">
        <w:rPr>
          <w:rFonts w:ascii="Times New Roman" w:hAnsi="Times New Roman" w:cs="Times New Roman"/>
        </w:rPr>
        <w:t>R</w:t>
      </w:r>
      <w:r w:rsidRPr="002B703A">
        <w:rPr>
          <w:rFonts w:ascii="Times New Roman" w:hAnsi="Times New Roman" w:cs="Times New Roman"/>
        </w:rPr>
        <w:t xml:space="preserve"> had verified and confirmed the terms of the transaction, the document would be sent to her desk for input of key data in the computer system. Ms </w:t>
      </w:r>
      <w:r w:rsidR="00E67F03">
        <w:rPr>
          <w:rFonts w:ascii="Times New Roman" w:hAnsi="Times New Roman" w:cs="Times New Roman"/>
        </w:rPr>
        <w:t>AQ</w:t>
      </w:r>
      <w:r w:rsidRPr="002B703A">
        <w:rPr>
          <w:rFonts w:ascii="Times New Roman" w:hAnsi="Times New Roman" w:cs="Times New Roman"/>
        </w:rPr>
        <w:t xml:space="preserve"> stated that the inputting of information into the computer system was for order recording and processing purposes. She would extract from the purchase order the following information: (</w:t>
      </w:r>
      <w:proofErr w:type="spellStart"/>
      <w:r w:rsidRPr="002B703A">
        <w:rPr>
          <w:rFonts w:ascii="Times New Roman" w:hAnsi="Times New Roman" w:cs="Times New Roman"/>
        </w:rPr>
        <w:t>i</w:t>
      </w:r>
      <w:proofErr w:type="spellEnd"/>
      <w:r w:rsidRPr="002B703A">
        <w:rPr>
          <w:rFonts w:ascii="Times New Roman" w:hAnsi="Times New Roman" w:cs="Times New Roman"/>
        </w:rPr>
        <w:t xml:space="preserve">) customer name; (ii) purchase order number; (iii) expected delivery date; </w:t>
      </w:r>
      <w:proofErr w:type="gramStart"/>
      <w:r w:rsidRPr="002B703A">
        <w:rPr>
          <w:rFonts w:ascii="Times New Roman" w:hAnsi="Times New Roman" w:cs="Times New Roman"/>
        </w:rPr>
        <w:t>(iv) product</w:t>
      </w:r>
      <w:proofErr w:type="gramEnd"/>
      <w:r w:rsidRPr="002B703A">
        <w:rPr>
          <w:rFonts w:ascii="Times New Roman" w:hAnsi="Times New Roman" w:cs="Times New Roman"/>
        </w:rPr>
        <w:t xml:space="preserve"> and specifications; (v) quantity; and (vi) unit price and delivery conditions (</w:t>
      </w:r>
      <w:proofErr w:type="spellStart"/>
      <w:r w:rsidRPr="002B703A">
        <w:rPr>
          <w:rFonts w:ascii="Times New Roman" w:hAnsi="Times New Roman" w:cs="Times New Roman"/>
        </w:rPr>
        <w:t>eg</w:t>
      </w:r>
      <w:proofErr w:type="spellEnd"/>
      <w:r w:rsidRPr="002B703A">
        <w:rPr>
          <w:rFonts w:ascii="Times New Roman" w:hAnsi="Times New Roman" w:cs="Times New Roman"/>
        </w:rPr>
        <w:t xml:space="preserve"> shipping mark). Once the information was inputted, the computer system automatically generated a document entitled </w:t>
      </w:r>
      <w:r w:rsidR="00E67F03">
        <w:rPr>
          <w:rFonts w:ascii="Times New Roman" w:hAnsi="Times New Roman" w:cs="Times New Roman"/>
        </w:rPr>
        <w:t>‘</w:t>
      </w:r>
      <w:r w:rsidRPr="002B703A">
        <w:rPr>
          <w:rFonts w:ascii="Times New Roman" w:hAnsi="Times New Roman" w:cs="Times New Roman"/>
        </w:rPr>
        <w:t>Acceptance of Export Order</w:t>
      </w:r>
      <w:r w:rsidR="00E67F03">
        <w:rPr>
          <w:rFonts w:ascii="Times New Roman" w:hAnsi="Times New Roman" w:cs="Times New Roman"/>
        </w:rPr>
        <w:t>’</w:t>
      </w:r>
      <w:r w:rsidRPr="002B703A">
        <w:rPr>
          <w:rFonts w:ascii="Times New Roman" w:hAnsi="Times New Roman" w:cs="Times New Roman"/>
        </w:rPr>
        <w:t xml:space="preserve"> and a document entitled </w:t>
      </w:r>
      <w:r w:rsidR="00E67F03">
        <w:rPr>
          <w:rFonts w:ascii="Times New Roman" w:hAnsi="Times New Roman" w:cs="Times New Roman"/>
        </w:rPr>
        <w:t>‘</w:t>
      </w:r>
      <w:r w:rsidRPr="002B703A">
        <w:rPr>
          <w:rFonts w:ascii="Times New Roman" w:hAnsi="Times New Roman" w:cs="Times New Roman"/>
        </w:rPr>
        <w:t>Sales Order</w:t>
      </w:r>
      <w:r w:rsidR="00E67F03">
        <w:rPr>
          <w:rFonts w:ascii="Times New Roman" w:hAnsi="Times New Roman" w:cs="Times New Roman"/>
        </w:rPr>
        <w:t>’</w:t>
      </w:r>
      <w:r w:rsidRPr="002B703A">
        <w:rPr>
          <w:rFonts w:ascii="Times New Roman" w:hAnsi="Times New Roman" w:cs="Times New Roman"/>
        </w:rPr>
        <w:t xml:space="preserve">. The former </w:t>
      </w:r>
      <w:r w:rsidR="00EE378D" w:rsidRPr="002B703A">
        <w:rPr>
          <w:rFonts w:ascii="Times New Roman" w:hAnsi="Times New Roman" w:cs="Times New Roman"/>
        </w:rPr>
        <w:t xml:space="preserve">included key details of the transaction. The latter provided various additional financial details on the transaction (such as cost of freight, insurance, storage, price per ton, rebate, </w:t>
      </w:r>
      <w:proofErr w:type="spellStart"/>
      <w:r w:rsidR="00EE378D" w:rsidRPr="002B703A">
        <w:rPr>
          <w:rFonts w:ascii="Times New Roman" w:hAnsi="Times New Roman" w:cs="Times New Roman"/>
        </w:rPr>
        <w:t>etc</w:t>
      </w:r>
      <w:proofErr w:type="spellEnd"/>
      <w:r w:rsidR="00EE378D" w:rsidRPr="002B703A">
        <w:rPr>
          <w:rFonts w:ascii="Times New Roman" w:hAnsi="Times New Roman" w:cs="Times New Roman"/>
        </w:rPr>
        <w:t xml:space="preserve">). She would then review the accuracy of the information and if she was satisfied of that, she would refer the matter to her supervisor, Mr </w:t>
      </w:r>
      <w:r w:rsidR="00E67F03">
        <w:rPr>
          <w:rFonts w:ascii="Times New Roman" w:hAnsi="Times New Roman" w:cs="Times New Roman"/>
        </w:rPr>
        <w:t>V</w:t>
      </w:r>
      <w:r w:rsidR="00EE378D" w:rsidRPr="002B703A">
        <w:rPr>
          <w:rFonts w:ascii="Times New Roman" w:hAnsi="Times New Roman" w:cs="Times New Roman"/>
        </w:rPr>
        <w:t xml:space="preserve">, for further review. These documents were not always sent to customers. </w:t>
      </w:r>
    </w:p>
    <w:p w14:paraId="67C57D8E" w14:textId="77777777" w:rsidR="00EE378D" w:rsidRPr="002B703A" w:rsidRDefault="00EE378D" w:rsidP="00D5384A">
      <w:pPr>
        <w:overflowPunct w:val="0"/>
        <w:autoSpaceDE w:val="0"/>
        <w:autoSpaceDN w:val="0"/>
        <w:jc w:val="both"/>
        <w:rPr>
          <w:rFonts w:ascii="Times New Roman" w:hAnsi="Times New Roman" w:cs="Times New Roman"/>
        </w:rPr>
      </w:pPr>
    </w:p>
    <w:p w14:paraId="1E6EA94C" w14:textId="5E97198C" w:rsidR="00EE378D" w:rsidRPr="002B703A" w:rsidRDefault="00EE378D"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E67F03">
        <w:rPr>
          <w:rFonts w:ascii="Times New Roman" w:hAnsi="Times New Roman" w:cs="Times New Roman"/>
        </w:rPr>
        <w:t>AQ</w:t>
      </w:r>
      <w:r w:rsidRPr="002B703A">
        <w:rPr>
          <w:rFonts w:ascii="Times New Roman" w:hAnsi="Times New Roman" w:cs="Times New Roman"/>
        </w:rPr>
        <w:t xml:space="preserve"> also stated that arrangements for shipping were made concurrently with data input. There would be email communications on this matter with staff of the export shipping company of Group </w:t>
      </w:r>
      <w:r w:rsidR="00E67F03">
        <w:rPr>
          <w:rFonts w:ascii="Times New Roman" w:hAnsi="Times New Roman" w:cs="Times New Roman"/>
        </w:rPr>
        <w:t xml:space="preserve">G </w:t>
      </w:r>
      <w:r w:rsidRPr="002B703A">
        <w:rPr>
          <w:rFonts w:ascii="Times New Roman" w:hAnsi="Times New Roman" w:cs="Times New Roman"/>
        </w:rPr>
        <w:t xml:space="preserve">in </w:t>
      </w:r>
      <w:r w:rsidR="00E67F03">
        <w:rPr>
          <w:rFonts w:ascii="Times New Roman" w:hAnsi="Times New Roman" w:cs="Times New Roman"/>
        </w:rPr>
        <w:t>City BY</w:t>
      </w:r>
      <w:r w:rsidRPr="002B703A">
        <w:rPr>
          <w:rFonts w:ascii="Times New Roman" w:hAnsi="Times New Roman" w:cs="Times New Roman"/>
        </w:rPr>
        <w:t xml:space="preserve">, </w:t>
      </w:r>
      <w:r w:rsidR="00F52966">
        <w:rPr>
          <w:rFonts w:ascii="Times New Roman" w:hAnsi="Times New Roman" w:cs="Times New Roman"/>
        </w:rPr>
        <w:t>Country D</w:t>
      </w:r>
      <w:r w:rsidRPr="002B703A">
        <w:rPr>
          <w:rFonts w:ascii="Times New Roman" w:hAnsi="Times New Roman" w:cs="Times New Roman"/>
        </w:rPr>
        <w:t>, as well as staff of the supp</w:t>
      </w:r>
      <w:r w:rsidR="00E67F03">
        <w:rPr>
          <w:rFonts w:ascii="Times New Roman" w:hAnsi="Times New Roman" w:cs="Times New Roman"/>
        </w:rPr>
        <w:t>liers, which were also part of</w:t>
      </w:r>
      <w:r w:rsidRPr="002B703A">
        <w:rPr>
          <w:rFonts w:ascii="Times New Roman" w:hAnsi="Times New Roman" w:cs="Times New Roman"/>
        </w:rPr>
        <w:t xml:space="preserve"> Group</w:t>
      </w:r>
      <w:r w:rsidR="00E67F03">
        <w:rPr>
          <w:rFonts w:ascii="Times New Roman" w:hAnsi="Times New Roman" w:cs="Times New Roman"/>
        </w:rPr>
        <w:t xml:space="preserve"> G</w:t>
      </w:r>
      <w:r w:rsidRPr="002B703A">
        <w:rPr>
          <w:rFonts w:ascii="Times New Roman" w:hAnsi="Times New Roman" w:cs="Times New Roman"/>
        </w:rPr>
        <w:t xml:space="preserve">. </w:t>
      </w:r>
    </w:p>
    <w:p w14:paraId="166193FD" w14:textId="77777777" w:rsidR="00EE378D" w:rsidRPr="002B703A" w:rsidRDefault="00EE378D" w:rsidP="00D5384A">
      <w:pPr>
        <w:overflowPunct w:val="0"/>
        <w:autoSpaceDE w:val="0"/>
        <w:autoSpaceDN w:val="0"/>
        <w:jc w:val="both"/>
        <w:rPr>
          <w:rFonts w:ascii="Times New Roman" w:hAnsi="Times New Roman" w:cs="Times New Roman"/>
        </w:rPr>
      </w:pPr>
    </w:p>
    <w:p w14:paraId="38772069" w14:textId="67DFC70D" w:rsidR="00EE378D" w:rsidRPr="002B703A" w:rsidRDefault="00EE378D"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E67F03">
        <w:rPr>
          <w:rFonts w:ascii="Times New Roman" w:hAnsi="Times New Roman" w:cs="Times New Roman"/>
        </w:rPr>
        <w:t>AQ</w:t>
      </w:r>
      <w:r w:rsidRPr="002B703A">
        <w:rPr>
          <w:rFonts w:ascii="Times New Roman" w:hAnsi="Times New Roman" w:cs="Times New Roman"/>
        </w:rPr>
        <w:t xml:space="preserve"> also stated that after the vessel departed, invoice and packing lists would be prepared for issuance to the customer’s bank. They were from the computer system with additional details to be inserted as per the requirements of the letter of credit. Ms </w:t>
      </w:r>
      <w:r w:rsidR="00E67F03">
        <w:rPr>
          <w:rFonts w:ascii="Times New Roman" w:hAnsi="Times New Roman" w:cs="Times New Roman"/>
        </w:rPr>
        <w:t>AQ</w:t>
      </w:r>
      <w:r w:rsidRPr="002B703A">
        <w:rPr>
          <w:rFonts w:ascii="Times New Roman" w:hAnsi="Times New Roman" w:cs="Times New Roman"/>
        </w:rPr>
        <w:t xml:space="preserve"> would review the accuracy of the information, and if she was satisfied with it, she would refer them to Mr </w:t>
      </w:r>
      <w:r w:rsidR="00E67F03">
        <w:rPr>
          <w:rFonts w:ascii="Times New Roman" w:hAnsi="Times New Roman" w:cs="Times New Roman"/>
        </w:rPr>
        <w:t>V</w:t>
      </w:r>
      <w:r w:rsidRPr="002B703A">
        <w:rPr>
          <w:rFonts w:ascii="Times New Roman" w:hAnsi="Times New Roman" w:cs="Times New Roman"/>
        </w:rPr>
        <w:t xml:space="preserve"> for further review. The invoice date was the same as the </w:t>
      </w:r>
      <w:proofErr w:type="gramStart"/>
      <w:r w:rsidRPr="002B703A">
        <w:rPr>
          <w:rFonts w:ascii="Times New Roman" w:hAnsi="Times New Roman" w:cs="Times New Roman"/>
        </w:rPr>
        <w:t>bill of lading’s</w:t>
      </w:r>
      <w:proofErr w:type="gramEnd"/>
      <w:r w:rsidRPr="002B703A">
        <w:rPr>
          <w:rFonts w:ascii="Times New Roman" w:hAnsi="Times New Roman" w:cs="Times New Roman"/>
        </w:rPr>
        <w:t xml:space="preserve"> on board date. After Mr </w:t>
      </w:r>
      <w:r w:rsidR="00E67F03">
        <w:rPr>
          <w:rFonts w:ascii="Times New Roman" w:hAnsi="Times New Roman" w:cs="Times New Roman"/>
        </w:rPr>
        <w:t>V</w:t>
      </w:r>
      <w:r w:rsidRPr="002B703A">
        <w:rPr>
          <w:rFonts w:ascii="Times New Roman" w:hAnsi="Times New Roman" w:cs="Times New Roman"/>
        </w:rPr>
        <w:t xml:space="preserve"> had verified these documents, she would arrange for a copy to be sent to </w:t>
      </w:r>
      <w:r w:rsidR="000B47F6">
        <w:rPr>
          <w:rFonts w:ascii="Times New Roman" w:hAnsi="Times New Roman" w:cs="Times New Roman"/>
        </w:rPr>
        <w:t>Company AM</w:t>
      </w:r>
      <w:r w:rsidRPr="002B703A">
        <w:rPr>
          <w:rFonts w:ascii="Times New Roman" w:hAnsi="Times New Roman" w:cs="Times New Roman"/>
        </w:rPr>
        <w:t xml:space="preserve"> and the originals to </w:t>
      </w:r>
      <w:r w:rsidR="00E67F03">
        <w:rPr>
          <w:rFonts w:ascii="Times New Roman" w:hAnsi="Times New Roman" w:cs="Times New Roman"/>
        </w:rPr>
        <w:t>Company AM</w:t>
      </w:r>
      <w:r w:rsidRPr="002B703A">
        <w:rPr>
          <w:rFonts w:ascii="Times New Roman" w:hAnsi="Times New Roman" w:cs="Times New Roman"/>
        </w:rPr>
        <w:t xml:space="preserve">’s bank. </w:t>
      </w:r>
    </w:p>
    <w:p w14:paraId="4D232B45" w14:textId="77777777" w:rsidR="00EE378D" w:rsidRPr="002B703A" w:rsidRDefault="00EE378D" w:rsidP="00D5384A">
      <w:pPr>
        <w:overflowPunct w:val="0"/>
        <w:autoSpaceDE w:val="0"/>
        <w:autoSpaceDN w:val="0"/>
        <w:jc w:val="both"/>
        <w:rPr>
          <w:rFonts w:ascii="Times New Roman" w:hAnsi="Times New Roman" w:cs="Times New Roman"/>
        </w:rPr>
      </w:pPr>
    </w:p>
    <w:p w14:paraId="593FC8B6" w14:textId="2C5447DD" w:rsidR="00EE378D" w:rsidRPr="002B703A" w:rsidRDefault="00EE378D"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E67F03">
        <w:rPr>
          <w:rFonts w:ascii="Times New Roman" w:hAnsi="Times New Roman" w:cs="Times New Roman"/>
        </w:rPr>
        <w:t>AQ</w:t>
      </w:r>
      <w:r w:rsidRPr="002B703A">
        <w:rPr>
          <w:rFonts w:ascii="Times New Roman" w:hAnsi="Times New Roman" w:cs="Times New Roman"/>
        </w:rPr>
        <w:t xml:space="preserve"> also stated that she was involved in checking the details of the shipping documents (such as vessel name, gross weight and shipper) but she was not involved in their preparation. </w:t>
      </w:r>
    </w:p>
    <w:p w14:paraId="7F03D55D" w14:textId="77777777" w:rsidR="00817E70" w:rsidRPr="002B703A" w:rsidRDefault="00817E70" w:rsidP="00D5384A">
      <w:pPr>
        <w:overflowPunct w:val="0"/>
        <w:autoSpaceDE w:val="0"/>
        <w:autoSpaceDN w:val="0"/>
        <w:jc w:val="both"/>
        <w:rPr>
          <w:rFonts w:ascii="Times New Roman" w:hAnsi="Times New Roman" w:cs="Times New Roman"/>
        </w:rPr>
      </w:pPr>
    </w:p>
    <w:p w14:paraId="511D5C87" w14:textId="7E1C5321" w:rsidR="002C068A" w:rsidRPr="002B703A" w:rsidRDefault="00817E70"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E67F03">
        <w:rPr>
          <w:rFonts w:ascii="Times New Roman" w:hAnsi="Times New Roman" w:cs="Times New Roman"/>
        </w:rPr>
        <w:t>AQ</w:t>
      </w:r>
      <w:r w:rsidRPr="002B703A">
        <w:rPr>
          <w:rFonts w:ascii="Times New Roman" w:hAnsi="Times New Roman" w:cs="Times New Roman"/>
        </w:rPr>
        <w:t xml:space="preserve"> also reviewed and explained in her evidence two sets of documentation related to a transaction with Group</w:t>
      </w:r>
      <w:r w:rsidR="00245492">
        <w:rPr>
          <w:rFonts w:ascii="Times New Roman" w:hAnsi="Times New Roman" w:cs="Times New Roman"/>
        </w:rPr>
        <w:t xml:space="preserve"> BH</w:t>
      </w:r>
      <w:r w:rsidRPr="002B703A">
        <w:rPr>
          <w:rFonts w:ascii="Times New Roman" w:hAnsi="Times New Roman" w:cs="Times New Roman"/>
        </w:rPr>
        <w:t>.</w:t>
      </w:r>
      <w:r w:rsidRPr="002B703A">
        <w:rPr>
          <w:rStyle w:val="ab"/>
          <w:rFonts w:ascii="Times New Roman" w:hAnsi="Times New Roman" w:cs="Times New Roman"/>
        </w:rPr>
        <w:footnoteReference w:id="15"/>
      </w:r>
      <w:r w:rsidRPr="002B703A">
        <w:rPr>
          <w:rFonts w:ascii="Times New Roman" w:hAnsi="Times New Roman" w:cs="Times New Roman"/>
        </w:rPr>
        <w:t xml:space="preserve"> One set involved a transaction the agreed terms of which were set out in a Contract for </w:t>
      </w:r>
      <w:r w:rsidR="00245492">
        <w:rPr>
          <w:rFonts w:ascii="Times New Roman" w:hAnsi="Times New Roman" w:cs="Times New Roman"/>
        </w:rPr>
        <w:t>w</w:t>
      </w:r>
      <w:r w:rsidRPr="002B703A">
        <w:rPr>
          <w:rFonts w:ascii="Times New Roman" w:hAnsi="Times New Roman" w:cs="Times New Roman"/>
        </w:rPr>
        <w:t>ood</w:t>
      </w:r>
      <w:r w:rsidR="00245492">
        <w:rPr>
          <w:rFonts w:ascii="Times New Roman" w:hAnsi="Times New Roman" w:cs="Times New Roman"/>
        </w:rPr>
        <w:t xml:space="preserve"> </w:t>
      </w:r>
      <w:r w:rsidRPr="002B703A">
        <w:rPr>
          <w:rFonts w:ascii="Times New Roman" w:hAnsi="Times New Roman" w:cs="Times New Roman"/>
        </w:rPr>
        <w:t xml:space="preserve">pulp issued by Mr </w:t>
      </w:r>
      <w:r w:rsidR="00245492">
        <w:rPr>
          <w:rFonts w:ascii="Times New Roman" w:hAnsi="Times New Roman" w:cs="Times New Roman"/>
        </w:rPr>
        <w:t>B</w:t>
      </w:r>
      <w:r w:rsidR="00C349F7">
        <w:rPr>
          <w:rFonts w:ascii="Times New Roman" w:hAnsi="Times New Roman" w:cs="Times New Roman"/>
        </w:rPr>
        <w:t>S</w:t>
      </w:r>
      <w:r w:rsidRPr="002B703A">
        <w:rPr>
          <w:rFonts w:ascii="Times New Roman" w:hAnsi="Times New Roman" w:cs="Times New Roman"/>
        </w:rPr>
        <w:t xml:space="preserve">, the </w:t>
      </w:r>
      <w:r w:rsidR="007969BC" w:rsidRPr="002B703A">
        <w:rPr>
          <w:rFonts w:ascii="Times New Roman" w:hAnsi="Times New Roman" w:cs="Times New Roman"/>
        </w:rPr>
        <w:t>Taxpayer’s</w:t>
      </w:r>
      <w:r w:rsidRPr="002B703A">
        <w:rPr>
          <w:rFonts w:ascii="Times New Roman" w:hAnsi="Times New Roman" w:cs="Times New Roman"/>
        </w:rPr>
        <w:t xml:space="preserve"> agent, to </w:t>
      </w:r>
      <w:r w:rsidR="00946373">
        <w:rPr>
          <w:rFonts w:ascii="Times New Roman" w:hAnsi="Times New Roman" w:cs="Times New Roman"/>
        </w:rPr>
        <w:t>Company U</w:t>
      </w:r>
      <w:r w:rsidRPr="002B703A">
        <w:rPr>
          <w:rFonts w:ascii="Times New Roman" w:hAnsi="Times New Roman" w:cs="Times New Roman"/>
        </w:rPr>
        <w:t xml:space="preserve">. The other set involved a delivery to Group </w:t>
      </w:r>
      <w:r w:rsidR="00245492">
        <w:rPr>
          <w:rFonts w:ascii="Times New Roman" w:hAnsi="Times New Roman" w:cs="Times New Roman"/>
        </w:rPr>
        <w:t xml:space="preserve">BH </w:t>
      </w:r>
      <w:r w:rsidRPr="002B703A">
        <w:rPr>
          <w:rFonts w:ascii="Times New Roman" w:hAnsi="Times New Roman" w:cs="Times New Roman"/>
        </w:rPr>
        <w:t xml:space="preserve">after the </w:t>
      </w:r>
      <w:r w:rsidR="00946373">
        <w:rPr>
          <w:rFonts w:ascii="Times New Roman" w:hAnsi="Times New Roman" w:cs="Times New Roman"/>
        </w:rPr>
        <w:t>Company U</w:t>
      </w:r>
      <w:r w:rsidRPr="002B703A">
        <w:rPr>
          <w:rFonts w:ascii="Times New Roman" w:hAnsi="Times New Roman" w:cs="Times New Roman"/>
        </w:rPr>
        <w:t xml:space="preserve"> LTA was entered into. Ms </w:t>
      </w:r>
      <w:r w:rsidR="00245492">
        <w:rPr>
          <w:rFonts w:ascii="Times New Roman" w:hAnsi="Times New Roman" w:cs="Times New Roman"/>
        </w:rPr>
        <w:t>AQ</w:t>
      </w:r>
      <w:r w:rsidRPr="002B703A">
        <w:rPr>
          <w:rFonts w:ascii="Times New Roman" w:hAnsi="Times New Roman" w:cs="Times New Roman"/>
        </w:rPr>
        <w:t xml:space="preserve"> stated that although she was not personally involved in the transaction, she recognized some of the documents. </w:t>
      </w:r>
      <w:r w:rsidR="002C068A" w:rsidRPr="002B703A">
        <w:rPr>
          <w:rFonts w:ascii="Times New Roman" w:hAnsi="Times New Roman" w:cs="Times New Roman"/>
        </w:rPr>
        <w:t xml:space="preserve">She explained that the </w:t>
      </w:r>
      <w:r w:rsidR="002C068A" w:rsidRPr="002B703A">
        <w:rPr>
          <w:rFonts w:ascii="Times New Roman" w:hAnsi="Times New Roman" w:cs="Times New Roman"/>
        </w:rPr>
        <w:lastRenderedPageBreak/>
        <w:t xml:space="preserve">document would make its way to a responsible staff member of </w:t>
      </w:r>
      <w:r w:rsidR="00245492">
        <w:rPr>
          <w:rFonts w:ascii="Times New Roman" w:hAnsi="Times New Roman" w:cs="Times New Roman"/>
        </w:rPr>
        <w:t>Company BZ</w:t>
      </w:r>
      <w:r w:rsidR="002C068A" w:rsidRPr="002B703A">
        <w:rPr>
          <w:rFonts w:ascii="Times New Roman" w:hAnsi="Times New Roman" w:cs="Times New Roman"/>
        </w:rPr>
        <w:t xml:space="preserve"> for input of key data in the computer system of Group</w:t>
      </w:r>
      <w:r w:rsidR="00245492">
        <w:rPr>
          <w:rFonts w:ascii="Times New Roman" w:hAnsi="Times New Roman" w:cs="Times New Roman"/>
        </w:rPr>
        <w:t xml:space="preserve"> G</w:t>
      </w:r>
      <w:r w:rsidR="002C068A" w:rsidRPr="002B703A">
        <w:rPr>
          <w:rFonts w:ascii="Times New Roman" w:hAnsi="Times New Roman" w:cs="Times New Roman"/>
        </w:rPr>
        <w:t xml:space="preserve">. The computer system would then generate documents for verification of the inputted data by staff of </w:t>
      </w:r>
      <w:r w:rsidR="001D71FD">
        <w:rPr>
          <w:rFonts w:ascii="Times New Roman" w:hAnsi="Times New Roman" w:cs="Times New Roman"/>
        </w:rPr>
        <w:t>Company J</w:t>
      </w:r>
      <w:r w:rsidR="002C068A" w:rsidRPr="002B703A">
        <w:rPr>
          <w:rFonts w:ascii="Times New Roman" w:hAnsi="Times New Roman" w:cs="Times New Roman"/>
        </w:rPr>
        <w:t xml:space="preserve"> under the supervision of Mr </w:t>
      </w:r>
      <w:r w:rsidR="00245492">
        <w:rPr>
          <w:rFonts w:ascii="Times New Roman" w:hAnsi="Times New Roman" w:cs="Times New Roman"/>
        </w:rPr>
        <w:t>V</w:t>
      </w:r>
      <w:r w:rsidR="002C068A" w:rsidRPr="002B703A">
        <w:rPr>
          <w:rFonts w:ascii="Times New Roman" w:hAnsi="Times New Roman" w:cs="Times New Roman"/>
        </w:rPr>
        <w:t xml:space="preserve">. The computer generated documents were not always sent to the customers. </w:t>
      </w:r>
    </w:p>
    <w:p w14:paraId="6E7377BD" w14:textId="77777777" w:rsidR="002C068A" w:rsidRPr="002B703A" w:rsidRDefault="002C068A" w:rsidP="00D5384A">
      <w:pPr>
        <w:overflowPunct w:val="0"/>
        <w:autoSpaceDE w:val="0"/>
        <w:autoSpaceDN w:val="0"/>
        <w:jc w:val="both"/>
        <w:rPr>
          <w:rFonts w:ascii="Times New Roman" w:hAnsi="Times New Roman" w:cs="Times New Roman"/>
        </w:rPr>
      </w:pPr>
    </w:p>
    <w:p w14:paraId="5EC57F8D" w14:textId="743ADB89" w:rsidR="002C068A" w:rsidRPr="002B703A" w:rsidRDefault="002C068A"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245492">
        <w:rPr>
          <w:rFonts w:ascii="Times New Roman" w:hAnsi="Times New Roman" w:cs="Times New Roman"/>
        </w:rPr>
        <w:t>AQ</w:t>
      </w:r>
      <w:r w:rsidRPr="002B703A">
        <w:rPr>
          <w:rFonts w:ascii="Times New Roman" w:hAnsi="Times New Roman" w:cs="Times New Roman"/>
        </w:rPr>
        <w:t xml:space="preserve"> indicated in her evidence that throughout the process described above in Hong Kong, no member of the administrative staff of </w:t>
      </w:r>
      <w:r w:rsidR="001D71FD">
        <w:rPr>
          <w:rFonts w:ascii="Times New Roman" w:hAnsi="Times New Roman" w:cs="Times New Roman"/>
        </w:rPr>
        <w:t>Company J</w:t>
      </w:r>
      <w:r w:rsidRPr="002B703A">
        <w:rPr>
          <w:rFonts w:ascii="Times New Roman" w:hAnsi="Times New Roman" w:cs="Times New Roman"/>
        </w:rPr>
        <w:t xml:space="preserve"> (including her) ever had authority to make any changes to the agreed terms of a transaction or delivery. </w:t>
      </w:r>
    </w:p>
    <w:p w14:paraId="59BB21A8" w14:textId="77777777" w:rsidR="002C068A" w:rsidRPr="002B703A" w:rsidRDefault="002C068A" w:rsidP="00D5384A">
      <w:pPr>
        <w:overflowPunct w:val="0"/>
        <w:autoSpaceDE w:val="0"/>
        <w:autoSpaceDN w:val="0"/>
        <w:jc w:val="both"/>
        <w:rPr>
          <w:rFonts w:ascii="Times New Roman" w:hAnsi="Times New Roman" w:cs="Times New Roman"/>
        </w:rPr>
      </w:pPr>
    </w:p>
    <w:p w14:paraId="7B071746" w14:textId="1611BD05" w:rsidR="00817E70" w:rsidRPr="002B703A" w:rsidRDefault="002C068A"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During cross-examination, Ms </w:t>
      </w:r>
      <w:r w:rsidR="00245492">
        <w:rPr>
          <w:rFonts w:ascii="Times New Roman" w:hAnsi="Times New Roman" w:cs="Times New Roman"/>
        </w:rPr>
        <w:t>AQ</w:t>
      </w:r>
      <w:r w:rsidRPr="002B703A">
        <w:rPr>
          <w:rFonts w:ascii="Times New Roman" w:hAnsi="Times New Roman" w:cs="Times New Roman"/>
        </w:rPr>
        <w:t xml:space="preserve"> was asked </w:t>
      </w:r>
      <w:r w:rsidR="009F2099" w:rsidRPr="002B703A">
        <w:rPr>
          <w:rFonts w:ascii="Times New Roman" w:hAnsi="Times New Roman" w:cs="Times New Roman"/>
        </w:rPr>
        <w:t xml:space="preserve">explain her task of </w:t>
      </w:r>
      <w:r w:rsidR="00245492">
        <w:rPr>
          <w:rFonts w:ascii="Times New Roman" w:hAnsi="Times New Roman" w:cs="Times New Roman"/>
        </w:rPr>
        <w:t>‘</w:t>
      </w:r>
      <w:r w:rsidR="009F2099" w:rsidRPr="002B703A">
        <w:rPr>
          <w:rFonts w:ascii="Times New Roman" w:hAnsi="Times New Roman" w:cs="Times New Roman"/>
        </w:rPr>
        <w:t>assisting in sales forecasting and budget preparation</w:t>
      </w:r>
      <w:r w:rsidR="00245492">
        <w:rPr>
          <w:rFonts w:ascii="Times New Roman" w:hAnsi="Times New Roman" w:cs="Times New Roman"/>
        </w:rPr>
        <w:t>’</w:t>
      </w:r>
      <w:r w:rsidR="009F2099" w:rsidRPr="002B703A">
        <w:rPr>
          <w:rFonts w:ascii="Times New Roman" w:hAnsi="Times New Roman" w:cs="Times New Roman"/>
        </w:rPr>
        <w:t xml:space="preserve">. Ms </w:t>
      </w:r>
      <w:r w:rsidR="00245492">
        <w:rPr>
          <w:rFonts w:ascii="Times New Roman" w:hAnsi="Times New Roman" w:cs="Times New Roman"/>
        </w:rPr>
        <w:t>AQ</w:t>
      </w:r>
      <w:r w:rsidR="009F2099" w:rsidRPr="002B703A">
        <w:rPr>
          <w:rFonts w:ascii="Times New Roman" w:hAnsi="Times New Roman" w:cs="Times New Roman"/>
        </w:rPr>
        <w:t xml:space="preserve"> was also asked about the documentation related to the </w:t>
      </w:r>
      <w:r w:rsidR="000B47F6">
        <w:rPr>
          <w:rFonts w:ascii="Times New Roman" w:hAnsi="Times New Roman" w:cs="Times New Roman"/>
        </w:rPr>
        <w:t>Company AM</w:t>
      </w:r>
      <w:r w:rsidR="009F2099" w:rsidRPr="002B703A">
        <w:rPr>
          <w:rFonts w:ascii="Times New Roman" w:hAnsi="Times New Roman" w:cs="Times New Roman"/>
        </w:rPr>
        <w:t xml:space="preserve"> transaction. </w:t>
      </w:r>
      <w:r w:rsidR="00FD5550" w:rsidRPr="002B703A">
        <w:rPr>
          <w:rFonts w:ascii="Times New Roman" w:hAnsi="Times New Roman" w:cs="Times New Roman"/>
        </w:rPr>
        <w:t xml:space="preserve">Regarding the document entitled </w:t>
      </w:r>
      <w:r w:rsidR="00245492">
        <w:rPr>
          <w:rFonts w:ascii="Times New Roman" w:hAnsi="Times New Roman" w:cs="Times New Roman"/>
        </w:rPr>
        <w:t>‘</w:t>
      </w:r>
      <w:r w:rsidR="00FD5550" w:rsidRPr="002B703A">
        <w:rPr>
          <w:rFonts w:ascii="Times New Roman" w:hAnsi="Times New Roman" w:cs="Times New Roman"/>
        </w:rPr>
        <w:t>Acceptance of Export Order</w:t>
      </w:r>
      <w:r w:rsidR="00245492">
        <w:rPr>
          <w:rFonts w:ascii="Times New Roman" w:hAnsi="Times New Roman" w:cs="Times New Roman"/>
        </w:rPr>
        <w:t>’</w:t>
      </w:r>
      <w:r w:rsidR="00FD5550" w:rsidRPr="002B703A">
        <w:rPr>
          <w:rFonts w:ascii="Times New Roman" w:hAnsi="Times New Roman" w:cs="Times New Roman"/>
        </w:rPr>
        <w:t xml:space="preserve">, she was asked to note the words </w:t>
      </w:r>
      <w:r w:rsidR="00245492">
        <w:rPr>
          <w:rFonts w:ascii="Times New Roman" w:hAnsi="Times New Roman" w:cs="Times New Roman"/>
        </w:rPr>
        <w:t>‘</w:t>
      </w:r>
      <w:r w:rsidR="00FD5550" w:rsidRPr="002B703A">
        <w:rPr>
          <w:rFonts w:ascii="Times New Roman" w:hAnsi="Times New Roman" w:cs="Times New Roman"/>
        </w:rPr>
        <w:t>See overleaf for conditions of sale</w:t>
      </w:r>
      <w:r w:rsidR="00245492">
        <w:rPr>
          <w:rFonts w:ascii="Times New Roman" w:hAnsi="Times New Roman" w:cs="Times New Roman"/>
        </w:rPr>
        <w:t>’</w:t>
      </w:r>
      <w:r w:rsidR="00FD5550" w:rsidRPr="002B703A">
        <w:rPr>
          <w:rFonts w:ascii="Times New Roman" w:hAnsi="Times New Roman" w:cs="Times New Roman"/>
        </w:rPr>
        <w:t xml:space="preserve">. She disagreed that there were some sales terms on the back of the original of the document as the system did not print the terms out. She explained that the line with the words </w:t>
      </w:r>
      <w:r w:rsidR="00245492">
        <w:rPr>
          <w:rFonts w:ascii="Times New Roman" w:hAnsi="Times New Roman" w:cs="Times New Roman"/>
        </w:rPr>
        <w:t>‘</w:t>
      </w:r>
      <w:r w:rsidR="00FD5550" w:rsidRPr="002B703A">
        <w:rPr>
          <w:rFonts w:ascii="Times New Roman" w:hAnsi="Times New Roman" w:cs="Times New Roman"/>
        </w:rPr>
        <w:t>See overleaf for conditions of sale</w:t>
      </w:r>
      <w:r w:rsidR="00245492">
        <w:rPr>
          <w:rFonts w:ascii="Times New Roman" w:hAnsi="Times New Roman" w:cs="Times New Roman"/>
        </w:rPr>
        <w:t>’</w:t>
      </w:r>
      <w:r w:rsidR="00FD5550" w:rsidRPr="002B703A">
        <w:rPr>
          <w:rFonts w:ascii="Times New Roman" w:hAnsi="Times New Roman" w:cs="Times New Roman"/>
        </w:rPr>
        <w:t xml:space="preserve"> was the result of a default effect of the computer system; also that the sales terms would not be printed out from the system; and further that where the customer had a request, staff of </w:t>
      </w:r>
      <w:r w:rsidR="001D71FD">
        <w:rPr>
          <w:rFonts w:ascii="Times New Roman" w:hAnsi="Times New Roman" w:cs="Times New Roman"/>
        </w:rPr>
        <w:t>Company J</w:t>
      </w:r>
      <w:r w:rsidR="00FD5550" w:rsidRPr="002B703A">
        <w:rPr>
          <w:rFonts w:ascii="Times New Roman" w:hAnsi="Times New Roman" w:cs="Times New Roman"/>
        </w:rPr>
        <w:t xml:space="preserve"> would print the document on stationery with pre-printed terms and conditions and the letterhead. Ms </w:t>
      </w:r>
      <w:r w:rsidR="00811538">
        <w:rPr>
          <w:rFonts w:ascii="Times New Roman" w:hAnsi="Times New Roman" w:cs="Times New Roman"/>
        </w:rPr>
        <w:t>AQ</w:t>
      </w:r>
      <w:r w:rsidR="00FD5550" w:rsidRPr="002B703A">
        <w:rPr>
          <w:rFonts w:ascii="Times New Roman" w:hAnsi="Times New Roman" w:cs="Times New Roman"/>
        </w:rPr>
        <w:t xml:space="preserve"> also explained that a customer would receive an email from </w:t>
      </w:r>
      <w:r w:rsidR="001D71FD">
        <w:rPr>
          <w:rFonts w:ascii="Times New Roman" w:hAnsi="Times New Roman" w:cs="Times New Roman"/>
        </w:rPr>
        <w:t>Company J</w:t>
      </w:r>
      <w:r w:rsidR="00FD5550" w:rsidRPr="002B703A">
        <w:rPr>
          <w:rFonts w:ascii="Times New Roman" w:hAnsi="Times New Roman" w:cs="Times New Roman"/>
        </w:rPr>
        <w:t xml:space="preserve"> that its order had been booked. </w:t>
      </w:r>
      <w:r w:rsidR="00F20511" w:rsidRPr="002B703A">
        <w:rPr>
          <w:rFonts w:ascii="Times New Roman" w:hAnsi="Times New Roman" w:cs="Times New Roman"/>
        </w:rPr>
        <w:t xml:space="preserve">She would not say that the order had been accepted because she and the staff there were not the salespeople and were only responsible for documentation. </w:t>
      </w:r>
    </w:p>
    <w:p w14:paraId="5A14D230" w14:textId="77777777" w:rsidR="00F20511" w:rsidRPr="002B703A" w:rsidRDefault="00F20511" w:rsidP="00D5384A">
      <w:pPr>
        <w:overflowPunct w:val="0"/>
        <w:autoSpaceDE w:val="0"/>
        <w:autoSpaceDN w:val="0"/>
        <w:jc w:val="both"/>
        <w:rPr>
          <w:rFonts w:ascii="Times New Roman" w:hAnsi="Times New Roman" w:cs="Times New Roman"/>
        </w:rPr>
      </w:pPr>
    </w:p>
    <w:p w14:paraId="6BD05BB8" w14:textId="22B69B4F" w:rsidR="00CD4412" w:rsidRPr="002B703A" w:rsidRDefault="00563978"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811538">
        <w:rPr>
          <w:rFonts w:ascii="Times New Roman" w:hAnsi="Times New Roman" w:cs="Times New Roman"/>
        </w:rPr>
        <w:t>AQ</w:t>
      </w:r>
      <w:r w:rsidRPr="002B703A">
        <w:rPr>
          <w:rFonts w:ascii="Times New Roman" w:hAnsi="Times New Roman" w:cs="Times New Roman"/>
        </w:rPr>
        <w:t xml:space="preserve"> was also asked about how documentation related to a transaction she handled personally was generated. Ms </w:t>
      </w:r>
      <w:r w:rsidR="00811538">
        <w:rPr>
          <w:rFonts w:ascii="Times New Roman" w:hAnsi="Times New Roman" w:cs="Times New Roman"/>
        </w:rPr>
        <w:t>AQ</w:t>
      </w:r>
      <w:r w:rsidRPr="002B703A">
        <w:rPr>
          <w:rFonts w:ascii="Times New Roman" w:hAnsi="Times New Roman" w:cs="Times New Roman"/>
        </w:rPr>
        <w:t xml:space="preserve"> also elaborated the process after </w:t>
      </w:r>
      <w:r w:rsidR="001D71FD">
        <w:rPr>
          <w:rFonts w:ascii="Times New Roman" w:hAnsi="Times New Roman" w:cs="Times New Roman"/>
        </w:rPr>
        <w:t>Company J</w:t>
      </w:r>
      <w:r w:rsidRPr="002B703A">
        <w:rPr>
          <w:rFonts w:ascii="Times New Roman" w:hAnsi="Times New Roman" w:cs="Times New Roman"/>
        </w:rPr>
        <w:t xml:space="preserve"> received the ordered and booked the order. This involved notifying the logistics people to reserve a shipping slot. Ms </w:t>
      </w:r>
      <w:r w:rsidR="00811538">
        <w:rPr>
          <w:rFonts w:ascii="Times New Roman" w:hAnsi="Times New Roman" w:cs="Times New Roman"/>
        </w:rPr>
        <w:t>AQ</w:t>
      </w:r>
      <w:r w:rsidRPr="002B703A">
        <w:rPr>
          <w:rFonts w:ascii="Times New Roman" w:hAnsi="Times New Roman" w:cs="Times New Roman"/>
        </w:rPr>
        <w:t xml:space="preserve"> further elaborated her work involving checking orders. She indicated that she would personally handle the order related to the </w:t>
      </w:r>
      <w:r w:rsidR="00811538">
        <w:rPr>
          <w:rFonts w:ascii="Times New Roman" w:hAnsi="Times New Roman" w:cs="Times New Roman"/>
        </w:rPr>
        <w:t>C</w:t>
      </w:r>
      <w:r w:rsidR="009641AD">
        <w:rPr>
          <w:rFonts w:ascii="Times New Roman" w:hAnsi="Times New Roman" w:cs="Times New Roman"/>
        </w:rPr>
        <w:t>ountry</w:t>
      </w:r>
      <w:r w:rsidR="00811538">
        <w:rPr>
          <w:rFonts w:ascii="Times New Roman" w:hAnsi="Times New Roman" w:cs="Times New Roman"/>
        </w:rPr>
        <w:t xml:space="preserve"> S7</w:t>
      </w:r>
      <w:r w:rsidRPr="002B703A">
        <w:rPr>
          <w:rFonts w:ascii="Times New Roman" w:hAnsi="Times New Roman" w:cs="Times New Roman"/>
        </w:rPr>
        <w:t xml:space="preserve"> business and she would also vet or check the work done by two other colleagues related to other customers. Those papers that had been checked would be sent to Mr </w:t>
      </w:r>
      <w:r w:rsidR="00811538">
        <w:rPr>
          <w:rFonts w:ascii="Times New Roman" w:hAnsi="Times New Roman" w:cs="Times New Roman"/>
        </w:rPr>
        <w:t>V</w:t>
      </w:r>
      <w:r w:rsidRPr="002B703A">
        <w:rPr>
          <w:rFonts w:ascii="Times New Roman" w:hAnsi="Times New Roman" w:cs="Times New Roman"/>
        </w:rPr>
        <w:t xml:space="preserve"> for checking and signing off.  Mr </w:t>
      </w:r>
      <w:r w:rsidR="00811538">
        <w:rPr>
          <w:rFonts w:ascii="Times New Roman" w:hAnsi="Times New Roman" w:cs="Times New Roman"/>
        </w:rPr>
        <w:t>V</w:t>
      </w:r>
      <w:r w:rsidRPr="002B703A">
        <w:rPr>
          <w:rFonts w:ascii="Times New Roman" w:hAnsi="Times New Roman" w:cs="Times New Roman"/>
        </w:rPr>
        <w:t>’</w:t>
      </w:r>
      <w:r w:rsidR="009641AD">
        <w:rPr>
          <w:rFonts w:ascii="Times New Roman" w:hAnsi="Times New Roman" w:cs="Times New Roman"/>
        </w:rPr>
        <w:t>s</w:t>
      </w:r>
      <w:r w:rsidRPr="002B703A">
        <w:rPr>
          <w:rFonts w:ascii="Times New Roman" w:hAnsi="Times New Roman" w:cs="Times New Roman"/>
        </w:rPr>
        <w:t xml:space="preserve"> signature, which appeared under the heading </w:t>
      </w:r>
      <w:r w:rsidR="00811538">
        <w:rPr>
          <w:rFonts w:ascii="Times New Roman" w:hAnsi="Times New Roman" w:cs="Times New Roman"/>
        </w:rPr>
        <w:t>‘</w:t>
      </w:r>
      <w:r w:rsidRPr="002B703A">
        <w:rPr>
          <w:rFonts w:ascii="Times New Roman" w:hAnsi="Times New Roman" w:cs="Times New Roman"/>
        </w:rPr>
        <w:t>Approval for data input</w:t>
      </w:r>
      <w:r w:rsidR="00811538">
        <w:rPr>
          <w:rFonts w:ascii="Times New Roman" w:hAnsi="Times New Roman" w:cs="Times New Roman"/>
        </w:rPr>
        <w:t>’</w:t>
      </w:r>
      <w:r w:rsidRPr="002B703A">
        <w:rPr>
          <w:rFonts w:ascii="Times New Roman" w:hAnsi="Times New Roman" w:cs="Times New Roman"/>
        </w:rPr>
        <w:t xml:space="preserve"> would indicate that he had checked the accuracy and signified that the data inputted into the system by colleagues were correct and accurate.</w:t>
      </w:r>
    </w:p>
    <w:p w14:paraId="335B8B58" w14:textId="77777777" w:rsidR="00CD4412" w:rsidRPr="002B703A" w:rsidRDefault="00CD4412" w:rsidP="00D5384A">
      <w:pPr>
        <w:overflowPunct w:val="0"/>
        <w:autoSpaceDE w:val="0"/>
        <w:autoSpaceDN w:val="0"/>
        <w:jc w:val="both"/>
        <w:rPr>
          <w:rFonts w:ascii="Times New Roman" w:hAnsi="Times New Roman" w:cs="Times New Roman"/>
        </w:rPr>
      </w:pPr>
    </w:p>
    <w:p w14:paraId="59FD7F37" w14:textId="5154B0EF" w:rsidR="00F20511" w:rsidRPr="002B703A" w:rsidRDefault="00CD4412"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Ms </w:t>
      </w:r>
      <w:r w:rsidR="00811538">
        <w:rPr>
          <w:rFonts w:ascii="Times New Roman" w:hAnsi="Times New Roman" w:cs="Times New Roman"/>
        </w:rPr>
        <w:t>AQ</w:t>
      </w:r>
      <w:r w:rsidRPr="002B703A">
        <w:rPr>
          <w:rFonts w:ascii="Times New Roman" w:hAnsi="Times New Roman" w:cs="Times New Roman"/>
        </w:rPr>
        <w:t xml:space="preserve"> was further asked about the appearance of </w:t>
      </w:r>
      <w:r w:rsidR="00811538">
        <w:rPr>
          <w:rFonts w:ascii="Times New Roman" w:hAnsi="Times New Roman" w:cs="Times New Roman"/>
        </w:rPr>
        <w:t>‘</w:t>
      </w:r>
      <w:r w:rsidRPr="002B703A">
        <w:rPr>
          <w:rFonts w:ascii="Times New Roman" w:hAnsi="Times New Roman" w:cs="Times New Roman"/>
        </w:rPr>
        <w:t>quotation</w:t>
      </w:r>
      <w:r w:rsidR="00811538">
        <w:rPr>
          <w:rFonts w:ascii="Times New Roman" w:hAnsi="Times New Roman" w:cs="Times New Roman"/>
        </w:rPr>
        <w:t>’</w:t>
      </w:r>
      <w:r w:rsidRPr="002B703A">
        <w:rPr>
          <w:rFonts w:ascii="Times New Roman" w:hAnsi="Times New Roman" w:cs="Times New Roman"/>
        </w:rPr>
        <w:t xml:space="preserve"> with a number in emails she issued. She explained that the quotation number was an item generated by computer system when a user interacted with the computer system to open an order. The computer system would shortly afterwards convert or generate a sales order or order acceptance with a different number. </w:t>
      </w:r>
      <w:r w:rsidR="00920E76" w:rsidRPr="002B703A">
        <w:rPr>
          <w:rFonts w:ascii="Times New Roman" w:hAnsi="Times New Roman" w:cs="Times New Roman"/>
        </w:rPr>
        <w:t>She was unable to answer whether the different number came up as a result of the computer system having accepted the order. She was only able to state that was the way of the procedure followed in booking orders on the computer system. She did not think that the quotation number mattered a lot. She suggested that that was why this quotation number popped out only for a very short time.</w:t>
      </w:r>
    </w:p>
    <w:p w14:paraId="6D064F6C" w14:textId="77777777" w:rsidR="00CA6C1D" w:rsidRPr="002B703A" w:rsidRDefault="00CA6C1D" w:rsidP="00D5384A">
      <w:pPr>
        <w:overflowPunct w:val="0"/>
        <w:autoSpaceDE w:val="0"/>
        <w:autoSpaceDN w:val="0"/>
        <w:jc w:val="both"/>
        <w:rPr>
          <w:rFonts w:ascii="Times New Roman" w:hAnsi="Times New Roman" w:cs="Times New Roman"/>
        </w:rPr>
      </w:pPr>
    </w:p>
    <w:p w14:paraId="2621D866" w14:textId="77777777" w:rsidR="00CA6C1D" w:rsidRPr="002B703A" w:rsidRDefault="00CA6C1D"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 Revenue did not call any oral evidence</w:t>
      </w:r>
      <w:r w:rsidR="008E557D" w:rsidRPr="002B703A">
        <w:rPr>
          <w:rFonts w:ascii="Times New Roman" w:hAnsi="Times New Roman" w:cs="Times New Roman"/>
        </w:rPr>
        <w:t xml:space="preserve">. The Revenue relied on the documents placed before this Board. </w:t>
      </w:r>
    </w:p>
    <w:p w14:paraId="7B7785C3" w14:textId="77777777" w:rsidR="0087795A" w:rsidRPr="002B703A" w:rsidRDefault="0087795A" w:rsidP="00D5384A">
      <w:pPr>
        <w:overflowPunct w:val="0"/>
        <w:autoSpaceDE w:val="0"/>
        <w:autoSpaceDN w:val="0"/>
        <w:jc w:val="both"/>
        <w:rPr>
          <w:rFonts w:ascii="Times New Roman" w:hAnsi="Times New Roman" w:cs="Times New Roman"/>
        </w:rPr>
      </w:pPr>
    </w:p>
    <w:p w14:paraId="33537956" w14:textId="59260FD4" w:rsidR="0087795A" w:rsidRPr="00811538" w:rsidRDefault="0087795A" w:rsidP="00811538">
      <w:pPr>
        <w:pStyle w:val="a5"/>
        <w:numPr>
          <w:ilvl w:val="0"/>
          <w:numId w:val="22"/>
        </w:numPr>
        <w:overflowPunct w:val="0"/>
        <w:autoSpaceDE w:val="0"/>
        <w:autoSpaceDN w:val="0"/>
        <w:ind w:left="0" w:firstLine="0"/>
        <w:jc w:val="both"/>
        <w:rPr>
          <w:rFonts w:ascii="Times New Roman" w:hAnsi="Times New Roman" w:cs="Times New Roman"/>
          <w:b/>
        </w:rPr>
      </w:pPr>
      <w:r w:rsidRPr="00811538">
        <w:rPr>
          <w:rFonts w:ascii="Times New Roman" w:hAnsi="Times New Roman" w:cs="Times New Roman"/>
          <w:b/>
        </w:rPr>
        <w:lastRenderedPageBreak/>
        <w:t>The Submissions of the Parties</w:t>
      </w:r>
    </w:p>
    <w:p w14:paraId="24629682" w14:textId="77777777" w:rsidR="0087795A" w:rsidRPr="002B703A" w:rsidRDefault="0087795A" w:rsidP="00D5384A">
      <w:pPr>
        <w:overflowPunct w:val="0"/>
        <w:autoSpaceDE w:val="0"/>
        <w:autoSpaceDN w:val="0"/>
        <w:jc w:val="both"/>
        <w:rPr>
          <w:rFonts w:ascii="Times New Roman" w:hAnsi="Times New Roman" w:cs="Times New Roman"/>
        </w:rPr>
      </w:pPr>
    </w:p>
    <w:p w14:paraId="7534D0E4" w14:textId="04301E9F" w:rsidR="00C64564" w:rsidRPr="00811538" w:rsidRDefault="00C64564" w:rsidP="00811538">
      <w:pPr>
        <w:overflowPunct w:val="0"/>
        <w:autoSpaceDE w:val="0"/>
        <w:autoSpaceDN w:val="0"/>
        <w:jc w:val="both"/>
        <w:rPr>
          <w:rFonts w:ascii="Times New Roman" w:hAnsi="Times New Roman" w:cs="Times New Roman"/>
          <w:b/>
          <w:i/>
        </w:rPr>
      </w:pPr>
      <w:r w:rsidRPr="00811538">
        <w:rPr>
          <w:rFonts w:ascii="Times New Roman" w:hAnsi="Times New Roman" w:cs="Times New Roman"/>
          <w:b/>
          <w:i/>
        </w:rPr>
        <w:t>E.1</w:t>
      </w:r>
      <w:r w:rsidR="00811538" w:rsidRPr="00811538">
        <w:rPr>
          <w:rFonts w:ascii="Times New Roman" w:hAnsi="Times New Roman" w:cs="Times New Roman"/>
          <w:b/>
          <w:i/>
        </w:rPr>
        <w:tab/>
      </w:r>
      <w:proofErr w:type="gramStart"/>
      <w:r w:rsidRPr="00811538">
        <w:rPr>
          <w:rFonts w:ascii="Times New Roman" w:hAnsi="Times New Roman" w:cs="Times New Roman"/>
          <w:b/>
          <w:i/>
        </w:rPr>
        <w:t>The</w:t>
      </w:r>
      <w:proofErr w:type="gramEnd"/>
      <w:r w:rsidRPr="00811538">
        <w:rPr>
          <w:rFonts w:ascii="Times New Roman" w:hAnsi="Times New Roman" w:cs="Times New Roman"/>
          <w:b/>
          <w:i/>
        </w:rPr>
        <w:t xml:space="preserve"> Relevant Provisions of the Inland Revenue Ordinance</w:t>
      </w:r>
    </w:p>
    <w:p w14:paraId="45137D1F" w14:textId="77777777" w:rsidR="00811538" w:rsidRPr="002B703A" w:rsidRDefault="00811538" w:rsidP="00811538">
      <w:pPr>
        <w:overflowPunct w:val="0"/>
        <w:autoSpaceDE w:val="0"/>
        <w:autoSpaceDN w:val="0"/>
        <w:jc w:val="both"/>
        <w:rPr>
          <w:rFonts w:ascii="Times New Roman" w:hAnsi="Times New Roman" w:cs="Times New Roman"/>
          <w:i/>
        </w:rPr>
      </w:pPr>
    </w:p>
    <w:p w14:paraId="063EA89A" w14:textId="61F53882" w:rsidR="00073092" w:rsidRPr="002B703A" w:rsidRDefault="00355448" w:rsidP="00D5384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The </w:t>
      </w:r>
      <w:r w:rsidR="00073092" w:rsidRPr="002B703A">
        <w:rPr>
          <w:rFonts w:ascii="Times New Roman" w:hAnsi="Times New Roman" w:cs="Times New Roman"/>
        </w:rPr>
        <w:t>relevant provisions of the Inland Revenue Ordinance (C</w:t>
      </w:r>
      <w:r w:rsidR="00811538">
        <w:rPr>
          <w:rFonts w:ascii="Times New Roman" w:hAnsi="Times New Roman" w:cs="Times New Roman"/>
        </w:rPr>
        <w:t>h</w:t>
      </w:r>
      <w:r w:rsidR="00073092" w:rsidRPr="002B703A">
        <w:rPr>
          <w:rFonts w:ascii="Times New Roman" w:hAnsi="Times New Roman" w:cs="Times New Roman"/>
        </w:rPr>
        <w:t>ap</w:t>
      </w:r>
      <w:r w:rsidR="00811538">
        <w:rPr>
          <w:rFonts w:ascii="Times New Roman" w:hAnsi="Times New Roman" w:cs="Times New Roman"/>
        </w:rPr>
        <w:t>ter</w:t>
      </w:r>
      <w:r w:rsidR="00073092" w:rsidRPr="002B703A">
        <w:rPr>
          <w:rFonts w:ascii="Times New Roman" w:hAnsi="Times New Roman" w:cs="Times New Roman"/>
        </w:rPr>
        <w:t xml:space="preserve"> 112) (</w:t>
      </w:r>
      <w:r w:rsidR="00811538">
        <w:rPr>
          <w:rFonts w:ascii="Times New Roman" w:hAnsi="Times New Roman" w:cs="Times New Roman"/>
        </w:rPr>
        <w:t>‘</w:t>
      </w:r>
      <w:r w:rsidR="00073092" w:rsidRPr="002B703A">
        <w:rPr>
          <w:rFonts w:ascii="Times New Roman" w:hAnsi="Times New Roman" w:cs="Times New Roman"/>
        </w:rPr>
        <w:t>IRO</w:t>
      </w:r>
      <w:r w:rsidR="00811538">
        <w:rPr>
          <w:rFonts w:ascii="Times New Roman" w:hAnsi="Times New Roman" w:cs="Times New Roman"/>
        </w:rPr>
        <w:t>’</w:t>
      </w:r>
      <w:r w:rsidR="00073092" w:rsidRPr="002B703A">
        <w:rPr>
          <w:rFonts w:ascii="Times New Roman" w:hAnsi="Times New Roman" w:cs="Times New Roman"/>
        </w:rPr>
        <w:t xml:space="preserve">) are as follows: </w:t>
      </w:r>
    </w:p>
    <w:p w14:paraId="2CD6D378" w14:textId="77777777" w:rsidR="00073092" w:rsidRPr="002B703A" w:rsidRDefault="00073092" w:rsidP="002B703A">
      <w:pPr>
        <w:overflowPunct w:val="0"/>
        <w:autoSpaceDE w:val="0"/>
        <w:autoSpaceDN w:val="0"/>
        <w:jc w:val="both"/>
        <w:rPr>
          <w:rFonts w:ascii="Times New Roman" w:hAnsi="Times New Roman" w:cs="Times New Roman"/>
        </w:rPr>
      </w:pPr>
    </w:p>
    <w:p w14:paraId="487B6CEC" w14:textId="1C1EA952" w:rsidR="00073092" w:rsidRPr="002B703A" w:rsidRDefault="0095744F" w:rsidP="00F9652A">
      <w:pPr>
        <w:tabs>
          <w:tab w:val="left" w:pos="2107"/>
        </w:tabs>
        <w:overflowPunct w:val="0"/>
        <w:autoSpaceDE w:val="0"/>
        <w:autoSpaceDN w:val="0"/>
        <w:ind w:leftChars="638" w:left="1531"/>
        <w:jc w:val="both"/>
        <w:rPr>
          <w:rFonts w:ascii="Times New Roman" w:hAnsi="Times New Roman" w:cs="Times New Roman"/>
          <w:lang w:eastAsia="zh-TW"/>
        </w:rPr>
      </w:pPr>
      <w:r w:rsidRPr="002B703A">
        <w:rPr>
          <w:rFonts w:ascii="Times New Roman" w:hAnsi="Times New Roman" w:cs="Times New Roman"/>
          <w:b/>
          <w:lang w:eastAsia="zh-TW"/>
        </w:rPr>
        <w:t>14.</w:t>
      </w:r>
      <w:r w:rsidR="00F9652A">
        <w:rPr>
          <w:rFonts w:ascii="Times New Roman" w:hAnsi="Times New Roman" w:cs="Times New Roman"/>
          <w:b/>
          <w:lang w:eastAsia="zh-TW"/>
        </w:rPr>
        <w:tab/>
      </w:r>
      <w:r w:rsidR="002F6E22" w:rsidRPr="002B703A">
        <w:rPr>
          <w:rFonts w:ascii="Times New Roman" w:hAnsi="Times New Roman" w:cs="Times New Roman"/>
          <w:b/>
          <w:lang w:eastAsia="zh-TW"/>
        </w:rPr>
        <w:t>Charge of profits tax</w:t>
      </w:r>
    </w:p>
    <w:p w14:paraId="59F63D00" w14:textId="77777777" w:rsidR="00F9652A" w:rsidRDefault="00F9652A" w:rsidP="002B703A">
      <w:pPr>
        <w:overflowPunct w:val="0"/>
        <w:autoSpaceDE w:val="0"/>
        <w:autoSpaceDN w:val="0"/>
        <w:ind w:leftChars="500" w:left="1200"/>
        <w:jc w:val="both"/>
        <w:rPr>
          <w:rFonts w:ascii="Times New Roman" w:hAnsi="Times New Roman" w:cs="Times New Roman"/>
          <w:lang w:eastAsia="zh-TW"/>
        </w:rPr>
      </w:pPr>
    </w:p>
    <w:p w14:paraId="420E7AC4" w14:textId="6D791A63" w:rsidR="002F6E22" w:rsidRPr="002B703A" w:rsidRDefault="002F6E22" w:rsidP="00F9652A">
      <w:pPr>
        <w:tabs>
          <w:tab w:val="left" w:pos="2683"/>
        </w:tabs>
        <w:overflowPunct w:val="0"/>
        <w:autoSpaceDE w:val="0"/>
        <w:autoSpaceDN w:val="0"/>
        <w:ind w:leftChars="878" w:left="2683" w:hangingChars="240" w:hanging="576"/>
        <w:jc w:val="both"/>
        <w:rPr>
          <w:rFonts w:ascii="Times New Roman" w:hAnsi="Times New Roman" w:cs="Times New Roman"/>
          <w:lang w:eastAsia="zh-TW"/>
        </w:rPr>
      </w:pPr>
      <w:r w:rsidRPr="002B703A">
        <w:rPr>
          <w:rFonts w:ascii="Times New Roman" w:hAnsi="Times New Roman" w:cs="Times New Roman"/>
          <w:lang w:eastAsia="zh-TW"/>
        </w:rPr>
        <w:t>(1)</w:t>
      </w:r>
      <w:r w:rsidR="00F9652A">
        <w:rPr>
          <w:rFonts w:ascii="Times New Roman" w:hAnsi="Times New Roman" w:cs="Times New Roman"/>
          <w:lang w:eastAsia="zh-TW"/>
        </w:rPr>
        <w:tab/>
      </w:r>
      <w:r w:rsidRPr="002B703A">
        <w:rPr>
          <w:rFonts w:ascii="Times New Roman" w:hAnsi="Times New Roman" w:cs="Times New Roman"/>
          <w:lang w:eastAsia="zh-TW"/>
        </w:rPr>
        <w:t>Subject to the provisions of this Ordinance, profits tax shall be charged for each year of assessment at the standard rate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[Part 4 of the IRO].</w:t>
      </w:r>
    </w:p>
    <w:p w14:paraId="408893A9" w14:textId="77777777" w:rsidR="00ED39F7" w:rsidRPr="002B703A" w:rsidRDefault="00ED39F7" w:rsidP="002B703A">
      <w:pPr>
        <w:overflowPunct w:val="0"/>
        <w:autoSpaceDE w:val="0"/>
        <w:autoSpaceDN w:val="0"/>
        <w:ind w:leftChars="500" w:left="1200"/>
        <w:jc w:val="both"/>
        <w:rPr>
          <w:rFonts w:ascii="Times New Roman" w:hAnsi="Times New Roman" w:cs="Times New Roman"/>
          <w:lang w:eastAsia="zh-TW"/>
        </w:rPr>
      </w:pPr>
    </w:p>
    <w:p w14:paraId="529587CB" w14:textId="50C3F03C" w:rsidR="00ED39F7" w:rsidRPr="002B703A" w:rsidRDefault="008D3773" w:rsidP="00F9652A">
      <w:pPr>
        <w:tabs>
          <w:tab w:val="left" w:pos="2107"/>
        </w:tabs>
        <w:overflowPunct w:val="0"/>
        <w:autoSpaceDE w:val="0"/>
        <w:autoSpaceDN w:val="0"/>
        <w:ind w:leftChars="638" w:left="1531"/>
        <w:jc w:val="both"/>
        <w:rPr>
          <w:rFonts w:ascii="Times New Roman" w:hAnsi="Times New Roman" w:cs="Times New Roman"/>
          <w:lang w:eastAsia="zh-TW"/>
        </w:rPr>
      </w:pPr>
      <w:r w:rsidRPr="002B703A">
        <w:rPr>
          <w:rFonts w:ascii="Times New Roman" w:hAnsi="Times New Roman" w:cs="Times New Roman"/>
          <w:b/>
          <w:lang w:eastAsia="zh-TW"/>
        </w:rPr>
        <w:t>68.</w:t>
      </w:r>
      <w:r w:rsidR="00F9652A">
        <w:rPr>
          <w:rFonts w:ascii="Times New Roman" w:hAnsi="Times New Roman" w:cs="Times New Roman"/>
          <w:b/>
          <w:lang w:eastAsia="zh-TW"/>
        </w:rPr>
        <w:tab/>
      </w:r>
      <w:r w:rsidRPr="002B703A">
        <w:rPr>
          <w:rFonts w:ascii="Times New Roman" w:hAnsi="Times New Roman" w:cs="Times New Roman"/>
          <w:b/>
          <w:lang w:eastAsia="zh-TW"/>
        </w:rPr>
        <w:t>Hearing and disposal of appeals to the Board of Review</w:t>
      </w:r>
    </w:p>
    <w:p w14:paraId="7749CD3A" w14:textId="77777777" w:rsidR="00F9652A" w:rsidRDefault="00F9652A" w:rsidP="002B703A">
      <w:pPr>
        <w:overflowPunct w:val="0"/>
        <w:autoSpaceDE w:val="0"/>
        <w:autoSpaceDN w:val="0"/>
        <w:ind w:leftChars="500" w:left="1200"/>
        <w:jc w:val="both"/>
        <w:rPr>
          <w:rFonts w:ascii="Times New Roman" w:hAnsi="Times New Roman" w:cs="Times New Roman"/>
          <w:lang w:eastAsia="zh-TW"/>
        </w:rPr>
      </w:pPr>
    </w:p>
    <w:p w14:paraId="4D8768F0" w14:textId="70F16202" w:rsidR="008D3773" w:rsidRPr="002B703A" w:rsidRDefault="008D3773" w:rsidP="00F9652A">
      <w:pPr>
        <w:tabs>
          <w:tab w:val="left" w:pos="2683"/>
        </w:tabs>
        <w:overflowPunct w:val="0"/>
        <w:autoSpaceDE w:val="0"/>
        <w:autoSpaceDN w:val="0"/>
        <w:ind w:leftChars="878" w:left="2683" w:hangingChars="240" w:hanging="576"/>
        <w:jc w:val="both"/>
        <w:rPr>
          <w:rFonts w:ascii="Times New Roman" w:hAnsi="Times New Roman" w:cs="Times New Roman"/>
          <w:lang w:eastAsia="zh-TW"/>
        </w:rPr>
      </w:pPr>
      <w:r w:rsidRPr="002B703A">
        <w:rPr>
          <w:rFonts w:ascii="Times New Roman" w:hAnsi="Times New Roman" w:cs="Times New Roman"/>
          <w:lang w:eastAsia="zh-TW"/>
        </w:rPr>
        <w:t>…</w:t>
      </w:r>
    </w:p>
    <w:p w14:paraId="4B9A13AB" w14:textId="77777777" w:rsidR="00F9652A" w:rsidRDefault="00F9652A" w:rsidP="002B703A">
      <w:pPr>
        <w:overflowPunct w:val="0"/>
        <w:autoSpaceDE w:val="0"/>
        <w:autoSpaceDN w:val="0"/>
        <w:ind w:leftChars="500" w:left="1200"/>
        <w:jc w:val="both"/>
        <w:rPr>
          <w:rFonts w:ascii="Times New Roman" w:hAnsi="Times New Roman" w:cs="Times New Roman"/>
          <w:lang w:eastAsia="zh-TW"/>
        </w:rPr>
      </w:pPr>
    </w:p>
    <w:p w14:paraId="5ED19222" w14:textId="568F1EB6" w:rsidR="008D3773" w:rsidRPr="002B703A" w:rsidRDefault="008D3773" w:rsidP="00F9652A">
      <w:pPr>
        <w:tabs>
          <w:tab w:val="left" w:pos="2683"/>
        </w:tabs>
        <w:overflowPunct w:val="0"/>
        <w:autoSpaceDE w:val="0"/>
        <w:autoSpaceDN w:val="0"/>
        <w:ind w:leftChars="878" w:left="2683" w:hangingChars="240" w:hanging="576"/>
        <w:jc w:val="both"/>
        <w:rPr>
          <w:rFonts w:ascii="Times New Roman" w:hAnsi="Times New Roman" w:cs="Times New Roman"/>
          <w:lang w:eastAsia="zh-TW"/>
        </w:rPr>
      </w:pPr>
      <w:r w:rsidRPr="002B703A">
        <w:rPr>
          <w:rFonts w:ascii="Times New Roman" w:hAnsi="Times New Roman" w:cs="Times New Roman"/>
          <w:lang w:eastAsia="zh-TW"/>
        </w:rPr>
        <w:t>(4)</w:t>
      </w:r>
      <w:r w:rsidR="00F9652A">
        <w:rPr>
          <w:rFonts w:ascii="Times New Roman" w:hAnsi="Times New Roman" w:cs="Times New Roman"/>
          <w:lang w:eastAsia="zh-TW"/>
        </w:rPr>
        <w:tab/>
      </w:r>
      <w:r w:rsidRPr="002B703A">
        <w:rPr>
          <w:rFonts w:ascii="Times New Roman" w:hAnsi="Times New Roman" w:cs="Times New Roman"/>
          <w:lang w:eastAsia="zh-TW"/>
        </w:rPr>
        <w:t>The onus of proving that the assessment appealed against is excessive or incorrect shall be on the appellant.</w:t>
      </w:r>
    </w:p>
    <w:p w14:paraId="28DFFF1D" w14:textId="77777777" w:rsidR="00073092" w:rsidRPr="002B703A" w:rsidRDefault="00073092" w:rsidP="002B703A">
      <w:pPr>
        <w:overflowPunct w:val="0"/>
        <w:autoSpaceDE w:val="0"/>
        <w:autoSpaceDN w:val="0"/>
        <w:jc w:val="both"/>
        <w:rPr>
          <w:rFonts w:ascii="Times New Roman" w:hAnsi="Times New Roman" w:cs="Times New Roman"/>
        </w:rPr>
      </w:pPr>
    </w:p>
    <w:p w14:paraId="344AD06E" w14:textId="77777777" w:rsidR="00B44F6B" w:rsidRPr="002B703A" w:rsidRDefault="004D311B" w:rsidP="00F9652A">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As Mr Fung had outlined the Taxpayer’s case when he opened the case</w:t>
      </w:r>
      <w:r w:rsidR="0082747B" w:rsidRPr="002B703A">
        <w:rPr>
          <w:rFonts w:ascii="Times New Roman" w:hAnsi="Times New Roman" w:cs="Times New Roman"/>
        </w:rPr>
        <w:t xml:space="preserve"> (as stated at the beginning of the preceding section of this Decision)</w:t>
      </w:r>
      <w:r w:rsidRPr="002B703A">
        <w:rPr>
          <w:rFonts w:ascii="Times New Roman" w:hAnsi="Times New Roman" w:cs="Times New Roman"/>
        </w:rPr>
        <w:t xml:space="preserve">, it is convenient </w:t>
      </w:r>
      <w:r w:rsidR="00652341" w:rsidRPr="002B703A">
        <w:rPr>
          <w:rFonts w:ascii="Times New Roman" w:hAnsi="Times New Roman" w:cs="Times New Roman"/>
        </w:rPr>
        <w:t>in this section of the Decision to</w:t>
      </w:r>
      <w:r w:rsidR="0082747B" w:rsidRPr="002B703A">
        <w:rPr>
          <w:rFonts w:ascii="Times New Roman" w:hAnsi="Times New Roman" w:cs="Times New Roman"/>
        </w:rPr>
        <w:t xml:space="preserve"> summarize </w:t>
      </w:r>
      <w:r w:rsidR="00652341" w:rsidRPr="002B703A">
        <w:rPr>
          <w:rFonts w:ascii="Times New Roman" w:hAnsi="Times New Roman" w:cs="Times New Roman"/>
        </w:rPr>
        <w:t>first</w:t>
      </w:r>
      <w:r w:rsidR="0082747B" w:rsidRPr="002B703A">
        <w:rPr>
          <w:rFonts w:ascii="Times New Roman" w:hAnsi="Times New Roman" w:cs="Times New Roman"/>
        </w:rPr>
        <w:t xml:space="preserve"> Mr Leung’s submissions on the Revenue’s observations and positions in this Appeal</w:t>
      </w:r>
      <w:r w:rsidR="0070573B" w:rsidRPr="002B703A">
        <w:rPr>
          <w:rFonts w:ascii="Times New Roman" w:hAnsi="Times New Roman" w:cs="Times New Roman"/>
        </w:rPr>
        <w:t xml:space="preserve">. </w:t>
      </w:r>
    </w:p>
    <w:p w14:paraId="352ADE15" w14:textId="77777777" w:rsidR="00B44F6B" w:rsidRPr="002B703A" w:rsidRDefault="00B44F6B" w:rsidP="002B703A">
      <w:pPr>
        <w:overflowPunct w:val="0"/>
        <w:autoSpaceDE w:val="0"/>
        <w:autoSpaceDN w:val="0"/>
        <w:jc w:val="both"/>
        <w:rPr>
          <w:rFonts w:ascii="Times New Roman" w:hAnsi="Times New Roman" w:cs="Times New Roman"/>
        </w:rPr>
      </w:pPr>
    </w:p>
    <w:p w14:paraId="4896A877" w14:textId="75254FC7" w:rsidR="00C64564" w:rsidRDefault="00C64564" w:rsidP="00F9652A">
      <w:pPr>
        <w:overflowPunct w:val="0"/>
        <w:autoSpaceDE w:val="0"/>
        <w:autoSpaceDN w:val="0"/>
        <w:jc w:val="both"/>
        <w:rPr>
          <w:rFonts w:ascii="Times New Roman" w:hAnsi="Times New Roman" w:cs="Times New Roman"/>
          <w:b/>
          <w:i/>
        </w:rPr>
      </w:pPr>
      <w:r w:rsidRPr="00F9652A">
        <w:rPr>
          <w:rFonts w:ascii="Times New Roman" w:hAnsi="Times New Roman" w:cs="Times New Roman"/>
          <w:b/>
          <w:i/>
        </w:rPr>
        <w:t>E.2</w:t>
      </w:r>
      <w:r w:rsidR="00F9652A" w:rsidRPr="00F9652A">
        <w:rPr>
          <w:rFonts w:ascii="Times New Roman" w:hAnsi="Times New Roman" w:cs="Times New Roman"/>
          <w:b/>
          <w:i/>
        </w:rPr>
        <w:tab/>
      </w:r>
      <w:r w:rsidRPr="00F9652A">
        <w:rPr>
          <w:rFonts w:ascii="Times New Roman" w:hAnsi="Times New Roman" w:cs="Times New Roman"/>
          <w:b/>
          <w:i/>
        </w:rPr>
        <w:t>The Revenue’s Submissions</w:t>
      </w:r>
    </w:p>
    <w:p w14:paraId="33726A4C" w14:textId="77777777" w:rsidR="00863F6D" w:rsidRPr="00F9652A" w:rsidRDefault="00863F6D" w:rsidP="00F9652A">
      <w:pPr>
        <w:overflowPunct w:val="0"/>
        <w:autoSpaceDE w:val="0"/>
        <w:autoSpaceDN w:val="0"/>
        <w:jc w:val="both"/>
        <w:rPr>
          <w:rFonts w:ascii="Times New Roman" w:hAnsi="Times New Roman" w:cs="Times New Roman"/>
          <w:b/>
          <w:i/>
        </w:rPr>
      </w:pPr>
    </w:p>
    <w:p w14:paraId="56C9B917" w14:textId="77777777" w:rsidR="006F28E5" w:rsidRPr="002B703A" w:rsidRDefault="00B44F6B" w:rsidP="00C80A1F">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M</w:t>
      </w:r>
      <w:r w:rsidR="0082747B" w:rsidRPr="002B703A">
        <w:rPr>
          <w:rFonts w:ascii="Times New Roman" w:hAnsi="Times New Roman" w:cs="Times New Roman"/>
        </w:rPr>
        <w:t>r Leung</w:t>
      </w:r>
      <w:r w:rsidR="008D3773" w:rsidRPr="002B703A">
        <w:rPr>
          <w:rFonts w:ascii="Times New Roman" w:hAnsi="Times New Roman" w:cs="Times New Roman"/>
        </w:rPr>
        <w:t>, for the Revenue, submitted that:</w:t>
      </w:r>
      <w:r w:rsidR="006F28E5" w:rsidRPr="002B703A">
        <w:rPr>
          <w:rFonts w:ascii="Times New Roman" w:hAnsi="Times New Roman" w:cs="Times New Roman"/>
        </w:rPr>
        <w:t xml:space="preserve"> </w:t>
      </w:r>
    </w:p>
    <w:p w14:paraId="13CE9BB9" w14:textId="77777777" w:rsidR="006F28E5" w:rsidRPr="002B703A" w:rsidRDefault="006F28E5" w:rsidP="00C80A1F">
      <w:pPr>
        <w:overflowPunct w:val="0"/>
        <w:autoSpaceDE w:val="0"/>
        <w:autoSpaceDN w:val="0"/>
        <w:jc w:val="both"/>
        <w:rPr>
          <w:rFonts w:ascii="Times New Roman" w:hAnsi="Times New Roman" w:cs="Times New Roman"/>
        </w:rPr>
      </w:pPr>
    </w:p>
    <w:p w14:paraId="7838BF0D" w14:textId="73D33DE8" w:rsidR="008D3773" w:rsidRPr="00F9652A" w:rsidRDefault="008D3773" w:rsidP="00C80A1F">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The Taxpayer had been carrying on a trade or business in Hong Kong during the years of assessment in question, and this Board should unhesitatingly find that as a fact</w:t>
      </w:r>
      <w:r w:rsidR="000E045E" w:rsidRPr="00F9652A">
        <w:rPr>
          <w:rFonts w:ascii="Times New Roman" w:hAnsi="Times New Roman" w:cs="Times New Roman"/>
        </w:rPr>
        <w:t xml:space="preserve"> from the evidence</w:t>
      </w:r>
      <w:r w:rsidRPr="00F9652A">
        <w:rPr>
          <w:rFonts w:ascii="Times New Roman" w:hAnsi="Times New Roman" w:cs="Times New Roman"/>
        </w:rPr>
        <w:t xml:space="preserve">. Relevant evidence on this issue included: </w:t>
      </w:r>
    </w:p>
    <w:p w14:paraId="3406546D" w14:textId="77777777" w:rsidR="008D3773" w:rsidRPr="002B703A" w:rsidRDefault="008D3773" w:rsidP="00C80A1F">
      <w:pPr>
        <w:overflowPunct w:val="0"/>
        <w:autoSpaceDE w:val="0"/>
        <w:autoSpaceDN w:val="0"/>
        <w:ind w:leftChars="500" w:left="1200"/>
        <w:jc w:val="both"/>
        <w:rPr>
          <w:rFonts w:ascii="Times New Roman" w:hAnsi="Times New Roman" w:cs="Times New Roman"/>
        </w:rPr>
      </w:pPr>
    </w:p>
    <w:p w14:paraId="71E1B96E" w14:textId="72B30CA3" w:rsidR="003859AA" w:rsidRDefault="003859AA"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Group </w:t>
      </w:r>
      <w:r w:rsidR="00C80A1F">
        <w:rPr>
          <w:rFonts w:ascii="Times New Roman" w:hAnsi="Times New Roman" w:cs="Times New Roman"/>
        </w:rPr>
        <w:t xml:space="preserve">G </w:t>
      </w:r>
      <w:r w:rsidRPr="002B703A">
        <w:rPr>
          <w:rFonts w:ascii="Times New Roman" w:hAnsi="Times New Roman" w:cs="Times New Roman"/>
        </w:rPr>
        <w:t xml:space="preserve">decided to transfer the business of </w:t>
      </w:r>
      <w:r w:rsidR="001D71FD">
        <w:rPr>
          <w:rFonts w:ascii="Times New Roman" w:hAnsi="Times New Roman" w:cs="Times New Roman"/>
        </w:rPr>
        <w:t>Company H</w:t>
      </w:r>
      <w:r w:rsidRPr="002B703A">
        <w:rPr>
          <w:rFonts w:ascii="Times New Roman" w:hAnsi="Times New Roman" w:cs="Times New Roman"/>
        </w:rPr>
        <w:t xml:space="preserve"> to the Taxpayer’s branch in Hong Kong. The Taxpayer thus conducted the business in Hong Kong.</w:t>
      </w:r>
    </w:p>
    <w:p w14:paraId="18445BBA" w14:textId="77777777" w:rsidR="00C80A1F" w:rsidRPr="002B703A" w:rsidRDefault="00C80A1F" w:rsidP="00C80A1F">
      <w:pPr>
        <w:pStyle w:val="a5"/>
        <w:tabs>
          <w:tab w:val="left" w:pos="2683"/>
        </w:tabs>
        <w:overflowPunct w:val="0"/>
        <w:autoSpaceDE w:val="0"/>
        <w:autoSpaceDN w:val="0"/>
        <w:ind w:left="2683"/>
        <w:jc w:val="both"/>
        <w:rPr>
          <w:rFonts w:ascii="Times New Roman" w:hAnsi="Times New Roman" w:cs="Times New Roman"/>
        </w:rPr>
      </w:pPr>
    </w:p>
    <w:p w14:paraId="7B939703" w14:textId="6BF6BDE8" w:rsidR="003859AA" w:rsidRDefault="008D3773"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Taxpayer’s Directors’ report, </w:t>
      </w:r>
      <w:r w:rsidR="00C80A1F">
        <w:rPr>
          <w:rFonts w:ascii="Times New Roman" w:hAnsi="Times New Roman" w:cs="Times New Roman"/>
        </w:rPr>
        <w:t>‘</w:t>
      </w:r>
      <w:r w:rsidRPr="002B703A">
        <w:rPr>
          <w:rFonts w:ascii="Times New Roman" w:hAnsi="Times New Roman" w:cs="Times New Roman"/>
        </w:rPr>
        <w:t>board papers</w:t>
      </w:r>
      <w:r w:rsidR="00C80A1F">
        <w:rPr>
          <w:rFonts w:ascii="Times New Roman" w:hAnsi="Times New Roman" w:cs="Times New Roman"/>
        </w:rPr>
        <w:t>’</w:t>
      </w:r>
      <w:r w:rsidRPr="002B703A">
        <w:rPr>
          <w:rFonts w:ascii="Times New Roman" w:hAnsi="Times New Roman" w:cs="Times New Roman"/>
        </w:rPr>
        <w:t xml:space="preserve"> and other corporate documents stated that the Taxpayer owned the trading business in Hong Kong, or that the Taxpayer’s trading office was in Hong Kong, or that the Taxpayer had been operating a </w:t>
      </w:r>
      <w:r w:rsidRPr="002B703A">
        <w:rPr>
          <w:rFonts w:ascii="Times New Roman" w:hAnsi="Times New Roman" w:cs="Times New Roman"/>
        </w:rPr>
        <w:lastRenderedPageBreak/>
        <w:t>branch office</w:t>
      </w:r>
      <w:r w:rsidR="00B03D61" w:rsidRPr="002B703A">
        <w:rPr>
          <w:rFonts w:ascii="Times New Roman" w:hAnsi="Times New Roman" w:cs="Times New Roman"/>
        </w:rPr>
        <w:t xml:space="preserve"> (and not a subsidiary)</w:t>
      </w:r>
      <w:r w:rsidRPr="002B703A">
        <w:rPr>
          <w:rFonts w:ascii="Times New Roman" w:hAnsi="Times New Roman" w:cs="Times New Roman"/>
        </w:rPr>
        <w:t xml:space="preserve"> in Hong Kong marketing </w:t>
      </w:r>
      <w:r w:rsidR="00C80A1F">
        <w:rPr>
          <w:rFonts w:ascii="Times New Roman" w:hAnsi="Times New Roman" w:cs="Times New Roman"/>
        </w:rPr>
        <w:t>Group G</w:t>
      </w:r>
      <w:r w:rsidRPr="002B703A">
        <w:rPr>
          <w:rFonts w:ascii="Times New Roman" w:hAnsi="Times New Roman" w:cs="Times New Roman"/>
        </w:rPr>
        <w:t xml:space="preserve"> products</w:t>
      </w:r>
      <w:r w:rsidR="00B03D61" w:rsidRPr="002B703A">
        <w:rPr>
          <w:rFonts w:ascii="Times New Roman" w:hAnsi="Times New Roman" w:cs="Times New Roman"/>
        </w:rPr>
        <w:t>.</w:t>
      </w:r>
    </w:p>
    <w:p w14:paraId="6A91FFD8" w14:textId="60CAAD9C" w:rsidR="00C80A1F" w:rsidRPr="00C80A1F" w:rsidRDefault="00C80A1F" w:rsidP="00C80A1F">
      <w:pPr>
        <w:tabs>
          <w:tab w:val="left" w:pos="2683"/>
        </w:tabs>
        <w:overflowPunct w:val="0"/>
        <w:autoSpaceDE w:val="0"/>
        <w:autoSpaceDN w:val="0"/>
        <w:jc w:val="both"/>
        <w:rPr>
          <w:rFonts w:ascii="Times New Roman" w:hAnsi="Times New Roman" w:cs="Times New Roman"/>
        </w:rPr>
      </w:pPr>
    </w:p>
    <w:p w14:paraId="68153736" w14:textId="2B260D66" w:rsidR="00B03D61" w:rsidRDefault="00B03D61"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The Taxpayer was registered as an oversea company under Part XI of the then Companies Ordinance (C</w:t>
      </w:r>
      <w:r w:rsidR="00C80A1F">
        <w:rPr>
          <w:rFonts w:ascii="Times New Roman" w:hAnsi="Times New Roman" w:cs="Times New Roman"/>
        </w:rPr>
        <w:t>h</w:t>
      </w:r>
      <w:r w:rsidRPr="002B703A">
        <w:rPr>
          <w:rFonts w:ascii="Times New Roman" w:hAnsi="Times New Roman" w:cs="Times New Roman"/>
        </w:rPr>
        <w:t>ap</w:t>
      </w:r>
      <w:r w:rsidR="00C80A1F">
        <w:rPr>
          <w:rFonts w:ascii="Times New Roman" w:hAnsi="Times New Roman" w:cs="Times New Roman"/>
        </w:rPr>
        <w:t>ter</w:t>
      </w:r>
      <w:r w:rsidRPr="002B703A">
        <w:rPr>
          <w:rFonts w:ascii="Times New Roman" w:hAnsi="Times New Roman" w:cs="Times New Roman"/>
        </w:rPr>
        <w:t xml:space="preserve"> 32). Part XI of that Ordinance required every </w:t>
      </w:r>
      <w:r w:rsidR="00C80A1F">
        <w:rPr>
          <w:rFonts w:ascii="Times New Roman" w:hAnsi="Times New Roman" w:cs="Times New Roman"/>
        </w:rPr>
        <w:t>‘</w:t>
      </w:r>
      <w:r w:rsidRPr="002B703A">
        <w:rPr>
          <w:rFonts w:ascii="Times New Roman" w:hAnsi="Times New Roman" w:cs="Times New Roman"/>
        </w:rPr>
        <w:t>oversea company</w:t>
      </w:r>
      <w:r w:rsidR="00C80A1F">
        <w:rPr>
          <w:rFonts w:ascii="Times New Roman" w:hAnsi="Times New Roman" w:cs="Times New Roman"/>
        </w:rPr>
        <w:t>’</w:t>
      </w:r>
      <w:r w:rsidRPr="002B703A">
        <w:rPr>
          <w:rFonts w:ascii="Times New Roman" w:hAnsi="Times New Roman" w:cs="Times New Roman"/>
        </w:rPr>
        <w:t xml:space="preserve"> which had established a </w:t>
      </w:r>
      <w:r w:rsidR="00C80A1F">
        <w:rPr>
          <w:rFonts w:ascii="Times New Roman" w:hAnsi="Times New Roman" w:cs="Times New Roman"/>
        </w:rPr>
        <w:t>‘</w:t>
      </w:r>
      <w:r w:rsidRPr="002B703A">
        <w:rPr>
          <w:rFonts w:ascii="Times New Roman" w:hAnsi="Times New Roman" w:cs="Times New Roman"/>
        </w:rPr>
        <w:t>place of business</w:t>
      </w:r>
      <w:r w:rsidR="00C80A1F">
        <w:rPr>
          <w:rFonts w:ascii="Times New Roman" w:hAnsi="Times New Roman" w:cs="Times New Roman"/>
        </w:rPr>
        <w:t>’</w:t>
      </w:r>
      <w:r w:rsidRPr="002B703A">
        <w:rPr>
          <w:rFonts w:ascii="Times New Roman" w:hAnsi="Times New Roman" w:cs="Times New Roman"/>
        </w:rPr>
        <w:t xml:space="preserve"> in Hong Kong to register with the Registrar of Companies and for the purpose that Part, </w:t>
      </w:r>
      <w:r w:rsidR="00C80A1F">
        <w:rPr>
          <w:rFonts w:ascii="Times New Roman" w:hAnsi="Times New Roman" w:cs="Times New Roman"/>
        </w:rPr>
        <w:t>‘</w:t>
      </w:r>
      <w:r w:rsidRPr="002B703A">
        <w:rPr>
          <w:rFonts w:ascii="Times New Roman" w:hAnsi="Times New Roman" w:cs="Times New Roman"/>
        </w:rPr>
        <w:t>place of business</w:t>
      </w:r>
      <w:r w:rsidR="00C80A1F">
        <w:rPr>
          <w:rFonts w:ascii="Times New Roman" w:hAnsi="Times New Roman" w:cs="Times New Roman"/>
        </w:rPr>
        <w:t>’</w:t>
      </w:r>
      <w:r w:rsidRPr="002B703A">
        <w:rPr>
          <w:rFonts w:ascii="Times New Roman" w:hAnsi="Times New Roman" w:cs="Times New Roman"/>
        </w:rPr>
        <w:t xml:space="preserve"> excluded a place not used by the company to transact any business which created legal obligations. </w:t>
      </w:r>
      <w:r w:rsidR="003859AA" w:rsidRPr="002B703A">
        <w:rPr>
          <w:rFonts w:ascii="Times New Roman" w:hAnsi="Times New Roman" w:cs="Times New Roman"/>
          <w:lang w:eastAsia="zh-TW"/>
        </w:rPr>
        <w:t xml:space="preserve">Pursuant to the statutory requirements under this Part in respect of an oversea company, the Taxpayer filed annual returns in 2001, 2002, 2003, 2004 and 2005. In the last annual return, it was stated that </w:t>
      </w:r>
      <w:r w:rsidR="006E2E94" w:rsidRPr="002B703A">
        <w:rPr>
          <w:rFonts w:ascii="Times New Roman" w:hAnsi="Times New Roman" w:cs="Times New Roman"/>
          <w:lang w:eastAsia="zh-TW"/>
        </w:rPr>
        <w:t xml:space="preserve">30 </w:t>
      </w:r>
      <w:r w:rsidR="003859AA" w:rsidRPr="002B703A">
        <w:rPr>
          <w:rFonts w:ascii="Times New Roman" w:hAnsi="Times New Roman" w:cs="Times New Roman"/>
          <w:lang w:eastAsia="zh-TW"/>
        </w:rPr>
        <w:t xml:space="preserve">September 2005 as the last day covered by the return. </w:t>
      </w:r>
    </w:p>
    <w:p w14:paraId="0F04D4A2" w14:textId="29B5AE8F" w:rsidR="00C80A1F" w:rsidRPr="00C80A1F" w:rsidRDefault="00C80A1F" w:rsidP="00C80A1F">
      <w:pPr>
        <w:tabs>
          <w:tab w:val="left" w:pos="2683"/>
        </w:tabs>
        <w:overflowPunct w:val="0"/>
        <w:autoSpaceDE w:val="0"/>
        <w:autoSpaceDN w:val="0"/>
        <w:jc w:val="both"/>
        <w:rPr>
          <w:rFonts w:ascii="Times New Roman" w:hAnsi="Times New Roman" w:cs="Times New Roman"/>
        </w:rPr>
      </w:pPr>
    </w:p>
    <w:p w14:paraId="10F40CD4" w14:textId="3ACB926C" w:rsidR="003859AA" w:rsidRDefault="00577D9F"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Taxpayer’s </w:t>
      </w:r>
      <w:r w:rsidR="00412F7F" w:rsidRPr="002B703A">
        <w:rPr>
          <w:rFonts w:ascii="Times New Roman" w:hAnsi="Times New Roman" w:cs="Times New Roman"/>
        </w:rPr>
        <w:t xml:space="preserve">Profits Tax returns stated </w:t>
      </w:r>
      <w:r w:rsidR="00C80A1F">
        <w:rPr>
          <w:rFonts w:ascii="Times New Roman" w:hAnsi="Times New Roman" w:cs="Times New Roman"/>
        </w:rPr>
        <w:t>A</w:t>
      </w:r>
      <w:r w:rsidR="00412F7F" w:rsidRPr="002B703A">
        <w:rPr>
          <w:rFonts w:ascii="Times New Roman" w:hAnsi="Times New Roman" w:cs="Times New Roman"/>
        </w:rPr>
        <w:t xml:space="preserve">ddress </w:t>
      </w:r>
      <w:r w:rsidR="00C80A1F">
        <w:rPr>
          <w:rFonts w:ascii="Times New Roman" w:hAnsi="Times New Roman" w:cs="Times New Roman"/>
        </w:rPr>
        <w:t xml:space="preserve">K </w:t>
      </w:r>
      <w:r w:rsidR="00412F7F" w:rsidRPr="002B703A">
        <w:rPr>
          <w:rFonts w:ascii="Times New Roman" w:hAnsi="Times New Roman" w:cs="Times New Roman"/>
        </w:rPr>
        <w:t>as its main business address in Hong Kong. Documents issued in the name of or on behalf of</w:t>
      </w:r>
      <w:r w:rsidR="003A2432" w:rsidRPr="002B703A">
        <w:rPr>
          <w:rFonts w:ascii="Times New Roman" w:hAnsi="Times New Roman" w:cs="Times New Roman"/>
        </w:rPr>
        <w:t>, or issued to,</w:t>
      </w:r>
      <w:r w:rsidR="00412F7F" w:rsidRPr="002B703A">
        <w:rPr>
          <w:rFonts w:ascii="Times New Roman" w:hAnsi="Times New Roman" w:cs="Times New Roman"/>
        </w:rPr>
        <w:t xml:space="preserve"> the Taxpayer, ranging from invoices, packing lists, bills of lading, long term contracts with buyers, bank statements, debit advice, to standby letter of credit, stated </w:t>
      </w:r>
      <w:r w:rsidR="00C80A1F">
        <w:rPr>
          <w:rFonts w:ascii="Times New Roman" w:hAnsi="Times New Roman" w:cs="Times New Roman"/>
        </w:rPr>
        <w:t>A</w:t>
      </w:r>
      <w:r w:rsidR="00C80A1F" w:rsidRPr="002B703A">
        <w:rPr>
          <w:rFonts w:ascii="Times New Roman" w:hAnsi="Times New Roman" w:cs="Times New Roman"/>
        </w:rPr>
        <w:t xml:space="preserve">ddress </w:t>
      </w:r>
      <w:r w:rsidR="00C80A1F">
        <w:rPr>
          <w:rFonts w:ascii="Times New Roman" w:hAnsi="Times New Roman" w:cs="Times New Roman"/>
        </w:rPr>
        <w:t>K</w:t>
      </w:r>
      <w:r w:rsidR="00412F7F" w:rsidRPr="002B703A">
        <w:rPr>
          <w:rFonts w:ascii="Times New Roman" w:hAnsi="Times New Roman" w:cs="Times New Roman"/>
        </w:rPr>
        <w:t xml:space="preserve"> as the address of the Taxpayer. </w:t>
      </w:r>
    </w:p>
    <w:p w14:paraId="00BBAA27" w14:textId="0DA69315" w:rsidR="00C80A1F" w:rsidRPr="00C80A1F" w:rsidRDefault="00C80A1F" w:rsidP="00C80A1F">
      <w:pPr>
        <w:tabs>
          <w:tab w:val="left" w:pos="2683"/>
        </w:tabs>
        <w:overflowPunct w:val="0"/>
        <w:autoSpaceDE w:val="0"/>
        <w:autoSpaceDN w:val="0"/>
        <w:jc w:val="both"/>
        <w:rPr>
          <w:rFonts w:ascii="Times New Roman" w:hAnsi="Times New Roman" w:cs="Times New Roman"/>
        </w:rPr>
      </w:pPr>
    </w:p>
    <w:p w14:paraId="7D9CDE4E" w14:textId="4A9773C4" w:rsidR="00412F7F" w:rsidRDefault="00412F7F"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Taxpayer’s Profits Tax returns were signed, against declarations of truth, by Mr </w:t>
      </w:r>
      <w:r w:rsidR="00C80A1F">
        <w:rPr>
          <w:rFonts w:ascii="Times New Roman" w:hAnsi="Times New Roman" w:cs="Times New Roman"/>
        </w:rPr>
        <w:t>N</w:t>
      </w:r>
      <w:r w:rsidRPr="002B703A">
        <w:rPr>
          <w:rFonts w:ascii="Times New Roman" w:hAnsi="Times New Roman" w:cs="Times New Roman"/>
        </w:rPr>
        <w:t xml:space="preserve"> and </w:t>
      </w:r>
      <w:r w:rsidR="00C80A1F">
        <w:rPr>
          <w:rFonts w:ascii="Times New Roman" w:hAnsi="Times New Roman" w:cs="Times New Roman"/>
        </w:rPr>
        <w:t>Ms CA</w:t>
      </w:r>
      <w:r w:rsidRPr="002B703A">
        <w:rPr>
          <w:rFonts w:ascii="Times New Roman" w:hAnsi="Times New Roman" w:cs="Times New Roman"/>
        </w:rPr>
        <w:t xml:space="preserve"> styling themselves as </w:t>
      </w:r>
      <w:r w:rsidR="00C80A1F">
        <w:rPr>
          <w:rFonts w:ascii="Times New Roman" w:hAnsi="Times New Roman" w:cs="Times New Roman"/>
        </w:rPr>
        <w:t>‘</w:t>
      </w:r>
      <w:r w:rsidRPr="002B703A">
        <w:rPr>
          <w:rFonts w:ascii="Times New Roman" w:hAnsi="Times New Roman" w:cs="Times New Roman"/>
        </w:rPr>
        <w:t>manager</w:t>
      </w:r>
      <w:r w:rsidR="00C80A1F">
        <w:rPr>
          <w:rFonts w:ascii="Times New Roman" w:hAnsi="Times New Roman" w:cs="Times New Roman"/>
        </w:rPr>
        <w:t>’</w:t>
      </w:r>
      <w:r w:rsidRPr="002B703A">
        <w:rPr>
          <w:rFonts w:ascii="Times New Roman" w:hAnsi="Times New Roman" w:cs="Times New Roman"/>
        </w:rPr>
        <w:t xml:space="preserve"> of the Taxpayer’s branch in Hong Kong in the relevant year(s). </w:t>
      </w:r>
    </w:p>
    <w:p w14:paraId="76BA02CD" w14:textId="77777777" w:rsidR="00C80A1F" w:rsidRPr="002B703A" w:rsidRDefault="00C80A1F" w:rsidP="00C80A1F">
      <w:pPr>
        <w:pStyle w:val="a5"/>
        <w:tabs>
          <w:tab w:val="left" w:pos="2683"/>
        </w:tabs>
        <w:overflowPunct w:val="0"/>
        <w:autoSpaceDE w:val="0"/>
        <w:autoSpaceDN w:val="0"/>
        <w:ind w:left="2683"/>
        <w:jc w:val="both"/>
        <w:rPr>
          <w:rFonts w:ascii="Times New Roman" w:hAnsi="Times New Roman" w:cs="Times New Roman"/>
        </w:rPr>
      </w:pPr>
    </w:p>
    <w:p w14:paraId="06094682" w14:textId="39F66B35" w:rsidR="00412F7F" w:rsidRDefault="00412F7F"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The Taxpayer maintained banking relationship with several banks and bank charges were booked in the profit and loss account of the Taxpayer’s branch in Hong Kong. These bank charges were incurred as a result of the negotiation of letters of credit and trade finance banking services such as documents against payment and documents against acceptance. </w:t>
      </w:r>
    </w:p>
    <w:p w14:paraId="3D7BA021" w14:textId="77777777" w:rsidR="00C80A1F" w:rsidRPr="00C80A1F" w:rsidRDefault="00C80A1F" w:rsidP="00C80A1F">
      <w:pPr>
        <w:tabs>
          <w:tab w:val="left" w:pos="2683"/>
        </w:tabs>
        <w:overflowPunct w:val="0"/>
        <w:autoSpaceDE w:val="0"/>
        <w:autoSpaceDN w:val="0"/>
        <w:ind w:left="2107"/>
        <w:jc w:val="both"/>
        <w:rPr>
          <w:rFonts w:ascii="Times New Roman" w:hAnsi="Times New Roman" w:cs="Times New Roman"/>
        </w:rPr>
      </w:pPr>
    </w:p>
    <w:p w14:paraId="2CE2998F" w14:textId="6D7762F9" w:rsidR="00412F7F" w:rsidRPr="002B703A" w:rsidRDefault="00A31E08" w:rsidP="00C80A1F">
      <w:pPr>
        <w:pStyle w:val="a5"/>
        <w:numPr>
          <w:ilvl w:val="0"/>
          <w:numId w:val="18"/>
        </w:numPr>
        <w:tabs>
          <w:tab w:val="left" w:pos="2683"/>
        </w:tabs>
        <w:overflowPunct w:val="0"/>
        <w:autoSpaceDE w:val="0"/>
        <w:autoSpaceDN w:val="0"/>
        <w:ind w:leftChars="878" w:left="2683" w:hangingChars="240" w:hanging="576"/>
        <w:jc w:val="both"/>
        <w:rPr>
          <w:rFonts w:ascii="Times New Roman" w:hAnsi="Times New Roman" w:cs="Times New Roman"/>
        </w:rPr>
      </w:pPr>
      <w:r w:rsidRPr="002B703A">
        <w:rPr>
          <w:rFonts w:ascii="Times New Roman" w:hAnsi="Times New Roman" w:cs="Times New Roman"/>
        </w:rPr>
        <w:t xml:space="preserve">Invoices, packing lists, certificates of analysis, beneficiary certificates, shipment details and certificates of origin were produced and signed by </w:t>
      </w:r>
      <w:r w:rsidR="001D71FD">
        <w:rPr>
          <w:rFonts w:ascii="Times New Roman" w:hAnsi="Times New Roman" w:cs="Times New Roman"/>
        </w:rPr>
        <w:t>Company J</w:t>
      </w:r>
      <w:r w:rsidRPr="002B703A">
        <w:rPr>
          <w:rFonts w:ascii="Times New Roman" w:hAnsi="Times New Roman" w:cs="Times New Roman"/>
        </w:rPr>
        <w:t xml:space="preserve"> employees, for example, Mr </w:t>
      </w:r>
      <w:r w:rsidR="00C80A1F">
        <w:rPr>
          <w:rFonts w:ascii="Times New Roman" w:hAnsi="Times New Roman" w:cs="Times New Roman"/>
        </w:rPr>
        <w:t>V</w:t>
      </w:r>
      <w:r w:rsidRPr="002B703A">
        <w:rPr>
          <w:rFonts w:ascii="Times New Roman" w:hAnsi="Times New Roman" w:cs="Times New Roman"/>
        </w:rPr>
        <w:t xml:space="preserve">, for and on behalf of the Taxpayer upon the Taxpayer’s instructions. These documents, together with title documents, for example, original bills of lading, were sent by </w:t>
      </w:r>
      <w:r w:rsidR="001D71FD">
        <w:rPr>
          <w:rFonts w:ascii="Times New Roman" w:hAnsi="Times New Roman" w:cs="Times New Roman"/>
        </w:rPr>
        <w:t>Company J</w:t>
      </w:r>
      <w:r w:rsidRPr="002B703A">
        <w:rPr>
          <w:rFonts w:ascii="Times New Roman" w:hAnsi="Times New Roman" w:cs="Times New Roman"/>
        </w:rPr>
        <w:t xml:space="preserve"> employees, for and on behalf of the Taxpayer upon the Taxpayer’s instructions to the Taxpayer’s customers such as </w:t>
      </w:r>
      <w:r w:rsidR="00946373">
        <w:rPr>
          <w:rFonts w:ascii="Times New Roman" w:hAnsi="Times New Roman" w:cs="Times New Roman"/>
        </w:rPr>
        <w:t>Company U</w:t>
      </w:r>
      <w:r w:rsidRPr="002B703A">
        <w:rPr>
          <w:rFonts w:ascii="Times New Roman" w:hAnsi="Times New Roman" w:cs="Times New Roman"/>
        </w:rPr>
        <w:t xml:space="preserve">. </w:t>
      </w:r>
      <w:r w:rsidR="001D71FD">
        <w:rPr>
          <w:rFonts w:ascii="Times New Roman" w:hAnsi="Times New Roman" w:cs="Times New Roman"/>
        </w:rPr>
        <w:t>Company J</w:t>
      </w:r>
      <w:r w:rsidRPr="002B703A">
        <w:rPr>
          <w:rFonts w:ascii="Times New Roman" w:hAnsi="Times New Roman" w:cs="Times New Roman"/>
        </w:rPr>
        <w:t xml:space="preserve"> employees were acting in relation to the above tasks </w:t>
      </w:r>
      <w:r w:rsidR="000E045E" w:rsidRPr="002B703A">
        <w:rPr>
          <w:rFonts w:ascii="Times New Roman" w:hAnsi="Times New Roman" w:cs="Times New Roman"/>
        </w:rPr>
        <w:t>on</w:t>
      </w:r>
      <w:r w:rsidRPr="002B703A">
        <w:rPr>
          <w:rFonts w:ascii="Times New Roman" w:hAnsi="Times New Roman" w:cs="Times New Roman"/>
        </w:rPr>
        <w:t xml:space="preserve"> the </w:t>
      </w:r>
      <w:r w:rsidR="000E045E" w:rsidRPr="002B703A">
        <w:rPr>
          <w:rFonts w:ascii="Times New Roman" w:hAnsi="Times New Roman" w:cs="Times New Roman"/>
        </w:rPr>
        <w:t>instructions</w:t>
      </w:r>
      <w:r w:rsidRPr="002B703A">
        <w:rPr>
          <w:rFonts w:ascii="Times New Roman" w:hAnsi="Times New Roman" w:cs="Times New Roman"/>
        </w:rPr>
        <w:t xml:space="preserve"> of</w:t>
      </w:r>
      <w:r w:rsidR="000E045E" w:rsidRPr="002B703A">
        <w:rPr>
          <w:rFonts w:ascii="Times New Roman" w:hAnsi="Times New Roman" w:cs="Times New Roman"/>
        </w:rPr>
        <w:t xml:space="preserve">, and carrying out those </w:t>
      </w:r>
      <w:r w:rsidR="000E045E" w:rsidRPr="002B703A">
        <w:rPr>
          <w:rFonts w:ascii="Times New Roman" w:hAnsi="Times New Roman" w:cs="Times New Roman"/>
        </w:rPr>
        <w:lastRenderedPageBreak/>
        <w:t>tasks on behalf of,</w:t>
      </w:r>
      <w:r w:rsidRPr="002B703A">
        <w:rPr>
          <w:rFonts w:ascii="Times New Roman" w:hAnsi="Times New Roman" w:cs="Times New Roman"/>
        </w:rPr>
        <w:t xml:space="preserve"> the Taxpayer in Hong Kong. Those tasks were of vital importance to the Taxpayer’s trading business in Hong Kong. The Taxpayer was charged by </w:t>
      </w:r>
      <w:r w:rsidR="001D71FD">
        <w:rPr>
          <w:rFonts w:ascii="Times New Roman" w:hAnsi="Times New Roman" w:cs="Times New Roman"/>
        </w:rPr>
        <w:t>Company J</w:t>
      </w:r>
      <w:r w:rsidRPr="002B703A">
        <w:rPr>
          <w:rFonts w:ascii="Times New Roman" w:hAnsi="Times New Roman" w:cs="Times New Roman"/>
        </w:rPr>
        <w:t xml:space="preserve"> on the basis of time cost for the work. </w:t>
      </w:r>
    </w:p>
    <w:p w14:paraId="0C29BC7F" w14:textId="77777777" w:rsidR="008D3773" w:rsidRPr="002B703A" w:rsidRDefault="008D3773" w:rsidP="002B703A">
      <w:pPr>
        <w:overflowPunct w:val="0"/>
        <w:autoSpaceDE w:val="0"/>
        <w:autoSpaceDN w:val="0"/>
        <w:ind w:leftChars="500" w:left="1200"/>
        <w:jc w:val="both"/>
        <w:rPr>
          <w:rFonts w:ascii="Times New Roman" w:hAnsi="Times New Roman" w:cs="Times New Roman"/>
        </w:rPr>
      </w:pPr>
    </w:p>
    <w:p w14:paraId="38311ACB" w14:textId="24059FEE" w:rsidR="000E045E" w:rsidRPr="002B703A" w:rsidRDefault="000E045E" w:rsidP="00C80A1F">
      <w:pPr>
        <w:overflowPunct w:val="0"/>
        <w:autoSpaceDE w:val="0"/>
        <w:autoSpaceDN w:val="0"/>
        <w:ind w:leftChars="878" w:left="2107"/>
        <w:jc w:val="both"/>
        <w:rPr>
          <w:rFonts w:ascii="Times New Roman" w:hAnsi="Times New Roman" w:cs="Times New Roman"/>
        </w:rPr>
      </w:pPr>
      <w:r w:rsidRPr="002B703A">
        <w:rPr>
          <w:rFonts w:ascii="Times New Roman" w:hAnsi="Times New Roman" w:cs="Times New Roman"/>
        </w:rPr>
        <w:t xml:space="preserve">The Revenue made the above submission, having accepted that </w:t>
      </w:r>
      <w:r w:rsidR="001D71FD">
        <w:rPr>
          <w:rFonts w:ascii="Times New Roman" w:hAnsi="Times New Roman" w:cs="Times New Roman"/>
        </w:rPr>
        <w:t>Company J</w:t>
      </w:r>
      <w:r w:rsidRPr="002B703A">
        <w:rPr>
          <w:rFonts w:ascii="Times New Roman" w:hAnsi="Times New Roman" w:cs="Times New Roman"/>
        </w:rPr>
        <w:t xml:space="preserve"> did not have full authority from the Taxpayer.</w:t>
      </w:r>
    </w:p>
    <w:p w14:paraId="4EDDC299" w14:textId="77777777" w:rsidR="000E045E" w:rsidRPr="002B703A" w:rsidRDefault="000E045E" w:rsidP="002B703A">
      <w:pPr>
        <w:overflowPunct w:val="0"/>
        <w:autoSpaceDE w:val="0"/>
        <w:autoSpaceDN w:val="0"/>
        <w:ind w:leftChars="500" w:left="1200"/>
        <w:jc w:val="both"/>
        <w:rPr>
          <w:rFonts w:ascii="Times New Roman" w:hAnsi="Times New Roman" w:cs="Times New Roman"/>
        </w:rPr>
      </w:pPr>
    </w:p>
    <w:p w14:paraId="2C7F5428" w14:textId="257EDA98" w:rsidR="008D3773" w:rsidRPr="00F9652A" w:rsidRDefault="00A31E08"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There was nothing special or unique in the Taxpayer’s trading business with its customers. In the distribution agreements the Taxpayer had with the suppliers, the suppliers undertook to supply a </w:t>
      </w:r>
      <w:r w:rsidRPr="009A22C6">
        <w:rPr>
          <w:rFonts w:ascii="Times New Roman" w:hAnsi="Times New Roman" w:cs="Times New Roman"/>
        </w:rPr>
        <w:t>limited</w:t>
      </w:r>
      <w:r w:rsidRPr="00F9652A">
        <w:rPr>
          <w:rFonts w:ascii="Times New Roman" w:hAnsi="Times New Roman" w:cs="Times New Roman"/>
        </w:rPr>
        <w:t xml:space="preserve"> quantity of products in each year. </w:t>
      </w:r>
      <w:r w:rsidR="00006AD0" w:rsidRPr="00F9652A">
        <w:rPr>
          <w:rFonts w:ascii="Times New Roman" w:hAnsi="Times New Roman" w:cs="Times New Roman"/>
        </w:rPr>
        <w:t>Each of these distribution agreements included an express term that no orders placed by the Taxpayer would bind the supplier until it was accepted in writing by the supplier. The Taxpayer’s customers placed purchase orders with the Taxpayer. The Taxpayer would then have to confirm with the supplier the acceptance of the orders before the Taxpayer could in turn confirm acceptance of the orders placed by the customers. Group</w:t>
      </w:r>
      <w:r w:rsidR="00C80A1F">
        <w:rPr>
          <w:rFonts w:ascii="Times New Roman" w:hAnsi="Times New Roman" w:cs="Times New Roman"/>
        </w:rPr>
        <w:t xml:space="preserve"> G</w:t>
      </w:r>
      <w:r w:rsidR="00006AD0" w:rsidRPr="00F9652A">
        <w:rPr>
          <w:rFonts w:ascii="Times New Roman" w:hAnsi="Times New Roman" w:cs="Times New Roman"/>
        </w:rPr>
        <w:t xml:space="preserve">’s common computer system or platform first generated after input of the customer’s order details a </w:t>
      </w:r>
      <w:r w:rsidR="00C80A1F">
        <w:rPr>
          <w:rFonts w:ascii="Times New Roman" w:hAnsi="Times New Roman" w:cs="Times New Roman"/>
        </w:rPr>
        <w:t>‘</w:t>
      </w:r>
      <w:r w:rsidR="00006AD0" w:rsidRPr="00F9652A">
        <w:rPr>
          <w:rFonts w:ascii="Times New Roman" w:hAnsi="Times New Roman" w:cs="Times New Roman"/>
        </w:rPr>
        <w:t>quotation</w:t>
      </w:r>
      <w:r w:rsidR="00C80A1F">
        <w:rPr>
          <w:rFonts w:ascii="Times New Roman" w:hAnsi="Times New Roman" w:cs="Times New Roman"/>
        </w:rPr>
        <w:t>’</w:t>
      </w:r>
      <w:r w:rsidR="00006AD0" w:rsidRPr="00F9652A">
        <w:rPr>
          <w:rFonts w:ascii="Times New Roman" w:hAnsi="Times New Roman" w:cs="Times New Roman"/>
        </w:rPr>
        <w:t xml:space="preserve">, and then a </w:t>
      </w:r>
      <w:r w:rsidR="00C80A1F">
        <w:rPr>
          <w:rFonts w:ascii="Times New Roman" w:hAnsi="Times New Roman" w:cs="Times New Roman"/>
        </w:rPr>
        <w:t>‘</w:t>
      </w:r>
      <w:r w:rsidR="00006AD0" w:rsidRPr="00F9652A">
        <w:rPr>
          <w:rFonts w:ascii="Times New Roman" w:hAnsi="Times New Roman" w:cs="Times New Roman"/>
        </w:rPr>
        <w:t>sales order</w:t>
      </w:r>
      <w:r w:rsidR="00C80A1F">
        <w:rPr>
          <w:rFonts w:ascii="Times New Roman" w:hAnsi="Times New Roman" w:cs="Times New Roman"/>
        </w:rPr>
        <w:t>’</w:t>
      </w:r>
      <w:r w:rsidR="00006AD0" w:rsidRPr="00F9652A">
        <w:rPr>
          <w:rFonts w:ascii="Times New Roman" w:hAnsi="Times New Roman" w:cs="Times New Roman"/>
        </w:rPr>
        <w:t xml:space="preserve"> (which later on was titled differently as </w:t>
      </w:r>
      <w:r w:rsidR="00C80A1F">
        <w:rPr>
          <w:rFonts w:ascii="Times New Roman" w:hAnsi="Times New Roman" w:cs="Times New Roman"/>
        </w:rPr>
        <w:t>‘</w:t>
      </w:r>
      <w:r w:rsidR="00006AD0" w:rsidRPr="00F9652A">
        <w:rPr>
          <w:rFonts w:ascii="Times New Roman" w:hAnsi="Times New Roman" w:cs="Times New Roman"/>
        </w:rPr>
        <w:t>acceptance of export order</w:t>
      </w:r>
      <w:r w:rsidR="00C80A1F">
        <w:rPr>
          <w:rFonts w:ascii="Times New Roman" w:hAnsi="Times New Roman" w:cs="Times New Roman"/>
        </w:rPr>
        <w:t>’</w:t>
      </w:r>
      <w:r w:rsidR="00006AD0" w:rsidRPr="00F9652A">
        <w:rPr>
          <w:rFonts w:ascii="Times New Roman" w:hAnsi="Times New Roman" w:cs="Times New Roman"/>
        </w:rPr>
        <w:t>).</w:t>
      </w:r>
      <w:r w:rsidR="0012612B" w:rsidRPr="002B703A">
        <w:rPr>
          <w:rStyle w:val="ab"/>
          <w:rFonts w:ascii="Times New Roman" w:hAnsi="Times New Roman" w:cs="Times New Roman"/>
        </w:rPr>
        <w:footnoteReference w:id="16"/>
      </w:r>
      <w:r w:rsidR="00006AD0" w:rsidRPr="00F9652A">
        <w:rPr>
          <w:rFonts w:ascii="Times New Roman" w:hAnsi="Times New Roman" w:cs="Times New Roman"/>
        </w:rPr>
        <w:t xml:space="preserve"> The ‘acceptance of export order</w:t>
      </w:r>
      <w:r w:rsidR="00C80A1F">
        <w:rPr>
          <w:rFonts w:ascii="Times New Roman" w:hAnsi="Times New Roman" w:cs="Times New Roman"/>
        </w:rPr>
        <w:t>’</w:t>
      </w:r>
      <w:r w:rsidR="00006AD0" w:rsidRPr="00F9652A">
        <w:rPr>
          <w:rFonts w:ascii="Times New Roman" w:hAnsi="Times New Roman" w:cs="Times New Roman"/>
        </w:rPr>
        <w:t xml:space="preserve"> could only mean what its name plainly stated, namely to inform the customers that their orders had been accepted by the Taxpayer. This was supported by the notice at the bottom of the front page of an </w:t>
      </w:r>
      <w:r w:rsidR="00C80A1F">
        <w:rPr>
          <w:rFonts w:ascii="Times New Roman" w:hAnsi="Times New Roman" w:cs="Times New Roman"/>
        </w:rPr>
        <w:t>‘</w:t>
      </w:r>
      <w:r w:rsidR="00006AD0" w:rsidRPr="00F9652A">
        <w:rPr>
          <w:rFonts w:ascii="Times New Roman" w:hAnsi="Times New Roman" w:cs="Times New Roman"/>
        </w:rPr>
        <w:t>acceptance of export order</w:t>
      </w:r>
      <w:r w:rsidR="00C80A1F">
        <w:rPr>
          <w:rFonts w:ascii="Times New Roman" w:hAnsi="Times New Roman" w:cs="Times New Roman"/>
        </w:rPr>
        <w:t>’</w:t>
      </w:r>
      <w:r w:rsidR="00006AD0" w:rsidRPr="00F9652A">
        <w:rPr>
          <w:rFonts w:ascii="Times New Roman" w:hAnsi="Times New Roman" w:cs="Times New Roman"/>
        </w:rPr>
        <w:t xml:space="preserve">: </w:t>
      </w:r>
      <w:r w:rsidR="00C80A1F">
        <w:rPr>
          <w:rFonts w:ascii="Times New Roman" w:hAnsi="Times New Roman" w:cs="Times New Roman"/>
        </w:rPr>
        <w:t>‘</w:t>
      </w:r>
      <w:r w:rsidR="00006AD0" w:rsidRPr="00C80A1F">
        <w:rPr>
          <w:rFonts w:ascii="Times New Roman" w:hAnsi="Times New Roman" w:cs="Times New Roman"/>
        </w:rPr>
        <w:t>Thank you for your order which we confirm having placed on our mills in accordance with the above details and our standing trading conditions</w:t>
      </w:r>
      <w:r w:rsidR="00C80A1F">
        <w:rPr>
          <w:rFonts w:ascii="Times New Roman" w:hAnsi="Times New Roman" w:cs="Times New Roman"/>
        </w:rPr>
        <w:t>’</w:t>
      </w:r>
      <w:r w:rsidR="00006AD0" w:rsidRPr="00F9652A">
        <w:rPr>
          <w:rFonts w:ascii="Times New Roman" w:hAnsi="Times New Roman" w:cs="Times New Roman"/>
        </w:rPr>
        <w:t xml:space="preserve">. </w:t>
      </w:r>
      <w:r w:rsidR="00F63567" w:rsidRPr="00F9652A">
        <w:rPr>
          <w:rFonts w:ascii="Times New Roman" w:hAnsi="Times New Roman" w:cs="Times New Roman"/>
        </w:rPr>
        <w:t xml:space="preserve">This document was meant for customers to signify </w:t>
      </w:r>
      <w:r w:rsidR="00B5401F" w:rsidRPr="00F9652A">
        <w:rPr>
          <w:rFonts w:ascii="Times New Roman" w:hAnsi="Times New Roman" w:cs="Times New Roman"/>
        </w:rPr>
        <w:t xml:space="preserve">the acceptance of their purchase order. </w:t>
      </w:r>
      <w:r w:rsidR="00006AD0" w:rsidRPr="00F9652A">
        <w:rPr>
          <w:rFonts w:ascii="Times New Roman" w:hAnsi="Times New Roman" w:cs="Times New Roman"/>
        </w:rPr>
        <w:t xml:space="preserve">It had been represented to the Revenue in writing that </w:t>
      </w:r>
      <w:r w:rsidR="00C80A1F">
        <w:rPr>
          <w:rFonts w:ascii="Times New Roman" w:hAnsi="Times New Roman" w:cs="Times New Roman"/>
        </w:rPr>
        <w:t>‘</w:t>
      </w:r>
      <w:r w:rsidR="00006AD0" w:rsidRPr="00F9652A">
        <w:rPr>
          <w:rFonts w:ascii="Times New Roman" w:hAnsi="Times New Roman" w:cs="Times New Roman"/>
        </w:rPr>
        <w:t>acceptance of export order</w:t>
      </w:r>
      <w:r w:rsidR="00C80A1F">
        <w:rPr>
          <w:rFonts w:ascii="Times New Roman" w:hAnsi="Times New Roman" w:cs="Times New Roman"/>
        </w:rPr>
        <w:t>’</w:t>
      </w:r>
      <w:r w:rsidR="00006AD0" w:rsidRPr="00F9652A">
        <w:rPr>
          <w:rFonts w:ascii="Times New Roman" w:hAnsi="Times New Roman" w:cs="Times New Roman"/>
        </w:rPr>
        <w:t xml:space="preserve"> would eventually be sent to the customer. The above process of customer placing orders, which could not be confirmed as accepted by the Taxpayer unless and until the suppliers had informed the Taxpayer o</w:t>
      </w:r>
      <w:r w:rsidR="004F3212" w:rsidRPr="00F9652A">
        <w:rPr>
          <w:rFonts w:ascii="Times New Roman" w:hAnsi="Times New Roman" w:cs="Times New Roman"/>
        </w:rPr>
        <w:t>f</w:t>
      </w:r>
      <w:r w:rsidR="00006AD0" w:rsidRPr="00F9652A">
        <w:rPr>
          <w:rFonts w:ascii="Times New Roman" w:hAnsi="Times New Roman" w:cs="Times New Roman"/>
        </w:rPr>
        <w:t xml:space="preserve"> their acceptance of the Taxpayer’s back-to-back</w:t>
      </w:r>
      <w:r w:rsidR="007B1A51" w:rsidRPr="00F9652A">
        <w:rPr>
          <w:rFonts w:ascii="Times New Roman" w:hAnsi="Times New Roman" w:cs="Times New Roman"/>
        </w:rPr>
        <w:t xml:space="preserve"> </w:t>
      </w:r>
      <w:r w:rsidR="004E66DC" w:rsidRPr="00F9652A">
        <w:rPr>
          <w:rFonts w:ascii="Times New Roman" w:hAnsi="Times New Roman" w:cs="Times New Roman"/>
        </w:rPr>
        <w:t xml:space="preserve">order </w:t>
      </w:r>
      <w:r w:rsidR="007B1A51" w:rsidRPr="00F9652A">
        <w:rPr>
          <w:rFonts w:ascii="Times New Roman" w:hAnsi="Times New Roman" w:cs="Times New Roman"/>
        </w:rPr>
        <w:t xml:space="preserve">was neither special nor unique. </w:t>
      </w:r>
      <w:r w:rsidR="0012612B" w:rsidRPr="00F9652A">
        <w:rPr>
          <w:rFonts w:ascii="Times New Roman" w:hAnsi="Times New Roman" w:cs="Times New Roman"/>
        </w:rPr>
        <w:t>Rather, the purchase order and the acceptance of export order showed the matching of the two sides of the contract – the purchase side and the supplier side – and that was carried out in Hong Kong, albeit using Group</w:t>
      </w:r>
      <w:r w:rsidR="00C80A1F">
        <w:rPr>
          <w:rFonts w:ascii="Times New Roman" w:hAnsi="Times New Roman" w:cs="Times New Roman"/>
        </w:rPr>
        <w:t xml:space="preserve"> G</w:t>
      </w:r>
      <w:r w:rsidR="0012612B" w:rsidRPr="00F9652A">
        <w:rPr>
          <w:rFonts w:ascii="Times New Roman" w:hAnsi="Times New Roman" w:cs="Times New Roman"/>
        </w:rPr>
        <w:t xml:space="preserve">’s common computer system. The purchase order was received in Hong Kong, the order’s information was inputted in Hong Kong, the inputted information was checked in Hong Kong, and thereafter, the acceptance of export order was </w:t>
      </w:r>
      <w:r w:rsidR="0012612B" w:rsidRPr="00F9652A">
        <w:rPr>
          <w:rFonts w:ascii="Times New Roman" w:hAnsi="Times New Roman" w:cs="Times New Roman"/>
        </w:rPr>
        <w:lastRenderedPageBreak/>
        <w:t xml:space="preserve">generated, it was submitted, from the supplier’s side to confirm that the order was accepted. The verification of the items on the acceptance of export order to make sure that they were correct was not surprising because that was actually a contractual document communication acceptance of the purchase order. </w:t>
      </w:r>
    </w:p>
    <w:p w14:paraId="2BCC3D94" w14:textId="77777777" w:rsidR="007B1A51" w:rsidRPr="002B703A" w:rsidRDefault="007B1A51" w:rsidP="002B703A">
      <w:pPr>
        <w:overflowPunct w:val="0"/>
        <w:autoSpaceDE w:val="0"/>
        <w:autoSpaceDN w:val="0"/>
        <w:ind w:leftChars="500" w:left="1200"/>
        <w:jc w:val="both"/>
        <w:rPr>
          <w:rFonts w:ascii="Times New Roman" w:hAnsi="Times New Roman" w:cs="Times New Roman"/>
        </w:rPr>
      </w:pPr>
    </w:p>
    <w:p w14:paraId="55630F56" w14:textId="7B599D1D" w:rsidR="00244456" w:rsidRPr="00F9652A" w:rsidRDefault="00244456"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A trader brings together the complementary needs of its suppliers and customers. It earns no profit unless and until it had entered into matching contracts with a </w:t>
      </w:r>
      <w:r w:rsidR="00F71DCC" w:rsidRPr="00F9652A">
        <w:rPr>
          <w:rFonts w:ascii="Times New Roman" w:hAnsi="Times New Roman" w:cs="Times New Roman"/>
        </w:rPr>
        <w:t>supplier, buying at a lower price and with a customer, selling at a higher price. The profit producing transactions were to bring together the supplier and the customer by entering into matching contracts with a supplier and a customer. The trader would earn the mark-up as a profit.</w:t>
      </w:r>
      <w:r w:rsidR="00F71DCC" w:rsidRPr="002B703A">
        <w:rPr>
          <w:rStyle w:val="ab"/>
          <w:rFonts w:ascii="Times New Roman" w:hAnsi="Times New Roman" w:cs="Times New Roman"/>
        </w:rPr>
        <w:footnoteReference w:id="17"/>
      </w:r>
      <w:r w:rsidR="00F71DCC" w:rsidRPr="00F9652A">
        <w:rPr>
          <w:rFonts w:ascii="Times New Roman" w:hAnsi="Times New Roman" w:cs="Times New Roman"/>
        </w:rPr>
        <w:t xml:space="preserve"> The profit and loss account and the balance sheet of the Taxpayer indicated that it was not a manufacturer. </w:t>
      </w:r>
      <w:r w:rsidR="00A41529" w:rsidRPr="00F9652A">
        <w:rPr>
          <w:rFonts w:ascii="Times New Roman" w:hAnsi="Times New Roman" w:cs="Times New Roman"/>
        </w:rPr>
        <w:t>As one is considering the case of a trader buying and selling at a profit, one should focus on where the contracts of purchase and sale were effected,</w:t>
      </w:r>
      <w:r w:rsidR="00A41529" w:rsidRPr="002B703A">
        <w:rPr>
          <w:rStyle w:val="ab"/>
          <w:rFonts w:ascii="Times New Roman" w:hAnsi="Times New Roman" w:cs="Times New Roman"/>
        </w:rPr>
        <w:footnoteReference w:id="18"/>
      </w:r>
      <w:r w:rsidR="00A41529" w:rsidRPr="00F9652A">
        <w:rPr>
          <w:rFonts w:ascii="Times New Roman" w:hAnsi="Times New Roman" w:cs="Times New Roman"/>
        </w:rPr>
        <w:t xml:space="preserve"> what the Taxpayer had done to earn the profit in question,</w:t>
      </w:r>
      <w:r w:rsidR="00A41529" w:rsidRPr="002B703A">
        <w:rPr>
          <w:rStyle w:val="ab"/>
          <w:rFonts w:ascii="Times New Roman" w:hAnsi="Times New Roman" w:cs="Times New Roman"/>
        </w:rPr>
        <w:footnoteReference w:id="19"/>
      </w:r>
      <w:r w:rsidR="00A41529" w:rsidRPr="00F9652A">
        <w:rPr>
          <w:rFonts w:ascii="Times New Roman" w:hAnsi="Times New Roman" w:cs="Times New Roman"/>
        </w:rPr>
        <w:t xml:space="preserve"> and where the bringing together of the needs happened.</w:t>
      </w:r>
      <w:r w:rsidR="00A41529" w:rsidRPr="002B703A">
        <w:rPr>
          <w:rStyle w:val="ab"/>
          <w:rFonts w:ascii="Times New Roman" w:hAnsi="Times New Roman" w:cs="Times New Roman"/>
        </w:rPr>
        <w:footnoteReference w:id="20"/>
      </w:r>
      <w:r w:rsidR="00A41529" w:rsidRPr="00F9652A">
        <w:rPr>
          <w:rFonts w:ascii="Times New Roman" w:hAnsi="Times New Roman" w:cs="Times New Roman"/>
        </w:rPr>
        <w:t xml:space="preserve"> </w:t>
      </w:r>
      <w:r w:rsidR="00025926" w:rsidRPr="00F9652A">
        <w:rPr>
          <w:rFonts w:ascii="Times New Roman" w:hAnsi="Times New Roman" w:cs="Times New Roman"/>
        </w:rPr>
        <w:t>While a</w:t>
      </w:r>
      <w:r w:rsidR="00A41529" w:rsidRPr="00F9652A">
        <w:rPr>
          <w:rFonts w:ascii="Times New Roman" w:hAnsi="Times New Roman" w:cs="Times New Roman"/>
        </w:rPr>
        <w:t>scertain</w:t>
      </w:r>
      <w:r w:rsidR="00025926" w:rsidRPr="00F9652A">
        <w:rPr>
          <w:rFonts w:ascii="Times New Roman" w:hAnsi="Times New Roman" w:cs="Times New Roman"/>
        </w:rPr>
        <w:t>ment of the actual source of a given income is a practical, hard matter of fact, judging the matter of source as one of practical reality does not involve disregarding the accurate legal analysis of transactions; it does not mean that the court/the Board of Review is to treat contracts, agreements and other acts, matters and things existing in the law as having no significance.</w:t>
      </w:r>
      <w:r w:rsidR="00025926" w:rsidRPr="002B703A">
        <w:rPr>
          <w:rStyle w:val="ab"/>
          <w:rFonts w:ascii="Times New Roman" w:hAnsi="Times New Roman" w:cs="Times New Roman"/>
        </w:rPr>
        <w:footnoteReference w:id="21"/>
      </w:r>
      <w:r w:rsidR="00025926" w:rsidRPr="00F9652A">
        <w:rPr>
          <w:rFonts w:ascii="Times New Roman" w:hAnsi="Times New Roman" w:cs="Times New Roman"/>
        </w:rPr>
        <w:t xml:space="preserve"> </w:t>
      </w:r>
      <w:r w:rsidR="00487C92" w:rsidRPr="00F9652A">
        <w:rPr>
          <w:rFonts w:ascii="Times New Roman" w:hAnsi="Times New Roman" w:cs="Times New Roman"/>
        </w:rPr>
        <w:t>The focus is on establishing the geographical location of the Taxpayer’s profit-producing transactions themselves as distinct from activities antecedent or incidental to those transactions.</w:t>
      </w:r>
      <w:r w:rsidR="00477129" w:rsidRPr="00F9652A">
        <w:rPr>
          <w:rFonts w:ascii="Times New Roman" w:hAnsi="Times New Roman" w:cs="Times New Roman"/>
        </w:rPr>
        <w:t xml:space="preserve"> While such antecedent activities will often be commercially essential to the operations and profitability of the Taxpayer’s business, they do not provide the legal test for ascertaining the geographical source of profits.</w:t>
      </w:r>
      <w:r w:rsidR="00477129" w:rsidRPr="002B703A">
        <w:rPr>
          <w:rStyle w:val="ab"/>
          <w:rFonts w:ascii="Times New Roman" w:hAnsi="Times New Roman" w:cs="Times New Roman"/>
        </w:rPr>
        <w:footnoteReference w:id="22"/>
      </w:r>
    </w:p>
    <w:p w14:paraId="54503566" w14:textId="77777777" w:rsidR="00244456" w:rsidRPr="002B703A" w:rsidRDefault="00244456" w:rsidP="002B703A">
      <w:pPr>
        <w:overflowPunct w:val="0"/>
        <w:autoSpaceDE w:val="0"/>
        <w:autoSpaceDN w:val="0"/>
        <w:ind w:leftChars="500" w:left="1200"/>
        <w:jc w:val="both"/>
        <w:rPr>
          <w:rFonts w:ascii="Times New Roman" w:hAnsi="Times New Roman" w:cs="Times New Roman"/>
        </w:rPr>
      </w:pPr>
    </w:p>
    <w:p w14:paraId="241D7E1F" w14:textId="40C1D10B" w:rsidR="007B1A51" w:rsidRPr="00F9652A" w:rsidRDefault="007D406D"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 Taxpayer’s submission that the activities of </w:t>
      </w:r>
      <w:r w:rsidR="001D71FD" w:rsidRPr="00F9652A">
        <w:rPr>
          <w:rFonts w:ascii="Times New Roman" w:hAnsi="Times New Roman" w:cs="Times New Roman"/>
        </w:rPr>
        <w:t>Company J</w:t>
      </w:r>
      <w:r w:rsidRPr="00F9652A">
        <w:rPr>
          <w:rFonts w:ascii="Times New Roman" w:hAnsi="Times New Roman" w:cs="Times New Roman"/>
        </w:rPr>
        <w:t xml:space="preserve"> in Hong Kong</w:t>
      </w:r>
      <w:r w:rsidR="00262A68" w:rsidRPr="00F9652A">
        <w:rPr>
          <w:rFonts w:ascii="Times New Roman" w:hAnsi="Times New Roman" w:cs="Times New Roman"/>
        </w:rPr>
        <w:t xml:space="preserve"> were </w:t>
      </w:r>
      <w:r w:rsidR="00262A68" w:rsidRPr="00F1095B">
        <w:rPr>
          <w:rFonts w:ascii="Times New Roman" w:hAnsi="Times New Roman" w:cs="Times New Roman"/>
        </w:rPr>
        <w:t>ancillary or incidental</w:t>
      </w:r>
      <w:r w:rsidR="00262A68" w:rsidRPr="00F9652A">
        <w:rPr>
          <w:rFonts w:ascii="Times New Roman" w:hAnsi="Times New Roman" w:cs="Times New Roman"/>
          <w:i/>
        </w:rPr>
        <w:t xml:space="preserve"> </w:t>
      </w:r>
      <w:r w:rsidR="00262A68" w:rsidRPr="00F9652A">
        <w:rPr>
          <w:rFonts w:ascii="Times New Roman" w:hAnsi="Times New Roman" w:cs="Times New Roman"/>
        </w:rPr>
        <w:t xml:space="preserve">and could not be profit-producing should be rejected. </w:t>
      </w:r>
      <w:r w:rsidR="00A87080" w:rsidRPr="00F9652A">
        <w:rPr>
          <w:rFonts w:ascii="Times New Roman" w:hAnsi="Times New Roman" w:cs="Times New Roman"/>
        </w:rPr>
        <w:t xml:space="preserve">The Taxpayer’s witnesses </w:t>
      </w:r>
      <w:r w:rsidR="00B91734" w:rsidRPr="00F9652A">
        <w:rPr>
          <w:rFonts w:ascii="Times New Roman" w:hAnsi="Times New Roman" w:cs="Times New Roman"/>
        </w:rPr>
        <w:t xml:space="preserve">accepted that profits were not earned without shipments of the products ordered by the </w:t>
      </w:r>
      <w:r w:rsidR="00B91734" w:rsidRPr="00F9652A">
        <w:rPr>
          <w:rFonts w:ascii="Times New Roman" w:hAnsi="Times New Roman" w:cs="Times New Roman"/>
        </w:rPr>
        <w:lastRenderedPageBreak/>
        <w:t xml:space="preserve">customers by purchase orders. The way the Taxpayer earned its profits every year, it was submitted, could be described as follows: At the start of each year, the Taxpayer had not made any sale for the year and had made no gross profit. As the year progressed, purchase orders were made to </w:t>
      </w:r>
      <w:r w:rsidR="00B80985" w:rsidRPr="00F9652A">
        <w:rPr>
          <w:rFonts w:ascii="Times New Roman" w:hAnsi="Times New Roman" w:cs="Times New Roman"/>
        </w:rPr>
        <w:t>the</w:t>
      </w:r>
      <w:r w:rsidR="00B91734" w:rsidRPr="00F9652A">
        <w:rPr>
          <w:rFonts w:ascii="Times New Roman" w:hAnsi="Times New Roman" w:cs="Times New Roman"/>
        </w:rPr>
        <w:t xml:space="preserve"> Taxpayer. </w:t>
      </w:r>
      <w:r w:rsidR="00B80985" w:rsidRPr="00F9652A">
        <w:rPr>
          <w:rFonts w:ascii="Times New Roman" w:hAnsi="Times New Roman" w:cs="Times New Roman"/>
        </w:rPr>
        <w:t xml:space="preserve">After effecting each shipment pursuant to the purchase orders, an invoice was raised. Other documents were produced or procured, such as packing lists, bills of lading, certificates of origin and marine insurance policies. These documents were essential for the customer to import the products and/or obtain the shipped products. If the shipment went well, payment would be received from the customer. If not, debt recovery efforts would be needed, or, alternatively, the Taxpayer would need to draw on a standby letter of credit (if available). After payment(s) had been received, the Taxpayer would have to settle with the suppliers the costs of the products sold and shipped. The Taxpayer earned its profits transaction by transaction, each of which involved one or more shipment(s). At the end of the year, the financial gains or losses would be calculated and reported. It was by each of these transaction or shipment, which was a self-contained contract, that the Taxpayer earned its profits. It was in respect of each of these transaction or shipment, which was a self-contained </w:t>
      </w:r>
      <w:proofErr w:type="gramStart"/>
      <w:r w:rsidR="00B80985" w:rsidRPr="00F9652A">
        <w:rPr>
          <w:rFonts w:ascii="Times New Roman" w:hAnsi="Times New Roman" w:cs="Times New Roman"/>
        </w:rPr>
        <w:t>contract, that</w:t>
      </w:r>
      <w:proofErr w:type="gramEnd"/>
      <w:r w:rsidR="00B80985" w:rsidRPr="00F9652A">
        <w:rPr>
          <w:rFonts w:ascii="Times New Roman" w:hAnsi="Times New Roman" w:cs="Times New Roman"/>
        </w:rPr>
        <w:t xml:space="preserve"> </w:t>
      </w:r>
      <w:r w:rsidR="001D71FD" w:rsidRPr="00F9652A">
        <w:rPr>
          <w:rFonts w:ascii="Times New Roman" w:hAnsi="Times New Roman" w:cs="Times New Roman"/>
        </w:rPr>
        <w:t>Company J</w:t>
      </w:r>
      <w:r w:rsidR="00B80985" w:rsidRPr="00F9652A">
        <w:rPr>
          <w:rFonts w:ascii="Times New Roman" w:hAnsi="Times New Roman" w:cs="Times New Roman"/>
        </w:rPr>
        <w:t xml:space="preserve"> employees worked in Hong Kong for and on behalf of the Taxpayer and pursuant to the instruction of the Taxpayer.</w:t>
      </w:r>
      <w:r w:rsidR="0016705C" w:rsidRPr="002B703A">
        <w:rPr>
          <w:rStyle w:val="ab"/>
          <w:rFonts w:ascii="Times New Roman" w:hAnsi="Times New Roman" w:cs="Times New Roman"/>
        </w:rPr>
        <w:footnoteReference w:id="23"/>
      </w:r>
      <w:r w:rsidR="00B80985" w:rsidRPr="00F9652A">
        <w:rPr>
          <w:rFonts w:ascii="Times New Roman" w:hAnsi="Times New Roman" w:cs="Times New Roman"/>
        </w:rPr>
        <w:t xml:space="preserve"> The profit generating activities happened when these contracts, for each individual shipment or purchase order, </w:t>
      </w:r>
      <w:r w:rsidR="0016705C" w:rsidRPr="00F9652A">
        <w:rPr>
          <w:rFonts w:ascii="Times New Roman" w:hAnsi="Times New Roman" w:cs="Times New Roman"/>
        </w:rPr>
        <w:t xml:space="preserve">or in the case of income from recovered debt, the efforts of debt recovery, </w:t>
      </w:r>
      <w:r w:rsidR="00B80985" w:rsidRPr="00F9652A">
        <w:rPr>
          <w:rFonts w:ascii="Times New Roman" w:hAnsi="Times New Roman" w:cs="Times New Roman"/>
        </w:rPr>
        <w:t xml:space="preserve">were carried into effect in Hong Kong. </w:t>
      </w:r>
      <w:r w:rsidR="009008C2" w:rsidRPr="00F9652A">
        <w:rPr>
          <w:rFonts w:ascii="Times New Roman" w:hAnsi="Times New Roman" w:cs="Times New Roman"/>
        </w:rPr>
        <w:t xml:space="preserve">The costs of the </w:t>
      </w:r>
      <w:r w:rsidR="001D71FD" w:rsidRPr="00F9652A">
        <w:rPr>
          <w:rFonts w:ascii="Times New Roman" w:hAnsi="Times New Roman" w:cs="Times New Roman"/>
        </w:rPr>
        <w:t>Company J</w:t>
      </w:r>
      <w:r w:rsidR="009008C2" w:rsidRPr="00F9652A">
        <w:rPr>
          <w:rFonts w:ascii="Times New Roman" w:hAnsi="Times New Roman" w:cs="Times New Roman"/>
        </w:rPr>
        <w:t xml:space="preserve"> employees providing all the services above were charged as management fees and </w:t>
      </w:r>
      <w:r w:rsidR="00D444D1">
        <w:rPr>
          <w:rFonts w:ascii="Times New Roman" w:hAnsi="Times New Roman" w:cs="Times New Roman"/>
        </w:rPr>
        <w:t>were</w:t>
      </w:r>
      <w:r w:rsidR="009008C2" w:rsidRPr="00F9652A">
        <w:rPr>
          <w:rFonts w:ascii="Times New Roman" w:hAnsi="Times New Roman" w:cs="Times New Roman"/>
        </w:rPr>
        <w:t xml:space="preserve"> an expense in the profit and loss account of the Taxpayer</w:t>
      </w:r>
      <w:r w:rsidR="00463AF2" w:rsidRPr="00F9652A">
        <w:rPr>
          <w:rFonts w:ascii="Times New Roman" w:hAnsi="Times New Roman" w:cs="Times New Roman"/>
        </w:rPr>
        <w:t>; that was the equivalent to staff expenses</w:t>
      </w:r>
      <w:r w:rsidR="009C0B69" w:rsidRPr="00F9652A">
        <w:rPr>
          <w:rFonts w:ascii="Times New Roman" w:hAnsi="Times New Roman" w:cs="Times New Roman"/>
        </w:rPr>
        <w:t xml:space="preserve"> of the Taxpayer</w:t>
      </w:r>
      <w:r w:rsidR="009008C2" w:rsidRPr="00F9652A">
        <w:rPr>
          <w:rFonts w:ascii="Times New Roman" w:hAnsi="Times New Roman" w:cs="Times New Roman"/>
        </w:rPr>
        <w:t>.</w:t>
      </w:r>
      <w:r w:rsidR="009C0B69" w:rsidRPr="00F9652A">
        <w:rPr>
          <w:rFonts w:ascii="Times New Roman" w:hAnsi="Times New Roman" w:cs="Times New Roman"/>
        </w:rPr>
        <w:t xml:space="preserve"> This consideration would refute or undermine the suggestion that the Taxpayer had no staff in Hong Kong.</w:t>
      </w:r>
      <w:r w:rsidR="009008C2" w:rsidRPr="00F9652A">
        <w:rPr>
          <w:rFonts w:ascii="Times New Roman" w:hAnsi="Times New Roman" w:cs="Times New Roman"/>
        </w:rPr>
        <w:t xml:space="preserve"> </w:t>
      </w:r>
    </w:p>
    <w:p w14:paraId="1A7C2C9A" w14:textId="77777777" w:rsidR="00E41FC0" w:rsidRPr="002B703A" w:rsidRDefault="00E41FC0" w:rsidP="002B703A">
      <w:pPr>
        <w:overflowPunct w:val="0"/>
        <w:autoSpaceDE w:val="0"/>
        <w:autoSpaceDN w:val="0"/>
        <w:ind w:leftChars="500" w:left="1200"/>
        <w:jc w:val="both"/>
        <w:rPr>
          <w:rFonts w:ascii="Times New Roman" w:hAnsi="Times New Roman" w:cs="Times New Roman"/>
        </w:rPr>
      </w:pPr>
    </w:p>
    <w:p w14:paraId="28C7D269" w14:textId="105CDA5F" w:rsidR="00E41FC0" w:rsidRPr="00F9652A" w:rsidRDefault="006626CF"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 negotiation of terms prior to the placing of purchase orders, though commercially important, could only be considered as activities </w:t>
      </w:r>
      <w:r w:rsidRPr="00DE4146">
        <w:rPr>
          <w:rFonts w:ascii="Times New Roman" w:hAnsi="Times New Roman" w:cs="Times New Roman"/>
        </w:rPr>
        <w:t>antecedent</w:t>
      </w:r>
      <w:r w:rsidRPr="00F9652A">
        <w:rPr>
          <w:rFonts w:ascii="Times New Roman" w:hAnsi="Times New Roman" w:cs="Times New Roman"/>
        </w:rPr>
        <w:t xml:space="preserve"> to the actual profit generating activities. The entering into of an LTA could only be considered as </w:t>
      </w:r>
      <w:r w:rsidRPr="00DE4146">
        <w:rPr>
          <w:rFonts w:ascii="Times New Roman" w:hAnsi="Times New Roman" w:cs="Times New Roman"/>
        </w:rPr>
        <w:t>antecedent</w:t>
      </w:r>
      <w:r w:rsidRPr="00F9652A">
        <w:rPr>
          <w:rFonts w:ascii="Times New Roman" w:hAnsi="Times New Roman" w:cs="Times New Roman"/>
          <w:i/>
        </w:rPr>
        <w:t xml:space="preserve"> </w:t>
      </w:r>
      <w:r w:rsidRPr="00F9652A">
        <w:rPr>
          <w:rFonts w:ascii="Times New Roman" w:hAnsi="Times New Roman" w:cs="Times New Roman"/>
        </w:rPr>
        <w:t>to the actual profit generating activities, albeit that an LTA gave the framework for the subsequent purchase orders,</w:t>
      </w:r>
      <w:r w:rsidRPr="002B703A">
        <w:rPr>
          <w:rStyle w:val="ab"/>
          <w:rFonts w:ascii="Times New Roman" w:hAnsi="Times New Roman" w:cs="Times New Roman"/>
        </w:rPr>
        <w:footnoteReference w:id="24"/>
      </w:r>
      <w:r w:rsidRPr="00F9652A">
        <w:rPr>
          <w:rFonts w:ascii="Times New Roman" w:hAnsi="Times New Roman" w:cs="Times New Roman"/>
        </w:rPr>
        <w:t xml:space="preserve"> which could be considered as analogous to loan drawdown notices under a loan agreement. Nonetheless, one had to make the sale to make the margin. </w:t>
      </w:r>
    </w:p>
    <w:p w14:paraId="14DFBE0B" w14:textId="77777777" w:rsidR="006626CF" w:rsidRPr="002B703A" w:rsidRDefault="006626CF" w:rsidP="002B703A">
      <w:pPr>
        <w:overflowPunct w:val="0"/>
        <w:autoSpaceDE w:val="0"/>
        <w:autoSpaceDN w:val="0"/>
        <w:ind w:leftChars="500" w:left="1200"/>
        <w:jc w:val="both"/>
        <w:rPr>
          <w:rFonts w:ascii="Times New Roman" w:hAnsi="Times New Roman" w:cs="Times New Roman"/>
        </w:rPr>
      </w:pPr>
    </w:p>
    <w:p w14:paraId="668A72CD" w14:textId="3693E52C" w:rsidR="006626CF" w:rsidRPr="00F9652A" w:rsidRDefault="006626CF"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Also, as </w:t>
      </w:r>
      <w:r w:rsidR="00C15836" w:rsidRPr="00F9652A">
        <w:rPr>
          <w:rFonts w:ascii="Times New Roman" w:hAnsi="Times New Roman" w:cs="Times New Roman"/>
        </w:rPr>
        <w:t>Mr P</w:t>
      </w:r>
      <w:r w:rsidRPr="00F9652A">
        <w:rPr>
          <w:rFonts w:ascii="Times New Roman" w:hAnsi="Times New Roman" w:cs="Times New Roman"/>
        </w:rPr>
        <w:t xml:space="preserve"> had stated, while he was in Hong Kong, he carried out a range of work from market research, intelligence gathering, industry analysis, forecasting, renegotiating, preparing presentations and making preparation for upcoming meetings with customers and suppliers. </w:t>
      </w:r>
      <w:r w:rsidR="00D40452" w:rsidRPr="00F9652A">
        <w:rPr>
          <w:rFonts w:ascii="Times New Roman" w:hAnsi="Times New Roman" w:cs="Times New Roman"/>
        </w:rPr>
        <w:t xml:space="preserve">There was similar evidence from the other expatriate officers who came before this Board to give evidence. </w:t>
      </w:r>
    </w:p>
    <w:p w14:paraId="68631543" w14:textId="77777777" w:rsidR="004E1B36" w:rsidRPr="002B703A" w:rsidRDefault="004E1B36" w:rsidP="002B703A">
      <w:pPr>
        <w:overflowPunct w:val="0"/>
        <w:autoSpaceDE w:val="0"/>
        <w:autoSpaceDN w:val="0"/>
        <w:ind w:leftChars="500" w:left="1200"/>
        <w:jc w:val="both"/>
        <w:rPr>
          <w:rFonts w:ascii="Times New Roman" w:hAnsi="Times New Roman" w:cs="Times New Roman"/>
        </w:rPr>
      </w:pPr>
    </w:p>
    <w:p w14:paraId="3C338FAB" w14:textId="32FDE86B" w:rsidR="004E1B36" w:rsidRPr="00F9652A" w:rsidRDefault="004E1B36"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While the expatriate officers (</w:t>
      </w:r>
      <w:r w:rsidR="005A1BD1" w:rsidRPr="00F9652A">
        <w:rPr>
          <w:rFonts w:ascii="Times New Roman" w:hAnsi="Times New Roman" w:cs="Times New Roman"/>
        </w:rPr>
        <w:t xml:space="preserve">which would include Mr </w:t>
      </w:r>
      <w:r w:rsidR="00DE4146">
        <w:rPr>
          <w:rFonts w:ascii="Times New Roman" w:hAnsi="Times New Roman" w:cs="Times New Roman"/>
        </w:rPr>
        <w:t>N</w:t>
      </w:r>
      <w:r w:rsidR="005A1BD1" w:rsidRPr="00F9652A">
        <w:rPr>
          <w:rFonts w:ascii="Times New Roman" w:hAnsi="Times New Roman" w:cs="Times New Roman"/>
        </w:rPr>
        <w:t xml:space="preserve">, </w:t>
      </w:r>
      <w:r w:rsidR="00C15836" w:rsidRPr="00F9652A">
        <w:rPr>
          <w:rFonts w:ascii="Times New Roman" w:hAnsi="Times New Roman" w:cs="Times New Roman"/>
        </w:rPr>
        <w:t>Mr P</w:t>
      </w:r>
      <w:r w:rsidR="005A1BD1" w:rsidRPr="00F9652A">
        <w:rPr>
          <w:rFonts w:ascii="Times New Roman" w:hAnsi="Times New Roman" w:cs="Times New Roman"/>
        </w:rPr>
        <w:t xml:space="preserve"> and Mr </w:t>
      </w:r>
      <w:r w:rsidR="00DE4146">
        <w:rPr>
          <w:rFonts w:ascii="Times New Roman" w:hAnsi="Times New Roman" w:cs="Times New Roman"/>
        </w:rPr>
        <w:t>Q</w:t>
      </w:r>
      <w:r w:rsidR="005A1BD1" w:rsidRPr="00F9652A">
        <w:rPr>
          <w:rFonts w:ascii="Times New Roman" w:hAnsi="Times New Roman" w:cs="Times New Roman"/>
        </w:rPr>
        <w:t>)</w:t>
      </w:r>
      <w:r w:rsidRPr="00F9652A">
        <w:rPr>
          <w:rFonts w:ascii="Times New Roman" w:hAnsi="Times New Roman" w:cs="Times New Roman"/>
        </w:rPr>
        <w:t xml:space="preserve"> were seconded to Hong Kong to be employed by </w:t>
      </w:r>
      <w:r w:rsidR="001D71FD" w:rsidRPr="00F9652A">
        <w:rPr>
          <w:rFonts w:ascii="Times New Roman" w:hAnsi="Times New Roman" w:cs="Times New Roman"/>
        </w:rPr>
        <w:t>Company H</w:t>
      </w:r>
      <w:r w:rsidRPr="00F9652A">
        <w:rPr>
          <w:rFonts w:ascii="Times New Roman" w:hAnsi="Times New Roman" w:cs="Times New Roman"/>
        </w:rPr>
        <w:t xml:space="preserve"> (and afterwards </w:t>
      </w:r>
      <w:r w:rsidR="001D71FD" w:rsidRPr="00F9652A">
        <w:rPr>
          <w:rFonts w:ascii="Times New Roman" w:hAnsi="Times New Roman" w:cs="Times New Roman"/>
        </w:rPr>
        <w:t>Company J</w:t>
      </w:r>
      <w:r w:rsidRPr="00F9652A">
        <w:rPr>
          <w:rFonts w:ascii="Times New Roman" w:hAnsi="Times New Roman" w:cs="Times New Roman"/>
        </w:rPr>
        <w:t xml:space="preserve">), </w:t>
      </w:r>
      <w:r w:rsidR="005A1BD1" w:rsidRPr="00F9652A">
        <w:rPr>
          <w:rFonts w:ascii="Times New Roman" w:hAnsi="Times New Roman" w:cs="Times New Roman"/>
        </w:rPr>
        <w:t xml:space="preserve">they were wearing two hats at the relevant times; the other hat was on behalf of the Taxpayer. </w:t>
      </w:r>
      <w:r w:rsidR="00843B6F" w:rsidRPr="00F9652A">
        <w:rPr>
          <w:rFonts w:ascii="Times New Roman" w:hAnsi="Times New Roman" w:cs="Times New Roman"/>
        </w:rPr>
        <w:t xml:space="preserve">It was clear that they were giving instructions to </w:t>
      </w:r>
      <w:r w:rsidR="001D71FD" w:rsidRPr="00F9652A">
        <w:rPr>
          <w:rFonts w:ascii="Times New Roman" w:hAnsi="Times New Roman" w:cs="Times New Roman"/>
        </w:rPr>
        <w:t>Company J</w:t>
      </w:r>
      <w:r w:rsidR="00843B6F" w:rsidRPr="00F9652A">
        <w:rPr>
          <w:rFonts w:ascii="Times New Roman" w:hAnsi="Times New Roman" w:cs="Times New Roman"/>
        </w:rPr>
        <w:t xml:space="preserve"> </w:t>
      </w:r>
      <w:r w:rsidR="00D946EA" w:rsidRPr="00F9652A">
        <w:rPr>
          <w:rFonts w:ascii="Times New Roman" w:hAnsi="Times New Roman" w:cs="Times New Roman"/>
        </w:rPr>
        <w:t xml:space="preserve">to carry out tasks for the Taxpayer. Hence the submission that the Taxpayer was conducting business through engaging </w:t>
      </w:r>
      <w:r w:rsidR="001D71FD" w:rsidRPr="00F9652A">
        <w:rPr>
          <w:rFonts w:ascii="Times New Roman" w:hAnsi="Times New Roman" w:cs="Times New Roman"/>
        </w:rPr>
        <w:t>Company J</w:t>
      </w:r>
      <w:r w:rsidR="00D946EA" w:rsidRPr="00F9652A">
        <w:rPr>
          <w:rFonts w:ascii="Times New Roman" w:hAnsi="Times New Roman" w:cs="Times New Roman"/>
        </w:rPr>
        <w:t xml:space="preserve"> and its staff and it was giving instructions for them to do all the tasks of trading. </w:t>
      </w:r>
    </w:p>
    <w:p w14:paraId="211B7548" w14:textId="77777777" w:rsidR="005E510C" w:rsidRPr="002B703A" w:rsidRDefault="005E510C" w:rsidP="002B703A">
      <w:pPr>
        <w:overflowPunct w:val="0"/>
        <w:autoSpaceDE w:val="0"/>
        <w:autoSpaceDN w:val="0"/>
        <w:ind w:leftChars="500" w:left="1200"/>
        <w:jc w:val="both"/>
        <w:rPr>
          <w:rFonts w:ascii="Times New Roman" w:hAnsi="Times New Roman" w:cs="Times New Roman"/>
        </w:rPr>
      </w:pPr>
    </w:p>
    <w:p w14:paraId="356EFCAF" w14:textId="4FB9465C" w:rsidR="00BB16E4" w:rsidRPr="00F9652A" w:rsidRDefault="00660622"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Regarding the Taxpayer’s evidence of </w:t>
      </w:r>
      <w:r w:rsidR="00DE4146">
        <w:rPr>
          <w:rFonts w:ascii="Times New Roman" w:hAnsi="Times New Roman" w:cs="Times New Roman"/>
        </w:rPr>
        <w:t>‘</w:t>
      </w:r>
      <w:r w:rsidRPr="00F9652A">
        <w:rPr>
          <w:rFonts w:ascii="Times New Roman" w:hAnsi="Times New Roman" w:cs="Times New Roman"/>
        </w:rPr>
        <w:t>mandates</w:t>
      </w:r>
      <w:r w:rsidR="00DE4146">
        <w:rPr>
          <w:rFonts w:ascii="Times New Roman" w:hAnsi="Times New Roman" w:cs="Times New Roman"/>
        </w:rPr>
        <w:t>’</w:t>
      </w:r>
      <w:r w:rsidRPr="00F9652A">
        <w:rPr>
          <w:rFonts w:ascii="Times New Roman" w:hAnsi="Times New Roman" w:cs="Times New Roman"/>
        </w:rPr>
        <w:t xml:space="preserve"> provided by the suppliers, it was submitted that it was understandable for sales people to know what capacity or how much of the products they could supply within what kind of time frame before they went out and sold the products. The </w:t>
      </w:r>
      <w:r w:rsidR="00DE4146">
        <w:rPr>
          <w:rFonts w:ascii="Times New Roman" w:hAnsi="Times New Roman" w:cs="Times New Roman"/>
        </w:rPr>
        <w:t>‘</w:t>
      </w:r>
      <w:r w:rsidRPr="00F9652A">
        <w:rPr>
          <w:rFonts w:ascii="Times New Roman" w:hAnsi="Times New Roman" w:cs="Times New Roman"/>
        </w:rPr>
        <w:t>mandates</w:t>
      </w:r>
      <w:r w:rsidR="00DE4146">
        <w:rPr>
          <w:rFonts w:ascii="Times New Roman" w:hAnsi="Times New Roman" w:cs="Times New Roman"/>
        </w:rPr>
        <w:t>’</w:t>
      </w:r>
      <w:r w:rsidRPr="00F9652A">
        <w:rPr>
          <w:rFonts w:ascii="Times New Roman" w:hAnsi="Times New Roman" w:cs="Times New Roman"/>
        </w:rPr>
        <w:t xml:space="preserve"> were not very precise but could be understood as in a vague or </w:t>
      </w:r>
      <w:proofErr w:type="spellStart"/>
      <w:r w:rsidRPr="00F9652A">
        <w:rPr>
          <w:rFonts w:ascii="Times New Roman" w:hAnsi="Times New Roman" w:cs="Times New Roman"/>
        </w:rPr>
        <w:t>broadbrush</w:t>
      </w:r>
      <w:proofErr w:type="spellEnd"/>
      <w:r w:rsidRPr="00F9652A">
        <w:rPr>
          <w:rFonts w:ascii="Times New Roman" w:hAnsi="Times New Roman" w:cs="Times New Roman"/>
        </w:rPr>
        <w:t xml:space="preserve"> sense targets for the sales people to achieve in the next specified time period. Specifications such as pricing, quality, production schedule, delivery arrangement were not matters that one could consider as matching contracts. So the </w:t>
      </w:r>
      <w:r w:rsidR="00DE4146">
        <w:rPr>
          <w:rFonts w:ascii="Times New Roman" w:hAnsi="Times New Roman" w:cs="Times New Roman"/>
        </w:rPr>
        <w:t>‘</w:t>
      </w:r>
      <w:r w:rsidRPr="00F9652A">
        <w:rPr>
          <w:rFonts w:ascii="Times New Roman" w:hAnsi="Times New Roman" w:cs="Times New Roman"/>
        </w:rPr>
        <w:t>mandates</w:t>
      </w:r>
      <w:r w:rsidR="00DE4146">
        <w:rPr>
          <w:rFonts w:ascii="Times New Roman" w:hAnsi="Times New Roman" w:cs="Times New Roman"/>
        </w:rPr>
        <w:t>’</w:t>
      </w:r>
      <w:r w:rsidRPr="00F9652A">
        <w:rPr>
          <w:rFonts w:ascii="Times New Roman" w:hAnsi="Times New Roman" w:cs="Times New Roman"/>
        </w:rPr>
        <w:t xml:space="preserve"> were like instructions or parameters for the sales team to know why they went out to solicit business.</w:t>
      </w:r>
      <w:r w:rsidR="007F6544" w:rsidRPr="00F9652A">
        <w:rPr>
          <w:rFonts w:ascii="Times New Roman" w:hAnsi="Times New Roman" w:cs="Times New Roman"/>
        </w:rPr>
        <w:t xml:space="preserve"> The </w:t>
      </w:r>
      <w:r w:rsidR="00DE4146">
        <w:rPr>
          <w:rFonts w:ascii="Times New Roman" w:hAnsi="Times New Roman" w:cs="Times New Roman"/>
        </w:rPr>
        <w:t>‘</w:t>
      </w:r>
      <w:r w:rsidR="007F6544" w:rsidRPr="00F9652A">
        <w:rPr>
          <w:rFonts w:ascii="Times New Roman" w:hAnsi="Times New Roman" w:cs="Times New Roman"/>
        </w:rPr>
        <w:t>mandates</w:t>
      </w:r>
      <w:r w:rsidR="00DE4146">
        <w:rPr>
          <w:rFonts w:ascii="Times New Roman" w:hAnsi="Times New Roman" w:cs="Times New Roman"/>
        </w:rPr>
        <w:t>’</w:t>
      </w:r>
      <w:r w:rsidR="007F6544" w:rsidRPr="00F9652A">
        <w:rPr>
          <w:rFonts w:ascii="Times New Roman" w:hAnsi="Times New Roman" w:cs="Times New Roman"/>
        </w:rPr>
        <w:t xml:space="preserve"> were neither back to back nor contractual.</w:t>
      </w:r>
      <w:r w:rsidR="004E1B36" w:rsidRPr="00F9652A">
        <w:rPr>
          <w:rFonts w:ascii="Times New Roman" w:hAnsi="Times New Roman" w:cs="Times New Roman"/>
        </w:rPr>
        <w:t xml:space="preserve"> There was no real obligation on the supplier to supply to the Taxpayer; the distribution agreements with the suppliers provided that no order placed by </w:t>
      </w:r>
      <w:r w:rsidR="001D71FD" w:rsidRPr="00F9652A">
        <w:rPr>
          <w:rFonts w:ascii="Times New Roman" w:hAnsi="Times New Roman" w:cs="Times New Roman"/>
        </w:rPr>
        <w:t>Company H</w:t>
      </w:r>
      <w:r w:rsidR="004E1B36" w:rsidRPr="00F9652A">
        <w:rPr>
          <w:rFonts w:ascii="Times New Roman" w:hAnsi="Times New Roman" w:cs="Times New Roman"/>
        </w:rPr>
        <w:t xml:space="preserve"> (and thereafter the Taxpayer) would bind a seller/supplier until it was accepted in writing by the seller/supplier.</w:t>
      </w:r>
      <w:r w:rsidRPr="00F9652A">
        <w:rPr>
          <w:rFonts w:ascii="Times New Roman" w:hAnsi="Times New Roman" w:cs="Times New Roman"/>
        </w:rPr>
        <w:t xml:space="preserve"> </w:t>
      </w:r>
      <w:r w:rsidR="0016705C" w:rsidRPr="00F9652A">
        <w:rPr>
          <w:rFonts w:ascii="Times New Roman" w:hAnsi="Times New Roman" w:cs="Times New Roman"/>
        </w:rPr>
        <w:t xml:space="preserve">No gross profit figure could come up until there was matching of the purchase order and the acceptance of export order. </w:t>
      </w:r>
    </w:p>
    <w:p w14:paraId="7DE0A1E2" w14:textId="77777777" w:rsidR="00BB16E4" w:rsidRPr="002B703A" w:rsidRDefault="00BB16E4" w:rsidP="002B703A">
      <w:pPr>
        <w:overflowPunct w:val="0"/>
        <w:autoSpaceDE w:val="0"/>
        <w:autoSpaceDN w:val="0"/>
        <w:ind w:leftChars="500" w:left="1200"/>
        <w:jc w:val="both"/>
        <w:rPr>
          <w:rFonts w:ascii="Times New Roman" w:hAnsi="Times New Roman" w:cs="Times New Roman"/>
        </w:rPr>
      </w:pPr>
    </w:p>
    <w:p w14:paraId="2DAF52EA" w14:textId="0D6E88C0" w:rsidR="005E510C" w:rsidRPr="00F9652A" w:rsidRDefault="00FB5806"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 Taxpayer’s assertion that the HK Pulp business was not materially different from the non-HK Pulp and Paper businesses and therefore should not be chargeable to Profits Tax like the non-HK Pulp and Paper businesses should be rejected. No evidence was led on the </w:t>
      </w:r>
      <w:r w:rsidRPr="009641AD">
        <w:rPr>
          <w:rFonts w:ascii="Times New Roman" w:hAnsi="Times New Roman" w:cs="Times New Roman"/>
        </w:rPr>
        <w:t>modus operandi</w:t>
      </w:r>
      <w:r w:rsidRPr="00F9652A">
        <w:rPr>
          <w:rFonts w:ascii="Times New Roman" w:hAnsi="Times New Roman" w:cs="Times New Roman"/>
        </w:rPr>
        <w:t xml:space="preserve"> of the Non-HK Pulp and Paper businesses. There was no evidential basis of comparison to be made.</w:t>
      </w:r>
      <w:r w:rsidR="007F6544" w:rsidRPr="00F9652A">
        <w:rPr>
          <w:rFonts w:ascii="Times New Roman" w:hAnsi="Times New Roman" w:cs="Times New Roman"/>
        </w:rPr>
        <w:t xml:space="preserve"> The Taxpayer could only point to representations to the Revenue made by the Taxpayer’s former representative in correspondence.</w:t>
      </w:r>
      <w:r w:rsidRPr="00F9652A">
        <w:rPr>
          <w:rFonts w:ascii="Times New Roman" w:hAnsi="Times New Roman" w:cs="Times New Roman"/>
        </w:rPr>
        <w:t xml:space="preserve"> Even if there were an evidential basis and the situation was as the Taxpayer said, the Revenue would maintain chargeability of HK-Pulp to Profits Tax because the effecting of the contracts were done in Hong Kong. </w:t>
      </w:r>
    </w:p>
    <w:p w14:paraId="3A0C9F91" w14:textId="77777777" w:rsidR="007F6544" w:rsidRPr="002B703A" w:rsidRDefault="007F6544" w:rsidP="002B703A">
      <w:pPr>
        <w:overflowPunct w:val="0"/>
        <w:autoSpaceDE w:val="0"/>
        <w:autoSpaceDN w:val="0"/>
        <w:ind w:leftChars="500" w:left="1200"/>
        <w:jc w:val="both"/>
        <w:rPr>
          <w:rFonts w:ascii="Times New Roman" w:hAnsi="Times New Roman" w:cs="Times New Roman"/>
        </w:rPr>
      </w:pPr>
    </w:p>
    <w:p w14:paraId="11525F3C" w14:textId="7DC03FA1" w:rsidR="007F6544" w:rsidRPr="00F9652A" w:rsidRDefault="007F6544"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 Taxpayer’s assertion that the business model of the Taxpayer’s branch in Hong Kong was not different from that of </w:t>
      </w:r>
      <w:r w:rsidR="001D71FD" w:rsidRPr="00F9652A">
        <w:rPr>
          <w:rFonts w:ascii="Times New Roman" w:hAnsi="Times New Roman" w:cs="Times New Roman"/>
        </w:rPr>
        <w:t>Company H</w:t>
      </w:r>
      <w:r w:rsidRPr="00F9652A">
        <w:rPr>
          <w:rFonts w:ascii="Times New Roman" w:hAnsi="Times New Roman" w:cs="Times New Roman"/>
        </w:rPr>
        <w:t xml:space="preserve"> should be rejected. The Taxpayer would have led evidence on how </w:t>
      </w:r>
      <w:r w:rsidR="001D71FD" w:rsidRPr="00F9652A">
        <w:rPr>
          <w:rFonts w:ascii="Times New Roman" w:hAnsi="Times New Roman" w:cs="Times New Roman"/>
        </w:rPr>
        <w:t>Company H</w:t>
      </w:r>
      <w:r w:rsidRPr="00F9652A">
        <w:rPr>
          <w:rFonts w:ascii="Times New Roman" w:hAnsi="Times New Roman" w:cs="Times New Roman"/>
        </w:rPr>
        <w:t xml:space="preserve"> carried out its business for a comparison to be made. </w:t>
      </w:r>
    </w:p>
    <w:p w14:paraId="201C474F" w14:textId="77777777" w:rsidR="00FB5806" w:rsidRPr="002B703A" w:rsidRDefault="00FB5806" w:rsidP="002B703A">
      <w:pPr>
        <w:overflowPunct w:val="0"/>
        <w:autoSpaceDE w:val="0"/>
        <w:autoSpaceDN w:val="0"/>
        <w:ind w:leftChars="500" w:left="1200"/>
        <w:jc w:val="both"/>
        <w:rPr>
          <w:rFonts w:ascii="Times New Roman" w:hAnsi="Times New Roman" w:cs="Times New Roman"/>
        </w:rPr>
      </w:pPr>
    </w:p>
    <w:p w14:paraId="77E85240" w14:textId="22DBC544" w:rsidR="00FB5806" w:rsidRPr="00F9652A" w:rsidRDefault="00FB5806"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While </w:t>
      </w:r>
      <w:r w:rsidR="00182527" w:rsidRPr="00F9652A">
        <w:rPr>
          <w:rFonts w:ascii="Times New Roman" w:hAnsi="Times New Roman" w:cs="Times New Roman"/>
        </w:rPr>
        <w:t xml:space="preserve">the Taxpayer maintained a bank account with </w:t>
      </w:r>
      <w:r w:rsidR="00DE4146">
        <w:rPr>
          <w:rFonts w:ascii="Times New Roman" w:hAnsi="Times New Roman" w:cs="Times New Roman"/>
        </w:rPr>
        <w:t>Bank W</w:t>
      </w:r>
      <w:r w:rsidR="00182527" w:rsidRPr="00F9652A">
        <w:rPr>
          <w:rFonts w:ascii="Times New Roman" w:hAnsi="Times New Roman" w:cs="Times New Roman"/>
        </w:rPr>
        <w:t xml:space="preserve"> in </w:t>
      </w:r>
      <w:r w:rsidR="008932CE" w:rsidRPr="00F9652A">
        <w:rPr>
          <w:rFonts w:ascii="Times New Roman" w:hAnsi="Times New Roman" w:cs="Times New Roman"/>
        </w:rPr>
        <w:t>City X</w:t>
      </w:r>
      <w:r w:rsidR="00182527" w:rsidRPr="00F9652A">
        <w:rPr>
          <w:rFonts w:ascii="Times New Roman" w:hAnsi="Times New Roman" w:cs="Times New Roman"/>
        </w:rPr>
        <w:t xml:space="preserve">, the account statements showed that the address of the account holder to be </w:t>
      </w:r>
      <w:r w:rsidR="00DE4146">
        <w:rPr>
          <w:rFonts w:ascii="Times New Roman" w:hAnsi="Times New Roman" w:cs="Times New Roman"/>
        </w:rPr>
        <w:t>A</w:t>
      </w:r>
      <w:r w:rsidR="00182527" w:rsidRPr="00F9652A">
        <w:rPr>
          <w:rFonts w:ascii="Times New Roman" w:hAnsi="Times New Roman" w:cs="Times New Roman"/>
        </w:rPr>
        <w:t xml:space="preserve">ddress </w:t>
      </w:r>
      <w:r w:rsidR="00DE4146">
        <w:rPr>
          <w:rFonts w:ascii="Times New Roman" w:hAnsi="Times New Roman" w:cs="Times New Roman"/>
        </w:rPr>
        <w:t xml:space="preserve">K </w:t>
      </w:r>
      <w:r w:rsidR="00182527" w:rsidRPr="00F9652A">
        <w:rPr>
          <w:rFonts w:ascii="Times New Roman" w:hAnsi="Times New Roman" w:cs="Times New Roman"/>
        </w:rPr>
        <w:t xml:space="preserve">(for the attention of </w:t>
      </w:r>
      <w:r w:rsidR="00DE4146">
        <w:rPr>
          <w:rFonts w:ascii="Times New Roman" w:hAnsi="Times New Roman" w:cs="Times New Roman"/>
        </w:rPr>
        <w:t>Ms CA</w:t>
      </w:r>
      <w:r w:rsidR="00182527" w:rsidRPr="00F9652A">
        <w:rPr>
          <w:rFonts w:ascii="Times New Roman" w:hAnsi="Times New Roman" w:cs="Times New Roman"/>
        </w:rPr>
        <w:t xml:space="preserve"> – </w:t>
      </w:r>
      <w:r w:rsidR="00DE4146">
        <w:rPr>
          <w:rFonts w:ascii="Times New Roman" w:hAnsi="Times New Roman" w:cs="Times New Roman"/>
        </w:rPr>
        <w:t>Position CB</w:t>
      </w:r>
      <w:r w:rsidR="00182527" w:rsidRPr="00F9652A">
        <w:rPr>
          <w:rFonts w:ascii="Times New Roman" w:hAnsi="Times New Roman" w:cs="Times New Roman"/>
        </w:rPr>
        <w:t xml:space="preserve">). This suggested that Ms </w:t>
      </w:r>
      <w:r w:rsidR="00DE4146">
        <w:rPr>
          <w:rFonts w:ascii="Times New Roman" w:hAnsi="Times New Roman" w:cs="Times New Roman"/>
        </w:rPr>
        <w:t>CA</w:t>
      </w:r>
      <w:r w:rsidR="00182527" w:rsidRPr="00F9652A">
        <w:rPr>
          <w:rFonts w:ascii="Times New Roman" w:hAnsi="Times New Roman" w:cs="Times New Roman"/>
        </w:rPr>
        <w:t xml:space="preserve"> was tasked to control this bank account from Hong Kong. The 2002 organogram of the Hong Kong office suggested that </w:t>
      </w:r>
      <w:r w:rsidR="00DE4146">
        <w:rPr>
          <w:rFonts w:ascii="Times New Roman" w:hAnsi="Times New Roman" w:cs="Times New Roman"/>
        </w:rPr>
        <w:t>Position CB</w:t>
      </w:r>
      <w:r w:rsidR="00182527" w:rsidRPr="00F9652A">
        <w:rPr>
          <w:rFonts w:ascii="Times New Roman" w:hAnsi="Times New Roman" w:cs="Times New Roman"/>
        </w:rPr>
        <w:t xml:space="preserve"> had a substantial team of staff under her. It was submitted that the location of the bank account was not material. Bearing in mind that the Taxpayer segregated the trading business it acquired from </w:t>
      </w:r>
      <w:r w:rsidR="001D71FD" w:rsidRPr="00F9652A">
        <w:rPr>
          <w:rFonts w:ascii="Times New Roman" w:hAnsi="Times New Roman" w:cs="Times New Roman"/>
        </w:rPr>
        <w:t>Company H</w:t>
      </w:r>
      <w:r w:rsidR="00182527" w:rsidRPr="00F9652A">
        <w:rPr>
          <w:rFonts w:ascii="Times New Roman" w:hAnsi="Times New Roman" w:cs="Times New Roman"/>
        </w:rPr>
        <w:t xml:space="preserve"> for internal accounting and organizational purposes, and that </w:t>
      </w:r>
      <w:r w:rsidR="001D71FD" w:rsidRPr="00F9652A">
        <w:rPr>
          <w:rFonts w:ascii="Times New Roman" w:hAnsi="Times New Roman" w:cs="Times New Roman"/>
        </w:rPr>
        <w:t>Company J</w:t>
      </w:r>
      <w:r w:rsidR="00182527" w:rsidRPr="00F9652A">
        <w:rPr>
          <w:rFonts w:ascii="Times New Roman" w:hAnsi="Times New Roman" w:cs="Times New Roman"/>
        </w:rPr>
        <w:t xml:space="preserve"> managed the financial and accounting aspects of that trading business in Hong Kong, the </w:t>
      </w:r>
      <w:r w:rsidR="00182527" w:rsidRPr="00DE4146">
        <w:rPr>
          <w:rFonts w:ascii="Times New Roman" w:hAnsi="Times New Roman" w:cs="Times New Roman"/>
        </w:rPr>
        <w:t>situs</w:t>
      </w:r>
      <w:r w:rsidR="00182527" w:rsidRPr="00F9652A">
        <w:rPr>
          <w:rFonts w:ascii="Times New Roman" w:hAnsi="Times New Roman" w:cs="Times New Roman"/>
          <w:i/>
        </w:rPr>
        <w:t xml:space="preserve"> </w:t>
      </w:r>
      <w:r w:rsidR="00182527" w:rsidRPr="00F9652A">
        <w:rPr>
          <w:rFonts w:ascii="Times New Roman" w:hAnsi="Times New Roman" w:cs="Times New Roman"/>
        </w:rPr>
        <w:t xml:space="preserve">of financial control was in Hong Kong. </w:t>
      </w:r>
    </w:p>
    <w:p w14:paraId="26A85611" w14:textId="77777777" w:rsidR="00182527" w:rsidRPr="002B703A" w:rsidRDefault="00182527" w:rsidP="002B703A">
      <w:pPr>
        <w:overflowPunct w:val="0"/>
        <w:autoSpaceDE w:val="0"/>
        <w:autoSpaceDN w:val="0"/>
        <w:ind w:leftChars="500" w:left="1200"/>
        <w:jc w:val="both"/>
        <w:rPr>
          <w:rFonts w:ascii="Times New Roman" w:hAnsi="Times New Roman" w:cs="Times New Roman"/>
        </w:rPr>
      </w:pPr>
    </w:p>
    <w:p w14:paraId="22FA848C" w14:textId="1B5FDF6A" w:rsidR="00182527" w:rsidRPr="00F9652A" w:rsidRDefault="00614D6F"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 source of the Taxpayer’s profits </w:t>
      </w:r>
      <w:r w:rsidR="0012612B" w:rsidRPr="00F9652A">
        <w:rPr>
          <w:rFonts w:ascii="Times New Roman" w:hAnsi="Times New Roman" w:cs="Times New Roman"/>
        </w:rPr>
        <w:t>was</w:t>
      </w:r>
      <w:r w:rsidRPr="00F9652A">
        <w:rPr>
          <w:rFonts w:ascii="Times New Roman" w:hAnsi="Times New Roman" w:cs="Times New Roman"/>
        </w:rPr>
        <w:t xml:space="preserve"> from Hong Kong. The ascertainment of the source of income must focus on the </w:t>
      </w:r>
      <w:r w:rsidRPr="00DE4146">
        <w:rPr>
          <w:rFonts w:ascii="Times New Roman" w:hAnsi="Times New Roman" w:cs="Times New Roman"/>
        </w:rPr>
        <w:t>nature</w:t>
      </w:r>
      <w:r w:rsidRPr="00F9652A">
        <w:rPr>
          <w:rFonts w:ascii="Times New Roman" w:hAnsi="Times New Roman" w:cs="Times New Roman"/>
          <w:i/>
        </w:rPr>
        <w:t xml:space="preserve"> </w:t>
      </w:r>
      <w:r w:rsidRPr="00F9652A">
        <w:rPr>
          <w:rFonts w:ascii="Times New Roman" w:hAnsi="Times New Roman" w:cs="Times New Roman"/>
        </w:rPr>
        <w:t xml:space="preserve">of the Taxpayer’s </w:t>
      </w:r>
      <w:r w:rsidRPr="00DE4146">
        <w:rPr>
          <w:rFonts w:ascii="Times New Roman" w:hAnsi="Times New Roman" w:cs="Times New Roman"/>
        </w:rPr>
        <w:t>transactions</w:t>
      </w:r>
      <w:r w:rsidRPr="00F9652A">
        <w:rPr>
          <w:rFonts w:ascii="Times New Roman" w:hAnsi="Times New Roman" w:cs="Times New Roman"/>
        </w:rPr>
        <w:t xml:space="preserve"> which gave rise to the profits in question and this was sourcing and selling, </w:t>
      </w:r>
      <w:proofErr w:type="spellStart"/>
      <w:r w:rsidRPr="00F9652A">
        <w:rPr>
          <w:rFonts w:ascii="Times New Roman" w:hAnsi="Times New Roman" w:cs="Times New Roman"/>
        </w:rPr>
        <w:t>ie</w:t>
      </w:r>
      <w:proofErr w:type="spellEnd"/>
      <w:r w:rsidRPr="00F9652A">
        <w:rPr>
          <w:rFonts w:ascii="Times New Roman" w:hAnsi="Times New Roman" w:cs="Times New Roman"/>
        </w:rPr>
        <w:t xml:space="preserve"> trading. It must focus on the effective causes leading to the earning of the profits, the geographical location of the Taxpayer’s profit-producing transactions, without being distracted by antecedent or incidental matters (however commercially essential they might be to the profitability of the business). As submitted above, the Taxpayer earned its profits by fulfilling purchase orders or placed shipments placed by its customers by sourcing the pulp products from suppliers. Each shipment was treated by the parties as a separate contract. Each transaction was carried out or effected in Hong Kong through the assistance of </w:t>
      </w:r>
      <w:r w:rsidR="001D71FD" w:rsidRPr="00F9652A">
        <w:rPr>
          <w:rFonts w:ascii="Times New Roman" w:hAnsi="Times New Roman" w:cs="Times New Roman"/>
        </w:rPr>
        <w:t>Company J</w:t>
      </w:r>
      <w:r w:rsidRPr="00F9652A">
        <w:rPr>
          <w:rFonts w:ascii="Times New Roman" w:hAnsi="Times New Roman" w:cs="Times New Roman"/>
        </w:rPr>
        <w:t xml:space="preserve"> employees acting on the instructions of the Taxpayer’s branch in Hong Kong. The whole process from taking purchase order, sourcing of products, and issuance of all the essential documentation for the customer to import the goods at the destination countries were performed by </w:t>
      </w:r>
      <w:r w:rsidR="001D71FD" w:rsidRPr="00F9652A">
        <w:rPr>
          <w:rFonts w:ascii="Times New Roman" w:hAnsi="Times New Roman" w:cs="Times New Roman"/>
        </w:rPr>
        <w:t>Company J</w:t>
      </w:r>
      <w:r w:rsidRPr="00F9652A">
        <w:rPr>
          <w:rFonts w:ascii="Times New Roman" w:hAnsi="Times New Roman" w:cs="Times New Roman"/>
        </w:rPr>
        <w:t xml:space="preserve"> employees in Hong Kong on the instructions of the Taxpayer’s branch in Hong Kong. </w:t>
      </w:r>
      <w:r w:rsidR="00B93EB4" w:rsidRPr="00F9652A">
        <w:rPr>
          <w:rFonts w:ascii="Times New Roman" w:hAnsi="Times New Roman" w:cs="Times New Roman"/>
        </w:rPr>
        <w:t>Presentation of letters of credit or collection of bills of exchange of documents upon presentation or documents upon acceptance were also performed in Hong Kong with banks in Hong Kong. Financial control of payments and receipts of the Taxpayer’s trading business was also performed in Hong Kong on instructions of the Taxpayer’s branch in Hong Kong.</w:t>
      </w:r>
      <w:r w:rsidR="00477129" w:rsidRPr="00F9652A">
        <w:rPr>
          <w:rFonts w:ascii="Times New Roman" w:hAnsi="Times New Roman" w:cs="Times New Roman"/>
        </w:rPr>
        <w:t xml:space="preserve"> Credit control and debt recovery done on behalf of the Taxpayer’s branch in Hong Kong by </w:t>
      </w:r>
      <w:r w:rsidR="001D71FD" w:rsidRPr="00F9652A">
        <w:rPr>
          <w:rFonts w:ascii="Times New Roman" w:hAnsi="Times New Roman" w:cs="Times New Roman"/>
        </w:rPr>
        <w:t>Company J</w:t>
      </w:r>
      <w:r w:rsidR="00477129" w:rsidRPr="00F9652A">
        <w:rPr>
          <w:rFonts w:ascii="Times New Roman" w:hAnsi="Times New Roman" w:cs="Times New Roman"/>
        </w:rPr>
        <w:t xml:space="preserve"> employees on the instructions of the Taxpayer’s branch in Hong Kong also produced write-back(s) in the profit and loss account of the Taxpayer, which was an income. </w:t>
      </w:r>
      <w:r w:rsidR="00B93EB4" w:rsidRPr="00F9652A">
        <w:rPr>
          <w:rFonts w:ascii="Times New Roman" w:hAnsi="Times New Roman" w:cs="Times New Roman"/>
        </w:rPr>
        <w:t xml:space="preserve"> </w:t>
      </w:r>
      <w:r w:rsidR="00B93EB4" w:rsidRPr="00F9652A">
        <w:rPr>
          <w:rFonts w:ascii="Times New Roman" w:hAnsi="Times New Roman" w:cs="Times New Roman"/>
        </w:rPr>
        <w:lastRenderedPageBreak/>
        <w:t>A</w:t>
      </w:r>
      <w:r w:rsidR="00477129" w:rsidRPr="00F9652A">
        <w:rPr>
          <w:rFonts w:ascii="Times New Roman" w:hAnsi="Times New Roman" w:cs="Times New Roman"/>
        </w:rPr>
        <w:t>nd, a</w:t>
      </w:r>
      <w:r w:rsidR="00B93EB4" w:rsidRPr="00F9652A">
        <w:rPr>
          <w:rFonts w:ascii="Times New Roman" w:hAnsi="Times New Roman" w:cs="Times New Roman"/>
        </w:rPr>
        <w:t xml:space="preserve">s submitted above, the negotiations and the entry of the LTAs, however commercially essential, did not form the transactions which </w:t>
      </w:r>
      <w:r w:rsidR="00B93EB4" w:rsidRPr="00DE4146">
        <w:rPr>
          <w:rFonts w:ascii="Times New Roman" w:hAnsi="Times New Roman" w:cs="Times New Roman"/>
        </w:rPr>
        <w:t>proximately</w:t>
      </w:r>
      <w:r w:rsidR="00B93EB4" w:rsidRPr="00F9652A">
        <w:rPr>
          <w:rFonts w:ascii="Times New Roman" w:hAnsi="Times New Roman" w:cs="Times New Roman"/>
        </w:rPr>
        <w:t xml:space="preserve"> produced the profits. In determining the source where profits arose, it was not where the agreement (such as the LTAs) that was entered into but it was the place where performance took place. </w:t>
      </w:r>
    </w:p>
    <w:p w14:paraId="7FBBB570" w14:textId="77777777" w:rsidR="00B93EB4" w:rsidRPr="002B703A" w:rsidRDefault="00B93EB4" w:rsidP="002B703A">
      <w:pPr>
        <w:overflowPunct w:val="0"/>
        <w:autoSpaceDE w:val="0"/>
        <w:autoSpaceDN w:val="0"/>
        <w:ind w:leftChars="500" w:left="1200"/>
        <w:jc w:val="both"/>
        <w:rPr>
          <w:rFonts w:ascii="Times New Roman" w:hAnsi="Times New Roman" w:cs="Times New Roman"/>
        </w:rPr>
      </w:pPr>
    </w:p>
    <w:p w14:paraId="5F2C8DEF" w14:textId="0EB36351" w:rsidR="00B93EB4" w:rsidRPr="00F9652A" w:rsidRDefault="00B93EB4"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rPr>
      </w:pPr>
      <w:r w:rsidRPr="00F9652A">
        <w:rPr>
          <w:rFonts w:ascii="Times New Roman" w:hAnsi="Times New Roman" w:cs="Times New Roman"/>
        </w:rPr>
        <w:t xml:space="preserve">The Taxpayer had not formulated a basis for apportionment and had not discharged its burden to prove apportionment. </w:t>
      </w:r>
      <w:r w:rsidR="004F4022" w:rsidRPr="00F9652A">
        <w:rPr>
          <w:rFonts w:ascii="Times New Roman" w:hAnsi="Times New Roman" w:cs="Times New Roman"/>
        </w:rPr>
        <w:t>I</w:t>
      </w:r>
      <w:r w:rsidR="00D13D54" w:rsidRPr="00F9652A">
        <w:rPr>
          <w:rFonts w:ascii="Times New Roman" w:hAnsi="Times New Roman" w:cs="Times New Roman"/>
        </w:rPr>
        <w:t xml:space="preserve">t is submitted that this Board is not in a position </w:t>
      </w:r>
      <w:r w:rsidR="00D40452" w:rsidRPr="00F9652A">
        <w:rPr>
          <w:rFonts w:ascii="Times New Roman" w:hAnsi="Times New Roman" w:cs="Times New Roman"/>
        </w:rPr>
        <w:t>to</w:t>
      </w:r>
      <w:r w:rsidR="00D13D54" w:rsidRPr="00F9652A">
        <w:rPr>
          <w:rFonts w:ascii="Times New Roman" w:hAnsi="Times New Roman" w:cs="Times New Roman"/>
        </w:rPr>
        <w:t xml:space="preserve"> quantify how much of the profits were sourced outside Hong Kong and how much within in respect of the three categories of customers and transactions with them during the relevant years of assessment. Any basis that the Taxpayer advanced for apportionment must be realistic, rational and feasible. What the Taxpayer had </w:t>
      </w:r>
      <w:r w:rsidR="002B4ADC" w:rsidRPr="00F9652A">
        <w:rPr>
          <w:rFonts w:ascii="Times New Roman" w:hAnsi="Times New Roman" w:cs="Times New Roman"/>
        </w:rPr>
        <w:t xml:space="preserve">suggested for apportionment of </w:t>
      </w:r>
      <w:r w:rsidR="00DE4146">
        <w:rPr>
          <w:rFonts w:ascii="Times New Roman" w:hAnsi="Times New Roman" w:cs="Times New Roman"/>
        </w:rPr>
        <w:t>‘</w:t>
      </w:r>
      <w:r w:rsidR="002B4ADC" w:rsidRPr="00F9652A">
        <w:rPr>
          <w:rFonts w:ascii="Times New Roman" w:hAnsi="Times New Roman" w:cs="Times New Roman"/>
        </w:rPr>
        <w:t>10% of the profits being attributed to Hong Kong</w:t>
      </w:r>
      <w:r w:rsidR="00DE4146">
        <w:rPr>
          <w:rFonts w:ascii="Times New Roman" w:hAnsi="Times New Roman" w:cs="Times New Roman"/>
        </w:rPr>
        <w:t>’</w:t>
      </w:r>
      <w:r w:rsidR="002B4ADC" w:rsidRPr="00F9652A">
        <w:rPr>
          <w:rFonts w:ascii="Times New Roman" w:hAnsi="Times New Roman" w:cs="Times New Roman"/>
        </w:rPr>
        <w:t xml:space="preserve"> was a basis satisfying those requirements. </w:t>
      </w:r>
    </w:p>
    <w:p w14:paraId="4B4DFA97" w14:textId="77777777" w:rsidR="00A2775C" w:rsidRPr="002B703A" w:rsidRDefault="00A2775C" w:rsidP="002B703A">
      <w:pPr>
        <w:overflowPunct w:val="0"/>
        <w:autoSpaceDE w:val="0"/>
        <w:autoSpaceDN w:val="0"/>
        <w:ind w:leftChars="500" w:left="1200"/>
        <w:jc w:val="both"/>
        <w:rPr>
          <w:rFonts w:ascii="Times New Roman" w:hAnsi="Times New Roman" w:cs="Times New Roman"/>
        </w:rPr>
      </w:pPr>
    </w:p>
    <w:p w14:paraId="09935ADC" w14:textId="14A9EF83" w:rsidR="00A2775C" w:rsidRPr="00F9652A" w:rsidRDefault="00D40452" w:rsidP="00F9652A">
      <w:pPr>
        <w:pStyle w:val="a5"/>
        <w:numPr>
          <w:ilvl w:val="0"/>
          <w:numId w:val="25"/>
        </w:numPr>
        <w:tabs>
          <w:tab w:val="left" w:pos="2107"/>
        </w:tabs>
        <w:overflowPunct w:val="0"/>
        <w:autoSpaceDE w:val="0"/>
        <w:autoSpaceDN w:val="0"/>
        <w:ind w:leftChars="638" w:left="2107" w:hangingChars="240" w:hanging="576"/>
        <w:jc w:val="both"/>
        <w:rPr>
          <w:rFonts w:ascii="Times New Roman" w:hAnsi="Times New Roman" w:cs="Times New Roman"/>
          <w:lang w:eastAsia="zh-TW"/>
        </w:rPr>
      </w:pPr>
      <w:r w:rsidRPr="00F9652A">
        <w:rPr>
          <w:rFonts w:ascii="Times New Roman" w:hAnsi="Times New Roman" w:cs="Times New Roman"/>
          <w:lang w:eastAsia="zh-TW"/>
        </w:rPr>
        <w:t>The focus of this Appeal was not the Deputy Commissioner’s method of coming to his conclusion</w:t>
      </w:r>
      <w:r w:rsidR="006E2E94" w:rsidRPr="00F9652A">
        <w:rPr>
          <w:rFonts w:ascii="Times New Roman" w:hAnsi="Times New Roman" w:cs="Times New Roman"/>
          <w:lang w:eastAsia="zh-TW"/>
        </w:rPr>
        <w:t>.</w:t>
      </w:r>
      <w:r w:rsidRPr="00F9652A">
        <w:rPr>
          <w:rFonts w:ascii="Times New Roman" w:hAnsi="Times New Roman" w:cs="Times New Roman"/>
          <w:lang w:eastAsia="zh-TW"/>
        </w:rPr>
        <w:t xml:space="preserve"> It was actually the figure. This Board should look at the Taxpayer’s case from scratch. The Taxpayer must show to the satisfaction of this Board that all of its profits were sourced outside Hong Kong. </w:t>
      </w:r>
      <w:r w:rsidRPr="00F9652A">
        <w:rPr>
          <w:rFonts w:ascii="Times New Roman" w:hAnsi="Times New Roman" w:cs="Times New Roman"/>
        </w:rPr>
        <w:t>The Taxpayer not only had to show that the transactions that it presented to the Revenue were offshore in nature but also had to show that those were representative of all the rest of their transactions for the years of assessment in question. The Taxpayer only adduced in this Appeal evidence of three transactions involving a total of two customers; that was only a fraction of the transactions involving a very small fraction of its customer base.</w:t>
      </w:r>
      <w:r w:rsidR="004F4022" w:rsidRPr="00F9652A">
        <w:rPr>
          <w:rFonts w:ascii="Times New Roman" w:hAnsi="Times New Roman" w:cs="Times New Roman"/>
        </w:rPr>
        <w:t xml:space="preserve"> It was suggested that it should not have been hard for the Taxpayer to produce more samples of different customers or more LTAs, especially where the LTA customers were the big customers.</w:t>
      </w:r>
      <w:r w:rsidRPr="00F9652A">
        <w:rPr>
          <w:rFonts w:ascii="Times New Roman" w:hAnsi="Times New Roman" w:cs="Times New Roman"/>
        </w:rPr>
        <w:t xml:space="preserve"> This Board, it is submitted, is not in a position on the basis of the evidence before it, to rule that </w:t>
      </w:r>
      <w:r w:rsidRPr="00DE4146">
        <w:rPr>
          <w:rFonts w:ascii="Times New Roman" w:hAnsi="Times New Roman" w:cs="Times New Roman"/>
        </w:rPr>
        <w:t>all</w:t>
      </w:r>
      <w:r w:rsidRPr="00F9652A">
        <w:rPr>
          <w:rFonts w:ascii="Times New Roman" w:hAnsi="Times New Roman" w:cs="Times New Roman"/>
          <w:i/>
        </w:rPr>
        <w:t xml:space="preserve"> </w:t>
      </w:r>
      <w:r w:rsidRPr="00F9652A">
        <w:rPr>
          <w:rFonts w:ascii="Times New Roman" w:hAnsi="Times New Roman" w:cs="Times New Roman"/>
        </w:rPr>
        <w:t>the other transactions and LTAs were similar to (or in what way similar to) what this Board has seen.</w:t>
      </w:r>
    </w:p>
    <w:p w14:paraId="751161E4" w14:textId="77777777" w:rsidR="008D3773" w:rsidRPr="00DE4146" w:rsidRDefault="008D3773" w:rsidP="002B703A">
      <w:pPr>
        <w:overflowPunct w:val="0"/>
        <w:autoSpaceDE w:val="0"/>
        <w:autoSpaceDN w:val="0"/>
        <w:jc w:val="both"/>
        <w:rPr>
          <w:rFonts w:ascii="Times New Roman" w:hAnsi="Times New Roman" w:cs="Times New Roman"/>
          <w:b/>
        </w:rPr>
      </w:pPr>
    </w:p>
    <w:p w14:paraId="36E55BF8" w14:textId="5235E0DF" w:rsidR="00B90763" w:rsidRPr="00DE4146" w:rsidRDefault="00C64564" w:rsidP="00DE4146">
      <w:pPr>
        <w:pStyle w:val="a5"/>
        <w:overflowPunct w:val="0"/>
        <w:autoSpaceDE w:val="0"/>
        <w:autoSpaceDN w:val="0"/>
        <w:ind w:left="0"/>
        <w:jc w:val="both"/>
        <w:rPr>
          <w:rFonts w:ascii="Times New Roman" w:hAnsi="Times New Roman" w:cs="Times New Roman"/>
          <w:b/>
          <w:i/>
        </w:rPr>
      </w:pPr>
      <w:r w:rsidRPr="00DE4146">
        <w:rPr>
          <w:rFonts w:ascii="Times New Roman" w:hAnsi="Times New Roman" w:cs="Times New Roman"/>
          <w:b/>
          <w:i/>
        </w:rPr>
        <w:t>E.3</w:t>
      </w:r>
      <w:r w:rsidR="00DE4146" w:rsidRPr="00DE4146">
        <w:rPr>
          <w:rFonts w:ascii="Times New Roman" w:hAnsi="Times New Roman" w:cs="Times New Roman"/>
          <w:b/>
          <w:i/>
        </w:rPr>
        <w:tab/>
      </w:r>
      <w:r w:rsidRPr="00DE4146">
        <w:rPr>
          <w:rFonts w:ascii="Times New Roman" w:hAnsi="Times New Roman" w:cs="Times New Roman"/>
          <w:b/>
          <w:i/>
        </w:rPr>
        <w:t>The Taxpayer’s Submissions</w:t>
      </w:r>
    </w:p>
    <w:p w14:paraId="7DFF6506" w14:textId="77777777" w:rsidR="00DE4146" w:rsidRPr="002B703A" w:rsidRDefault="00DE4146" w:rsidP="00DE4146">
      <w:pPr>
        <w:pStyle w:val="a5"/>
        <w:overflowPunct w:val="0"/>
        <w:autoSpaceDE w:val="0"/>
        <w:autoSpaceDN w:val="0"/>
        <w:ind w:left="0"/>
        <w:jc w:val="both"/>
        <w:rPr>
          <w:rFonts w:ascii="Times New Roman" w:hAnsi="Times New Roman" w:cs="Times New Roman"/>
          <w:i/>
        </w:rPr>
      </w:pPr>
    </w:p>
    <w:p w14:paraId="1806018D" w14:textId="77777777" w:rsidR="00271948" w:rsidRPr="002B703A" w:rsidRDefault="006E32A1" w:rsidP="00DE4146">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M</w:t>
      </w:r>
      <w:r w:rsidR="00C64564" w:rsidRPr="002B703A">
        <w:rPr>
          <w:rFonts w:ascii="Times New Roman" w:hAnsi="Times New Roman" w:cs="Times New Roman"/>
        </w:rPr>
        <w:t>r</w:t>
      </w:r>
      <w:r w:rsidR="005D1CB5" w:rsidRPr="002B703A">
        <w:rPr>
          <w:rFonts w:ascii="Times New Roman" w:hAnsi="Times New Roman" w:cs="Times New Roman"/>
        </w:rPr>
        <w:t xml:space="preserve"> </w:t>
      </w:r>
      <w:r w:rsidR="002B4ADC" w:rsidRPr="002B703A">
        <w:rPr>
          <w:rFonts w:ascii="Times New Roman" w:hAnsi="Times New Roman" w:cs="Times New Roman"/>
        </w:rPr>
        <w:t>Fung</w:t>
      </w:r>
      <w:r w:rsidR="00157A0A" w:rsidRPr="002B703A">
        <w:rPr>
          <w:rFonts w:ascii="Times New Roman" w:hAnsi="Times New Roman" w:cs="Times New Roman"/>
        </w:rPr>
        <w:t xml:space="preserve"> for the </w:t>
      </w:r>
      <w:r w:rsidR="002B4ADC" w:rsidRPr="002B703A">
        <w:rPr>
          <w:rFonts w:ascii="Times New Roman" w:hAnsi="Times New Roman" w:cs="Times New Roman"/>
        </w:rPr>
        <w:t>Taxpayer</w:t>
      </w:r>
      <w:r w:rsidR="00D946EA" w:rsidRPr="002B703A">
        <w:rPr>
          <w:rFonts w:ascii="Times New Roman" w:hAnsi="Times New Roman" w:cs="Times New Roman"/>
        </w:rPr>
        <w:t xml:space="preserve"> </w:t>
      </w:r>
      <w:r w:rsidR="0026593E" w:rsidRPr="002B703A">
        <w:rPr>
          <w:rFonts w:ascii="Times New Roman" w:hAnsi="Times New Roman" w:cs="Times New Roman"/>
        </w:rPr>
        <w:t xml:space="preserve">asked this Board to accept the evidence of all the witnesses of the Taxpayer. Mr Fung also </w:t>
      </w:r>
      <w:r w:rsidR="008E557D" w:rsidRPr="002B703A">
        <w:rPr>
          <w:rFonts w:ascii="Times New Roman" w:hAnsi="Times New Roman" w:cs="Times New Roman"/>
        </w:rPr>
        <w:t>underlined</w:t>
      </w:r>
      <w:r w:rsidR="00D946EA" w:rsidRPr="002B703A">
        <w:rPr>
          <w:rFonts w:ascii="Times New Roman" w:hAnsi="Times New Roman" w:cs="Times New Roman"/>
        </w:rPr>
        <w:t xml:space="preserve"> for this Board’s consideration the two issues of whether the Taxpayer carried on a trade or business in Hong Kong and the source of profits of the Taxpayer</w:t>
      </w:r>
      <w:r w:rsidR="00E971F5" w:rsidRPr="002B703A">
        <w:rPr>
          <w:rFonts w:ascii="Times New Roman" w:hAnsi="Times New Roman" w:cs="Times New Roman"/>
        </w:rPr>
        <w:t xml:space="preserve">. </w:t>
      </w:r>
      <w:r w:rsidR="00D946EA" w:rsidRPr="002B703A">
        <w:rPr>
          <w:rFonts w:ascii="Times New Roman" w:hAnsi="Times New Roman" w:cs="Times New Roman"/>
        </w:rPr>
        <w:t>The Taxpayer’s submissions on these two issues and other issues are summarized as follows:</w:t>
      </w:r>
    </w:p>
    <w:p w14:paraId="39764A80" w14:textId="77777777" w:rsidR="00271948" w:rsidRPr="002B703A" w:rsidRDefault="00271948" w:rsidP="002B703A">
      <w:pPr>
        <w:overflowPunct w:val="0"/>
        <w:autoSpaceDE w:val="0"/>
        <w:autoSpaceDN w:val="0"/>
        <w:jc w:val="both"/>
        <w:rPr>
          <w:rFonts w:ascii="Times New Roman" w:hAnsi="Times New Roman" w:cs="Times New Roman"/>
        </w:rPr>
      </w:pPr>
    </w:p>
    <w:p w14:paraId="0A14E6E5" w14:textId="6E1C3F62" w:rsidR="00D946EA" w:rsidRPr="00DE4146" w:rsidRDefault="00446882"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 xml:space="preserve">On the evidence, it must be noted that: </w:t>
      </w:r>
    </w:p>
    <w:p w14:paraId="5EEAA33A" w14:textId="77777777" w:rsidR="00446882" w:rsidRPr="002B703A" w:rsidRDefault="00446882" w:rsidP="002B703A">
      <w:pPr>
        <w:overflowPunct w:val="0"/>
        <w:autoSpaceDE w:val="0"/>
        <w:autoSpaceDN w:val="0"/>
        <w:ind w:leftChars="500" w:left="1200"/>
        <w:jc w:val="both"/>
        <w:rPr>
          <w:rFonts w:ascii="Times New Roman" w:hAnsi="Times New Roman" w:cs="Times New Roman"/>
        </w:rPr>
      </w:pPr>
    </w:p>
    <w:p w14:paraId="6A84BF36" w14:textId="09638B38" w:rsidR="00446882" w:rsidRPr="00DE4146" w:rsidRDefault="003A47CC"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Taxpayer used the terms </w:t>
      </w:r>
      <w:r w:rsidR="001C36AE">
        <w:rPr>
          <w:rFonts w:ascii="Times New Roman" w:hAnsi="Times New Roman" w:cs="Times New Roman"/>
        </w:rPr>
        <w:t>‘</w:t>
      </w:r>
      <w:r w:rsidRPr="00DE4146">
        <w:rPr>
          <w:rFonts w:ascii="Times New Roman" w:hAnsi="Times New Roman" w:cs="Times New Roman"/>
        </w:rPr>
        <w:t>HK Pulp</w:t>
      </w:r>
      <w:r w:rsidR="001C36AE">
        <w:rPr>
          <w:rFonts w:ascii="Times New Roman" w:hAnsi="Times New Roman" w:cs="Times New Roman"/>
        </w:rPr>
        <w:t>’</w:t>
      </w:r>
      <w:r w:rsidRPr="00DE4146">
        <w:rPr>
          <w:rFonts w:ascii="Times New Roman" w:hAnsi="Times New Roman" w:cs="Times New Roman"/>
        </w:rPr>
        <w:t xml:space="preserve"> and </w:t>
      </w:r>
      <w:r w:rsidR="001C36AE">
        <w:rPr>
          <w:rFonts w:ascii="Times New Roman" w:hAnsi="Times New Roman" w:cs="Times New Roman"/>
        </w:rPr>
        <w:t>‘</w:t>
      </w:r>
      <w:r w:rsidRPr="00DE4146">
        <w:rPr>
          <w:rFonts w:ascii="Times New Roman" w:hAnsi="Times New Roman" w:cs="Times New Roman"/>
        </w:rPr>
        <w:t>HK Pulp Team</w:t>
      </w:r>
      <w:r w:rsidR="001C36AE">
        <w:rPr>
          <w:rFonts w:ascii="Times New Roman" w:hAnsi="Times New Roman" w:cs="Times New Roman"/>
        </w:rPr>
        <w:t>’</w:t>
      </w:r>
      <w:r w:rsidRPr="00DE4146">
        <w:rPr>
          <w:rFonts w:ascii="Times New Roman" w:hAnsi="Times New Roman" w:cs="Times New Roman"/>
        </w:rPr>
        <w:t xml:space="preserve"> merely as convenient shorthand, without denoting or connoting </w:t>
      </w:r>
      <w:r w:rsidRPr="00DE4146">
        <w:rPr>
          <w:rFonts w:ascii="Times New Roman" w:hAnsi="Times New Roman" w:cs="Times New Roman"/>
        </w:rPr>
        <w:lastRenderedPageBreak/>
        <w:t xml:space="preserve">any </w:t>
      </w:r>
      <w:r w:rsidR="001C36AE">
        <w:rPr>
          <w:rFonts w:ascii="Times New Roman" w:hAnsi="Times New Roman" w:cs="Times New Roman"/>
        </w:rPr>
        <w:t>‘</w:t>
      </w:r>
      <w:r w:rsidRPr="00DE4146">
        <w:rPr>
          <w:rFonts w:ascii="Times New Roman" w:hAnsi="Times New Roman" w:cs="Times New Roman"/>
        </w:rPr>
        <w:t>Hong Kong element</w:t>
      </w:r>
      <w:r w:rsidR="001C36AE">
        <w:rPr>
          <w:rFonts w:ascii="Times New Roman" w:hAnsi="Times New Roman" w:cs="Times New Roman"/>
        </w:rPr>
        <w:t>’</w:t>
      </w:r>
      <w:r w:rsidRPr="00DE4146">
        <w:rPr>
          <w:rFonts w:ascii="Times New Roman" w:hAnsi="Times New Roman" w:cs="Times New Roman"/>
        </w:rPr>
        <w:t xml:space="preserve"> in the transactions conducted by this particular team of the Taxpayer. </w:t>
      </w:r>
    </w:p>
    <w:p w14:paraId="01A85DFA"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3329EDC1" w14:textId="336C88F5" w:rsidR="003A47CC" w:rsidRPr="00DE4146" w:rsidRDefault="003A47CC"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Revenue’s references to </w:t>
      </w:r>
      <w:r w:rsidR="00480FD9">
        <w:rPr>
          <w:rFonts w:ascii="Times New Roman" w:hAnsi="Times New Roman" w:cs="Times New Roman"/>
        </w:rPr>
        <w:t>‘</w:t>
      </w:r>
      <w:r w:rsidRPr="00DE4146">
        <w:rPr>
          <w:rFonts w:ascii="Times New Roman" w:hAnsi="Times New Roman" w:cs="Times New Roman"/>
        </w:rPr>
        <w:t>the HK Branch</w:t>
      </w:r>
      <w:r w:rsidR="00480FD9">
        <w:rPr>
          <w:rFonts w:ascii="Times New Roman" w:hAnsi="Times New Roman" w:cs="Times New Roman"/>
        </w:rPr>
        <w:t>’</w:t>
      </w:r>
      <w:r w:rsidRPr="00DE4146">
        <w:rPr>
          <w:rFonts w:ascii="Times New Roman" w:hAnsi="Times New Roman" w:cs="Times New Roman"/>
        </w:rPr>
        <w:t xml:space="preserve"> in the Determination were unhelpful and serve to confuse rather than clarify in the context of the Taxpayer’s case. This is because: (</w:t>
      </w:r>
      <w:proofErr w:type="spellStart"/>
      <w:r w:rsidRPr="00DE4146">
        <w:rPr>
          <w:rFonts w:ascii="Times New Roman" w:hAnsi="Times New Roman" w:cs="Times New Roman"/>
        </w:rPr>
        <w:t>i</w:t>
      </w:r>
      <w:proofErr w:type="spellEnd"/>
      <w:r w:rsidRPr="00DE4146">
        <w:rPr>
          <w:rFonts w:ascii="Times New Roman" w:hAnsi="Times New Roman" w:cs="Times New Roman"/>
        </w:rPr>
        <w:t xml:space="preserve">) The </w:t>
      </w:r>
      <w:r w:rsidR="00480FD9">
        <w:rPr>
          <w:rFonts w:ascii="Times New Roman" w:hAnsi="Times New Roman" w:cs="Times New Roman"/>
        </w:rPr>
        <w:t>‘</w:t>
      </w:r>
      <w:r w:rsidRPr="00DE4146">
        <w:rPr>
          <w:rFonts w:ascii="Times New Roman" w:hAnsi="Times New Roman" w:cs="Times New Roman"/>
        </w:rPr>
        <w:t>HK Branch</w:t>
      </w:r>
      <w:r w:rsidR="00480FD9">
        <w:rPr>
          <w:rFonts w:ascii="Times New Roman" w:hAnsi="Times New Roman" w:cs="Times New Roman"/>
        </w:rPr>
        <w:t>’</w:t>
      </w:r>
      <w:r w:rsidRPr="00DE4146">
        <w:rPr>
          <w:rFonts w:ascii="Times New Roman" w:hAnsi="Times New Roman" w:cs="Times New Roman"/>
        </w:rPr>
        <w:t xml:space="preserve"> was not a separate legal entity; it has no legal existence; (ii) Whether or not the Taxpayer had established a place of business in Hong Kong was not the same as whether or not the Taxpayer had been carrying on a trade or business in Hong Kong. </w:t>
      </w:r>
      <w:r w:rsidR="00E1123D" w:rsidRPr="00DE4146">
        <w:rPr>
          <w:rFonts w:ascii="Times New Roman" w:hAnsi="Times New Roman" w:cs="Times New Roman"/>
        </w:rPr>
        <w:t>Mr Fung invited this Board to use the references of the Taxpayer or the Appellant.</w:t>
      </w:r>
    </w:p>
    <w:p w14:paraId="6A92C5DA"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1BBD1F24" w14:textId="0B80CFBA" w:rsidR="003A47CC" w:rsidRPr="00DE4146" w:rsidRDefault="003A47CC"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Taxpayer’s principal activity in the HK Pulp business was the sale of pulp to its customers. Like its predecessor, </w:t>
      </w:r>
      <w:r w:rsidR="001D71FD" w:rsidRPr="00DE4146">
        <w:rPr>
          <w:rFonts w:ascii="Times New Roman" w:hAnsi="Times New Roman" w:cs="Times New Roman"/>
        </w:rPr>
        <w:t>Company H</w:t>
      </w:r>
      <w:r w:rsidRPr="00DE4146">
        <w:rPr>
          <w:rFonts w:ascii="Times New Roman" w:hAnsi="Times New Roman" w:cs="Times New Roman"/>
        </w:rPr>
        <w:t>, the Taxpayer had available to it the supplies of pulp from related companies in Group</w:t>
      </w:r>
      <w:r w:rsidR="00480FD9">
        <w:rPr>
          <w:rFonts w:ascii="Times New Roman" w:hAnsi="Times New Roman" w:cs="Times New Roman"/>
        </w:rPr>
        <w:t xml:space="preserve"> G</w:t>
      </w:r>
      <w:r w:rsidRPr="00DE4146">
        <w:rPr>
          <w:rFonts w:ascii="Times New Roman" w:hAnsi="Times New Roman" w:cs="Times New Roman"/>
        </w:rPr>
        <w:t xml:space="preserve">. It was highlighted that under the distribution agreement between the Taxpayer and </w:t>
      </w:r>
      <w:r w:rsidR="00C903BC" w:rsidRPr="00DE4146">
        <w:rPr>
          <w:rFonts w:ascii="Times New Roman" w:hAnsi="Times New Roman" w:cs="Times New Roman"/>
        </w:rPr>
        <w:t>Mill AU</w:t>
      </w:r>
      <w:r w:rsidRPr="00DE4146">
        <w:rPr>
          <w:rFonts w:ascii="Times New Roman" w:hAnsi="Times New Roman" w:cs="Times New Roman"/>
        </w:rPr>
        <w:t xml:space="preserve">, </w:t>
      </w:r>
      <w:r w:rsidR="00C903BC" w:rsidRPr="00DE4146">
        <w:rPr>
          <w:rFonts w:ascii="Times New Roman" w:hAnsi="Times New Roman" w:cs="Times New Roman"/>
        </w:rPr>
        <w:t>Mill AU</w:t>
      </w:r>
      <w:r w:rsidRPr="00DE4146">
        <w:rPr>
          <w:rFonts w:ascii="Times New Roman" w:hAnsi="Times New Roman" w:cs="Times New Roman"/>
        </w:rPr>
        <w:t xml:space="preserve"> undertook to supply a specified amount of pulp to the Taxpayer each year. </w:t>
      </w:r>
    </w:p>
    <w:p w14:paraId="41606944"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2AB33098" w14:textId="093481B1" w:rsidR="003A47CC" w:rsidRPr="00DE4146" w:rsidRDefault="003A47CC"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Taxpayer itself never had any employee in Hong Kong. </w:t>
      </w:r>
    </w:p>
    <w:p w14:paraId="375BF75C"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5E2D4A7A" w14:textId="621F13A2" w:rsidR="003A47CC" w:rsidRPr="00DE4146" w:rsidRDefault="003A47CC"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HK Pulp Team </w:t>
      </w:r>
      <w:r w:rsidR="00B53DE2" w:rsidRPr="00DE4146">
        <w:rPr>
          <w:rFonts w:ascii="Times New Roman" w:hAnsi="Times New Roman" w:cs="Times New Roman"/>
        </w:rPr>
        <w:t>for the Taxpayer’s HK Pulp business were employees of Group</w:t>
      </w:r>
      <w:r w:rsidR="00AC10BE">
        <w:rPr>
          <w:rFonts w:ascii="Times New Roman" w:hAnsi="Times New Roman" w:cs="Times New Roman"/>
        </w:rPr>
        <w:t xml:space="preserve"> G</w:t>
      </w:r>
      <w:r w:rsidR="00B53DE2" w:rsidRPr="00DE4146">
        <w:rPr>
          <w:rFonts w:ascii="Times New Roman" w:hAnsi="Times New Roman" w:cs="Times New Roman"/>
        </w:rPr>
        <w:t xml:space="preserve">’s </w:t>
      </w:r>
      <w:r w:rsidR="00E95F8A" w:rsidRPr="00DE4146">
        <w:rPr>
          <w:rFonts w:ascii="Times New Roman" w:hAnsi="Times New Roman" w:cs="Times New Roman"/>
        </w:rPr>
        <w:t>Company Y</w:t>
      </w:r>
      <w:r w:rsidR="00B53DE2" w:rsidRPr="00DE4146">
        <w:rPr>
          <w:rFonts w:ascii="Times New Roman" w:hAnsi="Times New Roman" w:cs="Times New Roman"/>
        </w:rPr>
        <w:t xml:space="preserve"> seconded to </w:t>
      </w:r>
      <w:r w:rsidR="001D71FD" w:rsidRPr="00DE4146">
        <w:rPr>
          <w:rFonts w:ascii="Times New Roman" w:hAnsi="Times New Roman" w:cs="Times New Roman"/>
        </w:rPr>
        <w:t>Company J</w:t>
      </w:r>
      <w:r w:rsidR="00B53DE2" w:rsidRPr="00DE4146">
        <w:rPr>
          <w:rFonts w:ascii="Times New Roman" w:hAnsi="Times New Roman" w:cs="Times New Roman"/>
        </w:rPr>
        <w:t xml:space="preserve"> and the reason for the secondment to Hong Kong arrangements were to service the customers located in Asia. They travelled extensively and frequently to discuss with the suppliers on </w:t>
      </w:r>
      <w:r w:rsidR="00AC10BE">
        <w:rPr>
          <w:rFonts w:ascii="Times New Roman" w:hAnsi="Times New Roman" w:cs="Times New Roman"/>
        </w:rPr>
        <w:t>‘</w:t>
      </w:r>
      <w:r w:rsidR="00B53DE2" w:rsidRPr="00DE4146">
        <w:rPr>
          <w:rFonts w:ascii="Times New Roman" w:hAnsi="Times New Roman" w:cs="Times New Roman"/>
        </w:rPr>
        <w:t>mandates</w:t>
      </w:r>
      <w:r w:rsidR="00AC10BE">
        <w:rPr>
          <w:rFonts w:ascii="Times New Roman" w:hAnsi="Times New Roman" w:cs="Times New Roman"/>
        </w:rPr>
        <w:t>’</w:t>
      </w:r>
      <w:r w:rsidR="00B53DE2" w:rsidRPr="00DE4146">
        <w:rPr>
          <w:rFonts w:ascii="Times New Roman" w:hAnsi="Times New Roman" w:cs="Times New Roman"/>
        </w:rPr>
        <w:t xml:space="preserve">; and to meet and negotiate with the customers for conclusion of LTAs, their renewals or quarterly sales. All these activities took place outside Hong Kong. </w:t>
      </w:r>
    </w:p>
    <w:p w14:paraId="0A8F2428"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306AD358" w14:textId="2405C4C1" w:rsidR="00B53DE2" w:rsidRPr="00DE4146" w:rsidRDefault="00B53DE2"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Regarding LTAs, the negotiation strategies were at all times dictated and controlled by the Taxpayer’s suppliers. </w:t>
      </w:r>
    </w:p>
    <w:p w14:paraId="0D3AB562"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204D1EFC" w14:textId="3157D9F8" w:rsidR="00B53DE2" w:rsidRPr="00DE4146" w:rsidRDefault="000B5DAD"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w:t>
      </w:r>
      <w:r w:rsidR="00946373" w:rsidRPr="00DE4146">
        <w:rPr>
          <w:rFonts w:ascii="Times New Roman" w:hAnsi="Times New Roman" w:cs="Times New Roman"/>
        </w:rPr>
        <w:t>Company U</w:t>
      </w:r>
      <w:r w:rsidRPr="00DE4146">
        <w:rPr>
          <w:rFonts w:ascii="Times New Roman" w:hAnsi="Times New Roman" w:cs="Times New Roman"/>
        </w:rPr>
        <w:t xml:space="preserve"> LTA laid down detailed provisions governing, inter alia, the maximum and minimum limits on the quantities of pulp that companies of Group </w:t>
      </w:r>
      <w:r w:rsidR="00AC10BE">
        <w:rPr>
          <w:rFonts w:ascii="Times New Roman" w:hAnsi="Times New Roman" w:cs="Times New Roman"/>
        </w:rPr>
        <w:t xml:space="preserve">BH </w:t>
      </w:r>
      <w:r w:rsidRPr="00DE4146">
        <w:rPr>
          <w:rFonts w:ascii="Times New Roman" w:hAnsi="Times New Roman" w:cs="Times New Roman"/>
        </w:rPr>
        <w:t xml:space="preserve">(including </w:t>
      </w:r>
      <w:r w:rsidR="00946373" w:rsidRPr="00DE4146">
        <w:rPr>
          <w:rFonts w:ascii="Times New Roman" w:hAnsi="Times New Roman" w:cs="Times New Roman"/>
        </w:rPr>
        <w:t>Company U</w:t>
      </w:r>
      <w:r w:rsidRPr="00DE4146">
        <w:rPr>
          <w:rFonts w:ascii="Times New Roman" w:hAnsi="Times New Roman" w:cs="Times New Roman"/>
        </w:rPr>
        <w:t xml:space="preserve">) </w:t>
      </w:r>
      <w:r w:rsidR="00A10B96" w:rsidRPr="00DE4146">
        <w:rPr>
          <w:rFonts w:ascii="Times New Roman" w:hAnsi="Times New Roman" w:cs="Times New Roman"/>
        </w:rPr>
        <w:t xml:space="preserve">was obliged to order in each year and in each quarter during the term of the LTA, the mode of delivery, the formulae for settling quarterly price offers and final quarterly prices (each by reference to a price index for pulp) and the mode of payment, and the calculation of rebates to </w:t>
      </w:r>
      <w:r w:rsidR="00946373" w:rsidRPr="00DE4146">
        <w:rPr>
          <w:rFonts w:ascii="Times New Roman" w:hAnsi="Times New Roman" w:cs="Times New Roman"/>
        </w:rPr>
        <w:t>Company U</w:t>
      </w:r>
      <w:r w:rsidR="00A10B96" w:rsidRPr="00DE4146">
        <w:rPr>
          <w:rFonts w:ascii="Times New Roman" w:hAnsi="Times New Roman" w:cs="Times New Roman"/>
        </w:rPr>
        <w:t xml:space="preserve">. </w:t>
      </w:r>
    </w:p>
    <w:p w14:paraId="49AA6DBB" w14:textId="77777777" w:rsidR="00370BB4" w:rsidRPr="002B703A" w:rsidRDefault="00370BB4" w:rsidP="00480FD9">
      <w:pPr>
        <w:tabs>
          <w:tab w:val="left" w:pos="2683"/>
        </w:tabs>
        <w:overflowPunct w:val="0"/>
        <w:autoSpaceDE w:val="0"/>
        <w:autoSpaceDN w:val="0"/>
        <w:ind w:leftChars="878" w:left="2683" w:hangingChars="240" w:hanging="576"/>
        <w:jc w:val="both"/>
        <w:rPr>
          <w:rFonts w:ascii="Times New Roman" w:hAnsi="Times New Roman" w:cs="Times New Roman"/>
        </w:rPr>
      </w:pPr>
    </w:p>
    <w:p w14:paraId="2A408403" w14:textId="4EAA5607" w:rsidR="00A10B96" w:rsidRPr="00DE4146" w:rsidRDefault="00A10B96" w:rsidP="00480FD9">
      <w:pPr>
        <w:pStyle w:val="a5"/>
        <w:numPr>
          <w:ilvl w:val="0"/>
          <w:numId w:val="27"/>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After the conclusion of an LTA, the HK Pulp Team continued to visit the customers regularly to catch up on the market, build the relationship and attend to any technical or logistics issue. </w:t>
      </w:r>
    </w:p>
    <w:p w14:paraId="08154235" w14:textId="77777777" w:rsidR="00446882" w:rsidRPr="002B703A" w:rsidRDefault="00446882" w:rsidP="002B703A">
      <w:pPr>
        <w:overflowPunct w:val="0"/>
        <w:autoSpaceDE w:val="0"/>
        <w:autoSpaceDN w:val="0"/>
        <w:ind w:leftChars="500" w:left="1200"/>
        <w:jc w:val="both"/>
        <w:rPr>
          <w:rFonts w:ascii="Times New Roman" w:hAnsi="Times New Roman" w:cs="Times New Roman"/>
        </w:rPr>
      </w:pPr>
    </w:p>
    <w:p w14:paraId="329999EF" w14:textId="5927A79E" w:rsidR="009B0DEF" w:rsidRPr="00DE4146" w:rsidRDefault="009B0DEF"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 xml:space="preserve">On the relevant law, it was submitted that three conditions have to be satisfied before a person is chargeable to Profits Tax under section 14 of the IRO: (1) The person must carry on a trade, profession or business in Hong Kong; (2) The profits to be charged must be </w:t>
      </w:r>
      <w:r w:rsidR="00AC10BE">
        <w:rPr>
          <w:rFonts w:ascii="Times New Roman" w:hAnsi="Times New Roman" w:cs="Times New Roman"/>
        </w:rPr>
        <w:t>‘</w:t>
      </w:r>
      <w:r w:rsidRPr="00DE4146">
        <w:rPr>
          <w:rFonts w:ascii="Times New Roman" w:hAnsi="Times New Roman" w:cs="Times New Roman"/>
        </w:rPr>
        <w:t>from such trade, profession or business</w:t>
      </w:r>
      <w:r w:rsidR="00AC10BE">
        <w:rPr>
          <w:rFonts w:ascii="Times New Roman" w:hAnsi="Times New Roman" w:cs="Times New Roman"/>
        </w:rPr>
        <w:t>’</w:t>
      </w:r>
      <w:r w:rsidRPr="00DE4146">
        <w:rPr>
          <w:rFonts w:ascii="Times New Roman" w:hAnsi="Times New Roman" w:cs="Times New Roman"/>
        </w:rPr>
        <w:t xml:space="preserve">; and (3) The profits to be charged must be </w:t>
      </w:r>
      <w:r w:rsidR="00AC10BE">
        <w:rPr>
          <w:rFonts w:ascii="Times New Roman" w:hAnsi="Times New Roman" w:cs="Times New Roman"/>
        </w:rPr>
        <w:t>‘</w:t>
      </w:r>
      <w:r w:rsidRPr="00DE4146">
        <w:rPr>
          <w:rFonts w:ascii="Times New Roman" w:hAnsi="Times New Roman" w:cs="Times New Roman"/>
        </w:rPr>
        <w:t>profits arising in or derived from</w:t>
      </w:r>
      <w:r w:rsidR="00AC10BE">
        <w:rPr>
          <w:rFonts w:ascii="Times New Roman" w:hAnsi="Times New Roman" w:cs="Times New Roman"/>
        </w:rPr>
        <w:t>’</w:t>
      </w:r>
      <w:r w:rsidRPr="00DE4146">
        <w:rPr>
          <w:rFonts w:ascii="Times New Roman" w:hAnsi="Times New Roman" w:cs="Times New Roman"/>
        </w:rPr>
        <w:t xml:space="preserve"> Hong Kong.</w:t>
      </w:r>
      <w:r w:rsidRPr="002B703A">
        <w:rPr>
          <w:rStyle w:val="ab"/>
          <w:rFonts w:ascii="Times New Roman" w:hAnsi="Times New Roman" w:cs="Times New Roman"/>
        </w:rPr>
        <w:footnoteReference w:id="25"/>
      </w:r>
      <w:r w:rsidRPr="00DE4146">
        <w:rPr>
          <w:rFonts w:ascii="Times New Roman" w:hAnsi="Times New Roman" w:cs="Times New Roman"/>
        </w:rPr>
        <w:t xml:space="preserve"> Then – </w:t>
      </w:r>
    </w:p>
    <w:p w14:paraId="49B345E2" w14:textId="77777777" w:rsidR="009B0DEF" w:rsidRPr="002B703A" w:rsidRDefault="009B0DEF" w:rsidP="002B703A">
      <w:pPr>
        <w:overflowPunct w:val="0"/>
        <w:autoSpaceDE w:val="0"/>
        <w:autoSpaceDN w:val="0"/>
        <w:ind w:leftChars="500" w:left="1200"/>
        <w:jc w:val="both"/>
        <w:rPr>
          <w:rFonts w:ascii="Times New Roman" w:hAnsi="Times New Roman" w:cs="Times New Roman"/>
        </w:rPr>
      </w:pPr>
    </w:p>
    <w:p w14:paraId="7D8CC3B1" w14:textId="5B4F354D" w:rsidR="000C5C04" w:rsidRPr="00DE4146" w:rsidRDefault="00497B2E" w:rsidP="00AC10BE">
      <w:pPr>
        <w:pStyle w:val="a5"/>
        <w:numPr>
          <w:ilvl w:val="0"/>
          <w:numId w:val="28"/>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The statutory definitions of </w:t>
      </w:r>
      <w:r w:rsidR="00EE532D">
        <w:rPr>
          <w:rFonts w:ascii="Times New Roman" w:hAnsi="Times New Roman" w:cs="Times New Roman"/>
        </w:rPr>
        <w:t>‘</w:t>
      </w:r>
      <w:r w:rsidRPr="00DE4146">
        <w:rPr>
          <w:rFonts w:ascii="Times New Roman" w:hAnsi="Times New Roman" w:cs="Times New Roman"/>
        </w:rPr>
        <w:t>trade</w:t>
      </w:r>
      <w:r w:rsidR="00EE532D">
        <w:rPr>
          <w:rFonts w:ascii="Times New Roman" w:hAnsi="Times New Roman" w:cs="Times New Roman"/>
        </w:rPr>
        <w:t>’</w:t>
      </w:r>
      <w:r w:rsidRPr="00DE4146">
        <w:rPr>
          <w:rFonts w:ascii="Times New Roman" w:hAnsi="Times New Roman" w:cs="Times New Roman"/>
        </w:rPr>
        <w:t xml:space="preserve"> and </w:t>
      </w:r>
      <w:r w:rsidR="00EE532D">
        <w:rPr>
          <w:rFonts w:ascii="Times New Roman" w:hAnsi="Times New Roman" w:cs="Times New Roman"/>
        </w:rPr>
        <w:t>‘</w:t>
      </w:r>
      <w:r w:rsidRPr="00DE4146">
        <w:rPr>
          <w:rFonts w:ascii="Times New Roman" w:hAnsi="Times New Roman" w:cs="Times New Roman"/>
        </w:rPr>
        <w:t>business</w:t>
      </w:r>
      <w:r w:rsidR="00EE532D">
        <w:rPr>
          <w:rFonts w:ascii="Times New Roman" w:hAnsi="Times New Roman" w:cs="Times New Roman"/>
        </w:rPr>
        <w:t>’</w:t>
      </w:r>
      <w:r w:rsidRPr="00DE4146">
        <w:rPr>
          <w:rFonts w:ascii="Times New Roman" w:hAnsi="Times New Roman" w:cs="Times New Roman"/>
        </w:rPr>
        <w:t xml:space="preserve"> in section 2(1) of the IRO are inclusive definitions. </w:t>
      </w:r>
      <w:r w:rsidR="00EE532D">
        <w:rPr>
          <w:rFonts w:ascii="Times New Roman" w:hAnsi="Times New Roman" w:cs="Times New Roman"/>
        </w:rPr>
        <w:t>‘</w:t>
      </w:r>
      <w:r w:rsidRPr="00DE4146">
        <w:rPr>
          <w:rFonts w:ascii="Times New Roman" w:hAnsi="Times New Roman" w:cs="Times New Roman"/>
        </w:rPr>
        <w:t>Trade</w:t>
      </w:r>
      <w:r w:rsidR="00EE532D">
        <w:rPr>
          <w:rFonts w:ascii="Times New Roman" w:hAnsi="Times New Roman" w:cs="Times New Roman"/>
        </w:rPr>
        <w:t>’</w:t>
      </w:r>
      <w:r w:rsidRPr="00DE4146">
        <w:rPr>
          <w:rFonts w:ascii="Times New Roman" w:hAnsi="Times New Roman" w:cs="Times New Roman"/>
        </w:rPr>
        <w:t>, in its most restricted sense, means the buying and selling of goods; it is commonly used to denote operations of a commercial character by which the trader provides to customers for reward some kind of goods or services.</w:t>
      </w:r>
      <w:r w:rsidRPr="002B703A">
        <w:rPr>
          <w:rStyle w:val="ab"/>
          <w:rFonts w:ascii="Times New Roman" w:hAnsi="Times New Roman" w:cs="Times New Roman"/>
        </w:rPr>
        <w:footnoteReference w:id="26"/>
      </w:r>
      <w:r w:rsidRPr="00DE4146">
        <w:rPr>
          <w:rFonts w:ascii="Times New Roman" w:hAnsi="Times New Roman" w:cs="Times New Roman"/>
        </w:rPr>
        <w:t xml:space="preserve"> </w:t>
      </w:r>
      <w:r w:rsidR="00EE532D">
        <w:rPr>
          <w:rFonts w:ascii="Times New Roman" w:hAnsi="Times New Roman" w:cs="Times New Roman"/>
        </w:rPr>
        <w:t>‘</w:t>
      </w:r>
      <w:r w:rsidRPr="00DE4146">
        <w:rPr>
          <w:rFonts w:ascii="Times New Roman" w:hAnsi="Times New Roman" w:cs="Times New Roman"/>
        </w:rPr>
        <w:t>Business</w:t>
      </w:r>
      <w:r w:rsidR="00EE532D">
        <w:rPr>
          <w:rFonts w:ascii="Times New Roman" w:hAnsi="Times New Roman" w:cs="Times New Roman"/>
        </w:rPr>
        <w:t>’</w:t>
      </w:r>
      <w:r w:rsidRPr="00DE4146">
        <w:rPr>
          <w:rFonts w:ascii="Times New Roman" w:hAnsi="Times New Roman" w:cs="Times New Roman"/>
        </w:rPr>
        <w:t xml:space="preserve"> is a wider concept than </w:t>
      </w:r>
      <w:r w:rsidR="00EE532D">
        <w:rPr>
          <w:rFonts w:ascii="Times New Roman" w:hAnsi="Times New Roman" w:cs="Times New Roman"/>
        </w:rPr>
        <w:t>‘</w:t>
      </w:r>
      <w:r w:rsidRPr="00DE4146">
        <w:rPr>
          <w:rFonts w:ascii="Times New Roman" w:hAnsi="Times New Roman" w:cs="Times New Roman"/>
        </w:rPr>
        <w:t>trade</w:t>
      </w:r>
      <w:r w:rsidR="00EE532D">
        <w:rPr>
          <w:rFonts w:ascii="Times New Roman" w:hAnsi="Times New Roman" w:cs="Times New Roman"/>
        </w:rPr>
        <w:t>’</w:t>
      </w:r>
      <w:r w:rsidRPr="00DE4146">
        <w:rPr>
          <w:rFonts w:ascii="Times New Roman" w:hAnsi="Times New Roman" w:cs="Times New Roman"/>
        </w:rPr>
        <w:t xml:space="preserve">, and it has been said in the context of taxation that underlying the term </w:t>
      </w:r>
      <w:r w:rsidR="00EE532D">
        <w:rPr>
          <w:rFonts w:ascii="Times New Roman" w:hAnsi="Times New Roman" w:cs="Times New Roman"/>
        </w:rPr>
        <w:t>‘</w:t>
      </w:r>
      <w:r w:rsidRPr="00DE4146">
        <w:rPr>
          <w:rFonts w:ascii="Times New Roman" w:hAnsi="Times New Roman" w:cs="Times New Roman"/>
        </w:rPr>
        <w:t>business</w:t>
      </w:r>
      <w:r w:rsidR="00EE532D">
        <w:rPr>
          <w:rFonts w:ascii="Times New Roman" w:hAnsi="Times New Roman" w:cs="Times New Roman"/>
        </w:rPr>
        <w:t>’</w:t>
      </w:r>
      <w:r w:rsidRPr="00DE4146">
        <w:rPr>
          <w:rFonts w:ascii="Times New Roman" w:hAnsi="Times New Roman" w:cs="Times New Roman"/>
        </w:rPr>
        <w:t xml:space="preserve"> is the fundamental notion of the exercise of an activity in an organized and coherent way and one which is directed to an end result.</w:t>
      </w:r>
      <w:r w:rsidRPr="002B703A">
        <w:rPr>
          <w:rStyle w:val="ab"/>
          <w:rFonts w:ascii="Times New Roman" w:hAnsi="Times New Roman" w:cs="Times New Roman"/>
        </w:rPr>
        <w:footnoteReference w:id="27"/>
      </w:r>
      <w:r w:rsidR="000C5C04" w:rsidRPr="00DE4146">
        <w:rPr>
          <w:rFonts w:ascii="Times New Roman" w:hAnsi="Times New Roman" w:cs="Times New Roman"/>
        </w:rPr>
        <w:t xml:space="preserve"> Also, </w:t>
      </w:r>
      <w:r w:rsidR="00EE532D">
        <w:rPr>
          <w:rFonts w:ascii="Times New Roman" w:hAnsi="Times New Roman" w:cs="Times New Roman"/>
        </w:rPr>
        <w:t>‘</w:t>
      </w:r>
      <w:r w:rsidR="000C5C04" w:rsidRPr="00DE4146">
        <w:rPr>
          <w:rFonts w:ascii="Times New Roman" w:hAnsi="Times New Roman" w:cs="Times New Roman"/>
        </w:rPr>
        <w:t>[though] it is not essential that a person carrying on a business or trade must have an office and staff and organization, where none of these attributes exists, there must be other clear evidence of carrying on a trade or business.</w:t>
      </w:r>
      <w:r w:rsidR="00EE532D">
        <w:rPr>
          <w:rFonts w:ascii="Times New Roman" w:hAnsi="Times New Roman" w:cs="Times New Roman"/>
        </w:rPr>
        <w:t>’</w:t>
      </w:r>
      <w:r w:rsidR="000C5C04" w:rsidRPr="002B703A">
        <w:rPr>
          <w:rStyle w:val="ab"/>
          <w:rFonts w:ascii="Times New Roman" w:hAnsi="Times New Roman" w:cs="Times New Roman"/>
        </w:rPr>
        <w:footnoteReference w:id="28"/>
      </w:r>
    </w:p>
    <w:p w14:paraId="1C3C6047" w14:textId="77777777" w:rsidR="00370BB4" w:rsidRPr="002B703A" w:rsidRDefault="00370BB4" w:rsidP="00AC10BE">
      <w:pPr>
        <w:tabs>
          <w:tab w:val="left" w:pos="2683"/>
        </w:tabs>
        <w:overflowPunct w:val="0"/>
        <w:autoSpaceDE w:val="0"/>
        <w:autoSpaceDN w:val="0"/>
        <w:ind w:leftChars="878" w:left="2683" w:hangingChars="240" w:hanging="576"/>
        <w:jc w:val="both"/>
        <w:rPr>
          <w:rFonts w:ascii="Times New Roman" w:hAnsi="Times New Roman" w:cs="Times New Roman"/>
        </w:rPr>
      </w:pPr>
    </w:p>
    <w:p w14:paraId="53464AC0" w14:textId="564677A1" w:rsidR="00281937" w:rsidRPr="00DE4146" w:rsidRDefault="000C5C04" w:rsidP="00AC10BE">
      <w:pPr>
        <w:pStyle w:val="a5"/>
        <w:numPr>
          <w:ilvl w:val="0"/>
          <w:numId w:val="28"/>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Regarding the third condition of </w:t>
      </w:r>
      <w:r w:rsidR="00EE532D">
        <w:rPr>
          <w:rFonts w:ascii="Times New Roman" w:hAnsi="Times New Roman" w:cs="Times New Roman"/>
        </w:rPr>
        <w:t>‘</w:t>
      </w:r>
      <w:r w:rsidRPr="00DE4146">
        <w:rPr>
          <w:rFonts w:ascii="Times New Roman" w:hAnsi="Times New Roman" w:cs="Times New Roman"/>
        </w:rPr>
        <w:t>source of profits</w:t>
      </w:r>
      <w:r w:rsidR="00EE532D">
        <w:rPr>
          <w:rFonts w:ascii="Times New Roman" w:hAnsi="Times New Roman" w:cs="Times New Roman"/>
        </w:rPr>
        <w:t>’</w:t>
      </w:r>
      <w:r w:rsidRPr="00DE4146">
        <w:rPr>
          <w:rFonts w:ascii="Times New Roman" w:hAnsi="Times New Roman" w:cs="Times New Roman"/>
        </w:rPr>
        <w:t xml:space="preserve">, it was </w:t>
      </w:r>
      <w:r w:rsidR="008E0D66" w:rsidRPr="00DE4146">
        <w:rPr>
          <w:rFonts w:ascii="Times New Roman" w:hAnsi="Times New Roman" w:cs="Times New Roman"/>
        </w:rPr>
        <w:t>submitted that the broad principle is to ascertain what the taxpayer has done to earn the profit in question and where he has done it.</w:t>
      </w:r>
      <w:r w:rsidR="008E0D66" w:rsidRPr="002B703A">
        <w:rPr>
          <w:rStyle w:val="ab"/>
          <w:rFonts w:ascii="Times New Roman" w:hAnsi="Times New Roman" w:cs="Times New Roman"/>
        </w:rPr>
        <w:footnoteReference w:id="29"/>
      </w:r>
      <w:r w:rsidR="008E0D66" w:rsidRPr="00DE4146">
        <w:rPr>
          <w:rFonts w:ascii="Times New Roman" w:hAnsi="Times New Roman" w:cs="Times New Roman"/>
        </w:rPr>
        <w:t xml:space="preserve"> The ascertainment of the actual source of income is a practical hard matter of fact to be judged as a practical reality; it is not a technical matter but a commercial one.</w:t>
      </w:r>
      <w:r w:rsidR="008E0D66" w:rsidRPr="002B703A">
        <w:rPr>
          <w:rStyle w:val="ab"/>
          <w:rFonts w:ascii="Times New Roman" w:hAnsi="Times New Roman" w:cs="Times New Roman"/>
        </w:rPr>
        <w:footnoteReference w:id="30"/>
      </w:r>
      <w:r w:rsidR="008E0D66" w:rsidRPr="00DE4146">
        <w:rPr>
          <w:rFonts w:ascii="Times New Roman" w:hAnsi="Times New Roman" w:cs="Times New Roman"/>
        </w:rPr>
        <w:t xml:space="preserve"> Therefore, it was submitted, the focus is on establishing the geographical location of the taxpayer’s profit-producing transactions themselves as distinct from activities antecedent or incidental to those transactions. While such antecedent activities will often be commercially essential to the operations and profitability of the taxpayer’s business, they do not provide </w:t>
      </w:r>
      <w:r w:rsidR="008E0D66" w:rsidRPr="00DE4146">
        <w:rPr>
          <w:rFonts w:ascii="Times New Roman" w:hAnsi="Times New Roman" w:cs="Times New Roman"/>
        </w:rPr>
        <w:lastRenderedPageBreak/>
        <w:t>the legal test for ascertaining the geographical source of profits.</w:t>
      </w:r>
      <w:r w:rsidR="008E0D66" w:rsidRPr="002B703A">
        <w:rPr>
          <w:rStyle w:val="ab"/>
          <w:rFonts w:ascii="Times New Roman" w:hAnsi="Times New Roman" w:cs="Times New Roman"/>
        </w:rPr>
        <w:footnoteReference w:id="31"/>
      </w:r>
    </w:p>
    <w:p w14:paraId="4AAE821D" w14:textId="77777777" w:rsidR="00370BB4" w:rsidRPr="002B703A" w:rsidRDefault="00370BB4" w:rsidP="00AC10BE">
      <w:pPr>
        <w:tabs>
          <w:tab w:val="left" w:pos="2683"/>
        </w:tabs>
        <w:overflowPunct w:val="0"/>
        <w:autoSpaceDE w:val="0"/>
        <w:autoSpaceDN w:val="0"/>
        <w:ind w:leftChars="878" w:left="2683" w:hangingChars="240" w:hanging="576"/>
        <w:jc w:val="both"/>
        <w:rPr>
          <w:rFonts w:ascii="Times New Roman" w:hAnsi="Times New Roman" w:cs="Times New Roman"/>
        </w:rPr>
      </w:pPr>
    </w:p>
    <w:p w14:paraId="23C26EA0" w14:textId="03BA180C" w:rsidR="00281937" w:rsidRPr="00DE4146" w:rsidRDefault="00281937" w:rsidP="00AC10BE">
      <w:pPr>
        <w:pStyle w:val="a5"/>
        <w:numPr>
          <w:ilvl w:val="0"/>
          <w:numId w:val="28"/>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Apportionment of profits sourced partly in Hong Kong and partly overseas is required under the IRO.</w:t>
      </w:r>
      <w:r w:rsidRPr="002B703A">
        <w:rPr>
          <w:rStyle w:val="ab"/>
          <w:rFonts w:ascii="Times New Roman" w:hAnsi="Times New Roman" w:cs="Times New Roman"/>
        </w:rPr>
        <w:footnoteReference w:id="32"/>
      </w:r>
    </w:p>
    <w:p w14:paraId="751AACAA" w14:textId="77777777" w:rsidR="009B0DEF" w:rsidRPr="002B703A" w:rsidRDefault="009B0DEF" w:rsidP="002B703A">
      <w:pPr>
        <w:overflowPunct w:val="0"/>
        <w:autoSpaceDE w:val="0"/>
        <w:autoSpaceDN w:val="0"/>
        <w:ind w:leftChars="500" w:left="1200"/>
        <w:jc w:val="both"/>
        <w:rPr>
          <w:rFonts w:ascii="Times New Roman" w:hAnsi="Times New Roman" w:cs="Times New Roman"/>
        </w:rPr>
      </w:pPr>
    </w:p>
    <w:p w14:paraId="1B5EECF9" w14:textId="069CB0E8" w:rsidR="00A10B96" w:rsidRPr="00DE4146" w:rsidRDefault="00A10B96"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By reference to the Determination and the facts relied on by the Deputy Commissioner, it was suggested that the only conceivable difference between the HK Pulp transactions and the Non-HK Pulp and Paper transactions was the physical location of the person inputting the information of deals into Group</w:t>
      </w:r>
      <w:r w:rsidR="00EE532D">
        <w:rPr>
          <w:rFonts w:ascii="Times New Roman" w:hAnsi="Times New Roman" w:cs="Times New Roman"/>
        </w:rPr>
        <w:t xml:space="preserve"> G</w:t>
      </w:r>
      <w:r w:rsidRPr="00DE4146">
        <w:rPr>
          <w:rFonts w:ascii="Times New Roman" w:hAnsi="Times New Roman" w:cs="Times New Roman"/>
        </w:rPr>
        <w:t>’s computer system. In the case of the HK Pulp transactions, the persons making the input (</w:t>
      </w:r>
      <w:proofErr w:type="spellStart"/>
      <w:r w:rsidRPr="00DE4146">
        <w:rPr>
          <w:rFonts w:ascii="Times New Roman" w:hAnsi="Times New Roman" w:cs="Times New Roman"/>
        </w:rPr>
        <w:t>ie</w:t>
      </w:r>
      <w:proofErr w:type="spellEnd"/>
      <w:r w:rsidRPr="00DE4146">
        <w:rPr>
          <w:rFonts w:ascii="Times New Roman" w:hAnsi="Times New Roman" w:cs="Times New Roman"/>
        </w:rPr>
        <w:t xml:space="preserve"> staff of </w:t>
      </w:r>
      <w:r w:rsidR="001D71FD" w:rsidRPr="00DE4146">
        <w:rPr>
          <w:rFonts w:ascii="Times New Roman" w:hAnsi="Times New Roman" w:cs="Times New Roman"/>
        </w:rPr>
        <w:t>Company J</w:t>
      </w:r>
      <w:r w:rsidRPr="00DE4146">
        <w:rPr>
          <w:rFonts w:ascii="Times New Roman" w:hAnsi="Times New Roman" w:cs="Times New Roman"/>
        </w:rPr>
        <w:t xml:space="preserve">) happened to be in Hong Kong. It was </w:t>
      </w:r>
      <w:r w:rsidR="00427CD8" w:rsidRPr="00DE4146">
        <w:rPr>
          <w:rFonts w:ascii="Times New Roman" w:hAnsi="Times New Roman" w:cs="Times New Roman"/>
        </w:rPr>
        <w:t xml:space="preserve">submitted that this could not be a relevant distinction for considering the source of the Taxpayer’s profits. </w:t>
      </w:r>
    </w:p>
    <w:p w14:paraId="23B5BFA3" w14:textId="77777777" w:rsidR="00A10B96" w:rsidRPr="002B703A" w:rsidRDefault="00A10B96" w:rsidP="002B703A">
      <w:pPr>
        <w:overflowPunct w:val="0"/>
        <w:autoSpaceDE w:val="0"/>
        <w:autoSpaceDN w:val="0"/>
        <w:ind w:leftChars="500" w:left="1200"/>
        <w:jc w:val="both"/>
        <w:rPr>
          <w:rFonts w:ascii="Times New Roman" w:hAnsi="Times New Roman" w:cs="Times New Roman"/>
        </w:rPr>
      </w:pPr>
    </w:p>
    <w:p w14:paraId="0E858604" w14:textId="38125169" w:rsidR="0061328E" w:rsidRPr="00DE4146" w:rsidRDefault="008E0D66"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The Taxpayer did not carry on any trade or business in Hong Kong in the years of assessment 2002/03, 2003/04 and 200</w:t>
      </w:r>
      <w:r w:rsidR="00281937" w:rsidRPr="00DE4146">
        <w:rPr>
          <w:rFonts w:ascii="Times New Roman" w:hAnsi="Times New Roman" w:cs="Times New Roman"/>
        </w:rPr>
        <w:t>4/</w:t>
      </w:r>
      <w:r w:rsidRPr="00DE4146">
        <w:rPr>
          <w:rFonts w:ascii="Times New Roman" w:hAnsi="Times New Roman" w:cs="Times New Roman"/>
        </w:rPr>
        <w:t>05.</w:t>
      </w:r>
      <w:r w:rsidR="00C23950">
        <w:rPr>
          <w:rFonts w:ascii="Times New Roman" w:hAnsi="Times New Roman" w:cs="Times New Roman"/>
        </w:rPr>
        <w:t xml:space="preserve"> The Taxpayer is a</w:t>
      </w:r>
      <w:r w:rsidR="0061328E" w:rsidRPr="00DE4146">
        <w:rPr>
          <w:rFonts w:ascii="Times New Roman" w:hAnsi="Times New Roman" w:cs="Times New Roman"/>
        </w:rPr>
        <w:t xml:space="preserve"> </w:t>
      </w:r>
      <w:r w:rsidR="00EE532D">
        <w:rPr>
          <w:rFonts w:ascii="Times New Roman" w:hAnsi="Times New Roman" w:cs="Times New Roman"/>
        </w:rPr>
        <w:t>Country B</w:t>
      </w:r>
      <w:r w:rsidR="0061328E" w:rsidRPr="00DE4146">
        <w:rPr>
          <w:rFonts w:ascii="Times New Roman" w:hAnsi="Times New Roman" w:cs="Times New Roman"/>
        </w:rPr>
        <w:t xml:space="preserve"> company. At the material times, it had no premises, directors or employees in Hong Kong. </w:t>
      </w:r>
      <w:r w:rsidRPr="00DE4146">
        <w:rPr>
          <w:rFonts w:ascii="Times New Roman" w:hAnsi="Times New Roman" w:cs="Times New Roman"/>
        </w:rPr>
        <w:t xml:space="preserve"> </w:t>
      </w:r>
      <w:r w:rsidR="00E22D6F" w:rsidRPr="00DE4146">
        <w:rPr>
          <w:rFonts w:ascii="Times New Roman" w:hAnsi="Times New Roman" w:cs="Times New Roman"/>
        </w:rPr>
        <w:t xml:space="preserve">It kept no inventory of products in Hong Kong and its customers were all outside Hong Kong. The two connections it had with Hong Kong, namely its registration as an oversea company under the laws of Hong Kong and the provision of various administration services by </w:t>
      </w:r>
      <w:r w:rsidR="001D71FD" w:rsidRPr="00DE4146">
        <w:rPr>
          <w:rFonts w:ascii="Times New Roman" w:hAnsi="Times New Roman" w:cs="Times New Roman"/>
        </w:rPr>
        <w:t>Company J</w:t>
      </w:r>
      <w:r w:rsidR="00E22D6F" w:rsidRPr="00DE4146">
        <w:rPr>
          <w:rFonts w:ascii="Times New Roman" w:hAnsi="Times New Roman" w:cs="Times New Roman"/>
        </w:rPr>
        <w:t xml:space="preserve"> to the Taxpayer pursuant to the administration services agreement, did not constitute the carrying on of a trade or business by the Taxpayer in Hong Kong</w:t>
      </w:r>
      <w:r w:rsidR="008256A7" w:rsidRPr="00DE4146">
        <w:rPr>
          <w:rFonts w:ascii="Times New Roman" w:hAnsi="Times New Roman" w:cs="Times New Roman"/>
        </w:rPr>
        <w:t>:</w:t>
      </w:r>
    </w:p>
    <w:p w14:paraId="33730AF7" w14:textId="77777777" w:rsidR="00370BB4" w:rsidRPr="002B703A" w:rsidRDefault="00370BB4" w:rsidP="002B703A">
      <w:pPr>
        <w:overflowPunct w:val="0"/>
        <w:autoSpaceDE w:val="0"/>
        <w:autoSpaceDN w:val="0"/>
        <w:ind w:leftChars="600" w:left="1440"/>
        <w:jc w:val="both"/>
        <w:rPr>
          <w:rFonts w:ascii="Times New Roman" w:hAnsi="Times New Roman" w:cs="Times New Roman"/>
        </w:rPr>
      </w:pPr>
    </w:p>
    <w:p w14:paraId="5F787275" w14:textId="1C7E09BE" w:rsidR="008256A7" w:rsidRPr="00DE4146" w:rsidRDefault="008256A7" w:rsidP="00EE532D">
      <w:pPr>
        <w:pStyle w:val="a5"/>
        <w:numPr>
          <w:ilvl w:val="0"/>
          <w:numId w:val="29"/>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As to registration as an oversea company under the laws of Hong Kong, </w:t>
      </w:r>
      <w:r w:rsidR="00CB6FC5" w:rsidRPr="00DE4146">
        <w:rPr>
          <w:rFonts w:ascii="Times New Roman" w:hAnsi="Times New Roman" w:cs="Times New Roman"/>
        </w:rPr>
        <w:t>that could not on itself mean that the Taxpayer carried on a trade or business in Hong Kong. The highest all that could mean was that</w:t>
      </w:r>
      <w:r w:rsidRPr="00DE4146">
        <w:rPr>
          <w:rFonts w:ascii="Times New Roman" w:hAnsi="Times New Roman" w:cs="Times New Roman"/>
        </w:rPr>
        <w:t xml:space="preserve"> </w:t>
      </w:r>
      <w:r w:rsidR="00CB6FC5" w:rsidRPr="00DE4146">
        <w:rPr>
          <w:rFonts w:ascii="Times New Roman" w:hAnsi="Times New Roman" w:cs="Times New Roman"/>
        </w:rPr>
        <w:t>at the time there was an intention on the part of</w:t>
      </w:r>
      <w:r w:rsidRPr="00DE4146">
        <w:rPr>
          <w:rFonts w:ascii="Times New Roman" w:hAnsi="Times New Roman" w:cs="Times New Roman"/>
        </w:rPr>
        <w:t xml:space="preserve"> the Taxpayer, by registration, to establish </w:t>
      </w:r>
      <w:r w:rsidR="00EE532D">
        <w:rPr>
          <w:rFonts w:ascii="Times New Roman" w:hAnsi="Times New Roman" w:cs="Times New Roman"/>
        </w:rPr>
        <w:t>‘</w:t>
      </w:r>
      <w:r w:rsidRPr="00DE4146">
        <w:rPr>
          <w:rFonts w:ascii="Times New Roman" w:hAnsi="Times New Roman" w:cs="Times New Roman"/>
        </w:rPr>
        <w:t>a place of business</w:t>
      </w:r>
      <w:r w:rsidR="00EE532D">
        <w:rPr>
          <w:rFonts w:ascii="Times New Roman" w:hAnsi="Times New Roman" w:cs="Times New Roman"/>
        </w:rPr>
        <w:t>’</w:t>
      </w:r>
      <w:r w:rsidRPr="00DE4146">
        <w:rPr>
          <w:rFonts w:ascii="Times New Roman" w:hAnsi="Times New Roman" w:cs="Times New Roman"/>
        </w:rPr>
        <w:t xml:space="preserve"> in Hong Kong</w:t>
      </w:r>
      <w:r w:rsidR="00CB6FC5" w:rsidRPr="00DE4146">
        <w:rPr>
          <w:rFonts w:ascii="Times New Roman" w:hAnsi="Times New Roman" w:cs="Times New Roman"/>
        </w:rPr>
        <w:t>.</w:t>
      </w:r>
      <w:r w:rsidRPr="002B703A">
        <w:rPr>
          <w:rStyle w:val="ab"/>
          <w:rFonts w:ascii="Times New Roman" w:hAnsi="Times New Roman" w:cs="Times New Roman"/>
        </w:rPr>
        <w:footnoteReference w:id="33"/>
      </w:r>
      <w:r w:rsidRPr="00DE4146">
        <w:rPr>
          <w:rFonts w:ascii="Times New Roman" w:hAnsi="Times New Roman" w:cs="Times New Roman"/>
        </w:rPr>
        <w:t xml:space="preserve"> </w:t>
      </w:r>
      <w:r w:rsidR="00CB6FC5" w:rsidRPr="00DE4146">
        <w:rPr>
          <w:rFonts w:ascii="Times New Roman" w:hAnsi="Times New Roman" w:cs="Times New Roman"/>
        </w:rPr>
        <w:t xml:space="preserve">However, an intention to establish a place of business in Hong Kong was </w:t>
      </w:r>
      <w:r w:rsidR="00EE532D">
        <w:rPr>
          <w:rFonts w:ascii="Times New Roman" w:hAnsi="Times New Roman" w:cs="Times New Roman"/>
        </w:rPr>
        <w:t>‘</w:t>
      </w:r>
      <w:r w:rsidR="00CB6FC5" w:rsidRPr="00DE4146">
        <w:rPr>
          <w:rFonts w:ascii="Times New Roman" w:hAnsi="Times New Roman" w:cs="Times New Roman"/>
        </w:rPr>
        <w:t>very different</w:t>
      </w:r>
      <w:r w:rsidR="00EE532D">
        <w:rPr>
          <w:rFonts w:ascii="Times New Roman" w:hAnsi="Times New Roman" w:cs="Times New Roman"/>
        </w:rPr>
        <w:t>’</w:t>
      </w:r>
      <w:r w:rsidR="00CB6FC5" w:rsidRPr="00DE4146">
        <w:rPr>
          <w:rFonts w:ascii="Times New Roman" w:hAnsi="Times New Roman" w:cs="Times New Roman"/>
        </w:rPr>
        <w:t xml:space="preserve"> from actually carrying on a business in Hong Kong. Whether an intention formed was carried out was a separate matter. T</w:t>
      </w:r>
      <w:r w:rsidRPr="00DE4146">
        <w:rPr>
          <w:rFonts w:ascii="Times New Roman" w:hAnsi="Times New Roman" w:cs="Times New Roman"/>
        </w:rPr>
        <w:t>h</w:t>
      </w:r>
      <w:r w:rsidR="0051413D" w:rsidRPr="00DE4146">
        <w:rPr>
          <w:rFonts w:ascii="Times New Roman" w:hAnsi="Times New Roman" w:cs="Times New Roman"/>
        </w:rPr>
        <w:t xml:space="preserve">e </w:t>
      </w:r>
      <w:r w:rsidR="0051413D" w:rsidRPr="00EE532D">
        <w:rPr>
          <w:rFonts w:ascii="Times New Roman" w:hAnsi="Times New Roman" w:cs="Times New Roman"/>
        </w:rPr>
        <w:t>evidence</w:t>
      </w:r>
      <w:r w:rsidR="0032416A" w:rsidRPr="00DE4146">
        <w:rPr>
          <w:rFonts w:ascii="Times New Roman" w:hAnsi="Times New Roman" w:cs="Times New Roman"/>
        </w:rPr>
        <w:t xml:space="preserve">, read in the context that at the material times, the Taxpayer had acquired </w:t>
      </w:r>
      <w:r w:rsidR="001D71FD" w:rsidRPr="00DE4146">
        <w:rPr>
          <w:rFonts w:ascii="Times New Roman" w:hAnsi="Times New Roman" w:cs="Times New Roman"/>
        </w:rPr>
        <w:t>Company H</w:t>
      </w:r>
      <w:r w:rsidR="0032416A" w:rsidRPr="00DE4146">
        <w:rPr>
          <w:rFonts w:ascii="Times New Roman" w:hAnsi="Times New Roman" w:cs="Times New Roman"/>
        </w:rPr>
        <w:t>’s business and was registered as an oversea company in Hong Kong</w:t>
      </w:r>
      <w:r w:rsidR="000B228A" w:rsidRPr="00DE4146">
        <w:rPr>
          <w:rFonts w:ascii="Times New Roman" w:hAnsi="Times New Roman" w:cs="Times New Roman"/>
        </w:rPr>
        <w:t xml:space="preserve"> and the Taxpayer was already carrying on business, not in Hong Kong, </w:t>
      </w:r>
      <w:r w:rsidR="000B228A" w:rsidRPr="00DE4146">
        <w:rPr>
          <w:rFonts w:ascii="Times New Roman" w:hAnsi="Times New Roman" w:cs="Times New Roman"/>
        </w:rPr>
        <w:lastRenderedPageBreak/>
        <w:t xml:space="preserve">but in </w:t>
      </w:r>
      <w:r w:rsidR="00EE532D">
        <w:rPr>
          <w:rFonts w:ascii="Times New Roman" w:hAnsi="Times New Roman" w:cs="Times New Roman"/>
        </w:rPr>
        <w:t>Country B</w:t>
      </w:r>
      <w:r w:rsidR="0032416A" w:rsidRPr="00DE4146">
        <w:rPr>
          <w:rFonts w:ascii="Times New Roman" w:hAnsi="Times New Roman" w:cs="Times New Roman"/>
        </w:rPr>
        <w:t xml:space="preserve">, </w:t>
      </w:r>
      <w:r w:rsidR="0051413D" w:rsidRPr="00DE4146">
        <w:rPr>
          <w:rFonts w:ascii="Times New Roman" w:hAnsi="Times New Roman" w:cs="Times New Roman"/>
        </w:rPr>
        <w:t xml:space="preserve">was that </w:t>
      </w:r>
      <w:r w:rsidR="00CB6FC5" w:rsidRPr="00DE4146">
        <w:rPr>
          <w:rFonts w:ascii="Times New Roman" w:hAnsi="Times New Roman" w:cs="Times New Roman"/>
        </w:rPr>
        <w:t>any such intention</w:t>
      </w:r>
      <w:r w:rsidR="0051413D" w:rsidRPr="00DE4146">
        <w:rPr>
          <w:rFonts w:ascii="Times New Roman" w:hAnsi="Times New Roman" w:cs="Times New Roman"/>
        </w:rPr>
        <w:t xml:space="preserve"> was not carried into effect</w:t>
      </w:r>
      <w:r w:rsidR="00CB6FC5" w:rsidRPr="00DE4146">
        <w:rPr>
          <w:rFonts w:ascii="Times New Roman" w:hAnsi="Times New Roman" w:cs="Times New Roman"/>
        </w:rPr>
        <w:t>.</w:t>
      </w:r>
      <w:r w:rsidR="0051413D" w:rsidRPr="002B703A">
        <w:rPr>
          <w:rStyle w:val="ab"/>
          <w:rFonts w:ascii="Times New Roman" w:hAnsi="Times New Roman" w:cs="Times New Roman"/>
        </w:rPr>
        <w:footnoteReference w:id="34"/>
      </w:r>
      <w:r w:rsidR="0051413D" w:rsidRPr="00DE4146">
        <w:rPr>
          <w:rFonts w:ascii="Times New Roman" w:hAnsi="Times New Roman" w:cs="Times New Roman"/>
        </w:rPr>
        <w:t xml:space="preserve"> </w:t>
      </w:r>
    </w:p>
    <w:p w14:paraId="2ACBCC58" w14:textId="77777777" w:rsidR="00370BB4" w:rsidRPr="002B703A" w:rsidRDefault="00370BB4" w:rsidP="00EE532D">
      <w:pPr>
        <w:tabs>
          <w:tab w:val="left" w:pos="2683"/>
        </w:tabs>
        <w:overflowPunct w:val="0"/>
        <w:autoSpaceDE w:val="0"/>
        <w:autoSpaceDN w:val="0"/>
        <w:ind w:leftChars="878" w:left="2683" w:hangingChars="240" w:hanging="576"/>
        <w:jc w:val="both"/>
        <w:rPr>
          <w:rFonts w:ascii="Times New Roman" w:hAnsi="Times New Roman" w:cs="Times New Roman"/>
        </w:rPr>
      </w:pPr>
    </w:p>
    <w:p w14:paraId="676B1DA3" w14:textId="40919CE8" w:rsidR="0032416A" w:rsidRPr="00DE4146" w:rsidRDefault="000B228A" w:rsidP="00EE532D">
      <w:pPr>
        <w:pStyle w:val="a5"/>
        <w:numPr>
          <w:ilvl w:val="0"/>
          <w:numId w:val="29"/>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Where the Taxpayer did not have any directors or employees in Hong Kong,</w:t>
      </w:r>
      <w:r w:rsidRPr="002B703A">
        <w:rPr>
          <w:rStyle w:val="ab"/>
          <w:rFonts w:ascii="Times New Roman" w:hAnsi="Times New Roman" w:cs="Times New Roman"/>
        </w:rPr>
        <w:footnoteReference w:id="35"/>
      </w:r>
      <w:r w:rsidRPr="00DE4146">
        <w:rPr>
          <w:rFonts w:ascii="Times New Roman" w:hAnsi="Times New Roman" w:cs="Times New Roman"/>
        </w:rPr>
        <w:t xml:space="preserve"> the only way that activities not done by directors or employees could be attributed to the Taxpayer would be through agency in the formal legal sense. While</w:t>
      </w:r>
      <w:r w:rsidR="0032416A" w:rsidRPr="00DE4146">
        <w:rPr>
          <w:rFonts w:ascii="Times New Roman" w:hAnsi="Times New Roman" w:cs="Times New Roman"/>
        </w:rPr>
        <w:t xml:space="preserve"> the relevant acts done in Hong Kong were carried out by employees of </w:t>
      </w:r>
      <w:r w:rsidR="001D71FD" w:rsidRPr="00DE4146">
        <w:rPr>
          <w:rFonts w:ascii="Times New Roman" w:hAnsi="Times New Roman" w:cs="Times New Roman"/>
        </w:rPr>
        <w:t>Company J</w:t>
      </w:r>
      <w:r w:rsidRPr="00DE4146">
        <w:rPr>
          <w:rFonts w:ascii="Times New Roman" w:hAnsi="Times New Roman" w:cs="Times New Roman"/>
        </w:rPr>
        <w:t>, which provided services to the Taxpayer</w:t>
      </w:r>
      <w:r w:rsidR="0032416A" w:rsidRPr="00DE4146">
        <w:rPr>
          <w:rFonts w:ascii="Times New Roman" w:hAnsi="Times New Roman" w:cs="Times New Roman"/>
        </w:rPr>
        <w:t xml:space="preserve">, the only way in which </w:t>
      </w:r>
      <w:r w:rsidR="001D71FD" w:rsidRPr="00DE4146">
        <w:rPr>
          <w:rFonts w:ascii="Times New Roman" w:hAnsi="Times New Roman" w:cs="Times New Roman"/>
        </w:rPr>
        <w:t>Company J</w:t>
      </w:r>
      <w:r w:rsidR="0032416A" w:rsidRPr="00DE4146">
        <w:rPr>
          <w:rFonts w:ascii="Times New Roman" w:hAnsi="Times New Roman" w:cs="Times New Roman"/>
        </w:rPr>
        <w:t xml:space="preserve">’s acts could be regarded in law as those of the Taxpayer is through the legal doctrine of agency.  The application of the ordinary legal principles of agency would </w:t>
      </w:r>
      <w:r w:rsidR="003A6E1A" w:rsidRPr="00DE4146">
        <w:rPr>
          <w:rFonts w:ascii="Times New Roman" w:hAnsi="Times New Roman" w:cs="Times New Roman"/>
        </w:rPr>
        <w:t xml:space="preserve">indicate that the activities performed by </w:t>
      </w:r>
      <w:r w:rsidR="001D71FD" w:rsidRPr="00DE4146">
        <w:rPr>
          <w:rFonts w:ascii="Times New Roman" w:hAnsi="Times New Roman" w:cs="Times New Roman"/>
        </w:rPr>
        <w:t>Company J</w:t>
      </w:r>
      <w:r w:rsidR="003A6E1A" w:rsidRPr="00DE4146">
        <w:rPr>
          <w:rFonts w:ascii="Times New Roman" w:hAnsi="Times New Roman" w:cs="Times New Roman"/>
        </w:rPr>
        <w:t xml:space="preserve"> cannot be treated as those of the Taxpayer. Clause 8 of the administrati</w:t>
      </w:r>
      <w:r w:rsidR="00ED0795" w:rsidRPr="00DE4146">
        <w:rPr>
          <w:rFonts w:ascii="Times New Roman" w:hAnsi="Times New Roman" w:cs="Times New Roman"/>
        </w:rPr>
        <w:t>on</w:t>
      </w:r>
      <w:r w:rsidR="003A6E1A" w:rsidRPr="00DE4146">
        <w:rPr>
          <w:rFonts w:ascii="Times New Roman" w:hAnsi="Times New Roman" w:cs="Times New Roman"/>
        </w:rPr>
        <w:t xml:space="preserve"> services agreement made clear that </w:t>
      </w:r>
      <w:r w:rsidR="00EE532D">
        <w:rPr>
          <w:rFonts w:ascii="Times New Roman" w:hAnsi="Times New Roman" w:cs="Times New Roman"/>
        </w:rPr>
        <w:t>‘</w:t>
      </w:r>
      <w:r w:rsidR="003A6E1A" w:rsidRPr="00EE532D">
        <w:rPr>
          <w:rFonts w:ascii="Times New Roman" w:hAnsi="Times New Roman" w:cs="Times New Roman"/>
        </w:rPr>
        <w:t>[under] no circumstances will the terms and conditions of this agreement, whether express or implied, constitute the creation of an agency.</w:t>
      </w:r>
      <w:r w:rsidR="00EE532D">
        <w:rPr>
          <w:rFonts w:ascii="Times New Roman" w:hAnsi="Times New Roman" w:cs="Times New Roman"/>
        </w:rPr>
        <w:t>’</w:t>
      </w:r>
      <w:r w:rsidR="003A6E1A" w:rsidRPr="00DE4146">
        <w:rPr>
          <w:rFonts w:ascii="Times New Roman" w:hAnsi="Times New Roman" w:cs="Times New Roman"/>
        </w:rPr>
        <w:t xml:space="preserve"> This clause, it was submitted, negated any authority which may be said to have been conferred on </w:t>
      </w:r>
      <w:r w:rsidR="001D71FD" w:rsidRPr="00DE4146">
        <w:rPr>
          <w:rFonts w:ascii="Times New Roman" w:hAnsi="Times New Roman" w:cs="Times New Roman"/>
        </w:rPr>
        <w:t>Company J</w:t>
      </w:r>
      <w:r w:rsidR="003A6E1A" w:rsidRPr="00DE4146">
        <w:rPr>
          <w:rFonts w:ascii="Times New Roman" w:hAnsi="Times New Roman" w:cs="Times New Roman"/>
        </w:rPr>
        <w:t xml:space="preserve"> by the Taxpayer to act as the latter’s agent in the full legal sense.</w:t>
      </w:r>
      <w:r w:rsidR="003A6E1A" w:rsidRPr="00DE4146">
        <w:rPr>
          <w:rStyle w:val="ab"/>
          <w:rFonts w:ascii="Times New Roman" w:hAnsi="Times New Roman" w:cs="Times New Roman"/>
        </w:rPr>
        <w:t xml:space="preserve"> </w:t>
      </w:r>
      <w:r w:rsidR="003A6E1A" w:rsidRPr="002B703A">
        <w:rPr>
          <w:rStyle w:val="ab"/>
          <w:rFonts w:ascii="Times New Roman" w:hAnsi="Times New Roman" w:cs="Times New Roman"/>
        </w:rPr>
        <w:footnoteReference w:id="36"/>
      </w:r>
      <w:r w:rsidR="003A6E1A" w:rsidRPr="00DE4146">
        <w:rPr>
          <w:rFonts w:ascii="Times New Roman" w:hAnsi="Times New Roman" w:cs="Times New Roman"/>
        </w:rPr>
        <w:t xml:space="preserve"> And Ms </w:t>
      </w:r>
      <w:r w:rsidR="00EE532D">
        <w:rPr>
          <w:rFonts w:ascii="Times New Roman" w:hAnsi="Times New Roman" w:cs="Times New Roman"/>
        </w:rPr>
        <w:t>AQ</w:t>
      </w:r>
      <w:r w:rsidR="003A6E1A" w:rsidRPr="00DE4146">
        <w:rPr>
          <w:rFonts w:ascii="Times New Roman" w:hAnsi="Times New Roman" w:cs="Times New Roman"/>
        </w:rPr>
        <w:t xml:space="preserve"> had stated in her evidence that no member of the staff of </w:t>
      </w:r>
      <w:r w:rsidR="001D71FD" w:rsidRPr="00DE4146">
        <w:rPr>
          <w:rFonts w:ascii="Times New Roman" w:hAnsi="Times New Roman" w:cs="Times New Roman"/>
        </w:rPr>
        <w:t>Company J</w:t>
      </w:r>
      <w:r w:rsidR="003A6E1A" w:rsidRPr="00DE4146">
        <w:rPr>
          <w:rFonts w:ascii="Times New Roman" w:hAnsi="Times New Roman" w:cs="Times New Roman"/>
        </w:rPr>
        <w:t xml:space="preserve"> ever had authority to make any changes to the agreed terms of a transaction or delivery between the Taxpayer and its customer. </w:t>
      </w:r>
    </w:p>
    <w:p w14:paraId="135CF5F8" w14:textId="77777777" w:rsidR="00370BB4" w:rsidRPr="002B703A" w:rsidRDefault="00370BB4" w:rsidP="00EE532D">
      <w:pPr>
        <w:tabs>
          <w:tab w:val="left" w:pos="2683"/>
        </w:tabs>
        <w:overflowPunct w:val="0"/>
        <w:autoSpaceDE w:val="0"/>
        <w:autoSpaceDN w:val="0"/>
        <w:ind w:leftChars="878" w:left="2683" w:hangingChars="240" w:hanging="576"/>
        <w:jc w:val="both"/>
        <w:rPr>
          <w:rFonts w:ascii="Times New Roman" w:hAnsi="Times New Roman" w:cs="Times New Roman"/>
        </w:rPr>
      </w:pPr>
    </w:p>
    <w:p w14:paraId="7054F951" w14:textId="6E5FDB27" w:rsidR="00A05B60" w:rsidRPr="00DE4146" w:rsidRDefault="00931F3F" w:rsidP="00EE532D">
      <w:pPr>
        <w:pStyle w:val="a5"/>
        <w:numPr>
          <w:ilvl w:val="0"/>
          <w:numId w:val="29"/>
        </w:numPr>
        <w:tabs>
          <w:tab w:val="left" w:pos="2683"/>
        </w:tabs>
        <w:overflowPunct w:val="0"/>
        <w:autoSpaceDE w:val="0"/>
        <w:autoSpaceDN w:val="0"/>
        <w:ind w:leftChars="878" w:left="2683" w:hangingChars="240" w:hanging="576"/>
        <w:jc w:val="both"/>
        <w:rPr>
          <w:rFonts w:ascii="Times New Roman" w:hAnsi="Times New Roman" w:cs="Times New Roman"/>
        </w:rPr>
      </w:pPr>
      <w:r>
        <w:rPr>
          <w:rFonts w:ascii="Times New Roman" w:hAnsi="Times New Roman" w:cs="Times New Roman"/>
        </w:rPr>
        <w:t>‘</w:t>
      </w:r>
      <w:r w:rsidR="00A05B60" w:rsidRPr="00DE4146">
        <w:rPr>
          <w:rFonts w:ascii="Times New Roman" w:hAnsi="Times New Roman" w:cs="Times New Roman"/>
        </w:rPr>
        <w:t>Instructions</w:t>
      </w:r>
      <w:r>
        <w:rPr>
          <w:rFonts w:ascii="Times New Roman" w:hAnsi="Times New Roman" w:cs="Times New Roman"/>
        </w:rPr>
        <w:t>’</w:t>
      </w:r>
      <w:r w:rsidR="00A05B60" w:rsidRPr="00DE4146">
        <w:rPr>
          <w:rFonts w:ascii="Times New Roman" w:hAnsi="Times New Roman" w:cs="Times New Roman"/>
        </w:rPr>
        <w:t>, it was submitted, is not synonymous with agency in the full legal sense.</w:t>
      </w:r>
      <w:r w:rsidR="00A05B60" w:rsidRPr="002B703A">
        <w:rPr>
          <w:rStyle w:val="ab"/>
          <w:rFonts w:ascii="Times New Roman" w:hAnsi="Times New Roman" w:cs="Times New Roman"/>
        </w:rPr>
        <w:footnoteReference w:id="37"/>
      </w:r>
      <w:r w:rsidR="00A05B60" w:rsidRPr="00DE4146">
        <w:rPr>
          <w:rFonts w:ascii="Times New Roman" w:hAnsi="Times New Roman" w:cs="Times New Roman"/>
        </w:rPr>
        <w:t xml:space="preserve"> </w:t>
      </w:r>
      <w:r w:rsidR="00F6143D" w:rsidRPr="00DE4146">
        <w:rPr>
          <w:rFonts w:ascii="Times New Roman" w:hAnsi="Times New Roman" w:cs="Times New Roman"/>
        </w:rPr>
        <w:t xml:space="preserve">That term or expression involved a very vague concept. </w:t>
      </w:r>
      <w:r w:rsidR="00ED0795" w:rsidRPr="00DE4146">
        <w:rPr>
          <w:rFonts w:ascii="Times New Roman" w:hAnsi="Times New Roman" w:cs="Times New Roman"/>
        </w:rPr>
        <w:t xml:space="preserve">Also, Clause 8 of the administration services </w:t>
      </w:r>
      <w:r w:rsidR="00ED0795" w:rsidRPr="00DE4146">
        <w:rPr>
          <w:rFonts w:ascii="Times New Roman" w:hAnsi="Times New Roman" w:cs="Times New Roman"/>
        </w:rPr>
        <w:lastRenderedPageBreak/>
        <w:t>agreement, which negated general authority, would include negation of the lesser, specific, limited authority.</w:t>
      </w:r>
      <w:r w:rsidR="00656E36" w:rsidRPr="00DE4146">
        <w:rPr>
          <w:rFonts w:ascii="Times New Roman" w:hAnsi="Times New Roman" w:cs="Times New Roman"/>
        </w:rPr>
        <w:t xml:space="preserve"> As the Revenue does not argue </w:t>
      </w:r>
      <w:r w:rsidR="00F6143D" w:rsidRPr="00DE4146">
        <w:rPr>
          <w:rFonts w:ascii="Times New Roman" w:hAnsi="Times New Roman" w:cs="Times New Roman"/>
        </w:rPr>
        <w:t xml:space="preserve">its case on the basis of agency in the full legal sense, it could not maintain the submission that the </w:t>
      </w:r>
      <w:r w:rsidR="001D71FD" w:rsidRPr="00DE4146">
        <w:rPr>
          <w:rFonts w:ascii="Times New Roman" w:hAnsi="Times New Roman" w:cs="Times New Roman"/>
        </w:rPr>
        <w:t>Company J</w:t>
      </w:r>
      <w:r w:rsidR="00F6143D" w:rsidRPr="00DE4146">
        <w:rPr>
          <w:rFonts w:ascii="Times New Roman" w:hAnsi="Times New Roman" w:cs="Times New Roman"/>
        </w:rPr>
        <w:t xml:space="preserve">’s employees’ acts could be treated as those of the Taxpayer in determining whether the Taxpayer had carried on a trade or business in Hong Kong. The expressions or phrases of </w:t>
      </w:r>
      <w:r>
        <w:rPr>
          <w:rFonts w:ascii="Times New Roman" w:hAnsi="Times New Roman" w:cs="Times New Roman"/>
        </w:rPr>
        <w:t>‘</w:t>
      </w:r>
      <w:r w:rsidR="00F6143D" w:rsidRPr="00DE4146">
        <w:rPr>
          <w:rFonts w:ascii="Times New Roman" w:hAnsi="Times New Roman" w:cs="Times New Roman"/>
        </w:rPr>
        <w:t>on instructions of</w:t>
      </w:r>
      <w:r>
        <w:rPr>
          <w:rFonts w:ascii="Times New Roman" w:hAnsi="Times New Roman" w:cs="Times New Roman"/>
        </w:rPr>
        <w:t>’</w:t>
      </w:r>
      <w:r w:rsidR="00F6143D" w:rsidRPr="00DE4146">
        <w:rPr>
          <w:rFonts w:ascii="Times New Roman" w:hAnsi="Times New Roman" w:cs="Times New Roman"/>
        </w:rPr>
        <w:t xml:space="preserve"> and </w:t>
      </w:r>
      <w:r>
        <w:rPr>
          <w:rFonts w:ascii="Times New Roman" w:hAnsi="Times New Roman" w:cs="Times New Roman"/>
        </w:rPr>
        <w:t>‘</w:t>
      </w:r>
      <w:r w:rsidR="00F6143D" w:rsidRPr="00DE4146">
        <w:rPr>
          <w:rFonts w:ascii="Times New Roman" w:hAnsi="Times New Roman" w:cs="Times New Roman"/>
        </w:rPr>
        <w:t>on behalf of</w:t>
      </w:r>
      <w:r>
        <w:rPr>
          <w:rFonts w:ascii="Times New Roman" w:hAnsi="Times New Roman" w:cs="Times New Roman"/>
        </w:rPr>
        <w:t>’</w:t>
      </w:r>
      <w:r w:rsidR="00F6143D" w:rsidRPr="00DE4146">
        <w:rPr>
          <w:rFonts w:ascii="Times New Roman" w:hAnsi="Times New Roman" w:cs="Times New Roman"/>
        </w:rPr>
        <w:t>, it was submitted, were for the purpose of determining the source of profits.</w:t>
      </w:r>
    </w:p>
    <w:p w14:paraId="06ED8A8C" w14:textId="77777777" w:rsidR="00370BB4" w:rsidRPr="002B703A" w:rsidRDefault="00370BB4" w:rsidP="00EE532D">
      <w:pPr>
        <w:tabs>
          <w:tab w:val="left" w:pos="2683"/>
        </w:tabs>
        <w:overflowPunct w:val="0"/>
        <w:autoSpaceDE w:val="0"/>
        <w:autoSpaceDN w:val="0"/>
        <w:ind w:leftChars="878" w:left="2683" w:hangingChars="240" w:hanging="576"/>
        <w:jc w:val="both"/>
        <w:rPr>
          <w:rFonts w:ascii="Times New Roman" w:hAnsi="Times New Roman" w:cs="Times New Roman"/>
        </w:rPr>
      </w:pPr>
    </w:p>
    <w:p w14:paraId="61E8C28C" w14:textId="1D363442" w:rsidR="00ED0795" w:rsidRPr="00DE4146" w:rsidRDefault="00ED0795" w:rsidP="00EE532D">
      <w:pPr>
        <w:pStyle w:val="a5"/>
        <w:numPr>
          <w:ilvl w:val="0"/>
          <w:numId w:val="29"/>
        </w:numPr>
        <w:tabs>
          <w:tab w:val="left" w:pos="2683"/>
        </w:tabs>
        <w:overflowPunct w:val="0"/>
        <w:autoSpaceDE w:val="0"/>
        <w:autoSpaceDN w:val="0"/>
        <w:ind w:leftChars="878" w:left="2683" w:hangingChars="240" w:hanging="576"/>
        <w:jc w:val="both"/>
        <w:rPr>
          <w:rFonts w:ascii="Times New Roman" w:hAnsi="Times New Roman" w:cs="Times New Roman"/>
        </w:rPr>
      </w:pPr>
      <w:r w:rsidRPr="00DE4146">
        <w:rPr>
          <w:rFonts w:ascii="Times New Roman" w:hAnsi="Times New Roman" w:cs="Times New Roman"/>
        </w:rPr>
        <w:t xml:space="preserve">As regards the question of what activities were carried on or said to be carried on in Hong Kong to constitute a trade or business, what the staff of </w:t>
      </w:r>
      <w:r w:rsidR="001D71FD" w:rsidRPr="00DE4146">
        <w:rPr>
          <w:rFonts w:ascii="Times New Roman" w:hAnsi="Times New Roman" w:cs="Times New Roman"/>
        </w:rPr>
        <w:t>Company J</w:t>
      </w:r>
      <w:r w:rsidRPr="00DE4146">
        <w:rPr>
          <w:rFonts w:ascii="Times New Roman" w:hAnsi="Times New Roman" w:cs="Times New Roman"/>
        </w:rPr>
        <w:t xml:space="preserve"> did in Hong Kong were not selling things. The activities of </w:t>
      </w:r>
      <w:r w:rsidR="003136D5" w:rsidRPr="00DE4146">
        <w:rPr>
          <w:rFonts w:ascii="Times New Roman" w:hAnsi="Times New Roman" w:cs="Times New Roman"/>
        </w:rPr>
        <w:t>signing</w:t>
      </w:r>
      <w:r w:rsidRPr="00DE4146">
        <w:rPr>
          <w:rFonts w:ascii="Times New Roman" w:hAnsi="Times New Roman" w:cs="Times New Roman"/>
        </w:rPr>
        <w:t xml:space="preserve"> papers and coordinating shipments were not trading activities. And it could not be said what sort of business they were engaging.</w:t>
      </w:r>
    </w:p>
    <w:p w14:paraId="397C5CB6" w14:textId="77777777" w:rsidR="0061328E" w:rsidRPr="002B703A" w:rsidRDefault="0061328E" w:rsidP="002B703A">
      <w:pPr>
        <w:overflowPunct w:val="0"/>
        <w:autoSpaceDE w:val="0"/>
        <w:autoSpaceDN w:val="0"/>
        <w:ind w:leftChars="500" w:left="1200"/>
        <w:jc w:val="both"/>
        <w:rPr>
          <w:rFonts w:ascii="Times New Roman" w:hAnsi="Times New Roman" w:cs="Times New Roman"/>
        </w:rPr>
      </w:pPr>
    </w:p>
    <w:p w14:paraId="72FD8283" w14:textId="1ACE8337" w:rsidR="00A073EA" w:rsidRPr="00DE4146" w:rsidRDefault="0026593E"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The profits from the Taxpayer’s HK Pulp business in the relevant years of assessment were</w:t>
      </w:r>
      <w:r w:rsidR="00993DCB" w:rsidRPr="00DE4146">
        <w:rPr>
          <w:rFonts w:ascii="Times New Roman" w:hAnsi="Times New Roman" w:cs="Times New Roman"/>
        </w:rPr>
        <w:t xml:space="preserve"> wholly offshore. Those profits were</w:t>
      </w:r>
      <w:r w:rsidRPr="00DE4146">
        <w:rPr>
          <w:rFonts w:ascii="Times New Roman" w:hAnsi="Times New Roman" w:cs="Times New Roman"/>
        </w:rPr>
        <w:t xml:space="preserve"> trading profits and the relevant sales were effected outside Hong Kong. </w:t>
      </w:r>
      <w:r w:rsidR="003A47CC" w:rsidRPr="00DE4146">
        <w:rPr>
          <w:rFonts w:ascii="Times New Roman" w:hAnsi="Times New Roman" w:cs="Times New Roman"/>
        </w:rPr>
        <w:t>All profit-producing activities of the</w:t>
      </w:r>
      <w:r w:rsidR="00DE1541" w:rsidRPr="00DE4146">
        <w:rPr>
          <w:rFonts w:ascii="Times New Roman" w:hAnsi="Times New Roman" w:cs="Times New Roman"/>
        </w:rPr>
        <w:t xml:space="preserve"> Taxpayer’s</w:t>
      </w:r>
      <w:r w:rsidR="003A47CC" w:rsidRPr="00DE4146">
        <w:rPr>
          <w:rFonts w:ascii="Times New Roman" w:hAnsi="Times New Roman" w:cs="Times New Roman"/>
        </w:rPr>
        <w:t xml:space="preserve"> HK Pulp business conducted by the HK Pulp Team</w:t>
      </w:r>
      <w:r w:rsidRPr="00DE4146">
        <w:rPr>
          <w:rFonts w:ascii="Times New Roman" w:hAnsi="Times New Roman" w:cs="Times New Roman"/>
        </w:rPr>
        <w:t>, namely the negotiation and solicitation of the sales and the making of agreements with the customers,</w:t>
      </w:r>
      <w:r w:rsidR="003A47CC" w:rsidRPr="00DE4146">
        <w:rPr>
          <w:rFonts w:ascii="Times New Roman" w:hAnsi="Times New Roman" w:cs="Times New Roman"/>
        </w:rPr>
        <w:t xml:space="preserve"> took place outside of Hong Kong. </w:t>
      </w:r>
      <w:r w:rsidR="007D5FF8" w:rsidRPr="00DE4146">
        <w:rPr>
          <w:rFonts w:ascii="Times New Roman" w:hAnsi="Times New Roman" w:cs="Times New Roman"/>
        </w:rPr>
        <w:t xml:space="preserve">The Taxpayer, unlike conventional traders who had to source goods from third parties before they could sell them at a profit, was able at all times to procure supplies of the pulp products from the suppliers within Group </w:t>
      </w:r>
      <w:r w:rsidR="00931F3F">
        <w:rPr>
          <w:rFonts w:ascii="Times New Roman" w:hAnsi="Times New Roman" w:cs="Times New Roman"/>
        </w:rPr>
        <w:t xml:space="preserve">G </w:t>
      </w:r>
      <w:r w:rsidR="007D5FF8" w:rsidRPr="00DE4146">
        <w:rPr>
          <w:rFonts w:ascii="Times New Roman" w:hAnsi="Times New Roman" w:cs="Times New Roman"/>
        </w:rPr>
        <w:t xml:space="preserve">prior to their dealings with the customers. All </w:t>
      </w:r>
      <w:r w:rsidR="001C17C3" w:rsidRPr="00DE4146">
        <w:rPr>
          <w:rFonts w:ascii="Times New Roman" w:hAnsi="Times New Roman" w:cs="Times New Roman"/>
        </w:rPr>
        <w:t xml:space="preserve">that </w:t>
      </w:r>
      <w:r w:rsidR="007D5FF8" w:rsidRPr="00DE4146">
        <w:rPr>
          <w:rFonts w:ascii="Times New Roman" w:hAnsi="Times New Roman" w:cs="Times New Roman"/>
        </w:rPr>
        <w:t xml:space="preserve">the Taxpayer had to do to earn its profits was to find customers and conclude deals with them for the sale of pulp products This is a unique feature of the Taxpayer’s case, supported by evidence from the Taxpayer that the HK Pulp Team had to attend board, management and budget meetings of the suppliers in </w:t>
      </w:r>
      <w:r w:rsidR="00931F3F">
        <w:rPr>
          <w:rFonts w:ascii="Times New Roman" w:hAnsi="Times New Roman" w:cs="Times New Roman"/>
        </w:rPr>
        <w:t>Country D</w:t>
      </w:r>
      <w:r w:rsidR="007D5FF8" w:rsidRPr="00DE4146">
        <w:rPr>
          <w:rFonts w:ascii="Times New Roman" w:hAnsi="Times New Roman" w:cs="Times New Roman"/>
        </w:rPr>
        <w:t xml:space="preserve"> to discuss </w:t>
      </w:r>
      <w:r w:rsidR="00931F3F">
        <w:rPr>
          <w:rFonts w:ascii="Times New Roman" w:hAnsi="Times New Roman" w:cs="Times New Roman"/>
        </w:rPr>
        <w:t>‘</w:t>
      </w:r>
      <w:r w:rsidR="007D5FF8" w:rsidRPr="00DE4146">
        <w:rPr>
          <w:rFonts w:ascii="Times New Roman" w:hAnsi="Times New Roman" w:cs="Times New Roman"/>
        </w:rPr>
        <w:t>mandates</w:t>
      </w:r>
      <w:r w:rsidR="00931F3F">
        <w:rPr>
          <w:rFonts w:ascii="Times New Roman" w:hAnsi="Times New Roman" w:cs="Times New Roman"/>
        </w:rPr>
        <w:t>’</w:t>
      </w:r>
      <w:r w:rsidR="007D5FF8" w:rsidRPr="00DE4146">
        <w:rPr>
          <w:rFonts w:ascii="Times New Roman" w:hAnsi="Times New Roman" w:cs="Times New Roman"/>
        </w:rPr>
        <w:t xml:space="preserve"> (</w:t>
      </w:r>
      <w:proofErr w:type="spellStart"/>
      <w:r w:rsidR="007D5FF8" w:rsidRPr="00DE4146">
        <w:rPr>
          <w:rFonts w:ascii="Times New Roman" w:hAnsi="Times New Roman" w:cs="Times New Roman"/>
        </w:rPr>
        <w:t>ie</w:t>
      </w:r>
      <w:proofErr w:type="spellEnd"/>
      <w:r w:rsidR="007D5FF8" w:rsidRPr="00DE4146">
        <w:rPr>
          <w:rFonts w:ascii="Times New Roman" w:hAnsi="Times New Roman" w:cs="Times New Roman"/>
        </w:rPr>
        <w:t xml:space="preserve"> the suppliers’ instructions on </w:t>
      </w:r>
      <w:r w:rsidR="00162B5B" w:rsidRPr="00DE4146">
        <w:rPr>
          <w:rFonts w:ascii="Times New Roman" w:hAnsi="Times New Roman" w:cs="Times New Roman"/>
        </w:rPr>
        <w:t xml:space="preserve">key components of the </w:t>
      </w:r>
      <w:r w:rsidR="007969BC" w:rsidRPr="00DE4146">
        <w:rPr>
          <w:rFonts w:ascii="Times New Roman" w:hAnsi="Times New Roman" w:cs="Times New Roman"/>
        </w:rPr>
        <w:t>transaction</w:t>
      </w:r>
      <w:r w:rsidR="00162B5B" w:rsidRPr="00DE4146">
        <w:rPr>
          <w:rFonts w:ascii="Times New Roman" w:hAnsi="Times New Roman" w:cs="Times New Roman"/>
        </w:rPr>
        <w:t xml:space="preserve"> including </w:t>
      </w:r>
      <w:r w:rsidR="007D5FF8" w:rsidRPr="00DE4146">
        <w:rPr>
          <w:rFonts w:ascii="Times New Roman" w:hAnsi="Times New Roman" w:cs="Times New Roman"/>
        </w:rPr>
        <w:t xml:space="preserve">pricing, volume, quality, production scheduling, delivery </w:t>
      </w:r>
      <w:proofErr w:type="spellStart"/>
      <w:r w:rsidR="007D5FF8" w:rsidRPr="00DE4146">
        <w:rPr>
          <w:rFonts w:ascii="Times New Roman" w:hAnsi="Times New Roman" w:cs="Times New Roman"/>
        </w:rPr>
        <w:t>etc</w:t>
      </w:r>
      <w:proofErr w:type="spellEnd"/>
      <w:r w:rsidR="007D5FF8" w:rsidRPr="00DE4146">
        <w:rPr>
          <w:rFonts w:ascii="Times New Roman" w:hAnsi="Times New Roman" w:cs="Times New Roman"/>
        </w:rPr>
        <w:t xml:space="preserve">) for the coming </w:t>
      </w:r>
      <w:r w:rsidR="00370BB4" w:rsidRPr="00DE4146">
        <w:rPr>
          <w:rFonts w:ascii="Times New Roman" w:hAnsi="Times New Roman" w:cs="Times New Roman"/>
        </w:rPr>
        <w:t>6</w:t>
      </w:r>
      <w:r w:rsidR="007D5FF8" w:rsidRPr="00DE4146">
        <w:rPr>
          <w:rFonts w:ascii="Times New Roman" w:hAnsi="Times New Roman" w:cs="Times New Roman"/>
        </w:rPr>
        <w:t xml:space="preserve"> to 12 months</w:t>
      </w:r>
      <w:r w:rsidR="00A073EA" w:rsidRPr="00DE4146">
        <w:rPr>
          <w:rFonts w:ascii="Times New Roman" w:hAnsi="Times New Roman" w:cs="Times New Roman"/>
        </w:rPr>
        <w:t xml:space="preserve">, and such </w:t>
      </w:r>
      <w:r w:rsidR="00931F3F">
        <w:rPr>
          <w:rFonts w:ascii="Times New Roman" w:hAnsi="Times New Roman" w:cs="Times New Roman"/>
        </w:rPr>
        <w:t>‘</w:t>
      </w:r>
      <w:r w:rsidR="00A073EA" w:rsidRPr="00DE4146">
        <w:rPr>
          <w:rFonts w:ascii="Times New Roman" w:hAnsi="Times New Roman" w:cs="Times New Roman"/>
        </w:rPr>
        <w:t>mandates</w:t>
      </w:r>
      <w:r w:rsidR="00931F3F">
        <w:rPr>
          <w:rFonts w:ascii="Times New Roman" w:hAnsi="Times New Roman" w:cs="Times New Roman"/>
        </w:rPr>
        <w:t>’</w:t>
      </w:r>
      <w:r w:rsidR="00A073EA" w:rsidRPr="00DE4146">
        <w:rPr>
          <w:rFonts w:ascii="Times New Roman" w:hAnsi="Times New Roman" w:cs="Times New Roman"/>
        </w:rPr>
        <w:t xml:space="preserve"> were provided by the suppliers before each quarterly visit or the negotiation and conclusion of the LTAs. There was also evidence of how the </w:t>
      </w:r>
      <w:r w:rsidR="00931F3F">
        <w:rPr>
          <w:rFonts w:ascii="Times New Roman" w:hAnsi="Times New Roman" w:cs="Times New Roman"/>
        </w:rPr>
        <w:t>‘</w:t>
      </w:r>
      <w:r w:rsidR="00A073EA" w:rsidRPr="00DE4146">
        <w:rPr>
          <w:rFonts w:ascii="Times New Roman" w:hAnsi="Times New Roman" w:cs="Times New Roman"/>
        </w:rPr>
        <w:t>mandates</w:t>
      </w:r>
      <w:r w:rsidR="00931F3F">
        <w:rPr>
          <w:rFonts w:ascii="Times New Roman" w:hAnsi="Times New Roman" w:cs="Times New Roman"/>
        </w:rPr>
        <w:t>’</w:t>
      </w:r>
      <w:r w:rsidR="00A073EA" w:rsidRPr="00DE4146">
        <w:rPr>
          <w:rFonts w:ascii="Times New Roman" w:hAnsi="Times New Roman" w:cs="Times New Roman"/>
        </w:rPr>
        <w:t xml:space="preserve"> were actually applied </w:t>
      </w:r>
      <w:r w:rsidR="0074777C" w:rsidRPr="00DE4146">
        <w:rPr>
          <w:rFonts w:ascii="Times New Roman" w:hAnsi="Times New Roman" w:cs="Times New Roman"/>
        </w:rPr>
        <w:t>in one of the representative transactions put forward by the Taxpayer.</w:t>
      </w:r>
      <w:r w:rsidR="001C17C3" w:rsidRPr="00DE4146">
        <w:rPr>
          <w:rFonts w:ascii="Times New Roman" w:hAnsi="Times New Roman" w:cs="Times New Roman"/>
        </w:rPr>
        <w:t xml:space="preserve"> So Mr Fung made the point that the Taxpayer was </w:t>
      </w:r>
      <w:r w:rsidR="00931F3F">
        <w:rPr>
          <w:rFonts w:ascii="Times New Roman" w:hAnsi="Times New Roman" w:cs="Times New Roman"/>
        </w:rPr>
        <w:t>‘</w:t>
      </w:r>
      <w:r w:rsidR="001C17C3" w:rsidRPr="00931F3F">
        <w:rPr>
          <w:rFonts w:ascii="Times New Roman" w:hAnsi="Times New Roman" w:cs="Times New Roman"/>
        </w:rPr>
        <w:t>trading, in particular, we were distributing products.</w:t>
      </w:r>
      <w:r w:rsidR="00931F3F">
        <w:rPr>
          <w:rFonts w:ascii="Times New Roman" w:hAnsi="Times New Roman" w:cs="Times New Roman"/>
        </w:rPr>
        <w:t>’</w:t>
      </w:r>
      <w:r w:rsidR="0074777C" w:rsidRPr="00DE4146">
        <w:rPr>
          <w:rFonts w:ascii="Times New Roman" w:hAnsi="Times New Roman" w:cs="Times New Roman"/>
        </w:rPr>
        <w:t xml:space="preserve"> </w:t>
      </w:r>
      <w:r w:rsidR="00620B8A" w:rsidRPr="00DE4146">
        <w:rPr>
          <w:rFonts w:ascii="Times New Roman" w:hAnsi="Times New Roman" w:cs="Times New Roman"/>
        </w:rPr>
        <w:t xml:space="preserve">The Taxpayer earned its profits by bringing together the complementary needs of its suppliers and customers. Having already obtained </w:t>
      </w:r>
      <w:r w:rsidR="00931F3F">
        <w:rPr>
          <w:rFonts w:ascii="Times New Roman" w:hAnsi="Times New Roman" w:cs="Times New Roman"/>
        </w:rPr>
        <w:t>‘</w:t>
      </w:r>
      <w:r w:rsidR="00620B8A" w:rsidRPr="00DE4146">
        <w:rPr>
          <w:rFonts w:ascii="Times New Roman" w:hAnsi="Times New Roman" w:cs="Times New Roman"/>
        </w:rPr>
        <w:t>mandates</w:t>
      </w:r>
      <w:r w:rsidR="00931F3F">
        <w:rPr>
          <w:rFonts w:ascii="Times New Roman" w:hAnsi="Times New Roman" w:cs="Times New Roman"/>
        </w:rPr>
        <w:t>’</w:t>
      </w:r>
      <w:r w:rsidR="00620B8A" w:rsidRPr="00DE4146">
        <w:rPr>
          <w:rFonts w:ascii="Times New Roman" w:hAnsi="Times New Roman" w:cs="Times New Roman"/>
        </w:rPr>
        <w:t xml:space="preserve"> from the suppliers </w:t>
      </w:r>
      <w:r w:rsidR="00620B8A" w:rsidRPr="009A22C6">
        <w:rPr>
          <w:rFonts w:ascii="Times New Roman" w:hAnsi="Times New Roman" w:cs="Times New Roman"/>
        </w:rPr>
        <w:t>before</w:t>
      </w:r>
      <w:r w:rsidR="00620B8A" w:rsidRPr="00DE4146">
        <w:rPr>
          <w:rFonts w:ascii="Times New Roman" w:hAnsi="Times New Roman" w:cs="Times New Roman"/>
          <w:i/>
        </w:rPr>
        <w:t xml:space="preserve"> </w:t>
      </w:r>
      <w:r w:rsidR="00620B8A" w:rsidRPr="00DE4146">
        <w:rPr>
          <w:rFonts w:ascii="Times New Roman" w:hAnsi="Times New Roman" w:cs="Times New Roman"/>
        </w:rPr>
        <w:t xml:space="preserve">it dealt with the customers, once the Taxpayer had negotiated and concluded the relevant deals with its customers, the Taxpayer would have immediately brought together the complementary needs of its suppliers and customers, and such </w:t>
      </w:r>
      <w:r w:rsidR="00620B8A" w:rsidRPr="00DE4146">
        <w:rPr>
          <w:rFonts w:ascii="Times New Roman" w:hAnsi="Times New Roman" w:cs="Times New Roman"/>
        </w:rPr>
        <w:lastRenderedPageBreak/>
        <w:t>bringing together invariably took place outside of Hong Kong.</w:t>
      </w:r>
      <w:r w:rsidR="005A38D6" w:rsidRPr="00DE4146">
        <w:rPr>
          <w:rFonts w:ascii="Times New Roman" w:hAnsi="Times New Roman" w:cs="Times New Roman"/>
        </w:rPr>
        <w:t xml:space="preserve"> The contract for </w:t>
      </w:r>
      <w:r w:rsidR="00931F3F">
        <w:rPr>
          <w:rFonts w:ascii="Times New Roman" w:hAnsi="Times New Roman" w:cs="Times New Roman"/>
        </w:rPr>
        <w:t>w</w:t>
      </w:r>
      <w:r w:rsidR="005A38D6" w:rsidRPr="00DE4146">
        <w:rPr>
          <w:rFonts w:ascii="Times New Roman" w:hAnsi="Times New Roman" w:cs="Times New Roman"/>
        </w:rPr>
        <w:t>ood</w:t>
      </w:r>
      <w:r w:rsidR="00931F3F">
        <w:rPr>
          <w:rFonts w:ascii="Times New Roman" w:hAnsi="Times New Roman" w:cs="Times New Roman"/>
        </w:rPr>
        <w:t xml:space="preserve"> </w:t>
      </w:r>
      <w:r w:rsidR="005A38D6" w:rsidRPr="00DE4146">
        <w:rPr>
          <w:rFonts w:ascii="Times New Roman" w:hAnsi="Times New Roman" w:cs="Times New Roman"/>
        </w:rPr>
        <w:t>pulp was the written document to evidence the contract concluded by the deals the Taxpayer had with the customers outside of Hong Kong.</w:t>
      </w:r>
      <w:r w:rsidR="00620B8A" w:rsidRPr="00DE4146">
        <w:rPr>
          <w:rFonts w:ascii="Times New Roman" w:hAnsi="Times New Roman" w:cs="Times New Roman"/>
        </w:rPr>
        <w:t xml:space="preserve"> All three sets of representative transactions, as presented in the oral evidence and in the undisputed documentary evidence,</w:t>
      </w:r>
      <w:r w:rsidR="00620B8A" w:rsidRPr="002B703A">
        <w:rPr>
          <w:rStyle w:val="ab"/>
          <w:rFonts w:ascii="Times New Roman" w:hAnsi="Times New Roman" w:cs="Times New Roman"/>
        </w:rPr>
        <w:footnoteReference w:id="38"/>
      </w:r>
      <w:r w:rsidR="00620B8A" w:rsidRPr="00DE4146">
        <w:rPr>
          <w:rFonts w:ascii="Times New Roman" w:hAnsi="Times New Roman" w:cs="Times New Roman"/>
        </w:rPr>
        <w:t xml:space="preserve"> supported this submission. The Revenue’s contention that the sales were subject to the suppliers’ approval should be rejected. As between the Taxpayer and its customers, the suppliers’ approval was never required to make the contracts of sales between them binding and conclusive.</w:t>
      </w:r>
      <w:r w:rsidR="00620B8A" w:rsidRPr="002B703A">
        <w:rPr>
          <w:rStyle w:val="ab"/>
          <w:rFonts w:ascii="Times New Roman" w:hAnsi="Times New Roman" w:cs="Times New Roman"/>
        </w:rPr>
        <w:footnoteReference w:id="39"/>
      </w:r>
      <w:r w:rsidR="00627809" w:rsidRPr="00DE4146">
        <w:rPr>
          <w:rFonts w:ascii="Times New Roman" w:hAnsi="Times New Roman" w:cs="Times New Roman"/>
        </w:rPr>
        <w:t xml:space="preserve"> </w:t>
      </w:r>
      <w:r w:rsidR="0007315E" w:rsidRPr="00DE4146">
        <w:rPr>
          <w:rFonts w:ascii="Times New Roman" w:hAnsi="Times New Roman" w:cs="Times New Roman"/>
        </w:rPr>
        <w:t xml:space="preserve">The distribution agreement between the supplier and the Taxpayer had no place in the relevant analysis. </w:t>
      </w:r>
      <w:r w:rsidR="008C3BE6" w:rsidRPr="00DE4146">
        <w:rPr>
          <w:rFonts w:ascii="Times New Roman" w:hAnsi="Times New Roman" w:cs="Times New Roman"/>
        </w:rPr>
        <w:t>The Revenue’s suggestion that by virtue of Group</w:t>
      </w:r>
      <w:r w:rsidR="00931F3F">
        <w:rPr>
          <w:rFonts w:ascii="Times New Roman" w:hAnsi="Times New Roman" w:cs="Times New Roman"/>
        </w:rPr>
        <w:t xml:space="preserve"> G</w:t>
      </w:r>
      <w:r w:rsidR="008C3BE6" w:rsidRPr="00DE4146">
        <w:rPr>
          <w:rFonts w:ascii="Times New Roman" w:hAnsi="Times New Roman" w:cs="Times New Roman"/>
        </w:rPr>
        <w:t xml:space="preserve">’s computer first generating a quotation number before generating a sales order number that meant approval by the supplier or was equivalent to approval by the supplier was an assertion that was not supported by evidence. </w:t>
      </w:r>
      <w:r w:rsidR="00627809" w:rsidRPr="00DE4146">
        <w:rPr>
          <w:rFonts w:ascii="Times New Roman" w:hAnsi="Times New Roman" w:cs="Times New Roman"/>
        </w:rPr>
        <w:t>The Revenue’s contention that the Taxpayer’s sales orders (and acceptance of export orders) were intended to be sent to the customers to communication the Taxpayer’s acceptance of orders should also be rejected. The evidence before this Board was that they were internal documents which would only be sent to the customers if the customers asked for them.</w:t>
      </w:r>
      <w:r w:rsidR="00627809" w:rsidRPr="002B703A">
        <w:rPr>
          <w:rStyle w:val="ab"/>
          <w:rFonts w:ascii="Times New Roman" w:hAnsi="Times New Roman" w:cs="Times New Roman"/>
        </w:rPr>
        <w:footnoteReference w:id="40"/>
      </w:r>
      <w:r w:rsidR="00627809" w:rsidRPr="00DE4146">
        <w:rPr>
          <w:rFonts w:ascii="Times New Roman" w:hAnsi="Times New Roman" w:cs="Times New Roman"/>
        </w:rPr>
        <w:t xml:space="preserve"> The </w:t>
      </w:r>
      <w:r w:rsidR="00581BD6" w:rsidRPr="00DE4146">
        <w:rPr>
          <w:rFonts w:ascii="Times New Roman" w:hAnsi="Times New Roman" w:cs="Times New Roman"/>
        </w:rPr>
        <w:t xml:space="preserve">Revenue’s reliance </w:t>
      </w:r>
      <w:r w:rsidR="006B7385" w:rsidRPr="00DE4146">
        <w:rPr>
          <w:rFonts w:ascii="Times New Roman" w:hAnsi="Times New Roman" w:cs="Times New Roman"/>
        </w:rPr>
        <w:t>of printed words on the front page and of the presence of the General Trade Rules for Wood</w:t>
      </w:r>
      <w:r w:rsidR="00047920" w:rsidRPr="00DE4146">
        <w:rPr>
          <w:rFonts w:ascii="Times New Roman" w:hAnsi="Times New Roman" w:cs="Times New Roman"/>
        </w:rPr>
        <w:t xml:space="preserve"> P</w:t>
      </w:r>
      <w:r w:rsidR="006B7385" w:rsidRPr="00DE4146">
        <w:rPr>
          <w:rFonts w:ascii="Times New Roman" w:hAnsi="Times New Roman" w:cs="Times New Roman"/>
        </w:rPr>
        <w:t>ulp overleaf as indication of intention that the sales orders (and acceptance of export orders) were to be sent to customers was refuted by the Taxpayer’s evidence.</w:t>
      </w:r>
      <w:r w:rsidR="006B7385" w:rsidRPr="002B703A">
        <w:rPr>
          <w:rStyle w:val="ab"/>
          <w:rFonts w:ascii="Times New Roman" w:hAnsi="Times New Roman" w:cs="Times New Roman"/>
        </w:rPr>
        <w:footnoteReference w:id="41"/>
      </w:r>
      <w:r w:rsidR="006B7385" w:rsidRPr="00DE4146">
        <w:rPr>
          <w:rFonts w:ascii="Times New Roman" w:hAnsi="Times New Roman" w:cs="Times New Roman"/>
        </w:rPr>
        <w:t xml:space="preserve"> </w:t>
      </w:r>
      <w:r w:rsidR="0007315E" w:rsidRPr="00DE4146">
        <w:rPr>
          <w:rFonts w:ascii="Times New Roman" w:hAnsi="Times New Roman" w:cs="Times New Roman"/>
        </w:rPr>
        <w:t xml:space="preserve">The Revenue’s suggestion that the contract came into existence after inputting the particulars of the order of the customer and the giving of approval by the supplier was inconsistent with the evidence. </w:t>
      </w:r>
      <w:r w:rsidR="00AA3B6F" w:rsidRPr="00DE4146">
        <w:rPr>
          <w:rFonts w:ascii="Times New Roman" w:hAnsi="Times New Roman" w:cs="Times New Roman"/>
        </w:rPr>
        <w:t xml:space="preserve">The activities carried on by </w:t>
      </w:r>
      <w:r w:rsidR="001D71FD" w:rsidRPr="00DE4146">
        <w:rPr>
          <w:rFonts w:ascii="Times New Roman" w:hAnsi="Times New Roman" w:cs="Times New Roman"/>
        </w:rPr>
        <w:t>Company J</w:t>
      </w:r>
      <w:r w:rsidR="00AA3B6F" w:rsidRPr="00DE4146">
        <w:rPr>
          <w:rFonts w:ascii="Times New Roman" w:hAnsi="Times New Roman" w:cs="Times New Roman"/>
        </w:rPr>
        <w:t xml:space="preserve"> in Hong Kong pursuant to the administration services agreement </w:t>
      </w:r>
      <w:r w:rsidR="00AA3B6F" w:rsidRPr="00DE4146">
        <w:rPr>
          <w:rFonts w:ascii="Times New Roman" w:hAnsi="Times New Roman" w:cs="Times New Roman"/>
        </w:rPr>
        <w:lastRenderedPageBreak/>
        <w:t>were not the effective causes of profit generation but merely ancillary or incidental matters.</w:t>
      </w:r>
      <w:r w:rsidR="00732590" w:rsidRPr="002B703A">
        <w:rPr>
          <w:rStyle w:val="ab"/>
          <w:rFonts w:ascii="Times New Roman" w:hAnsi="Times New Roman" w:cs="Times New Roman"/>
        </w:rPr>
        <w:footnoteReference w:id="42"/>
      </w:r>
      <w:r w:rsidR="00AA3B6F" w:rsidRPr="00DE4146">
        <w:rPr>
          <w:rFonts w:ascii="Times New Roman" w:hAnsi="Times New Roman" w:cs="Times New Roman"/>
        </w:rPr>
        <w:t xml:space="preserve"> While these activities served some real, practical purposes and may be said to be commercially essential to the operation of the Taxpayer, they were all </w:t>
      </w:r>
      <w:r w:rsidR="00AA3B6F" w:rsidRPr="00931F3F">
        <w:rPr>
          <w:rFonts w:ascii="Times New Roman" w:hAnsi="Times New Roman" w:cs="Times New Roman"/>
        </w:rPr>
        <w:t>subsequent</w:t>
      </w:r>
      <w:r w:rsidR="00AA3B6F" w:rsidRPr="00DE4146">
        <w:rPr>
          <w:rFonts w:ascii="Times New Roman" w:hAnsi="Times New Roman" w:cs="Times New Roman"/>
          <w:i/>
        </w:rPr>
        <w:t xml:space="preserve"> </w:t>
      </w:r>
      <w:r w:rsidR="00AA3B6F" w:rsidRPr="00DE4146">
        <w:rPr>
          <w:rFonts w:ascii="Times New Roman" w:hAnsi="Times New Roman" w:cs="Times New Roman"/>
        </w:rPr>
        <w:t>to the conclusion of sales between the Taxpayer and its customers which was what produced the relevant profits, and were therefore ancillary or incidental matters.</w:t>
      </w:r>
      <w:r w:rsidR="0068677E" w:rsidRPr="002B703A">
        <w:rPr>
          <w:rStyle w:val="ab"/>
          <w:rFonts w:ascii="Times New Roman" w:hAnsi="Times New Roman" w:cs="Times New Roman"/>
        </w:rPr>
        <w:footnoteReference w:id="43"/>
      </w:r>
      <w:r w:rsidR="00AA3B6F" w:rsidRPr="00DE4146">
        <w:rPr>
          <w:rFonts w:ascii="Times New Roman" w:hAnsi="Times New Roman" w:cs="Times New Roman"/>
        </w:rPr>
        <w:t xml:space="preserve"> And </w:t>
      </w:r>
      <w:r w:rsidR="00C15836" w:rsidRPr="00DE4146">
        <w:rPr>
          <w:rFonts w:ascii="Times New Roman" w:hAnsi="Times New Roman" w:cs="Times New Roman"/>
        </w:rPr>
        <w:t>Mr P</w:t>
      </w:r>
      <w:r w:rsidR="00AA3B6F" w:rsidRPr="00DE4146">
        <w:rPr>
          <w:rFonts w:ascii="Times New Roman" w:hAnsi="Times New Roman" w:cs="Times New Roman"/>
        </w:rPr>
        <w:t xml:space="preserve">’s work in market research, intelligence gathering, industry analysis, forecasting </w:t>
      </w:r>
      <w:proofErr w:type="spellStart"/>
      <w:r w:rsidR="00AA3B6F" w:rsidRPr="00DE4146">
        <w:rPr>
          <w:rFonts w:ascii="Times New Roman" w:hAnsi="Times New Roman" w:cs="Times New Roman"/>
        </w:rPr>
        <w:t>etc</w:t>
      </w:r>
      <w:proofErr w:type="spellEnd"/>
      <w:r w:rsidR="00AA3B6F" w:rsidRPr="00DE4146">
        <w:rPr>
          <w:rFonts w:ascii="Times New Roman" w:hAnsi="Times New Roman" w:cs="Times New Roman"/>
        </w:rPr>
        <w:t xml:space="preserve"> in Hong Kong</w:t>
      </w:r>
      <w:r w:rsidR="00354AED" w:rsidRPr="00DE4146">
        <w:rPr>
          <w:rFonts w:ascii="Times New Roman" w:eastAsia="新細明體" w:hAnsi="Times New Roman" w:cs="Times New Roman"/>
          <w:lang w:eastAsia="zh-HK"/>
        </w:rPr>
        <w:t>,</w:t>
      </w:r>
      <w:r w:rsidR="00AA3B6F" w:rsidRPr="00DE4146">
        <w:rPr>
          <w:rFonts w:ascii="Times New Roman" w:hAnsi="Times New Roman" w:cs="Times New Roman"/>
        </w:rPr>
        <w:t xml:space="preserve"> were </w:t>
      </w:r>
      <w:r w:rsidR="00AA3B6F" w:rsidRPr="00931F3F">
        <w:rPr>
          <w:rFonts w:ascii="Times New Roman" w:hAnsi="Times New Roman" w:cs="Times New Roman"/>
        </w:rPr>
        <w:t>antecedent</w:t>
      </w:r>
      <w:r w:rsidR="00AA3B6F" w:rsidRPr="00DE4146">
        <w:rPr>
          <w:rFonts w:ascii="Times New Roman" w:hAnsi="Times New Roman" w:cs="Times New Roman"/>
          <w:i/>
        </w:rPr>
        <w:t xml:space="preserve"> </w:t>
      </w:r>
      <w:r w:rsidR="00AA3B6F" w:rsidRPr="00DE4146">
        <w:rPr>
          <w:rFonts w:ascii="Times New Roman" w:hAnsi="Times New Roman" w:cs="Times New Roman"/>
        </w:rPr>
        <w:t>activities.</w:t>
      </w:r>
      <w:r w:rsidR="00005D49" w:rsidRPr="00DE4146">
        <w:rPr>
          <w:rFonts w:ascii="Times New Roman" w:hAnsi="Times New Roman" w:cs="Times New Roman"/>
        </w:rPr>
        <w:t xml:space="preserve"> The Revenue’s contention that the profit-generating activities of the Taxpayer happened when the contracts with its customers were </w:t>
      </w:r>
      <w:r w:rsidR="00931F3F">
        <w:rPr>
          <w:rFonts w:ascii="Times New Roman" w:hAnsi="Times New Roman" w:cs="Times New Roman"/>
        </w:rPr>
        <w:t>‘</w:t>
      </w:r>
      <w:r w:rsidR="00005D49" w:rsidRPr="00DE4146">
        <w:rPr>
          <w:rFonts w:ascii="Times New Roman" w:hAnsi="Times New Roman" w:cs="Times New Roman"/>
        </w:rPr>
        <w:t>carried into effect</w:t>
      </w:r>
      <w:r w:rsidR="00931F3F">
        <w:rPr>
          <w:rFonts w:ascii="Times New Roman" w:hAnsi="Times New Roman" w:cs="Times New Roman"/>
        </w:rPr>
        <w:t>’</w:t>
      </w:r>
      <w:r w:rsidR="00005D49" w:rsidRPr="00DE4146">
        <w:rPr>
          <w:rFonts w:ascii="Times New Roman" w:hAnsi="Times New Roman" w:cs="Times New Roman"/>
        </w:rPr>
        <w:t xml:space="preserve"> or </w:t>
      </w:r>
      <w:r w:rsidR="00931F3F">
        <w:rPr>
          <w:rFonts w:ascii="Times New Roman" w:hAnsi="Times New Roman" w:cs="Times New Roman"/>
        </w:rPr>
        <w:t>‘</w:t>
      </w:r>
      <w:r w:rsidR="00005D49" w:rsidRPr="00DE4146">
        <w:rPr>
          <w:rFonts w:ascii="Times New Roman" w:hAnsi="Times New Roman" w:cs="Times New Roman"/>
        </w:rPr>
        <w:t>carried out</w:t>
      </w:r>
      <w:r w:rsidR="00931F3F">
        <w:rPr>
          <w:rFonts w:ascii="Times New Roman" w:hAnsi="Times New Roman" w:cs="Times New Roman"/>
        </w:rPr>
        <w:t>’</w:t>
      </w:r>
      <w:r w:rsidR="00005D49" w:rsidRPr="00DE4146">
        <w:rPr>
          <w:rFonts w:ascii="Times New Roman" w:hAnsi="Times New Roman" w:cs="Times New Roman"/>
        </w:rPr>
        <w:t xml:space="preserve"> in Hong Kong, which seemed to be advocating for adoption of a </w:t>
      </w:r>
      <w:r w:rsidR="00931F3F">
        <w:rPr>
          <w:rFonts w:ascii="Times New Roman" w:hAnsi="Times New Roman" w:cs="Times New Roman"/>
        </w:rPr>
        <w:t>‘</w:t>
      </w:r>
      <w:r w:rsidR="00005D49" w:rsidRPr="00DE4146">
        <w:rPr>
          <w:rFonts w:ascii="Times New Roman" w:hAnsi="Times New Roman" w:cs="Times New Roman"/>
        </w:rPr>
        <w:t>place of performance test</w:t>
      </w:r>
      <w:r w:rsidR="00931F3F">
        <w:rPr>
          <w:rFonts w:ascii="Times New Roman" w:hAnsi="Times New Roman" w:cs="Times New Roman"/>
        </w:rPr>
        <w:t>’</w:t>
      </w:r>
      <w:r w:rsidR="00005D49" w:rsidRPr="00DE4146">
        <w:rPr>
          <w:rFonts w:ascii="Times New Roman" w:hAnsi="Times New Roman" w:cs="Times New Roman"/>
        </w:rPr>
        <w:t xml:space="preserve"> for ascertaining the source of profits, should also be rejected.</w:t>
      </w:r>
      <w:r w:rsidR="00005D49" w:rsidRPr="002B703A">
        <w:rPr>
          <w:rStyle w:val="ab"/>
          <w:rFonts w:ascii="Times New Roman" w:hAnsi="Times New Roman" w:cs="Times New Roman"/>
        </w:rPr>
        <w:footnoteReference w:id="44"/>
      </w:r>
      <w:r w:rsidR="00005D49" w:rsidRPr="00DE4146">
        <w:rPr>
          <w:rFonts w:ascii="Times New Roman" w:hAnsi="Times New Roman" w:cs="Times New Roman"/>
        </w:rPr>
        <w:t xml:space="preserve"> Finally,</w:t>
      </w:r>
      <w:r w:rsidR="00AA3B6F" w:rsidRPr="00DE4146">
        <w:rPr>
          <w:rFonts w:ascii="Times New Roman" w:hAnsi="Times New Roman" w:cs="Times New Roman"/>
        </w:rPr>
        <w:t xml:space="preserve"> </w:t>
      </w:r>
      <w:r w:rsidR="00005D49" w:rsidRPr="00DE4146">
        <w:rPr>
          <w:rFonts w:ascii="Times New Roman" w:hAnsi="Times New Roman" w:cs="Times New Roman"/>
        </w:rPr>
        <w:t>e</w:t>
      </w:r>
      <w:r w:rsidR="006B7385" w:rsidRPr="00DE4146">
        <w:rPr>
          <w:rFonts w:ascii="Times New Roman" w:hAnsi="Times New Roman" w:cs="Times New Roman"/>
        </w:rPr>
        <w:t>mphasis was placed on</w:t>
      </w:r>
      <w:r w:rsidR="00AA3B6F" w:rsidRPr="00DE4146">
        <w:rPr>
          <w:rFonts w:ascii="Times New Roman" w:hAnsi="Times New Roman" w:cs="Times New Roman"/>
        </w:rPr>
        <w:t>: (</w:t>
      </w:r>
      <w:proofErr w:type="spellStart"/>
      <w:r w:rsidR="00AA3B6F" w:rsidRPr="00DE4146">
        <w:rPr>
          <w:rFonts w:ascii="Times New Roman" w:hAnsi="Times New Roman" w:cs="Times New Roman"/>
        </w:rPr>
        <w:t>i</w:t>
      </w:r>
      <w:proofErr w:type="spellEnd"/>
      <w:r w:rsidR="00AA3B6F" w:rsidRPr="00DE4146">
        <w:rPr>
          <w:rFonts w:ascii="Times New Roman" w:hAnsi="Times New Roman" w:cs="Times New Roman"/>
        </w:rPr>
        <w:t>)</w:t>
      </w:r>
      <w:r w:rsidR="006B7385" w:rsidRPr="00DE4146">
        <w:rPr>
          <w:rFonts w:ascii="Times New Roman" w:hAnsi="Times New Roman" w:cs="Times New Roman"/>
        </w:rPr>
        <w:t xml:space="preserve"> the evidence of </w:t>
      </w:r>
      <w:r w:rsidR="00C15836" w:rsidRPr="00DE4146">
        <w:rPr>
          <w:rFonts w:ascii="Times New Roman" w:hAnsi="Times New Roman" w:cs="Times New Roman"/>
        </w:rPr>
        <w:t>Mr P</w:t>
      </w:r>
      <w:r w:rsidR="006B7385" w:rsidRPr="00DE4146">
        <w:rPr>
          <w:rFonts w:ascii="Times New Roman" w:hAnsi="Times New Roman" w:cs="Times New Roman"/>
        </w:rPr>
        <w:t xml:space="preserve"> that </w:t>
      </w:r>
      <w:r w:rsidR="00AA3B6F" w:rsidRPr="00DE4146">
        <w:rPr>
          <w:rFonts w:ascii="Times New Roman" w:hAnsi="Times New Roman" w:cs="Times New Roman"/>
        </w:rPr>
        <w:t xml:space="preserve">there was no instance whereby an order from a customer, once concluded outside Hong Kong between it and the Taxpayer, would be rejected by the suppliers; (ii) the evidence of Dr </w:t>
      </w:r>
      <w:r w:rsidR="00683D43">
        <w:rPr>
          <w:rFonts w:ascii="Times New Roman" w:hAnsi="Times New Roman" w:cs="Times New Roman"/>
        </w:rPr>
        <w:t>AP</w:t>
      </w:r>
      <w:r w:rsidR="00AA3B6F" w:rsidRPr="00DE4146">
        <w:rPr>
          <w:rFonts w:ascii="Times New Roman" w:hAnsi="Times New Roman" w:cs="Times New Roman"/>
        </w:rPr>
        <w:t xml:space="preserve">, a completely independent witness, that he had always considered that transactions were concluded in the course of meetings between him (representing </w:t>
      </w:r>
      <w:r w:rsidR="00946373" w:rsidRPr="00DE4146">
        <w:rPr>
          <w:rFonts w:ascii="Times New Roman" w:hAnsi="Times New Roman" w:cs="Times New Roman"/>
        </w:rPr>
        <w:t>Company U</w:t>
      </w:r>
      <w:r w:rsidR="00AA3B6F" w:rsidRPr="00DE4146">
        <w:rPr>
          <w:rFonts w:ascii="Times New Roman" w:hAnsi="Times New Roman" w:cs="Times New Roman"/>
        </w:rPr>
        <w:t xml:space="preserve">) and the Taxpayer’s representatives or their agents outside Hong Kong; that he did not recall any pre-LTA transaction that was not carried out in accordance with the arrangement negotiated and agreed upon during meetings between </w:t>
      </w:r>
      <w:r w:rsidR="00946373" w:rsidRPr="00DE4146">
        <w:rPr>
          <w:rFonts w:ascii="Times New Roman" w:hAnsi="Times New Roman" w:cs="Times New Roman"/>
        </w:rPr>
        <w:t>Company U</w:t>
      </w:r>
      <w:r w:rsidR="00AA3B6F" w:rsidRPr="00DE4146">
        <w:rPr>
          <w:rFonts w:ascii="Times New Roman" w:hAnsi="Times New Roman" w:cs="Times New Roman"/>
        </w:rPr>
        <w:t xml:space="preserve"> and the Taxpayer’s representatives; and that he did not recall any delivery under an LTA that was not completed in accordance with the terms and conditions of the LTA; and (iii) the evidence of Ms </w:t>
      </w:r>
      <w:r w:rsidR="00683D43">
        <w:rPr>
          <w:rFonts w:ascii="Times New Roman" w:hAnsi="Times New Roman" w:cs="Times New Roman"/>
        </w:rPr>
        <w:t>AQ</w:t>
      </w:r>
      <w:r w:rsidR="00AA3B6F" w:rsidRPr="00DE4146">
        <w:rPr>
          <w:rFonts w:ascii="Times New Roman" w:hAnsi="Times New Roman" w:cs="Times New Roman"/>
        </w:rPr>
        <w:t xml:space="preserve"> who explained that no member of the administrative staff of </w:t>
      </w:r>
      <w:r w:rsidR="001D71FD" w:rsidRPr="00DE4146">
        <w:rPr>
          <w:rFonts w:ascii="Times New Roman" w:hAnsi="Times New Roman" w:cs="Times New Roman"/>
        </w:rPr>
        <w:t>Company J</w:t>
      </w:r>
      <w:r w:rsidR="00AA3B6F" w:rsidRPr="00DE4146">
        <w:rPr>
          <w:rFonts w:ascii="Times New Roman" w:hAnsi="Times New Roman" w:cs="Times New Roman"/>
        </w:rPr>
        <w:t xml:space="preserve"> ever had authority to make any changes to the agreed terms of a transaction or delivery between the Taxpayer and its customer.</w:t>
      </w:r>
    </w:p>
    <w:p w14:paraId="0284D7FA" w14:textId="77777777" w:rsidR="00A073EA" w:rsidRPr="002B703A" w:rsidRDefault="00A073EA" w:rsidP="002B703A">
      <w:pPr>
        <w:overflowPunct w:val="0"/>
        <w:autoSpaceDE w:val="0"/>
        <w:autoSpaceDN w:val="0"/>
        <w:ind w:leftChars="500" w:left="1200"/>
        <w:jc w:val="both"/>
        <w:rPr>
          <w:rFonts w:ascii="Times New Roman" w:hAnsi="Times New Roman" w:cs="Times New Roman"/>
        </w:rPr>
      </w:pPr>
    </w:p>
    <w:p w14:paraId="3D5E3304" w14:textId="6AF26EAD" w:rsidR="00AA3B6F" w:rsidRPr="00DE4146" w:rsidRDefault="00AA3B6F"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 xml:space="preserve">In the event that this Board regarded the activities performed by </w:t>
      </w:r>
      <w:r w:rsidR="001D71FD" w:rsidRPr="00DE4146">
        <w:rPr>
          <w:rFonts w:ascii="Times New Roman" w:hAnsi="Times New Roman" w:cs="Times New Roman"/>
        </w:rPr>
        <w:t>Company J</w:t>
      </w:r>
      <w:r w:rsidRPr="00DE4146">
        <w:rPr>
          <w:rFonts w:ascii="Times New Roman" w:hAnsi="Times New Roman" w:cs="Times New Roman"/>
        </w:rPr>
        <w:t xml:space="preserve"> in Hong Kong as profit generating activities of the Taxpayer (contrary to the Taxpayer’s primary position), the Taxpayer asked that the Taxpayer’s profits be apportioned to the extent that no more than 10% of the same is to be attributed to Hong Kong. </w:t>
      </w:r>
    </w:p>
    <w:p w14:paraId="61D7E5D6" w14:textId="77777777" w:rsidR="00AA3B6F" w:rsidRPr="002B703A" w:rsidRDefault="00AA3B6F" w:rsidP="002B703A">
      <w:pPr>
        <w:overflowPunct w:val="0"/>
        <w:autoSpaceDE w:val="0"/>
        <w:autoSpaceDN w:val="0"/>
        <w:ind w:leftChars="500" w:left="1200"/>
        <w:jc w:val="both"/>
        <w:rPr>
          <w:rFonts w:ascii="Times New Roman" w:hAnsi="Times New Roman" w:cs="Times New Roman"/>
        </w:rPr>
      </w:pPr>
    </w:p>
    <w:p w14:paraId="32993B3A" w14:textId="6F3C1E57" w:rsidR="00370BB4" w:rsidRPr="00DE4146" w:rsidRDefault="00E710A1" w:rsidP="00DE4146">
      <w:pPr>
        <w:pStyle w:val="a5"/>
        <w:numPr>
          <w:ilvl w:val="0"/>
          <w:numId w:val="26"/>
        </w:numPr>
        <w:tabs>
          <w:tab w:val="left" w:pos="2107"/>
        </w:tabs>
        <w:overflowPunct w:val="0"/>
        <w:autoSpaceDE w:val="0"/>
        <w:autoSpaceDN w:val="0"/>
        <w:ind w:leftChars="638" w:left="2107" w:hangingChars="240" w:hanging="576"/>
        <w:jc w:val="both"/>
        <w:rPr>
          <w:rFonts w:ascii="Times New Roman" w:hAnsi="Times New Roman" w:cs="Times New Roman"/>
        </w:rPr>
      </w:pPr>
      <w:r w:rsidRPr="00DE4146">
        <w:rPr>
          <w:rFonts w:ascii="Times New Roman" w:hAnsi="Times New Roman" w:cs="Times New Roman"/>
        </w:rPr>
        <w:t xml:space="preserve">Mr Fung </w:t>
      </w:r>
      <w:r w:rsidR="00AB45C7" w:rsidRPr="00DE4146">
        <w:rPr>
          <w:rFonts w:ascii="Times New Roman" w:hAnsi="Times New Roman" w:cs="Times New Roman"/>
        </w:rPr>
        <w:t>addressed</w:t>
      </w:r>
      <w:r w:rsidRPr="00DE4146">
        <w:rPr>
          <w:rFonts w:ascii="Times New Roman" w:hAnsi="Times New Roman" w:cs="Times New Roman"/>
        </w:rPr>
        <w:t xml:space="preserve"> the Revenue’s submission that the Taxpayer could and probably should have introduced evidence of other transactions apart from those already produced as representative transactions. </w:t>
      </w:r>
      <w:r w:rsidR="00AB45C7" w:rsidRPr="00DE4146">
        <w:rPr>
          <w:rFonts w:ascii="Times New Roman" w:hAnsi="Times New Roman" w:cs="Times New Roman"/>
        </w:rPr>
        <w:t xml:space="preserve">Mr Fung accepted that it was incumbent on the Taxpayer to convince this Board, with evidence, that the representative transactions put forward were representative of everything. </w:t>
      </w:r>
      <w:r w:rsidRPr="00DE4146">
        <w:rPr>
          <w:rFonts w:ascii="Times New Roman" w:hAnsi="Times New Roman" w:cs="Times New Roman"/>
        </w:rPr>
        <w:t xml:space="preserve">Mr Fung referred </w:t>
      </w:r>
      <w:r w:rsidR="00993DCB" w:rsidRPr="00DE4146">
        <w:rPr>
          <w:rFonts w:ascii="Times New Roman" w:hAnsi="Times New Roman" w:cs="Times New Roman"/>
        </w:rPr>
        <w:t xml:space="preserve">to the prolonged process of correspondence between the Taxpayer and the Revenue during which the Taxpayer had used its best endeavours to supply all the information requested by the Revenue, including information and documents about its customers and representative transactions with them. The Determination referred to the three representative transactions that the Taxpayer presented to the Revenue. The Deputy Commissioner did not state in his reasons in the Determination that the Taxpayer’s information and materials were insufficient or that the transactions presented were unrepresentative. The Taxpayer opened its case in this Appeal with evidence that the three transactions presented to the Revenue (and again presented to this Board) were representative of those the Taxpayer had with its three types of customers, namely key customers, agent sales and </w:t>
      </w:r>
      <w:r w:rsidR="000B47F6" w:rsidRPr="00DE4146">
        <w:rPr>
          <w:rFonts w:ascii="Times New Roman" w:hAnsi="Times New Roman" w:cs="Times New Roman"/>
        </w:rPr>
        <w:t>Company AM</w:t>
      </w:r>
      <w:r w:rsidR="00993DCB" w:rsidRPr="00DE4146">
        <w:rPr>
          <w:rFonts w:ascii="Times New Roman" w:hAnsi="Times New Roman" w:cs="Times New Roman"/>
        </w:rPr>
        <w:t xml:space="preserve">. The Revenue did not challenge the Taxpayer’s evidence in cross-examination over representativeness. And there was no evidence suggesting other type of customer or other type of transaction. Mr Fung </w:t>
      </w:r>
      <w:r w:rsidR="001C17C3" w:rsidRPr="00DE4146">
        <w:rPr>
          <w:rFonts w:ascii="Times New Roman" w:hAnsi="Times New Roman" w:cs="Times New Roman"/>
        </w:rPr>
        <w:t xml:space="preserve">thus </w:t>
      </w:r>
      <w:r w:rsidR="00993DCB" w:rsidRPr="00DE4146">
        <w:rPr>
          <w:rFonts w:ascii="Times New Roman" w:hAnsi="Times New Roman" w:cs="Times New Roman"/>
        </w:rPr>
        <w:t xml:space="preserve">submitted that it was not open to the Revenue to question the representativeness of the three chosen transactions. </w:t>
      </w:r>
      <w:r w:rsidR="00AB45C7" w:rsidRPr="00DE4146">
        <w:rPr>
          <w:rFonts w:ascii="Times New Roman" w:hAnsi="Times New Roman" w:cs="Times New Roman"/>
        </w:rPr>
        <w:t xml:space="preserve">Mr Fung referred to the </w:t>
      </w:r>
      <w:r w:rsidR="002921F5" w:rsidRPr="00DE4146">
        <w:rPr>
          <w:rFonts w:ascii="Times New Roman" w:hAnsi="Times New Roman" w:cs="Times New Roman"/>
        </w:rPr>
        <w:t xml:space="preserve">passage in Blair-Kerr J’s judgment in </w:t>
      </w:r>
      <w:r w:rsidR="002921F5" w:rsidRPr="00683D43">
        <w:rPr>
          <w:rFonts w:ascii="Times New Roman" w:hAnsi="Times New Roman" w:cs="Times New Roman"/>
          <w:u w:val="single"/>
        </w:rPr>
        <w:t>Commissioner of Inland Revenue</w:t>
      </w:r>
      <w:r w:rsidR="00C209BF" w:rsidRPr="00683D43">
        <w:rPr>
          <w:rFonts w:ascii="Times New Roman" w:hAnsi="Times New Roman" w:cs="Times New Roman"/>
          <w:u w:val="single"/>
        </w:rPr>
        <w:t xml:space="preserve"> v Board of Review ex p Herald International Ltd</w:t>
      </w:r>
      <w:r w:rsidR="00C209BF" w:rsidRPr="00DE4146">
        <w:rPr>
          <w:rFonts w:ascii="Times New Roman" w:hAnsi="Times New Roman" w:cs="Times New Roman"/>
        </w:rPr>
        <w:t xml:space="preserve"> that states: </w:t>
      </w:r>
    </w:p>
    <w:p w14:paraId="3B81FCE8" w14:textId="77777777" w:rsidR="00370BB4" w:rsidRPr="002B703A" w:rsidRDefault="00370BB4" w:rsidP="002B703A">
      <w:pPr>
        <w:overflowPunct w:val="0"/>
        <w:autoSpaceDE w:val="0"/>
        <w:autoSpaceDN w:val="0"/>
        <w:ind w:leftChars="500" w:left="1200"/>
        <w:jc w:val="both"/>
        <w:rPr>
          <w:rFonts w:ascii="Times New Roman" w:hAnsi="Times New Roman" w:cs="Times New Roman"/>
        </w:rPr>
      </w:pPr>
    </w:p>
    <w:p w14:paraId="04D02C26" w14:textId="30C8B926" w:rsidR="00446882" w:rsidRPr="002B703A" w:rsidRDefault="00683D43" w:rsidP="00683D43">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C209BF" w:rsidRPr="002B703A">
        <w:rPr>
          <w:rFonts w:ascii="Times New Roman" w:hAnsi="Times New Roman" w:cs="Times New Roman"/>
          <w:i/>
        </w:rPr>
        <w:t xml:space="preserve">If the taxpayer has given </w:t>
      </w:r>
      <w:r w:rsidR="00C209BF" w:rsidRPr="002B703A">
        <w:rPr>
          <w:rFonts w:ascii="Times New Roman" w:hAnsi="Times New Roman" w:cs="Times New Roman"/>
        </w:rPr>
        <w:t xml:space="preserve">prima facie </w:t>
      </w:r>
      <w:r w:rsidR="00C209BF" w:rsidRPr="002B703A">
        <w:rPr>
          <w:rFonts w:ascii="Times New Roman" w:hAnsi="Times New Roman" w:cs="Times New Roman"/>
          <w:i/>
        </w:rPr>
        <w:t>evidence of disputed facts, the assessor will be entitled to introduce evidence in rebuttal; and the Board will then resolve any conflict of evidence in the ordinary way on the basis of the evidence before them … No tribunal can resolve disputed questions of fact except by evidence called before itself</w:t>
      </w:r>
      <w:r w:rsidR="00C209BF" w:rsidRPr="002B703A">
        <w:rPr>
          <w:rFonts w:ascii="Times New Roman" w:hAnsi="Times New Roman" w:cs="Times New Roman"/>
        </w:rPr>
        <w:t>.</w:t>
      </w:r>
      <w:r>
        <w:rPr>
          <w:rFonts w:ascii="Times New Roman" w:hAnsi="Times New Roman" w:cs="Times New Roman"/>
        </w:rPr>
        <w:t>’</w:t>
      </w:r>
      <w:r w:rsidR="00C209BF" w:rsidRPr="002B703A">
        <w:rPr>
          <w:rStyle w:val="ab"/>
          <w:rFonts w:ascii="Times New Roman" w:hAnsi="Times New Roman" w:cs="Times New Roman"/>
        </w:rPr>
        <w:footnoteReference w:id="45"/>
      </w:r>
      <w:r w:rsidR="002921F5" w:rsidRPr="002B703A">
        <w:rPr>
          <w:rFonts w:ascii="Times New Roman" w:hAnsi="Times New Roman" w:cs="Times New Roman"/>
          <w:i/>
        </w:rPr>
        <w:t xml:space="preserve"> </w:t>
      </w:r>
      <w:r w:rsidR="00A073EA" w:rsidRPr="002B703A">
        <w:rPr>
          <w:rFonts w:ascii="Times New Roman" w:hAnsi="Times New Roman" w:cs="Times New Roman"/>
        </w:rPr>
        <w:t xml:space="preserve"> </w:t>
      </w:r>
    </w:p>
    <w:p w14:paraId="413A5571" w14:textId="77777777" w:rsidR="00D946EA" w:rsidRPr="002B703A" w:rsidRDefault="00D946EA" w:rsidP="002B703A">
      <w:pPr>
        <w:overflowPunct w:val="0"/>
        <w:autoSpaceDE w:val="0"/>
        <w:autoSpaceDN w:val="0"/>
        <w:jc w:val="both"/>
        <w:rPr>
          <w:rFonts w:ascii="Times New Roman" w:hAnsi="Times New Roman" w:cs="Times New Roman"/>
        </w:rPr>
      </w:pPr>
    </w:p>
    <w:p w14:paraId="75ECAD42" w14:textId="77777777" w:rsidR="004962B0" w:rsidRPr="002B703A" w:rsidRDefault="00D946EA"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This Board </w:t>
      </w:r>
      <w:r w:rsidR="00993DCB" w:rsidRPr="002B703A">
        <w:rPr>
          <w:rFonts w:ascii="Times New Roman" w:hAnsi="Times New Roman" w:cs="Times New Roman"/>
        </w:rPr>
        <w:t>has set out in the paragrap</w:t>
      </w:r>
      <w:r w:rsidR="00E26E87" w:rsidRPr="002B703A">
        <w:rPr>
          <w:rFonts w:ascii="Times New Roman" w:hAnsi="Times New Roman" w:cs="Times New Roman"/>
        </w:rPr>
        <w:t xml:space="preserve">hs </w:t>
      </w:r>
      <w:r w:rsidR="00993DCB" w:rsidRPr="002B703A">
        <w:rPr>
          <w:rFonts w:ascii="Times New Roman" w:hAnsi="Times New Roman" w:cs="Times New Roman"/>
        </w:rPr>
        <w:t>above the evidence before it and the submissions of the parties, both on fact, law and practical matters.</w:t>
      </w:r>
      <w:r w:rsidR="00860DE0" w:rsidRPr="002B703A">
        <w:rPr>
          <w:rFonts w:ascii="Times New Roman" w:hAnsi="Times New Roman" w:cs="Times New Roman"/>
        </w:rPr>
        <w:t xml:space="preserve"> This Board has done so </w:t>
      </w:r>
      <w:r w:rsidR="00BE71E1" w:rsidRPr="002B703A">
        <w:rPr>
          <w:rFonts w:ascii="Times New Roman" w:hAnsi="Times New Roman" w:cs="Times New Roman"/>
        </w:rPr>
        <w:t>for the better recalling of the issues raised in this Appeal and of the evidence related to each of the issues.</w:t>
      </w:r>
      <w:r w:rsidR="00AA3B6F" w:rsidRPr="002B703A">
        <w:rPr>
          <w:rFonts w:ascii="Times New Roman" w:hAnsi="Times New Roman" w:cs="Times New Roman"/>
        </w:rPr>
        <w:t xml:space="preserve"> </w:t>
      </w:r>
      <w:r w:rsidR="00993DCB" w:rsidRPr="002B703A">
        <w:rPr>
          <w:rFonts w:ascii="Times New Roman" w:hAnsi="Times New Roman" w:cs="Times New Roman"/>
        </w:rPr>
        <w:t xml:space="preserve"> </w:t>
      </w:r>
      <w:r w:rsidR="008250AA" w:rsidRPr="002B703A">
        <w:rPr>
          <w:rFonts w:ascii="Times New Roman" w:hAnsi="Times New Roman" w:cs="Times New Roman"/>
        </w:rPr>
        <w:t xml:space="preserve">In the next Section of this Decision, this Board identifies and determines the issues of fact and law that are necessary for it to reach its conclusions on the disposition of this Appeal. </w:t>
      </w:r>
      <w:r w:rsidR="00A53226" w:rsidRPr="002B703A">
        <w:rPr>
          <w:rFonts w:ascii="Times New Roman" w:hAnsi="Times New Roman" w:cs="Times New Roman"/>
        </w:rPr>
        <w:t xml:space="preserve"> </w:t>
      </w:r>
      <w:r w:rsidR="008250AA" w:rsidRPr="002B703A">
        <w:rPr>
          <w:rFonts w:ascii="Times New Roman" w:hAnsi="Times New Roman" w:cs="Times New Roman"/>
        </w:rPr>
        <w:t xml:space="preserve"> </w:t>
      </w:r>
      <w:r w:rsidR="00A53226" w:rsidRPr="002B703A">
        <w:rPr>
          <w:rFonts w:ascii="Times New Roman" w:hAnsi="Times New Roman" w:cs="Times New Roman"/>
        </w:rPr>
        <w:t xml:space="preserve"> </w:t>
      </w:r>
    </w:p>
    <w:p w14:paraId="13BFBBAF" w14:textId="35C06ACA" w:rsidR="005E6B13" w:rsidRDefault="005E6B13" w:rsidP="002B703A">
      <w:pPr>
        <w:overflowPunct w:val="0"/>
        <w:autoSpaceDE w:val="0"/>
        <w:autoSpaceDN w:val="0"/>
        <w:jc w:val="both"/>
        <w:rPr>
          <w:rFonts w:ascii="Times New Roman" w:hAnsi="Times New Roman" w:cs="Times New Roman"/>
        </w:rPr>
      </w:pPr>
    </w:p>
    <w:p w14:paraId="31CDA352" w14:textId="38FF55C2" w:rsidR="00AE2B62" w:rsidRDefault="00AE2B62" w:rsidP="002B703A">
      <w:pPr>
        <w:overflowPunct w:val="0"/>
        <w:autoSpaceDE w:val="0"/>
        <w:autoSpaceDN w:val="0"/>
        <w:jc w:val="both"/>
        <w:rPr>
          <w:rFonts w:ascii="Times New Roman" w:hAnsi="Times New Roman" w:cs="Times New Roman"/>
        </w:rPr>
      </w:pPr>
    </w:p>
    <w:p w14:paraId="3689CC91" w14:textId="5F79AF64" w:rsidR="00AE2B62" w:rsidRDefault="00AE2B62" w:rsidP="002B703A">
      <w:pPr>
        <w:overflowPunct w:val="0"/>
        <w:autoSpaceDE w:val="0"/>
        <w:autoSpaceDN w:val="0"/>
        <w:jc w:val="both"/>
        <w:rPr>
          <w:rFonts w:ascii="Times New Roman" w:hAnsi="Times New Roman" w:cs="Times New Roman"/>
        </w:rPr>
      </w:pPr>
    </w:p>
    <w:p w14:paraId="5A4A6B90" w14:textId="77777777" w:rsidR="00AE2B62" w:rsidRPr="002B703A" w:rsidRDefault="00AE2B62" w:rsidP="002B703A">
      <w:pPr>
        <w:overflowPunct w:val="0"/>
        <w:autoSpaceDE w:val="0"/>
        <w:autoSpaceDN w:val="0"/>
        <w:jc w:val="both"/>
        <w:rPr>
          <w:rFonts w:ascii="Times New Roman" w:hAnsi="Times New Roman" w:cs="Times New Roman"/>
        </w:rPr>
      </w:pPr>
    </w:p>
    <w:p w14:paraId="3D8FE20B" w14:textId="12D621CC" w:rsidR="005E6B13" w:rsidRPr="00683D43" w:rsidRDefault="005E6B13" w:rsidP="00683D43">
      <w:pPr>
        <w:pStyle w:val="a5"/>
        <w:numPr>
          <w:ilvl w:val="0"/>
          <w:numId w:val="22"/>
        </w:numPr>
        <w:overflowPunct w:val="0"/>
        <w:autoSpaceDE w:val="0"/>
        <w:autoSpaceDN w:val="0"/>
        <w:ind w:left="0" w:firstLine="0"/>
        <w:jc w:val="both"/>
        <w:rPr>
          <w:rFonts w:ascii="Times New Roman" w:hAnsi="Times New Roman" w:cs="Times New Roman"/>
          <w:b/>
        </w:rPr>
      </w:pPr>
      <w:r w:rsidRPr="00683D43">
        <w:rPr>
          <w:rFonts w:ascii="Times New Roman" w:hAnsi="Times New Roman" w:cs="Times New Roman"/>
          <w:b/>
        </w:rPr>
        <w:lastRenderedPageBreak/>
        <w:t>Discussion and Findings</w:t>
      </w:r>
    </w:p>
    <w:p w14:paraId="53DFA60C" w14:textId="77777777" w:rsidR="005E6B13" w:rsidRPr="002B703A" w:rsidRDefault="005E6B13" w:rsidP="002B703A">
      <w:pPr>
        <w:overflowPunct w:val="0"/>
        <w:autoSpaceDE w:val="0"/>
        <w:autoSpaceDN w:val="0"/>
        <w:jc w:val="both"/>
        <w:rPr>
          <w:rFonts w:ascii="Times New Roman" w:hAnsi="Times New Roman" w:cs="Times New Roman"/>
        </w:rPr>
      </w:pPr>
    </w:p>
    <w:p w14:paraId="45F20355" w14:textId="567B63E1" w:rsidR="0026593E" w:rsidRPr="00683D43" w:rsidRDefault="0026593E" w:rsidP="00683D43">
      <w:pPr>
        <w:overflowPunct w:val="0"/>
        <w:autoSpaceDE w:val="0"/>
        <w:autoSpaceDN w:val="0"/>
        <w:jc w:val="both"/>
        <w:rPr>
          <w:rFonts w:ascii="Times New Roman" w:hAnsi="Times New Roman" w:cs="Times New Roman"/>
          <w:b/>
          <w:i/>
        </w:rPr>
      </w:pPr>
      <w:r w:rsidRPr="00683D43">
        <w:rPr>
          <w:rFonts w:ascii="Times New Roman" w:hAnsi="Times New Roman" w:cs="Times New Roman"/>
          <w:b/>
          <w:i/>
        </w:rPr>
        <w:t>F.1</w:t>
      </w:r>
      <w:r w:rsidR="00683D43" w:rsidRPr="00683D43">
        <w:rPr>
          <w:rFonts w:ascii="Times New Roman" w:hAnsi="Times New Roman" w:cs="Times New Roman"/>
          <w:b/>
          <w:i/>
        </w:rPr>
        <w:tab/>
      </w:r>
      <w:r w:rsidRPr="00683D43">
        <w:rPr>
          <w:rFonts w:ascii="Times New Roman" w:hAnsi="Times New Roman" w:cs="Times New Roman"/>
          <w:b/>
          <w:i/>
        </w:rPr>
        <w:t>The Taxpayer’s Burden of Proof</w:t>
      </w:r>
    </w:p>
    <w:p w14:paraId="372EDBB1" w14:textId="77777777" w:rsidR="00683D43" w:rsidRPr="002B703A" w:rsidRDefault="00683D43" w:rsidP="002B703A">
      <w:pPr>
        <w:overflowPunct w:val="0"/>
        <w:autoSpaceDE w:val="0"/>
        <w:autoSpaceDN w:val="0"/>
        <w:ind w:leftChars="400" w:left="960"/>
        <w:jc w:val="both"/>
        <w:rPr>
          <w:rFonts w:ascii="Times New Roman" w:hAnsi="Times New Roman" w:cs="Times New Roman"/>
          <w:i/>
        </w:rPr>
      </w:pPr>
    </w:p>
    <w:p w14:paraId="7076C013" w14:textId="667D71A1" w:rsidR="00A020AF" w:rsidRPr="002B703A" w:rsidRDefault="00BC03B4"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Section </w:t>
      </w:r>
      <w:r w:rsidR="0026593E" w:rsidRPr="002B703A">
        <w:rPr>
          <w:rFonts w:ascii="Times New Roman" w:hAnsi="Times New Roman" w:cs="Times New Roman"/>
        </w:rPr>
        <w:t xml:space="preserve">68(4) of the </w:t>
      </w:r>
      <w:r w:rsidR="00BE71E1" w:rsidRPr="002B703A">
        <w:rPr>
          <w:rFonts w:ascii="Times New Roman" w:hAnsi="Times New Roman" w:cs="Times New Roman"/>
        </w:rPr>
        <w:t xml:space="preserve">IRO </w:t>
      </w:r>
      <w:r w:rsidR="00135445" w:rsidRPr="002B703A">
        <w:rPr>
          <w:rFonts w:ascii="Times New Roman" w:hAnsi="Times New Roman" w:cs="Times New Roman"/>
        </w:rPr>
        <w:t>(see paragraph 8</w:t>
      </w:r>
      <w:r w:rsidR="00DE697B" w:rsidRPr="002B703A">
        <w:rPr>
          <w:rFonts w:ascii="Times New Roman" w:hAnsi="Times New Roman" w:cs="Times New Roman"/>
        </w:rPr>
        <w:t>8</w:t>
      </w:r>
      <w:r w:rsidR="00135445" w:rsidRPr="002B703A">
        <w:rPr>
          <w:rFonts w:ascii="Times New Roman" w:hAnsi="Times New Roman" w:cs="Times New Roman"/>
        </w:rPr>
        <w:t xml:space="preserve"> above)</w:t>
      </w:r>
      <w:r w:rsidR="006C4BCD" w:rsidRPr="002B703A">
        <w:rPr>
          <w:rFonts w:ascii="Times New Roman" w:hAnsi="Times New Roman" w:cs="Times New Roman"/>
        </w:rPr>
        <w:t xml:space="preserve"> </w:t>
      </w:r>
      <w:r w:rsidR="007435F4" w:rsidRPr="002B703A">
        <w:rPr>
          <w:rFonts w:ascii="Times New Roman" w:hAnsi="Times New Roman" w:cs="Times New Roman"/>
        </w:rPr>
        <w:t xml:space="preserve">places the onus of proving that the assessment appealed against is excessive or incorrect on the appellant </w:t>
      </w:r>
      <w:r w:rsidR="000E62D5">
        <w:rPr>
          <w:rFonts w:ascii="Times New Roman" w:hAnsi="Times New Roman" w:cs="Times New Roman"/>
        </w:rPr>
        <w:t>t</w:t>
      </w:r>
      <w:r w:rsidR="007435F4" w:rsidRPr="002B703A">
        <w:rPr>
          <w:rFonts w:ascii="Times New Roman" w:hAnsi="Times New Roman" w:cs="Times New Roman"/>
        </w:rPr>
        <w:t>axpayer.</w:t>
      </w:r>
      <w:r w:rsidR="009A6FA8" w:rsidRPr="002B703A">
        <w:rPr>
          <w:rFonts w:ascii="Times New Roman" w:hAnsi="Times New Roman" w:cs="Times New Roman"/>
        </w:rPr>
        <w:t xml:space="preserve"> The appeal by a taxpayer before the Board of Review is against an assessment.</w:t>
      </w:r>
      <w:r w:rsidR="009A6FA8" w:rsidRPr="002B703A">
        <w:rPr>
          <w:rStyle w:val="ab"/>
          <w:rFonts w:ascii="Times New Roman" w:hAnsi="Times New Roman" w:cs="Times New Roman"/>
        </w:rPr>
        <w:footnoteReference w:id="46"/>
      </w:r>
      <w:r w:rsidR="007435F4" w:rsidRPr="002B703A">
        <w:rPr>
          <w:rFonts w:ascii="Times New Roman" w:hAnsi="Times New Roman" w:cs="Times New Roman"/>
        </w:rPr>
        <w:t xml:space="preserve"> This burden of proof is discharged where the appellant </w:t>
      </w:r>
      <w:r w:rsidR="009A6FA8" w:rsidRPr="002B703A">
        <w:rPr>
          <w:rFonts w:ascii="Times New Roman" w:hAnsi="Times New Roman" w:cs="Times New Roman"/>
        </w:rPr>
        <w:t>t</w:t>
      </w:r>
      <w:r w:rsidR="007435F4" w:rsidRPr="002B703A">
        <w:rPr>
          <w:rFonts w:ascii="Times New Roman" w:hAnsi="Times New Roman" w:cs="Times New Roman"/>
        </w:rPr>
        <w:t xml:space="preserve">axpayer establishes before </w:t>
      </w:r>
      <w:r w:rsidR="009A6FA8" w:rsidRPr="002B703A">
        <w:rPr>
          <w:rFonts w:ascii="Times New Roman" w:hAnsi="Times New Roman" w:cs="Times New Roman"/>
        </w:rPr>
        <w:t>the</w:t>
      </w:r>
      <w:r w:rsidR="007435F4" w:rsidRPr="002B703A">
        <w:rPr>
          <w:rFonts w:ascii="Times New Roman" w:hAnsi="Times New Roman" w:cs="Times New Roman"/>
        </w:rPr>
        <w:t xml:space="preserve"> Board</w:t>
      </w:r>
      <w:r w:rsidR="009A6FA8" w:rsidRPr="002B703A">
        <w:rPr>
          <w:rFonts w:ascii="Times New Roman" w:hAnsi="Times New Roman" w:cs="Times New Roman"/>
        </w:rPr>
        <w:t xml:space="preserve"> of Review</w:t>
      </w:r>
      <w:r w:rsidR="007435F4" w:rsidRPr="002B703A">
        <w:rPr>
          <w:rFonts w:ascii="Times New Roman" w:hAnsi="Times New Roman" w:cs="Times New Roman"/>
        </w:rPr>
        <w:t xml:space="preserve"> that the assessment appealed against is excessive or incorrect in one or more of the ways </w:t>
      </w:r>
      <w:r w:rsidR="009A6FA8" w:rsidRPr="002B703A">
        <w:rPr>
          <w:rFonts w:ascii="Times New Roman" w:hAnsi="Times New Roman" w:cs="Times New Roman"/>
        </w:rPr>
        <w:t>stated</w:t>
      </w:r>
      <w:r w:rsidR="007435F4" w:rsidRPr="002B703A">
        <w:rPr>
          <w:rFonts w:ascii="Times New Roman" w:hAnsi="Times New Roman" w:cs="Times New Roman"/>
        </w:rPr>
        <w:t xml:space="preserve"> in the grounds of appeal lodged with this Board. </w:t>
      </w:r>
    </w:p>
    <w:p w14:paraId="16B37DD5" w14:textId="77777777" w:rsidR="007435F4" w:rsidRPr="002B703A" w:rsidRDefault="007435F4" w:rsidP="00683D43">
      <w:pPr>
        <w:overflowPunct w:val="0"/>
        <w:autoSpaceDE w:val="0"/>
        <w:autoSpaceDN w:val="0"/>
        <w:jc w:val="both"/>
        <w:rPr>
          <w:rFonts w:ascii="Times New Roman" w:hAnsi="Times New Roman" w:cs="Times New Roman"/>
        </w:rPr>
      </w:pPr>
    </w:p>
    <w:p w14:paraId="7EEF21A0" w14:textId="6407D7E8" w:rsidR="007435F4" w:rsidRPr="002B703A" w:rsidRDefault="007435F4"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This Board heard submissions from</w:t>
      </w:r>
      <w:r w:rsidR="00D937F7" w:rsidRPr="002B703A">
        <w:rPr>
          <w:rFonts w:ascii="Times New Roman" w:hAnsi="Times New Roman" w:cs="Times New Roman"/>
        </w:rPr>
        <w:t xml:space="preserve"> Mr Leung for the Revenue and</w:t>
      </w:r>
      <w:r w:rsidRPr="002B703A">
        <w:rPr>
          <w:rFonts w:ascii="Times New Roman" w:hAnsi="Times New Roman" w:cs="Times New Roman"/>
        </w:rPr>
        <w:t xml:space="preserve"> Mr Fung for the Taxpayer on how the Taxpayer should be recognized to have discharged the burden of proof under section 68(4) of the IRO; see paragraphs </w:t>
      </w:r>
      <w:r w:rsidR="00DE697B" w:rsidRPr="002B703A">
        <w:rPr>
          <w:rFonts w:ascii="Times New Roman" w:hAnsi="Times New Roman" w:cs="Times New Roman"/>
        </w:rPr>
        <w:t>90</w:t>
      </w:r>
      <w:r w:rsidR="00686BAA" w:rsidRPr="002B703A">
        <w:rPr>
          <w:rFonts w:ascii="Times New Roman" w:hAnsi="Times New Roman" w:cs="Times New Roman"/>
        </w:rPr>
        <w:t>(</w:t>
      </w:r>
      <w:r w:rsidR="00D937F7" w:rsidRPr="002B703A">
        <w:rPr>
          <w:rFonts w:ascii="Times New Roman" w:hAnsi="Times New Roman" w:cs="Times New Roman"/>
        </w:rPr>
        <w:t>14) and 9</w:t>
      </w:r>
      <w:r w:rsidR="00DE697B" w:rsidRPr="002B703A">
        <w:rPr>
          <w:rFonts w:ascii="Times New Roman" w:hAnsi="Times New Roman" w:cs="Times New Roman"/>
        </w:rPr>
        <w:t>1</w:t>
      </w:r>
      <w:r w:rsidR="00D937F7" w:rsidRPr="002B703A">
        <w:rPr>
          <w:rFonts w:ascii="Times New Roman" w:hAnsi="Times New Roman" w:cs="Times New Roman"/>
        </w:rPr>
        <w:t xml:space="preserve">(7) above. This Board considers that whilst the parties’ submissions were concerned with whether the Taxpayer was or was not obliged to introduce evidence of transactions other than those produced before this Board as representative transactions, the ultimate question dispositive of this Appeal before this Board is whether the assessments </w:t>
      </w:r>
      <w:r w:rsidR="00245F0B" w:rsidRPr="002B703A">
        <w:rPr>
          <w:rFonts w:ascii="Times New Roman" w:hAnsi="Times New Roman" w:cs="Times New Roman"/>
        </w:rPr>
        <w:t>of the Revenue appealed against are excessive or incorrect. Given the undisputed fact that two of the three representative transactions placed before this Board came within the three years of assessment that led to the assessments under this Appeal, this Board consider</w:t>
      </w:r>
      <w:r w:rsidR="00E20EC9">
        <w:rPr>
          <w:rFonts w:ascii="Times New Roman" w:hAnsi="Times New Roman" w:cs="Times New Roman"/>
        </w:rPr>
        <w:t>s</w:t>
      </w:r>
      <w:r w:rsidR="00245F0B" w:rsidRPr="002B703A">
        <w:rPr>
          <w:rFonts w:ascii="Times New Roman" w:hAnsi="Times New Roman" w:cs="Times New Roman"/>
        </w:rPr>
        <w:t xml:space="preserve"> that the Taxpayer is entitled to ask this Board</w:t>
      </w:r>
      <w:r w:rsidR="00E917DE" w:rsidRPr="002B703A">
        <w:rPr>
          <w:rFonts w:ascii="Times New Roman" w:hAnsi="Times New Roman" w:cs="Times New Roman"/>
        </w:rPr>
        <w:t xml:space="preserve"> to dispose of this Appeal in its favour by submitting that those transactions were not chargeable to Profits Tax and this Board is obliged to allow this Appeal if it accepts this submission. The more contentious question in dispute, rather, is the extent of </w:t>
      </w:r>
      <w:r w:rsidR="00683D43">
        <w:rPr>
          <w:rFonts w:ascii="Times New Roman" w:hAnsi="Times New Roman" w:cs="Times New Roman"/>
        </w:rPr>
        <w:t>‘</w:t>
      </w:r>
      <w:r w:rsidR="00E917DE" w:rsidRPr="002B703A">
        <w:rPr>
          <w:rFonts w:ascii="Times New Roman" w:hAnsi="Times New Roman" w:cs="Times New Roman"/>
        </w:rPr>
        <w:t>representativeness</w:t>
      </w:r>
      <w:r w:rsidR="00683D43">
        <w:rPr>
          <w:rFonts w:ascii="Times New Roman" w:hAnsi="Times New Roman" w:cs="Times New Roman"/>
        </w:rPr>
        <w:t>’</w:t>
      </w:r>
      <w:r w:rsidR="00E917DE" w:rsidRPr="002B703A">
        <w:rPr>
          <w:rFonts w:ascii="Times New Roman" w:hAnsi="Times New Roman" w:cs="Times New Roman"/>
        </w:rPr>
        <w:t xml:space="preserve"> of those three transactions of the three categories of customers of the HK-Pulp line of sales transactions of the Taxpayer. In this respect, this Board notes that the Taxpayer’s submission is a relatively simple one: each of the three transactions put forward is representative of all the </w:t>
      </w:r>
      <w:r w:rsidR="0011743B" w:rsidRPr="002B703A">
        <w:rPr>
          <w:rFonts w:ascii="Times New Roman" w:hAnsi="Times New Roman" w:cs="Times New Roman"/>
        </w:rPr>
        <w:t xml:space="preserve">relevant transactions with the category of customers to which the transaction is said to represent. This Board observes that if this submission on whole </w:t>
      </w:r>
      <w:r w:rsidR="00683D43">
        <w:rPr>
          <w:rFonts w:ascii="Times New Roman" w:hAnsi="Times New Roman" w:cs="Times New Roman"/>
        </w:rPr>
        <w:t>‘</w:t>
      </w:r>
      <w:r w:rsidR="0011743B" w:rsidRPr="002B703A">
        <w:rPr>
          <w:rFonts w:ascii="Times New Roman" w:hAnsi="Times New Roman" w:cs="Times New Roman"/>
        </w:rPr>
        <w:t>representativeness</w:t>
      </w:r>
      <w:r w:rsidR="00683D43">
        <w:rPr>
          <w:rFonts w:ascii="Times New Roman" w:hAnsi="Times New Roman" w:cs="Times New Roman"/>
        </w:rPr>
        <w:t>’</w:t>
      </w:r>
      <w:r w:rsidR="0011743B" w:rsidRPr="002B703A">
        <w:rPr>
          <w:rFonts w:ascii="Times New Roman" w:hAnsi="Times New Roman" w:cs="Times New Roman"/>
        </w:rPr>
        <w:t xml:space="preserve"> is accepted, the Taxpayer is entitled to require that the assessments be wholly annulled. But if this submission on whole </w:t>
      </w:r>
      <w:r w:rsidR="00683D43">
        <w:rPr>
          <w:rFonts w:ascii="Times New Roman" w:hAnsi="Times New Roman" w:cs="Times New Roman"/>
        </w:rPr>
        <w:t>‘</w:t>
      </w:r>
      <w:r w:rsidR="0011743B" w:rsidRPr="002B703A">
        <w:rPr>
          <w:rFonts w:ascii="Times New Roman" w:hAnsi="Times New Roman" w:cs="Times New Roman"/>
        </w:rPr>
        <w:t>representativeness</w:t>
      </w:r>
      <w:r w:rsidR="00683D43">
        <w:rPr>
          <w:rFonts w:ascii="Times New Roman" w:hAnsi="Times New Roman" w:cs="Times New Roman"/>
        </w:rPr>
        <w:t>’</w:t>
      </w:r>
      <w:r w:rsidR="0011743B" w:rsidRPr="002B703A">
        <w:rPr>
          <w:rFonts w:ascii="Times New Roman" w:hAnsi="Times New Roman" w:cs="Times New Roman"/>
        </w:rPr>
        <w:t xml:space="preserve"> is not accepted, so long as the submission on the chargeability of profits from the transaction(s) are accepted, the Taxpayer is entitled to require that the assessment of the relevant year of assessment be varied in its favour, albeit to a particularly limited extent. </w:t>
      </w:r>
      <w:r w:rsidR="00BA690A" w:rsidRPr="002B703A">
        <w:rPr>
          <w:rFonts w:ascii="Times New Roman" w:hAnsi="Times New Roman" w:cs="Times New Roman"/>
        </w:rPr>
        <w:t xml:space="preserve">Obviously, as it was observed in </w:t>
      </w:r>
      <w:r w:rsidR="00BA690A" w:rsidRPr="00683D43">
        <w:rPr>
          <w:rFonts w:ascii="Times New Roman" w:hAnsi="Times New Roman" w:cs="Times New Roman"/>
          <w:u w:val="single"/>
        </w:rPr>
        <w:t xml:space="preserve">Kim </w:t>
      </w:r>
      <w:proofErr w:type="spellStart"/>
      <w:r w:rsidR="00BA690A" w:rsidRPr="00683D43">
        <w:rPr>
          <w:rFonts w:ascii="Times New Roman" w:hAnsi="Times New Roman" w:cs="Times New Roman"/>
          <w:u w:val="single"/>
        </w:rPr>
        <w:t>Eng</w:t>
      </w:r>
      <w:proofErr w:type="spellEnd"/>
      <w:r w:rsidR="00BA690A" w:rsidRPr="00683D43">
        <w:rPr>
          <w:rFonts w:ascii="Times New Roman" w:hAnsi="Times New Roman" w:cs="Times New Roman"/>
          <w:u w:val="single"/>
        </w:rPr>
        <w:t xml:space="preserve"> Securities (Hong Kong) Ltd</w:t>
      </w:r>
      <w:r w:rsidR="00BA690A" w:rsidRPr="002B703A">
        <w:rPr>
          <w:rFonts w:ascii="Times New Roman" w:hAnsi="Times New Roman" w:cs="Times New Roman"/>
          <w:i/>
        </w:rPr>
        <w:t xml:space="preserve"> </w:t>
      </w:r>
      <w:r w:rsidR="00BA690A" w:rsidRPr="002B703A">
        <w:rPr>
          <w:rFonts w:ascii="Times New Roman" w:hAnsi="Times New Roman" w:cs="Times New Roman"/>
        </w:rPr>
        <w:t xml:space="preserve">(above) at paragraph 50, if the Taxpayer does not succeed in </w:t>
      </w:r>
      <w:r w:rsidR="00897CFE" w:rsidRPr="002B703A">
        <w:rPr>
          <w:rFonts w:ascii="Times New Roman" w:hAnsi="Times New Roman" w:cs="Times New Roman"/>
        </w:rPr>
        <w:t xml:space="preserve">relation to one or more of the three transactions, there would be no basis on which it could succeed in relation to the category of customer(s) that the relevant transaction is put forward to represent. </w:t>
      </w:r>
    </w:p>
    <w:p w14:paraId="36EA01BE" w14:textId="77777777" w:rsidR="00150EA2" w:rsidRPr="002B703A" w:rsidRDefault="00150EA2" w:rsidP="002B703A">
      <w:pPr>
        <w:overflowPunct w:val="0"/>
        <w:autoSpaceDE w:val="0"/>
        <w:autoSpaceDN w:val="0"/>
        <w:ind w:left="1080"/>
        <w:jc w:val="both"/>
        <w:rPr>
          <w:rFonts w:ascii="Times New Roman" w:hAnsi="Times New Roman" w:cs="Times New Roman"/>
        </w:rPr>
      </w:pPr>
    </w:p>
    <w:p w14:paraId="4A51B15C" w14:textId="1978370B" w:rsidR="0011743B" w:rsidRPr="00683D43" w:rsidRDefault="0011743B" w:rsidP="00683D43">
      <w:pPr>
        <w:overflowPunct w:val="0"/>
        <w:autoSpaceDE w:val="0"/>
        <w:autoSpaceDN w:val="0"/>
        <w:jc w:val="both"/>
        <w:rPr>
          <w:rFonts w:ascii="Times New Roman" w:hAnsi="Times New Roman" w:cs="Times New Roman"/>
          <w:b/>
          <w:i/>
        </w:rPr>
      </w:pPr>
      <w:r w:rsidRPr="00683D43">
        <w:rPr>
          <w:rFonts w:ascii="Times New Roman" w:hAnsi="Times New Roman" w:cs="Times New Roman"/>
          <w:b/>
          <w:i/>
        </w:rPr>
        <w:t>F.2</w:t>
      </w:r>
      <w:r w:rsidR="00683D43" w:rsidRPr="00683D43">
        <w:rPr>
          <w:rFonts w:ascii="Times New Roman" w:hAnsi="Times New Roman" w:cs="Times New Roman"/>
          <w:b/>
          <w:i/>
        </w:rPr>
        <w:tab/>
      </w:r>
      <w:r w:rsidRPr="00683D43">
        <w:rPr>
          <w:rFonts w:ascii="Times New Roman" w:hAnsi="Times New Roman" w:cs="Times New Roman"/>
          <w:b/>
          <w:i/>
        </w:rPr>
        <w:t xml:space="preserve">The Taxpayer’s </w:t>
      </w:r>
      <w:r w:rsidR="00AA22DC" w:rsidRPr="00683D43">
        <w:rPr>
          <w:rFonts w:ascii="Times New Roman" w:hAnsi="Times New Roman" w:cs="Times New Roman"/>
          <w:b/>
          <w:i/>
        </w:rPr>
        <w:t>Main Submissions and This Board’s Determinations</w:t>
      </w:r>
    </w:p>
    <w:p w14:paraId="5B284C37" w14:textId="77777777" w:rsidR="00683D43" w:rsidRPr="002B703A" w:rsidRDefault="00683D43" w:rsidP="002B703A">
      <w:pPr>
        <w:overflowPunct w:val="0"/>
        <w:autoSpaceDE w:val="0"/>
        <w:autoSpaceDN w:val="0"/>
        <w:ind w:left="1080"/>
        <w:jc w:val="both"/>
        <w:rPr>
          <w:rFonts w:ascii="Times New Roman" w:hAnsi="Times New Roman" w:cs="Times New Roman"/>
          <w:i/>
        </w:rPr>
      </w:pPr>
    </w:p>
    <w:p w14:paraId="3B0E005F" w14:textId="77777777" w:rsidR="0011743B" w:rsidRPr="002B703A" w:rsidRDefault="00AB45C7"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Mr Fung </w:t>
      </w:r>
      <w:r w:rsidR="0011743B" w:rsidRPr="002B703A">
        <w:rPr>
          <w:rFonts w:ascii="Times New Roman" w:hAnsi="Times New Roman" w:cs="Times New Roman"/>
        </w:rPr>
        <w:t xml:space="preserve">for the Taxpayer focused on three issues. Firstly, he submitted that the Taxpayer was not at the material times carrying on a trade or business in Hong Kong. Secondly, he submitted that even if the Taxpayer was carrying on a trade or business in </w:t>
      </w:r>
      <w:r w:rsidR="0011743B" w:rsidRPr="002B703A">
        <w:rPr>
          <w:rFonts w:ascii="Times New Roman" w:hAnsi="Times New Roman" w:cs="Times New Roman"/>
        </w:rPr>
        <w:lastRenderedPageBreak/>
        <w:t xml:space="preserve">Hong Kong at the material times, its profit-earning activities </w:t>
      </w:r>
      <w:r w:rsidR="00A40A5E" w:rsidRPr="002B703A">
        <w:rPr>
          <w:rFonts w:ascii="Times New Roman" w:hAnsi="Times New Roman" w:cs="Times New Roman"/>
        </w:rPr>
        <w:t xml:space="preserve">from the HK-Pulp customers </w:t>
      </w:r>
      <w:r w:rsidR="0011743B" w:rsidRPr="002B703A">
        <w:rPr>
          <w:rFonts w:ascii="Times New Roman" w:hAnsi="Times New Roman" w:cs="Times New Roman"/>
        </w:rPr>
        <w:t xml:space="preserve">took place outside Hong Kong and therefore, in short, the profits </w:t>
      </w:r>
      <w:r w:rsidR="00AA22DC" w:rsidRPr="002B703A">
        <w:rPr>
          <w:rFonts w:ascii="Times New Roman" w:hAnsi="Times New Roman" w:cs="Times New Roman"/>
        </w:rPr>
        <w:t>were sourced outside Hong Kong. Thirdly, he submitted that even if this Board should find that one or more of the profit-earning activities</w:t>
      </w:r>
      <w:r w:rsidR="00A40A5E" w:rsidRPr="002B703A">
        <w:rPr>
          <w:rFonts w:ascii="Times New Roman" w:hAnsi="Times New Roman" w:cs="Times New Roman"/>
        </w:rPr>
        <w:t xml:space="preserve"> from the HK-Pulp customers</w:t>
      </w:r>
      <w:r w:rsidR="00AA22DC" w:rsidRPr="002B703A">
        <w:rPr>
          <w:rFonts w:ascii="Times New Roman" w:hAnsi="Times New Roman" w:cs="Times New Roman"/>
        </w:rPr>
        <w:t xml:space="preserve"> took place in Hong Kong, the profits in question should apportioned and the appropriate apportionment to the Hong Kong activities should be 10% of the profits. </w:t>
      </w:r>
    </w:p>
    <w:p w14:paraId="23311035" w14:textId="77777777" w:rsidR="0011743B" w:rsidRPr="002B703A" w:rsidRDefault="0011743B" w:rsidP="00683D43">
      <w:pPr>
        <w:overflowPunct w:val="0"/>
        <w:autoSpaceDE w:val="0"/>
        <w:autoSpaceDN w:val="0"/>
        <w:jc w:val="both"/>
        <w:rPr>
          <w:rFonts w:ascii="Times New Roman" w:hAnsi="Times New Roman" w:cs="Times New Roman"/>
        </w:rPr>
      </w:pPr>
    </w:p>
    <w:p w14:paraId="2C4796F9" w14:textId="77777777" w:rsidR="00354C9F" w:rsidRPr="002B703A" w:rsidRDefault="00AA22DC"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On the evidence, Mr Fung </w:t>
      </w:r>
      <w:r w:rsidR="00AB45C7" w:rsidRPr="002B703A">
        <w:rPr>
          <w:rFonts w:ascii="Times New Roman" w:hAnsi="Times New Roman" w:cs="Times New Roman"/>
        </w:rPr>
        <w:t>submitted that the Taxpayer’s witnesses have proved their case</w:t>
      </w:r>
      <w:r w:rsidR="00E021B1" w:rsidRPr="002B703A">
        <w:rPr>
          <w:rFonts w:ascii="Times New Roman" w:hAnsi="Times New Roman" w:cs="Times New Roman"/>
        </w:rPr>
        <w:t>.</w:t>
      </w:r>
      <w:r w:rsidR="00AB45C7" w:rsidRPr="002B703A">
        <w:rPr>
          <w:rFonts w:ascii="Times New Roman" w:hAnsi="Times New Roman" w:cs="Times New Roman"/>
        </w:rPr>
        <w:t xml:space="preserve"> Apart from the issue of the acceptance of export order and the sales order, which was the subject of cross-examination, Mr Fung submitted that this Board could come to the view that everything else in the witness statements of the Taxpayer’s witnesses had not been challenged and was uncontested. </w:t>
      </w:r>
    </w:p>
    <w:p w14:paraId="5177A081" w14:textId="77777777" w:rsidR="00AA22DC" w:rsidRPr="002B703A" w:rsidRDefault="00AA22DC" w:rsidP="00683D43">
      <w:pPr>
        <w:overflowPunct w:val="0"/>
        <w:autoSpaceDE w:val="0"/>
        <w:autoSpaceDN w:val="0"/>
        <w:jc w:val="both"/>
        <w:rPr>
          <w:rFonts w:ascii="Times New Roman" w:hAnsi="Times New Roman" w:cs="Times New Roman"/>
        </w:rPr>
      </w:pPr>
    </w:p>
    <w:p w14:paraId="75554ABA" w14:textId="77777777" w:rsidR="00AA22DC" w:rsidRPr="002B703A" w:rsidRDefault="00AA22DC"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This Board has considered the oral and documentary evidence placed before it and the oral and written submissions placed before it. This Board now states its determinations on the Taxpayer’s case first, and then proceeds in the subsections that follow to explain the</w:t>
      </w:r>
      <w:r w:rsidR="00401DF3" w:rsidRPr="002B703A">
        <w:rPr>
          <w:rFonts w:ascii="Times New Roman" w:hAnsi="Times New Roman" w:cs="Times New Roman"/>
        </w:rPr>
        <w:t xml:space="preserve"> relevant findings that led to the</w:t>
      </w:r>
      <w:r w:rsidRPr="002B703A">
        <w:rPr>
          <w:rFonts w:ascii="Times New Roman" w:hAnsi="Times New Roman" w:cs="Times New Roman"/>
        </w:rPr>
        <w:t xml:space="preserve"> determinations. </w:t>
      </w:r>
    </w:p>
    <w:p w14:paraId="6420C7EA" w14:textId="77777777" w:rsidR="00AA22DC" w:rsidRPr="002B703A" w:rsidRDefault="00AA22DC" w:rsidP="00683D43">
      <w:pPr>
        <w:overflowPunct w:val="0"/>
        <w:autoSpaceDE w:val="0"/>
        <w:autoSpaceDN w:val="0"/>
        <w:jc w:val="both"/>
        <w:rPr>
          <w:rFonts w:ascii="Times New Roman" w:hAnsi="Times New Roman" w:cs="Times New Roman"/>
        </w:rPr>
      </w:pPr>
    </w:p>
    <w:p w14:paraId="58A25012" w14:textId="15DFC092" w:rsidR="00AA22DC" w:rsidRPr="002B703A" w:rsidRDefault="009A6FA8"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For the reasons to be set out in the subsections that follow, this</w:t>
      </w:r>
      <w:r w:rsidR="00AA22DC" w:rsidRPr="002B703A">
        <w:rPr>
          <w:rFonts w:ascii="Times New Roman" w:hAnsi="Times New Roman" w:cs="Times New Roman"/>
        </w:rPr>
        <w:t xml:space="preserve"> Board </w:t>
      </w:r>
      <w:r w:rsidR="00401DF3" w:rsidRPr="002B703A">
        <w:rPr>
          <w:rFonts w:ascii="Times New Roman" w:hAnsi="Times New Roman" w:cs="Times New Roman"/>
        </w:rPr>
        <w:t>determines</w:t>
      </w:r>
      <w:r w:rsidR="00AA22DC" w:rsidRPr="002B703A">
        <w:rPr>
          <w:rFonts w:ascii="Times New Roman" w:hAnsi="Times New Roman" w:cs="Times New Roman"/>
        </w:rPr>
        <w:t xml:space="preserve"> that: (1) The Taxpayer </w:t>
      </w:r>
      <w:r w:rsidR="00AA22DC" w:rsidRPr="00683D43">
        <w:rPr>
          <w:rFonts w:ascii="Times New Roman" w:hAnsi="Times New Roman" w:cs="Times New Roman"/>
        </w:rPr>
        <w:t>did</w:t>
      </w:r>
      <w:r w:rsidR="00AA22DC" w:rsidRPr="002B703A">
        <w:rPr>
          <w:rFonts w:ascii="Times New Roman" w:hAnsi="Times New Roman" w:cs="Times New Roman"/>
        </w:rPr>
        <w:t xml:space="preserve"> at the material times carry on business in Hong Kong at the material times; (2) Although the Taxpayer carried on business in Hong Kong at the material times, all of its profit-earning activities </w:t>
      </w:r>
      <w:r w:rsidR="00A40A5E" w:rsidRPr="002B703A">
        <w:rPr>
          <w:rFonts w:ascii="Times New Roman" w:hAnsi="Times New Roman" w:cs="Times New Roman"/>
        </w:rPr>
        <w:t xml:space="preserve">from the HK-Pulp customers </w:t>
      </w:r>
      <w:r w:rsidR="00AA22DC" w:rsidRPr="002B703A">
        <w:rPr>
          <w:rFonts w:ascii="Times New Roman" w:hAnsi="Times New Roman" w:cs="Times New Roman"/>
        </w:rPr>
        <w:t>took place outside Hong Kong</w:t>
      </w:r>
      <w:r w:rsidR="00C12703" w:rsidRPr="002B703A">
        <w:rPr>
          <w:rFonts w:ascii="Times New Roman" w:hAnsi="Times New Roman" w:cs="Times New Roman"/>
        </w:rPr>
        <w:t xml:space="preserve"> (save and except those pursuant to the LTA with </w:t>
      </w:r>
      <w:r w:rsidR="00FD0F90">
        <w:rPr>
          <w:rFonts w:ascii="Times New Roman" w:hAnsi="Times New Roman" w:cs="Times New Roman"/>
        </w:rPr>
        <w:t>Group BJ</w:t>
      </w:r>
      <w:r w:rsidR="00C12703" w:rsidRPr="002B703A">
        <w:rPr>
          <w:rFonts w:ascii="Times New Roman" w:hAnsi="Times New Roman" w:cs="Times New Roman"/>
        </w:rPr>
        <w:t>)</w:t>
      </w:r>
      <w:r w:rsidR="00AA22DC" w:rsidRPr="002B703A">
        <w:rPr>
          <w:rFonts w:ascii="Times New Roman" w:hAnsi="Times New Roman" w:cs="Times New Roman"/>
        </w:rPr>
        <w:t xml:space="preserve">, with the consequence that </w:t>
      </w:r>
      <w:r w:rsidR="00AA22DC" w:rsidRPr="00683D43">
        <w:rPr>
          <w:rFonts w:ascii="Times New Roman" w:hAnsi="Times New Roman" w:cs="Times New Roman"/>
        </w:rPr>
        <w:t>none</w:t>
      </w:r>
      <w:r w:rsidR="00AA22DC" w:rsidRPr="002B703A">
        <w:rPr>
          <w:rFonts w:ascii="Times New Roman" w:hAnsi="Times New Roman" w:cs="Times New Roman"/>
        </w:rPr>
        <w:t xml:space="preserve"> of those profits earned were sourced from Hong Kong and thereby chargeable for Profits Tax; and (3) In the light of (2), the issue of apportionment does not arise. </w:t>
      </w:r>
    </w:p>
    <w:p w14:paraId="65E6AA3D" w14:textId="77777777" w:rsidR="00DC147C" w:rsidRPr="002B703A" w:rsidRDefault="00DC147C" w:rsidP="00683D43">
      <w:pPr>
        <w:pStyle w:val="a5"/>
        <w:overflowPunct w:val="0"/>
        <w:autoSpaceDE w:val="0"/>
        <w:autoSpaceDN w:val="0"/>
        <w:ind w:left="0"/>
        <w:jc w:val="both"/>
        <w:rPr>
          <w:rFonts w:ascii="Times New Roman" w:hAnsi="Times New Roman" w:cs="Times New Roman"/>
        </w:rPr>
      </w:pPr>
    </w:p>
    <w:p w14:paraId="5D1DCEFC" w14:textId="0C2B80D9" w:rsidR="00AA22DC" w:rsidRPr="00683D43" w:rsidRDefault="00AA22DC" w:rsidP="00683D43">
      <w:pPr>
        <w:pStyle w:val="a5"/>
        <w:overflowPunct w:val="0"/>
        <w:autoSpaceDE w:val="0"/>
        <w:autoSpaceDN w:val="0"/>
        <w:ind w:left="0"/>
        <w:jc w:val="both"/>
        <w:rPr>
          <w:rFonts w:ascii="Times New Roman" w:hAnsi="Times New Roman" w:cs="Times New Roman"/>
          <w:b/>
          <w:i/>
        </w:rPr>
      </w:pPr>
      <w:r w:rsidRPr="00683D43">
        <w:rPr>
          <w:rFonts w:ascii="Times New Roman" w:hAnsi="Times New Roman" w:cs="Times New Roman"/>
          <w:b/>
          <w:i/>
        </w:rPr>
        <w:t>F.3</w:t>
      </w:r>
      <w:r w:rsidR="00683D43" w:rsidRPr="00683D43">
        <w:rPr>
          <w:rFonts w:ascii="Times New Roman" w:hAnsi="Times New Roman" w:cs="Times New Roman"/>
          <w:b/>
          <w:i/>
        </w:rPr>
        <w:tab/>
      </w:r>
      <w:r w:rsidRPr="00683D43">
        <w:rPr>
          <w:rFonts w:ascii="Times New Roman" w:hAnsi="Times New Roman" w:cs="Times New Roman"/>
          <w:b/>
          <w:i/>
        </w:rPr>
        <w:t>Whether the Taxpayer was at the material times carrying on business in Hong Kong</w:t>
      </w:r>
    </w:p>
    <w:p w14:paraId="4A94CBC1" w14:textId="77777777" w:rsidR="00683D43" w:rsidRPr="002B703A" w:rsidRDefault="00683D43" w:rsidP="00683D43">
      <w:pPr>
        <w:pStyle w:val="a5"/>
        <w:overflowPunct w:val="0"/>
        <w:autoSpaceDE w:val="0"/>
        <w:autoSpaceDN w:val="0"/>
        <w:ind w:left="0"/>
        <w:jc w:val="both"/>
        <w:rPr>
          <w:rFonts w:ascii="Times New Roman" w:hAnsi="Times New Roman" w:cs="Times New Roman"/>
          <w:i/>
        </w:rPr>
      </w:pPr>
    </w:p>
    <w:p w14:paraId="5B9A77CE" w14:textId="77777777" w:rsidR="00897CFE" w:rsidRPr="002B703A" w:rsidRDefault="00897CFE"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Since this</w:t>
      </w:r>
      <w:r w:rsidR="0023346C" w:rsidRPr="002B703A">
        <w:rPr>
          <w:rFonts w:ascii="Times New Roman" w:hAnsi="Times New Roman" w:cs="Times New Roman"/>
        </w:rPr>
        <w:t xml:space="preserve"> Board </w:t>
      </w:r>
      <w:r w:rsidRPr="002B703A">
        <w:rPr>
          <w:rFonts w:ascii="Times New Roman" w:hAnsi="Times New Roman" w:cs="Times New Roman"/>
        </w:rPr>
        <w:t xml:space="preserve">determines, for the reasons to be stated in the following subsection, that where the Taxpayer carried on business in Hong Kong at the material times, all of its profit-earning activities from the HK-Pulp customers took place outside Hong Kong, with the consequence that </w:t>
      </w:r>
      <w:r w:rsidRPr="00683D43">
        <w:rPr>
          <w:rFonts w:ascii="Times New Roman" w:hAnsi="Times New Roman" w:cs="Times New Roman"/>
        </w:rPr>
        <w:t>none</w:t>
      </w:r>
      <w:r w:rsidRPr="002B703A">
        <w:rPr>
          <w:rFonts w:ascii="Times New Roman" w:hAnsi="Times New Roman" w:cs="Times New Roman"/>
          <w:i/>
        </w:rPr>
        <w:t xml:space="preserve"> </w:t>
      </w:r>
      <w:r w:rsidRPr="002B703A">
        <w:rPr>
          <w:rFonts w:ascii="Times New Roman" w:hAnsi="Times New Roman" w:cs="Times New Roman"/>
        </w:rPr>
        <w:t>of those profits earned were sourced from Hong Kong, and this determination is dispositive of this Appeal, this Board believes that its reasons for determining that the Taxpayer carried on business in Hong Kong a</w:t>
      </w:r>
      <w:r w:rsidR="00427914" w:rsidRPr="002B703A">
        <w:rPr>
          <w:rFonts w:ascii="Times New Roman" w:hAnsi="Times New Roman" w:cs="Times New Roman"/>
        </w:rPr>
        <w:t>t</w:t>
      </w:r>
      <w:r w:rsidRPr="002B703A">
        <w:rPr>
          <w:rFonts w:ascii="Times New Roman" w:hAnsi="Times New Roman" w:cs="Times New Roman"/>
        </w:rPr>
        <w:t xml:space="preserve"> the material times can be expressed in briefer terms.</w:t>
      </w:r>
      <w:r w:rsidR="0094002D" w:rsidRPr="002B703A">
        <w:rPr>
          <w:rFonts w:ascii="Times New Roman" w:hAnsi="Times New Roman" w:cs="Times New Roman"/>
        </w:rPr>
        <w:t xml:space="preserve"> </w:t>
      </w:r>
    </w:p>
    <w:p w14:paraId="4FF30701" w14:textId="77777777" w:rsidR="00897CFE" w:rsidRPr="002B703A" w:rsidRDefault="00897CFE" w:rsidP="00683D43">
      <w:pPr>
        <w:overflowPunct w:val="0"/>
        <w:autoSpaceDE w:val="0"/>
        <w:autoSpaceDN w:val="0"/>
        <w:jc w:val="both"/>
        <w:rPr>
          <w:rFonts w:ascii="Times New Roman" w:hAnsi="Times New Roman" w:cs="Times New Roman"/>
        </w:rPr>
      </w:pPr>
    </w:p>
    <w:p w14:paraId="3960A427" w14:textId="77777777" w:rsidR="0023346C" w:rsidRPr="002B703A" w:rsidRDefault="00427914" w:rsidP="00683D43">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This Board determines that the Taxpayer carried on business in Hong Kong at the material times for the following reasons:</w:t>
      </w:r>
      <w:r w:rsidR="0023346C" w:rsidRPr="002B703A">
        <w:rPr>
          <w:rFonts w:ascii="Times New Roman" w:hAnsi="Times New Roman" w:cs="Times New Roman"/>
        </w:rPr>
        <w:t xml:space="preserve"> </w:t>
      </w:r>
    </w:p>
    <w:p w14:paraId="4B86507F" w14:textId="77777777" w:rsidR="00AA22DC" w:rsidRPr="002B703A" w:rsidRDefault="00AA22DC" w:rsidP="002B703A">
      <w:pPr>
        <w:overflowPunct w:val="0"/>
        <w:autoSpaceDE w:val="0"/>
        <w:autoSpaceDN w:val="0"/>
        <w:jc w:val="both"/>
        <w:rPr>
          <w:rFonts w:ascii="Times New Roman" w:hAnsi="Times New Roman" w:cs="Times New Roman"/>
        </w:rPr>
      </w:pPr>
    </w:p>
    <w:p w14:paraId="7ACAFA4A" w14:textId="66B8B599" w:rsidR="00427914" w:rsidRPr="00B73B11" w:rsidRDefault="007B5E0C" w:rsidP="00882C41">
      <w:pPr>
        <w:pStyle w:val="a5"/>
        <w:numPr>
          <w:ilvl w:val="0"/>
          <w:numId w:val="30"/>
        </w:numPr>
        <w:tabs>
          <w:tab w:val="left" w:pos="2107"/>
        </w:tabs>
        <w:overflowPunct w:val="0"/>
        <w:autoSpaceDE w:val="0"/>
        <w:autoSpaceDN w:val="0"/>
        <w:ind w:leftChars="638" w:left="2107" w:hangingChars="240" w:hanging="576"/>
        <w:jc w:val="both"/>
        <w:rPr>
          <w:rFonts w:ascii="Times New Roman" w:eastAsia="新細明體" w:hAnsi="Times New Roman" w:cs="Times New Roman"/>
          <w:lang w:eastAsia="zh-HK"/>
        </w:rPr>
      </w:pPr>
      <w:r w:rsidRPr="00B73B11">
        <w:rPr>
          <w:rFonts w:ascii="Times New Roman" w:hAnsi="Times New Roman" w:cs="Times New Roman"/>
        </w:rPr>
        <w:t xml:space="preserve">Both Mr </w:t>
      </w:r>
      <w:r w:rsidR="00CF09F1" w:rsidRPr="00B73B11">
        <w:rPr>
          <w:rFonts w:ascii="Times New Roman" w:hAnsi="Times New Roman" w:cs="Times New Roman"/>
        </w:rPr>
        <w:t>Fung for the Taxpayer and Mr Leung for the Revenue had not provided this Board with authorities that readily provide the statement of the law for determination of this issue</w:t>
      </w:r>
      <w:r w:rsidR="0089433D" w:rsidRPr="00B73B11">
        <w:rPr>
          <w:rFonts w:ascii="Times New Roman" w:hAnsi="Times New Roman" w:cs="Times New Roman"/>
        </w:rPr>
        <w:t xml:space="preserve"> of whether the Taxpayer carried on business in Hong Kong at the material times</w:t>
      </w:r>
      <w:r w:rsidR="00CF09F1" w:rsidRPr="00B73B11">
        <w:rPr>
          <w:rFonts w:ascii="Times New Roman" w:hAnsi="Times New Roman" w:cs="Times New Roman"/>
        </w:rPr>
        <w:t>. The</w:t>
      </w:r>
      <w:r w:rsidR="0089433D" w:rsidRPr="00B73B11">
        <w:rPr>
          <w:rFonts w:ascii="Times New Roman" w:hAnsi="Times New Roman" w:cs="Times New Roman"/>
        </w:rPr>
        <w:t xml:space="preserve"> majority of the</w:t>
      </w:r>
      <w:r w:rsidR="00CF09F1" w:rsidRPr="00B73B11">
        <w:rPr>
          <w:rFonts w:ascii="Times New Roman" w:hAnsi="Times New Roman" w:cs="Times New Roman"/>
        </w:rPr>
        <w:t xml:space="preserve"> authorities that were submitted concern the definition </w:t>
      </w:r>
      <w:r w:rsidR="00CF09F1" w:rsidRPr="00B73B11">
        <w:rPr>
          <w:rFonts w:ascii="Times New Roman" w:hAnsi="Times New Roman" w:cs="Times New Roman"/>
        </w:rPr>
        <w:lastRenderedPageBreak/>
        <w:t xml:space="preserve">of </w:t>
      </w:r>
      <w:r w:rsidR="00B73B11" w:rsidRPr="00B73B11">
        <w:rPr>
          <w:rFonts w:ascii="Times New Roman" w:hAnsi="Times New Roman" w:cs="Times New Roman"/>
        </w:rPr>
        <w:t>‘</w:t>
      </w:r>
      <w:r w:rsidR="00CF09F1" w:rsidRPr="00B73B11">
        <w:rPr>
          <w:rFonts w:ascii="Times New Roman" w:hAnsi="Times New Roman" w:cs="Times New Roman"/>
        </w:rPr>
        <w:t>trade</w:t>
      </w:r>
      <w:r w:rsidR="00B73B11" w:rsidRPr="00B73B11">
        <w:rPr>
          <w:rFonts w:ascii="Times New Roman" w:hAnsi="Times New Roman" w:cs="Times New Roman"/>
        </w:rPr>
        <w:t>’</w:t>
      </w:r>
      <w:r w:rsidR="00CF09F1" w:rsidRPr="00B73B11">
        <w:rPr>
          <w:rFonts w:ascii="Times New Roman" w:hAnsi="Times New Roman" w:cs="Times New Roman"/>
        </w:rPr>
        <w:t xml:space="preserve"> and </w:t>
      </w:r>
      <w:r w:rsidR="00B73B11" w:rsidRPr="00B73B11">
        <w:rPr>
          <w:rFonts w:ascii="Times New Roman" w:hAnsi="Times New Roman" w:cs="Times New Roman"/>
        </w:rPr>
        <w:t>‘</w:t>
      </w:r>
      <w:r w:rsidR="00CF09F1" w:rsidRPr="00B73B11">
        <w:rPr>
          <w:rFonts w:ascii="Times New Roman" w:hAnsi="Times New Roman" w:cs="Times New Roman"/>
        </w:rPr>
        <w:t>business</w:t>
      </w:r>
      <w:r w:rsidR="00B73B11" w:rsidRPr="00B73B11">
        <w:rPr>
          <w:rFonts w:ascii="Times New Roman" w:hAnsi="Times New Roman" w:cs="Times New Roman"/>
        </w:rPr>
        <w:t>’</w:t>
      </w:r>
      <w:r w:rsidR="00CF09F1" w:rsidRPr="00B73B11">
        <w:rPr>
          <w:rFonts w:ascii="Times New Roman" w:hAnsi="Times New Roman" w:cs="Times New Roman"/>
        </w:rPr>
        <w:t>.</w:t>
      </w:r>
      <w:r w:rsidR="00B175C1" w:rsidRPr="00B73B11">
        <w:rPr>
          <w:rFonts w:ascii="Times New Roman" w:eastAsia="新細明體" w:hAnsi="Times New Roman" w:cs="Times New Roman"/>
          <w:lang w:eastAsia="zh-HK"/>
        </w:rPr>
        <w:t xml:space="preserve"> Those are inclusive definitions and do not provide an exhaustive definition</w:t>
      </w:r>
      <w:r w:rsidR="00DE697B" w:rsidRPr="00B73B11">
        <w:rPr>
          <w:rFonts w:ascii="Times New Roman" w:eastAsia="新細明體" w:hAnsi="Times New Roman" w:cs="Times New Roman"/>
          <w:lang w:eastAsia="zh-HK"/>
        </w:rPr>
        <w:t xml:space="preserve"> of the related expression</w:t>
      </w:r>
      <w:r w:rsidR="00B175C1" w:rsidRPr="00B73B11">
        <w:rPr>
          <w:rFonts w:ascii="Times New Roman" w:eastAsia="新細明體" w:hAnsi="Times New Roman" w:cs="Times New Roman"/>
          <w:lang w:eastAsia="zh-HK"/>
        </w:rPr>
        <w:t>.</w:t>
      </w:r>
    </w:p>
    <w:p w14:paraId="57F0E723" w14:textId="77777777" w:rsidR="00CF09F1" w:rsidRPr="002B703A" w:rsidRDefault="00CF09F1" w:rsidP="002B703A">
      <w:pPr>
        <w:overflowPunct w:val="0"/>
        <w:autoSpaceDE w:val="0"/>
        <w:autoSpaceDN w:val="0"/>
        <w:ind w:leftChars="500" w:left="1200"/>
        <w:jc w:val="both"/>
        <w:rPr>
          <w:rFonts w:ascii="Times New Roman" w:hAnsi="Times New Roman" w:cs="Times New Roman"/>
        </w:rPr>
      </w:pPr>
    </w:p>
    <w:p w14:paraId="4FE0061A" w14:textId="7A82D816" w:rsidR="00EB6C77" w:rsidRPr="00B73B11" w:rsidRDefault="00CF09F1"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rPr>
      </w:pPr>
      <w:r w:rsidRPr="00B73B11">
        <w:rPr>
          <w:rFonts w:ascii="Times New Roman" w:hAnsi="Times New Roman" w:cs="Times New Roman"/>
        </w:rPr>
        <w:t xml:space="preserve">There seems to be a difference in approach or emphasis between Mr Fung and Mr Leung regarding this issue. Whereas Mr Fung asked this Board to </w:t>
      </w:r>
      <w:r w:rsidR="001C1444" w:rsidRPr="00B73B11">
        <w:rPr>
          <w:rFonts w:ascii="Times New Roman" w:hAnsi="Times New Roman" w:cs="Times New Roman"/>
        </w:rPr>
        <w:t>note</w:t>
      </w:r>
      <w:r w:rsidR="003850E2">
        <w:rPr>
          <w:rFonts w:ascii="Times New Roman" w:hAnsi="Times New Roman" w:cs="Times New Roman"/>
        </w:rPr>
        <w:t xml:space="preserve"> that the Taxpayer was and is a</w:t>
      </w:r>
      <w:r w:rsidR="001C1444" w:rsidRPr="00B73B11">
        <w:rPr>
          <w:rFonts w:ascii="Times New Roman" w:hAnsi="Times New Roman" w:cs="Times New Roman"/>
        </w:rPr>
        <w:t xml:space="preserve"> </w:t>
      </w:r>
      <w:r w:rsidR="00882C41">
        <w:rPr>
          <w:rFonts w:ascii="Times New Roman" w:hAnsi="Times New Roman" w:cs="Times New Roman"/>
        </w:rPr>
        <w:t>C</w:t>
      </w:r>
      <w:r w:rsidR="003850E2">
        <w:rPr>
          <w:rFonts w:ascii="Times New Roman" w:hAnsi="Times New Roman" w:cs="Times New Roman"/>
        </w:rPr>
        <w:t>ountry</w:t>
      </w:r>
      <w:r w:rsidR="00882C41">
        <w:rPr>
          <w:rFonts w:ascii="Times New Roman" w:hAnsi="Times New Roman" w:cs="Times New Roman"/>
        </w:rPr>
        <w:t xml:space="preserve"> B</w:t>
      </w:r>
      <w:r w:rsidR="001C1444" w:rsidRPr="00B73B11">
        <w:rPr>
          <w:rFonts w:ascii="Times New Roman" w:hAnsi="Times New Roman" w:cs="Times New Roman"/>
        </w:rPr>
        <w:t xml:space="preserve"> company with no premises, no directors and no employees in Hong Kong and to attribute the activities of </w:t>
      </w:r>
      <w:r w:rsidR="001D71FD" w:rsidRPr="00B73B11">
        <w:rPr>
          <w:rFonts w:ascii="Times New Roman" w:hAnsi="Times New Roman" w:cs="Times New Roman"/>
        </w:rPr>
        <w:t>Company J</w:t>
      </w:r>
      <w:r w:rsidR="001C1444" w:rsidRPr="00B73B11">
        <w:rPr>
          <w:rFonts w:ascii="Times New Roman" w:hAnsi="Times New Roman" w:cs="Times New Roman"/>
        </w:rPr>
        <w:t xml:space="preserve"> staff as those of the Taxpayer </w:t>
      </w:r>
      <w:r w:rsidR="001C1444" w:rsidRPr="00882C41">
        <w:rPr>
          <w:rFonts w:ascii="Times New Roman" w:hAnsi="Times New Roman" w:cs="Times New Roman"/>
        </w:rPr>
        <w:t>only</w:t>
      </w:r>
      <w:r w:rsidR="001C1444" w:rsidRPr="00B73B11">
        <w:rPr>
          <w:rFonts w:ascii="Times New Roman" w:hAnsi="Times New Roman" w:cs="Times New Roman"/>
        </w:rPr>
        <w:t xml:space="preserve"> if this Board is satisfied that </w:t>
      </w:r>
      <w:r w:rsidR="001D71FD" w:rsidRPr="00B73B11">
        <w:rPr>
          <w:rFonts w:ascii="Times New Roman" w:hAnsi="Times New Roman" w:cs="Times New Roman"/>
        </w:rPr>
        <w:t>Company J</w:t>
      </w:r>
      <w:r w:rsidR="001C1444" w:rsidRPr="00B73B11">
        <w:rPr>
          <w:rFonts w:ascii="Times New Roman" w:hAnsi="Times New Roman" w:cs="Times New Roman"/>
        </w:rPr>
        <w:t xml:space="preserve"> was the Taxpayer’s agent in the </w:t>
      </w:r>
      <w:r w:rsidR="001C1444" w:rsidRPr="00882C41">
        <w:rPr>
          <w:rFonts w:ascii="Times New Roman" w:hAnsi="Times New Roman" w:cs="Times New Roman"/>
        </w:rPr>
        <w:t>full legal sense</w:t>
      </w:r>
      <w:r w:rsidR="001C1444" w:rsidRPr="00B73B11">
        <w:rPr>
          <w:rFonts w:ascii="Times New Roman" w:hAnsi="Times New Roman" w:cs="Times New Roman"/>
        </w:rPr>
        <w:t xml:space="preserve"> (the legal possibility of which, it was submitted, was </w:t>
      </w:r>
      <w:proofErr w:type="spellStart"/>
      <w:r w:rsidR="001C1444" w:rsidRPr="00B73B11">
        <w:rPr>
          <w:rFonts w:ascii="Times New Roman" w:hAnsi="Times New Roman" w:cs="Times New Roman"/>
        </w:rPr>
        <w:t>negatived</w:t>
      </w:r>
      <w:proofErr w:type="spellEnd"/>
      <w:r w:rsidR="001C1444" w:rsidRPr="00B73B11">
        <w:rPr>
          <w:rFonts w:ascii="Times New Roman" w:hAnsi="Times New Roman" w:cs="Times New Roman"/>
        </w:rPr>
        <w:t xml:space="preserve"> by clause 8 of the administration services agreement), Mr Leung asked this Board to find as a </w:t>
      </w:r>
      <w:r w:rsidR="001C1444" w:rsidRPr="00882C41">
        <w:rPr>
          <w:rFonts w:ascii="Times New Roman" w:hAnsi="Times New Roman" w:cs="Times New Roman"/>
        </w:rPr>
        <w:t>fact</w:t>
      </w:r>
      <w:r w:rsidR="001C1444" w:rsidRPr="00B73B11">
        <w:rPr>
          <w:rFonts w:ascii="Times New Roman" w:hAnsi="Times New Roman" w:cs="Times New Roman"/>
        </w:rPr>
        <w:t xml:space="preserve"> that the Taxpayer had been carrying on a trade or business in Hong Kong at the material times upon consideration of different types of documentary evidence of the Taxpayer, </w:t>
      </w:r>
      <w:r w:rsidR="00EB6C77" w:rsidRPr="00B73B11">
        <w:rPr>
          <w:rFonts w:ascii="Times New Roman" w:hAnsi="Times New Roman" w:cs="Times New Roman"/>
        </w:rPr>
        <w:t xml:space="preserve">which would show that the Taxpayer had an address in Hong Kong, maintained business relationships with banks in Hong Kong, and had staff of </w:t>
      </w:r>
      <w:r w:rsidR="001D71FD" w:rsidRPr="00B73B11">
        <w:rPr>
          <w:rFonts w:ascii="Times New Roman" w:hAnsi="Times New Roman" w:cs="Times New Roman"/>
        </w:rPr>
        <w:t>Company J</w:t>
      </w:r>
      <w:r w:rsidR="00EB6C77" w:rsidRPr="00B73B11">
        <w:rPr>
          <w:rFonts w:ascii="Times New Roman" w:hAnsi="Times New Roman" w:cs="Times New Roman"/>
        </w:rPr>
        <w:t xml:space="preserve"> acting on its behalf activities related to the Taxpayer’s transactions with its HK-Pulp customers pursuant to its instructions. </w:t>
      </w:r>
    </w:p>
    <w:p w14:paraId="6056EBDC" w14:textId="77777777" w:rsidR="00EB6C77" w:rsidRPr="002B703A" w:rsidRDefault="00EB6C77" w:rsidP="002B703A">
      <w:pPr>
        <w:overflowPunct w:val="0"/>
        <w:autoSpaceDE w:val="0"/>
        <w:autoSpaceDN w:val="0"/>
        <w:ind w:leftChars="500" w:left="1200"/>
        <w:jc w:val="both"/>
        <w:rPr>
          <w:rFonts w:ascii="Times New Roman" w:hAnsi="Times New Roman" w:cs="Times New Roman"/>
        </w:rPr>
      </w:pPr>
    </w:p>
    <w:p w14:paraId="01A33DA7" w14:textId="4EC6ECBB" w:rsidR="00011958" w:rsidRPr="00B73B11" w:rsidRDefault="00011958"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rPr>
      </w:pPr>
      <w:r w:rsidRPr="00B73B11">
        <w:rPr>
          <w:rFonts w:ascii="Times New Roman" w:hAnsi="Times New Roman" w:cs="Times New Roman"/>
        </w:rPr>
        <w:t xml:space="preserve">Whilst the authorities are clear that the source of profits is </w:t>
      </w:r>
      <w:r w:rsidR="00882C41">
        <w:rPr>
          <w:rFonts w:ascii="Times New Roman" w:hAnsi="Times New Roman" w:cs="Times New Roman"/>
        </w:rPr>
        <w:t>‘</w:t>
      </w:r>
      <w:r w:rsidRPr="00B73B11">
        <w:rPr>
          <w:rFonts w:ascii="Times New Roman" w:hAnsi="Times New Roman" w:cs="Times New Roman"/>
        </w:rPr>
        <w:t>a hard</w:t>
      </w:r>
      <w:r w:rsidR="00C4207E" w:rsidRPr="00B73B11">
        <w:rPr>
          <w:rFonts w:ascii="Times New Roman" w:hAnsi="Times New Roman" w:cs="Times New Roman"/>
        </w:rPr>
        <w:t xml:space="preserve"> </w:t>
      </w:r>
      <w:r w:rsidRPr="00B73B11">
        <w:rPr>
          <w:rFonts w:ascii="Times New Roman" w:hAnsi="Times New Roman" w:cs="Times New Roman"/>
        </w:rPr>
        <w:t>practical matter of fact to be judged as a practical reality</w:t>
      </w:r>
      <w:r w:rsidR="00882C41">
        <w:rPr>
          <w:rFonts w:ascii="Times New Roman" w:hAnsi="Times New Roman" w:cs="Times New Roman"/>
        </w:rPr>
        <w:t>’</w:t>
      </w:r>
      <w:r w:rsidRPr="00B73B11">
        <w:rPr>
          <w:rFonts w:ascii="Times New Roman" w:hAnsi="Times New Roman" w:cs="Times New Roman"/>
        </w:rPr>
        <w:t>,</w:t>
      </w:r>
      <w:r w:rsidRPr="002B703A">
        <w:rPr>
          <w:rStyle w:val="ab"/>
          <w:rFonts w:ascii="Times New Roman" w:hAnsi="Times New Roman" w:cs="Times New Roman"/>
        </w:rPr>
        <w:footnoteReference w:id="47"/>
      </w:r>
      <w:r w:rsidRPr="00B73B11">
        <w:rPr>
          <w:rFonts w:ascii="Times New Roman" w:hAnsi="Times New Roman" w:cs="Times New Roman"/>
        </w:rPr>
        <w:t xml:space="preserve"> there seems to have</w:t>
      </w:r>
      <w:r w:rsidR="00DE697B" w:rsidRPr="00B73B11">
        <w:rPr>
          <w:rFonts w:ascii="Times New Roman" w:hAnsi="Times New Roman" w:cs="Times New Roman"/>
        </w:rPr>
        <w:t xml:space="preserve"> been</w:t>
      </w:r>
      <w:r w:rsidRPr="00B73B11">
        <w:rPr>
          <w:rFonts w:ascii="Times New Roman" w:hAnsi="Times New Roman" w:cs="Times New Roman"/>
        </w:rPr>
        <w:t xml:space="preserve"> relatively little stated previously as to whether</w:t>
      </w:r>
      <w:r w:rsidR="00883AAB" w:rsidRPr="00B73B11">
        <w:rPr>
          <w:rFonts w:ascii="Times New Roman" w:hAnsi="Times New Roman" w:cs="Times New Roman"/>
        </w:rPr>
        <w:t xml:space="preserve"> or not</w:t>
      </w:r>
      <w:r w:rsidRPr="00B73B11">
        <w:rPr>
          <w:rFonts w:ascii="Times New Roman" w:hAnsi="Times New Roman" w:cs="Times New Roman"/>
        </w:rPr>
        <w:t xml:space="preserve"> the issue of whether a taxpayer carries on a trade or business in Hong Kong is likewise </w:t>
      </w:r>
      <w:r w:rsidR="00882C41">
        <w:rPr>
          <w:rFonts w:ascii="Times New Roman" w:hAnsi="Times New Roman" w:cs="Times New Roman"/>
        </w:rPr>
        <w:t>‘</w:t>
      </w:r>
      <w:r w:rsidRPr="00B73B11">
        <w:rPr>
          <w:rFonts w:ascii="Times New Roman" w:hAnsi="Times New Roman" w:cs="Times New Roman"/>
        </w:rPr>
        <w:t>a hard practical matter of fact</w:t>
      </w:r>
      <w:r w:rsidR="00882C41">
        <w:rPr>
          <w:rFonts w:ascii="Times New Roman" w:hAnsi="Times New Roman" w:cs="Times New Roman"/>
        </w:rPr>
        <w:t>’</w:t>
      </w:r>
      <w:r w:rsidRPr="00B73B11">
        <w:rPr>
          <w:rFonts w:ascii="Times New Roman" w:hAnsi="Times New Roman" w:cs="Times New Roman"/>
        </w:rPr>
        <w:t xml:space="preserve"> that connotes a non-technical or commercial approach. On the other hand, it appears to this Board that there is no good reason not to regard the issue of whether a taxpayer carries on a trade or business in Hong Kong as one of determining </w:t>
      </w:r>
      <w:r w:rsidR="00882C41">
        <w:rPr>
          <w:rFonts w:ascii="Times New Roman" w:hAnsi="Times New Roman" w:cs="Times New Roman"/>
        </w:rPr>
        <w:t>‘</w:t>
      </w:r>
      <w:r w:rsidRPr="00B73B11">
        <w:rPr>
          <w:rFonts w:ascii="Times New Roman" w:hAnsi="Times New Roman" w:cs="Times New Roman"/>
        </w:rPr>
        <w:t xml:space="preserve">a hard practical matter of fact’. </w:t>
      </w:r>
      <w:r w:rsidR="002E24E2" w:rsidRPr="00B73B11">
        <w:rPr>
          <w:rFonts w:ascii="Times New Roman" w:hAnsi="Times New Roman" w:cs="Times New Roman"/>
        </w:rPr>
        <w:t xml:space="preserve">Bearing in mind that </w:t>
      </w:r>
      <w:r w:rsidR="00882C41">
        <w:rPr>
          <w:rFonts w:ascii="Times New Roman" w:hAnsi="Times New Roman" w:cs="Times New Roman"/>
          <w:lang w:val="en-HK"/>
        </w:rPr>
        <w:t>‘</w:t>
      </w:r>
      <w:r w:rsidR="002E24E2" w:rsidRPr="00B73B11">
        <w:rPr>
          <w:rFonts w:ascii="Times New Roman" w:hAnsi="Times New Roman" w:cs="Times New Roman"/>
          <w:lang w:val="en-HK"/>
        </w:rPr>
        <w:t>trade</w:t>
      </w:r>
      <w:r w:rsidR="00882C41">
        <w:rPr>
          <w:rFonts w:ascii="Times New Roman" w:hAnsi="Times New Roman" w:cs="Times New Roman"/>
          <w:lang w:val="en-HK"/>
        </w:rPr>
        <w:t>’</w:t>
      </w:r>
      <w:r w:rsidR="002E24E2" w:rsidRPr="00B73B11">
        <w:rPr>
          <w:rFonts w:ascii="Times New Roman" w:hAnsi="Times New Roman" w:cs="Times New Roman"/>
          <w:lang w:val="en-HK"/>
        </w:rPr>
        <w:t xml:space="preserve"> and </w:t>
      </w:r>
      <w:r w:rsidR="00882C41">
        <w:rPr>
          <w:rFonts w:ascii="Times New Roman" w:hAnsi="Times New Roman" w:cs="Times New Roman"/>
          <w:lang w:val="en-HK"/>
        </w:rPr>
        <w:t>‘</w:t>
      </w:r>
      <w:r w:rsidR="002E24E2" w:rsidRPr="00B73B11">
        <w:rPr>
          <w:rFonts w:ascii="Times New Roman" w:hAnsi="Times New Roman" w:cs="Times New Roman"/>
          <w:lang w:val="en-HK"/>
        </w:rPr>
        <w:t>business</w:t>
      </w:r>
      <w:r w:rsidR="00882C41">
        <w:rPr>
          <w:rFonts w:ascii="Times New Roman" w:hAnsi="Times New Roman" w:cs="Times New Roman"/>
          <w:lang w:val="en-HK"/>
        </w:rPr>
        <w:t>’</w:t>
      </w:r>
      <w:r w:rsidR="002E24E2" w:rsidRPr="00B73B11">
        <w:rPr>
          <w:rFonts w:ascii="Times New Roman" w:hAnsi="Times New Roman" w:cs="Times New Roman"/>
          <w:lang w:val="en-HK"/>
        </w:rPr>
        <w:t xml:space="preserve"> both involve an operation or organization of a commercial character,</w:t>
      </w:r>
      <w:r w:rsidR="002E24E2" w:rsidRPr="002B703A">
        <w:rPr>
          <w:rStyle w:val="ab"/>
          <w:rFonts w:ascii="Times New Roman" w:hAnsi="Times New Roman" w:cs="Times New Roman"/>
          <w:lang w:val="en-HK"/>
        </w:rPr>
        <w:footnoteReference w:id="48"/>
      </w:r>
      <w:r w:rsidR="00C4207E" w:rsidRPr="00B73B11">
        <w:rPr>
          <w:rFonts w:ascii="Times New Roman" w:hAnsi="Times New Roman" w:cs="Times New Roman"/>
        </w:rPr>
        <w:t xml:space="preserve"> </w:t>
      </w:r>
      <w:r w:rsidR="002E24E2" w:rsidRPr="00B73B11">
        <w:rPr>
          <w:rFonts w:ascii="Times New Roman" w:hAnsi="Times New Roman" w:cs="Times New Roman"/>
        </w:rPr>
        <w:t xml:space="preserve">this </w:t>
      </w:r>
      <w:r w:rsidR="00C4207E" w:rsidRPr="00B73B11">
        <w:rPr>
          <w:rFonts w:ascii="Times New Roman" w:hAnsi="Times New Roman" w:cs="Times New Roman"/>
        </w:rPr>
        <w:t>Board adopts this</w:t>
      </w:r>
      <w:r w:rsidR="00042837" w:rsidRPr="00B73B11">
        <w:rPr>
          <w:rFonts w:ascii="Times New Roman" w:hAnsi="Times New Roman" w:cs="Times New Roman"/>
        </w:rPr>
        <w:t xml:space="preserve"> proposition</w:t>
      </w:r>
      <w:r w:rsidR="00C4207E" w:rsidRPr="00B73B11">
        <w:rPr>
          <w:rFonts w:ascii="Times New Roman" w:hAnsi="Times New Roman" w:cs="Times New Roman"/>
        </w:rPr>
        <w:t xml:space="preserve">. </w:t>
      </w:r>
    </w:p>
    <w:p w14:paraId="6E80E444" w14:textId="77777777" w:rsidR="00011958" w:rsidRPr="002B703A" w:rsidRDefault="00011958" w:rsidP="002B703A">
      <w:pPr>
        <w:overflowPunct w:val="0"/>
        <w:autoSpaceDE w:val="0"/>
        <w:autoSpaceDN w:val="0"/>
        <w:ind w:leftChars="500" w:left="1200"/>
        <w:jc w:val="both"/>
        <w:rPr>
          <w:rFonts w:ascii="Times New Roman" w:hAnsi="Times New Roman" w:cs="Times New Roman"/>
        </w:rPr>
      </w:pPr>
    </w:p>
    <w:p w14:paraId="61C1F22C" w14:textId="1F65B35F" w:rsidR="00370BB4" w:rsidRPr="00B73B11" w:rsidRDefault="000E36C7"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rPr>
      </w:pPr>
      <w:r w:rsidRPr="00B73B11">
        <w:rPr>
          <w:rFonts w:ascii="Times New Roman" w:hAnsi="Times New Roman" w:cs="Times New Roman"/>
        </w:rPr>
        <w:t xml:space="preserve">In support of the Taxpayer’s case here that where it was said that the Taxpayer acted through someone else, that someone else must be established as the Taxpayer’s agent in the </w:t>
      </w:r>
      <w:r w:rsidRPr="009A22C6">
        <w:rPr>
          <w:rFonts w:ascii="Times New Roman" w:hAnsi="Times New Roman" w:cs="Times New Roman"/>
        </w:rPr>
        <w:t>full legal sense</w:t>
      </w:r>
      <w:r w:rsidRPr="00B73B11">
        <w:rPr>
          <w:rFonts w:ascii="Times New Roman" w:hAnsi="Times New Roman" w:cs="Times New Roman"/>
        </w:rPr>
        <w:t xml:space="preserve">, </w:t>
      </w:r>
      <w:r w:rsidR="00EB6C77" w:rsidRPr="00B73B11">
        <w:rPr>
          <w:rFonts w:ascii="Times New Roman" w:hAnsi="Times New Roman" w:cs="Times New Roman"/>
        </w:rPr>
        <w:t>Mr Fung cited</w:t>
      </w:r>
      <w:r w:rsidR="0089433D" w:rsidRPr="00B73B11">
        <w:rPr>
          <w:rFonts w:ascii="Times New Roman" w:hAnsi="Times New Roman" w:cs="Times New Roman"/>
        </w:rPr>
        <w:t xml:space="preserve"> </w:t>
      </w:r>
      <w:r w:rsidRPr="00B73B11">
        <w:rPr>
          <w:rFonts w:ascii="Times New Roman" w:hAnsi="Times New Roman" w:cs="Times New Roman"/>
        </w:rPr>
        <w:t>these</w:t>
      </w:r>
      <w:r w:rsidR="0089433D" w:rsidRPr="00B73B11">
        <w:rPr>
          <w:rFonts w:ascii="Times New Roman" w:hAnsi="Times New Roman" w:cs="Times New Roman"/>
        </w:rPr>
        <w:t xml:space="preserve"> words of Lord Millett NPJ</w:t>
      </w:r>
      <w:r w:rsidR="00C4207E" w:rsidRPr="00B73B11">
        <w:rPr>
          <w:rFonts w:ascii="Times New Roman" w:hAnsi="Times New Roman" w:cs="Times New Roman"/>
        </w:rPr>
        <w:t xml:space="preserve"> at paragraph 139</w:t>
      </w:r>
      <w:r w:rsidR="0089433D" w:rsidRPr="00B73B11">
        <w:rPr>
          <w:rFonts w:ascii="Times New Roman" w:hAnsi="Times New Roman" w:cs="Times New Roman"/>
        </w:rPr>
        <w:t xml:space="preserve"> in</w:t>
      </w:r>
      <w:r w:rsidR="00EB6C77" w:rsidRPr="00B73B11">
        <w:rPr>
          <w:rFonts w:ascii="Times New Roman" w:hAnsi="Times New Roman" w:cs="Times New Roman"/>
        </w:rPr>
        <w:t xml:space="preserve"> </w:t>
      </w:r>
      <w:r w:rsidR="0089433D" w:rsidRPr="00882C41">
        <w:rPr>
          <w:rFonts w:ascii="Times New Roman" w:hAnsi="Times New Roman" w:cs="Times New Roman"/>
          <w:u w:val="single"/>
        </w:rPr>
        <w:t>ING Baring Securities</w:t>
      </w:r>
      <w:r w:rsidR="0089433D" w:rsidRPr="00B73B11">
        <w:rPr>
          <w:rFonts w:ascii="Times New Roman" w:hAnsi="Times New Roman" w:cs="Times New Roman"/>
          <w:i/>
        </w:rPr>
        <w:t xml:space="preserve"> </w:t>
      </w:r>
      <w:r w:rsidR="0089433D" w:rsidRPr="00B73B11">
        <w:rPr>
          <w:rFonts w:ascii="Times New Roman" w:hAnsi="Times New Roman" w:cs="Times New Roman"/>
        </w:rPr>
        <w:t>(above)</w:t>
      </w:r>
      <w:r w:rsidRPr="00B73B11">
        <w:rPr>
          <w:rFonts w:ascii="Times New Roman" w:hAnsi="Times New Roman" w:cs="Times New Roman"/>
        </w:rPr>
        <w:t>:</w:t>
      </w:r>
      <w:r w:rsidR="00C4207E" w:rsidRPr="00B73B11">
        <w:rPr>
          <w:rFonts w:ascii="Times New Roman" w:hAnsi="Times New Roman" w:cs="Times New Roman"/>
        </w:rPr>
        <w:t xml:space="preserve"> </w:t>
      </w:r>
    </w:p>
    <w:p w14:paraId="687475E5" w14:textId="77777777" w:rsidR="00370BB4" w:rsidRPr="002B703A" w:rsidRDefault="00370BB4" w:rsidP="002B703A">
      <w:pPr>
        <w:overflowPunct w:val="0"/>
        <w:autoSpaceDE w:val="0"/>
        <w:autoSpaceDN w:val="0"/>
        <w:ind w:leftChars="500" w:left="1200"/>
        <w:jc w:val="both"/>
        <w:rPr>
          <w:rFonts w:ascii="Times New Roman" w:hAnsi="Times New Roman" w:cs="Times New Roman"/>
        </w:rPr>
      </w:pPr>
    </w:p>
    <w:p w14:paraId="56DBD251" w14:textId="73831881" w:rsidR="00370BB4" w:rsidRPr="002B703A" w:rsidRDefault="00882C41" w:rsidP="00882C41">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r w:rsidR="000E36C7" w:rsidRPr="002B703A">
        <w:rPr>
          <w:rFonts w:ascii="Times New Roman" w:hAnsi="Times New Roman" w:cs="Times New Roman"/>
          <w:i/>
        </w:rPr>
        <w:t xml:space="preserve">In considering the source of profits, however, it is not necessary for the taxpayer to establish that the transaction which produced the profit was carried out by him or his agent in the full legal sense.  It is </w:t>
      </w:r>
      <w:r w:rsidR="000E36C7" w:rsidRPr="002B703A">
        <w:rPr>
          <w:rFonts w:ascii="Times New Roman" w:hAnsi="Times New Roman" w:cs="Times New Roman"/>
          <w:i/>
        </w:rPr>
        <w:lastRenderedPageBreak/>
        <w:t>sufficient that it was carried out on his behalf and for his account by a person acting on his instructions.  Nor does it matter whether the taxpayer was acting on his own account with a view to profit or for the account of a client in return for a commission.</w:t>
      </w:r>
      <w:r>
        <w:rPr>
          <w:rFonts w:ascii="Times New Roman" w:hAnsi="Times New Roman" w:cs="Times New Roman"/>
        </w:rPr>
        <w:t>’</w:t>
      </w:r>
      <w:r w:rsidR="000E36C7" w:rsidRPr="002B703A">
        <w:rPr>
          <w:rFonts w:ascii="Times New Roman" w:hAnsi="Times New Roman" w:cs="Times New Roman"/>
        </w:rPr>
        <w:t xml:space="preserve"> </w:t>
      </w:r>
    </w:p>
    <w:p w14:paraId="4A205E7E" w14:textId="77777777" w:rsidR="00370BB4" w:rsidRPr="002B703A" w:rsidRDefault="00370BB4" w:rsidP="00882C41">
      <w:pPr>
        <w:overflowPunct w:val="0"/>
        <w:autoSpaceDE w:val="0"/>
        <w:autoSpaceDN w:val="0"/>
        <w:ind w:leftChars="878" w:left="2107"/>
        <w:jc w:val="both"/>
        <w:rPr>
          <w:rFonts w:ascii="Times New Roman" w:hAnsi="Times New Roman" w:cs="Times New Roman"/>
        </w:rPr>
      </w:pPr>
    </w:p>
    <w:p w14:paraId="56D5E548" w14:textId="77777777" w:rsidR="000E36C7" w:rsidRPr="002B703A" w:rsidRDefault="000E36C7" w:rsidP="00882C41">
      <w:pPr>
        <w:overflowPunct w:val="0"/>
        <w:autoSpaceDE w:val="0"/>
        <w:autoSpaceDN w:val="0"/>
        <w:ind w:leftChars="878" w:left="2107"/>
        <w:jc w:val="both"/>
        <w:rPr>
          <w:rFonts w:ascii="Times New Roman" w:hAnsi="Times New Roman" w:cs="Times New Roman"/>
        </w:rPr>
      </w:pPr>
      <w:r w:rsidRPr="002B703A">
        <w:rPr>
          <w:rFonts w:ascii="Times New Roman" w:hAnsi="Times New Roman" w:cs="Times New Roman"/>
        </w:rPr>
        <w:t>Mr Fung submitted that the</w:t>
      </w:r>
      <w:r w:rsidR="00C4207E" w:rsidRPr="002B703A">
        <w:rPr>
          <w:rFonts w:ascii="Times New Roman" w:hAnsi="Times New Roman" w:cs="Times New Roman"/>
        </w:rPr>
        <w:t xml:space="preserve"> </w:t>
      </w:r>
      <w:r w:rsidRPr="002B703A">
        <w:rPr>
          <w:rFonts w:ascii="Times New Roman" w:hAnsi="Times New Roman" w:cs="Times New Roman"/>
        </w:rPr>
        <w:t xml:space="preserve">proposition in this paragraph was confined to the source of profit issue and, by reason of that, for the determination of whether the Taxpayer carried on a business in Hong Kong where it had no premises, no directors and no employees, there must be established agency in the </w:t>
      </w:r>
      <w:r w:rsidRPr="00882C41">
        <w:rPr>
          <w:rFonts w:ascii="Times New Roman" w:hAnsi="Times New Roman" w:cs="Times New Roman"/>
        </w:rPr>
        <w:t>full legal sense</w:t>
      </w:r>
      <w:r w:rsidRPr="002B703A">
        <w:rPr>
          <w:rFonts w:ascii="Times New Roman" w:hAnsi="Times New Roman" w:cs="Times New Roman"/>
        </w:rPr>
        <w:t xml:space="preserve"> before the acts or activities of someone else could be attributed to or as that of the Taxpayer. </w:t>
      </w:r>
    </w:p>
    <w:p w14:paraId="66C9EF5E" w14:textId="77777777" w:rsidR="000E36C7" w:rsidRPr="002B703A" w:rsidRDefault="000E36C7" w:rsidP="002B703A">
      <w:pPr>
        <w:overflowPunct w:val="0"/>
        <w:autoSpaceDE w:val="0"/>
        <w:autoSpaceDN w:val="0"/>
        <w:ind w:leftChars="500" w:left="1200"/>
        <w:jc w:val="both"/>
        <w:rPr>
          <w:rFonts w:ascii="Times New Roman" w:hAnsi="Times New Roman" w:cs="Times New Roman"/>
        </w:rPr>
      </w:pPr>
    </w:p>
    <w:p w14:paraId="6BF0DEC9" w14:textId="4E5A577A" w:rsidR="000E36C7" w:rsidRPr="00B73B11" w:rsidRDefault="000E36C7"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rPr>
      </w:pPr>
      <w:r w:rsidRPr="00B73B11">
        <w:rPr>
          <w:rFonts w:ascii="Times New Roman" w:hAnsi="Times New Roman" w:cs="Times New Roman"/>
        </w:rPr>
        <w:t xml:space="preserve">This Board does not accept this submission made on behalf of the Taxpayer. </w:t>
      </w:r>
      <w:r w:rsidR="00042837" w:rsidRPr="00B73B11">
        <w:rPr>
          <w:rFonts w:ascii="Times New Roman" w:hAnsi="Times New Roman" w:cs="Times New Roman"/>
        </w:rPr>
        <w:t xml:space="preserve">This submission, to the effect that Lord Millett’s consideration in paragraph 139 in </w:t>
      </w:r>
      <w:r w:rsidR="00042837" w:rsidRPr="00882C41">
        <w:rPr>
          <w:rFonts w:ascii="Times New Roman" w:hAnsi="Times New Roman" w:cs="Times New Roman"/>
          <w:u w:val="single"/>
        </w:rPr>
        <w:t>ING Baring Securities</w:t>
      </w:r>
      <w:r w:rsidR="00042837" w:rsidRPr="00B73B11">
        <w:rPr>
          <w:rFonts w:ascii="Times New Roman" w:hAnsi="Times New Roman" w:cs="Times New Roman"/>
          <w:i/>
        </w:rPr>
        <w:t xml:space="preserve"> </w:t>
      </w:r>
      <w:r w:rsidR="00042837" w:rsidRPr="00B73B11">
        <w:rPr>
          <w:rFonts w:ascii="Times New Roman" w:hAnsi="Times New Roman" w:cs="Times New Roman"/>
        </w:rPr>
        <w:t xml:space="preserve">(above) </w:t>
      </w:r>
      <w:r w:rsidR="00042837" w:rsidRPr="00882C41">
        <w:rPr>
          <w:rFonts w:ascii="Times New Roman" w:hAnsi="Times New Roman" w:cs="Times New Roman"/>
        </w:rPr>
        <w:t>is confined to the source of profits issue</w:t>
      </w:r>
      <w:r w:rsidR="00042837" w:rsidRPr="00B73B11">
        <w:rPr>
          <w:rFonts w:ascii="Times New Roman" w:hAnsi="Times New Roman" w:cs="Times New Roman"/>
        </w:rPr>
        <w:t xml:space="preserve">, does not follow as a necessary implication of Lord Millett’s consideration there. </w:t>
      </w:r>
    </w:p>
    <w:p w14:paraId="129FA59B" w14:textId="77777777" w:rsidR="000E36C7" w:rsidRPr="002B703A" w:rsidRDefault="000E36C7" w:rsidP="002B703A">
      <w:pPr>
        <w:overflowPunct w:val="0"/>
        <w:autoSpaceDE w:val="0"/>
        <w:autoSpaceDN w:val="0"/>
        <w:ind w:leftChars="500" w:left="1200"/>
        <w:jc w:val="both"/>
        <w:rPr>
          <w:rFonts w:ascii="Times New Roman" w:hAnsi="Times New Roman" w:cs="Times New Roman"/>
        </w:rPr>
      </w:pPr>
    </w:p>
    <w:p w14:paraId="11A0E408" w14:textId="76D8BE49" w:rsidR="00370BB4" w:rsidRPr="00B73B11" w:rsidRDefault="00342043"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rPr>
      </w:pPr>
      <w:r w:rsidRPr="00B73B11">
        <w:rPr>
          <w:rFonts w:ascii="Times New Roman" w:hAnsi="Times New Roman" w:cs="Times New Roman"/>
        </w:rPr>
        <w:t xml:space="preserve">Having read </w:t>
      </w:r>
      <w:r w:rsidRPr="00882C41">
        <w:rPr>
          <w:rFonts w:ascii="Times New Roman" w:hAnsi="Times New Roman" w:cs="Times New Roman"/>
          <w:u w:val="single"/>
        </w:rPr>
        <w:t>ING Baring Securities</w:t>
      </w:r>
      <w:r w:rsidRPr="00B73B11">
        <w:rPr>
          <w:rFonts w:ascii="Times New Roman" w:hAnsi="Times New Roman" w:cs="Times New Roman"/>
          <w:i/>
        </w:rPr>
        <w:t xml:space="preserve"> </w:t>
      </w:r>
      <w:r w:rsidRPr="00B73B11">
        <w:rPr>
          <w:rFonts w:ascii="Times New Roman" w:hAnsi="Times New Roman" w:cs="Times New Roman"/>
        </w:rPr>
        <w:t>(above), this</w:t>
      </w:r>
      <w:r w:rsidR="0089433D" w:rsidRPr="00B73B11">
        <w:rPr>
          <w:rFonts w:ascii="Times New Roman" w:hAnsi="Times New Roman" w:cs="Times New Roman"/>
        </w:rPr>
        <w:t xml:space="preserve"> Board </w:t>
      </w:r>
      <w:r w:rsidR="000E36C7" w:rsidRPr="00B73B11">
        <w:rPr>
          <w:rFonts w:ascii="Times New Roman" w:hAnsi="Times New Roman" w:cs="Times New Roman"/>
        </w:rPr>
        <w:t>considers</w:t>
      </w:r>
      <w:r w:rsidR="0089433D" w:rsidRPr="00B73B11">
        <w:rPr>
          <w:rFonts w:ascii="Times New Roman" w:hAnsi="Times New Roman" w:cs="Times New Roman"/>
        </w:rPr>
        <w:t xml:space="preserve"> that a pertinent or directly related statement on the present issue requiring determination seems to be Lord Millett’s words in para</w:t>
      </w:r>
      <w:r w:rsidR="00882C41">
        <w:rPr>
          <w:rFonts w:ascii="Times New Roman" w:hAnsi="Times New Roman" w:cs="Times New Roman"/>
        </w:rPr>
        <w:t>graph</w:t>
      </w:r>
      <w:r w:rsidR="0089433D" w:rsidRPr="00B73B11">
        <w:rPr>
          <w:rFonts w:ascii="Times New Roman" w:hAnsi="Times New Roman" w:cs="Times New Roman"/>
        </w:rPr>
        <w:t xml:space="preserve"> 134, stating that he </w:t>
      </w:r>
      <w:r w:rsidR="00370BB4" w:rsidRPr="00B73B11">
        <w:rPr>
          <w:rFonts w:ascii="Times New Roman" w:hAnsi="Times New Roman" w:cs="Times New Roman"/>
        </w:rPr>
        <w:t>–</w:t>
      </w:r>
    </w:p>
    <w:p w14:paraId="6458CDA3" w14:textId="77777777" w:rsidR="00370BB4" w:rsidRPr="002B703A" w:rsidRDefault="00370BB4" w:rsidP="002B703A">
      <w:pPr>
        <w:overflowPunct w:val="0"/>
        <w:autoSpaceDE w:val="0"/>
        <w:autoSpaceDN w:val="0"/>
        <w:ind w:leftChars="500" w:left="1200"/>
        <w:jc w:val="both"/>
        <w:rPr>
          <w:rFonts w:ascii="Times New Roman" w:hAnsi="Times New Roman" w:cs="Times New Roman"/>
        </w:rPr>
      </w:pPr>
    </w:p>
    <w:p w14:paraId="3DD5D20A" w14:textId="1907E218" w:rsidR="00CF09F1" w:rsidRPr="002B703A" w:rsidRDefault="00715ADA" w:rsidP="00882C41">
      <w:pPr>
        <w:overflowPunct w:val="0"/>
        <w:autoSpaceDE w:val="0"/>
        <w:autoSpaceDN w:val="0"/>
        <w:ind w:leftChars="878" w:left="2107"/>
        <w:jc w:val="both"/>
        <w:rPr>
          <w:rFonts w:ascii="Times New Roman" w:hAnsi="Times New Roman" w:cs="Times New Roman"/>
        </w:rPr>
      </w:pPr>
      <w:r>
        <w:rPr>
          <w:rFonts w:ascii="Times New Roman" w:hAnsi="Times New Roman" w:cs="Times New Roman"/>
        </w:rPr>
        <w:t>‘</w:t>
      </w:r>
      <w:proofErr w:type="gramStart"/>
      <w:r w:rsidR="0089433D" w:rsidRPr="002B703A">
        <w:rPr>
          <w:rFonts w:ascii="Times New Roman" w:hAnsi="Times New Roman" w:cs="Times New Roman"/>
          <w:i/>
        </w:rPr>
        <w:t>cannot</w:t>
      </w:r>
      <w:proofErr w:type="gramEnd"/>
      <w:r w:rsidR="0089433D" w:rsidRPr="002B703A">
        <w:rPr>
          <w:rFonts w:ascii="Times New Roman" w:hAnsi="Times New Roman" w:cs="Times New Roman"/>
          <w:i/>
        </w:rPr>
        <w:t xml:space="preserve"> accept the proposition that, in the case of a group of companies, </w:t>
      </w:r>
      <w:r>
        <w:rPr>
          <w:rFonts w:ascii="Times New Roman" w:hAnsi="Times New Roman" w:cs="Times New Roman"/>
          <w:i/>
        </w:rPr>
        <w:t>“</w:t>
      </w:r>
      <w:r w:rsidR="0089433D" w:rsidRPr="002B703A">
        <w:rPr>
          <w:rFonts w:ascii="Times New Roman" w:hAnsi="Times New Roman" w:cs="Times New Roman"/>
          <w:i/>
        </w:rPr>
        <w:t>commercial reality</w:t>
      </w:r>
      <w:r>
        <w:rPr>
          <w:rFonts w:ascii="Times New Roman" w:hAnsi="Times New Roman" w:cs="Times New Roman"/>
          <w:i/>
        </w:rPr>
        <w:t>”</w:t>
      </w:r>
      <w:r w:rsidR="0089433D" w:rsidRPr="002B703A">
        <w:rPr>
          <w:rFonts w:ascii="Times New Roman" w:hAnsi="Times New Roman" w:cs="Times New Roman"/>
          <w:i/>
        </w:rPr>
        <w:t xml:space="preserve"> dictates that the source of profits of one member of the group can be ascribed to the activities of another. The profits in question must be the profits of a business carried on in Hong Kong. </w:t>
      </w:r>
      <w:r w:rsidR="00083872" w:rsidRPr="002B703A">
        <w:rPr>
          <w:rFonts w:ascii="Times New Roman" w:hAnsi="Times New Roman" w:cs="Times New Roman"/>
          <w:i/>
        </w:rPr>
        <w:t>No doubt a group may for some purposes be properly regarded as a single commercial entity.  But for tax purposes in this jurisdiction a business which is carried on in Hong Kong is the business of the company which carries it on and not of the group of which it is a member; the profits which are potentially chargeable to tax are the profits of the business of the company which carries it on; and the source of those profits must be attributed to the operations of the company which produced them and not to the operations of other members of the group.</w:t>
      </w:r>
      <w:r>
        <w:rPr>
          <w:rFonts w:ascii="Times New Roman" w:hAnsi="Times New Roman" w:cs="Times New Roman"/>
        </w:rPr>
        <w:t>’</w:t>
      </w:r>
    </w:p>
    <w:p w14:paraId="4EE78BB8" w14:textId="77777777" w:rsidR="00083872" w:rsidRPr="002B703A" w:rsidRDefault="00083872" w:rsidP="002B703A">
      <w:pPr>
        <w:overflowPunct w:val="0"/>
        <w:autoSpaceDE w:val="0"/>
        <w:autoSpaceDN w:val="0"/>
        <w:ind w:leftChars="500" w:left="1200"/>
        <w:jc w:val="both"/>
        <w:rPr>
          <w:rFonts w:ascii="Times New Roman" w:hAnsi="Times New Roman" w:cs="Times New Roman"/>
          <w:lang w:val="en-HK"/>
        </w:rPr>
      </w:pPr>
    </w:p>
    <w:p w14:paraId="23E7F3A1" w14:textId="16B542C4" w:rsidR="00CE3CA7" w:rsidRPr="00B73B11" w:rsidRDefault="00CE3CA7"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lang w:val="en-HK"/>
        </w:rPr>
      </w:pPr>
      <w:r w:rsidRPr="00882C41">
        <w:rPr>
          <w:rFonts w:ascii="Times New Roman" w:hAnsi="Times New Roman" w:cs="Times New Roman"/>
        </w:rPr>
        <w:t>Therefore</w:t>
      </w:r>
      <w:r w:rsidRPr="00B73B11">
        <w:rPr>
          <w:rFonts w:ascii="Times New Roman" w:hAnsi="Times New Roman" w:cs="Times New Roman"/>
          <w:lang w:val="en-HK"/>
        </w:rPr>
        <w:t xml:space="preserve"> this Board should not find as a fact that the Taxpayer carried on business in Hong Kong </w:t>
      </w:r>
      <w:r w:rsidR="00AF51EB" w:rsidRPr="00B73B11">
        <w:rPr>
          <w:rFonts w:ascii="Times New Roman" w:hAnsi="Times New Roman" w:cs="Times New Roman"/>
          <w:lang w:val="en-HK"/>
        </w:rPr>
        <w:t xml:space="preserve">merely </w:t>
      </w:r>
      <w:r w:rsidRPr="00B73B11">
        <w:rPr>
          <w:rFonts w:ascii="Times New Roman" w:hAnsi="Times New Roman" w:cs="Times New Roman"/>
          <w:lang w:val="en-HK"/>
        </w:rPr>
        <w:t>because this Board finds another member of Group</w:t>
      </w:r>
      <w:r w:rsidR="00715ADA">
        <w:rPr>
          <w:rFonts w:ascii="Times New Roman" w:hAnsi="Times New Roman" w:cs="Times New Roman"/>
          <w:lang w:val="en-HK"/>
        </w:rPr>
        <w:t xml:space="preserve"> G</w:t>
      </w:r>
      <w:r w:rsidRPr="00B73B11">
        <w:rPr>
          <w:rFonts w:ascii="Times New Roman" w:hAnsi="Times New Roman" w:cs="Times New Roman"/>
          <w:lang w:val="en-HK"/>
        </w:rPr>
        <w:t xml:space="preserve">, namely </w:t>
      </w:r>
      <w:r w:rsidR="001D71FD" w:rsidRPr="00B73B11">
        <w:rPr>
          <w:rFonts w:ascii="Times New Roman" w:hAnsi="Times New Roman" w:cs="Times New Roman"/>
          <w:lang w:val="en-HK"/>
        </w:rPr>
        <w:t>Company J</w:t>
      </w:r>
      <w:r w:rsidRPr="00B73B11">
        <w:rPr>
          <w:rFonts w:ascii="Times New Roman" w:hAnsi="Times New Roman" w:cs="Times New Roman"/>
          <w:lang w:val="en-HK"/>
        </w:rPr>
        <w:t xml:space="preserve">, carried on activities in Hong Kong in the nature of a business or in furtherance of a business. Rather, this Board should approach the finding of this fact </w:t>
      </w:r>
      <w:r w:rsidR="00AF51EB" w:rsidRPr="00B73B11">
        <w:rPr>
          <w:rFonts w:ascii="Times New Roman" w:hAnsi="Times New Roman" w:cs="Times New Roman"/>
          <w:lang w:val="en-HK"/>
        </w:rPr>
        <w:t xml:space="preserve">on the evidence </w:t>
      </w:r>
      <w:r w:rsidR="00883AAB" w:rsidRPr="00B73B11">
        <w:rPr>
          <w:rFonts w:ascii="Times New Roman" w:hAnsi="Times New Roman" w:cs="Times New Roman"/>
          <w:lang w:val="en-HK"/>
        </w:rPr>
        <w:t xml:space="preserve">of </w:t>
      </w:r>
      <w:r w:rsidR="00AF51EB" w:rsidRPr="00B73B11">
        <w:rPr>
          <w:rFonts w:ascii="Times New Roman" w:hAnsi="Times New Roman" w:cs="Times New Roman"/>
          <w:lang w:val="en-HK"/>
        </w:rPr>
        <w:t xml:space="preserve">what </w:t>
      </w:r>
      <w:r w:rsidR="001D71FD" w:rsidRPr="00B73B11">
        <w:rPr>
          <w:rFonts w:ascii="Times New Roman" w:hAnsi="Times New Roman" w:cs="Times New Roman"/>
          <w:lang w:val="en-HK"/>
        </w:rPr>
        <w:t>Company J</w:t>
      </w:r>
      <w:r w:rsidR="00AF51EB" w:rsidRPr="00B73B11">
        <w:rPr>
          <w:rFonts w:ascii="Times New Roman" w:hAnsi="Times New Roman" w:cs="Times New Roman"/>
          <w:lang w:val="en-HK"/>
        </w:rPr>
        <w:t xml:space="preserve">’s employees had done for the Taxpayer and how </w:t>
      </w:r>
      <w:r w:rsidR="001D71FD" w:rsidRPr="00B73B11">
        <w:rPr>
          <w:rFonts w:ascii="Times New Roman" w:hAnsi="Times New Roman" w:cs="Times New Roman"/>
          <w:lang w:val="en-HK"/>
        </w:rPr>
        <w:t>Company J</w:t>
      </w:r>
      <w:r w:rsidR="00AF51EB" w:rsidRPr="00B73B11">
        <w:rPr>
          <w:rFonts w:ascii="Times New Roman" w:hAnsi="Times New Roman" w:cs="Times New Roman"/>
          <w:lang w:val="en-HK"/>
        </w:rPr>
        <w:t xml:space="preserve"> had carried on those activities. </w:t>
      </w:r>
    </w:p>
    <w:p w14:paraId="147A1C8A" w14:textId="77777777" w:rsidR="00CE3CA7" w:rsidRPr="002B703A" w:rsidRDefault="00CE3CA7" w:rsidP="002B703A">
      <w:pPr>
        <w:overflowPunct w:val="0"/>
        <w:autoSpaceDE w:val="0"/>
        <w:autoSpaceDN w:val="0"/>
        <w:ind w:leftChars="500" w:left="1200"/>
        <w:jc w:val="both"/>
        <w:rPr>
          <w:rFonts w:ascii="Times New Roman" w:hAnsi="Times New Roman" w:cs="Times New Roman"/>
          <w:lang w:val="en-HK"/>
        </w:rPr>
      </w:pPr>
    </w:p>
    <w:p w14:paraId="2BA5A4B0" w14:textId="7F70E657" w:rsidR="00083872" w:rsidRPr="00B73B11" w:rsidRDefault="00CE3CA7"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lang w:val="en-HK"/>
        </w:rPr>
      </w:pPr>
      <w:r w:rsidRPr="00882C41">
        <w:rPr>
          <w:rFonts w:ascii="Times New Roman" w:hAnsi="Times New Roman" w:cs="Times New Roman"/>
        </w:rPr>
        <w:lastRenderedPageBreak/>
        <w:t>This</w:t>
      </w:r>
      <w:r w:rsidRPr="00B73B11">
        <w:rPr>
          <w:rFonts w:ascii="Times New Roman" w:hAnsi="Times New Roman" w:cs="Times New Roman"/>
          <w:lang w:val="en-HK"/>
        </w:rPr>
        <w:t xml:space="preserve"> Board finds that</w:t>
      </w:r>
      <w:r w:rsidR="00AF51EB" w:rsidRPr="00B73B11">
        <w:rPr>
          <w:rFonts w:ascii="Times New Roman" w:hAnsi="Times New Roman" w:cs="Times New Roman"/>
          <w:lang w:val="en-HK"/>
        </w:rPr>
        <w:t xml:space="preserve"> at the material times,</w:t>
      </w:r>
      <w:r w:rsidRPr="00B73B11">
        <w:rPr>
          <w:rFonts w:ascii="Times New Roman" w:hAnsi="Times New Roman" w:cs="Times New Roman"/>
          <w:lang w:val="en-HK"/>
        </w:rPr>
        <w:t xml:space="preserve"> </w:t>
      </w:r>
      <w:r w:rsidR="001D71FD" w:rsidRPr="00B73B11">
        <w:rPr>
          <w:rFonts w:ascii="Times New Roman" w:hAnsi="Times New Roman" w:cs="Times New Roman"/>
          <w:lang w:val="en-HK"/>
        </w:rPr>
        <w:t>Company J</w:t>
      </w:r>
      <w:r w:rsidR="00AF51EB" w:rsidRPr="00B73B11">
        <w:rPr>
          <w:rFonts w:ascii="Times New Roman" w:hAnsi="Times New Roman" w:cs="Times New Roman"/>
          <w:lang w:val="en-HK"/>
        </w:rPr>
        <w:t xml:space="preserve">’s employees based in Hong Kong had carried out activities that furthered the purposes of the Taxpayer in </w:t>
      </w:r>
      <w:r w:rsidR="003A2432" w:rsidRPr="00B73B11">
        <w:rPr>
          <w:rFonts w:ascii="Times New Roman" w:hAnsi="Times New Roman" w:cs="Times New Roman"/>
          <w:lang w:val="en-HK"/>
        </w:rPr>
        <w:t>an operation</w:t>
      </w:r>
      <w:r w:rsidR="00AB6308" w:rsidRPr="00B73B11">
        <w:rPr>
          <w:rFonts w:ascii="Times New Roman" w:hAnsi="Times New Roman" w:cs="Times New Roman"/>
          <w:lang w:val="en-HK"/>
        </w:rPr>
        <w:t xml:space="preserve"> or organization</w:t>
      </w:r>
      <w:r w:rsidR="003A2432" w:rsidRPr="00B73B11">
        <w:rPr>
          <w:rFonts w:ascii="Times New Roman" w:hAnsi="Times New Roman" w:cs="Times New Roman"/>
          <w:lang w:val="en-HK"/>
        </w:rPr>
        <w:t xml:space="preserve"> in the</w:t>
      </w:r>
      <w:r w:rsidR="00AF51EB" w:rsidRPr="00B73B11">
        <w:rPr>
          <w:rFonts w:ascii="Times New Roman" w:hAnsi="Times New Roman" w:cs="Times New Roman"/>
          <w:lang w:val="en-HK"/>
        </w:rPr>
        <w:t xml:space="preserve"> nature of a business</w:t>
      </w:r>
      <w:r w:rsidR="003136D5" w:rsidRPr="00B73B11">
        <w:rPr>
          <w:rFonts w:ascii="Times New Roman" w:hAnsi="Times New Roman" w:cs="Times New Roman"/>
          <w:lang w:val="en-HK"/>
        </w:rPr>
        <w:t xml:space="preserve"> of trading or distributing pulp products</w:t>
      </w:r>
      <w:r w:rsidR="00AF51EB" w:rsidRPr="00B73B11">
        <w:rPr>
          <w:rFonts w:ascii="Times New Roman" w:hAnsi="Times New Roman" w:cs="Times New Roman"/>
          <w:lang w:val="en-HK"/>
        </w:rPr>
        <w:t xml:space="preserve"> and also that at the material times, </w:t>
      </w:r>
      <w:r w:rsidR="001D71FD" w:rsidRPr="00B73B11">
        <w:rPr>
          <w:rFonts w:ascii="Times New Roman" w:hAnsi="Times New Roman" w:cs="Times New Roman"/>
          <w:lang w:val="en-HK"/>
        </w:rPr>
        <w:t>Company J</w:t>
      </w:r>
      <w:r w:rsidR="00AF51EB" w:rsidRPr="00B73B11">
        <w:rPr>
          <w:rFonts w:ascii="Times New Roman" w:hAnsi="Times New Roman" w:cs="Times New Roman"/>
          <w:lang w:val="en-HK"/>
        </w:rPr>
        <w:t>’s employees had carried on</w:t>
      </w:r>
      <w:r w:rsidR="00042837" w:rsidRPr="00B73B11">
        <w:rPr>
          <w:rFonts w:ascii="Times New Roman" w:hAnsi="Times New Roman" w:cs="Times New Roman"/>
          <w:lang w:val="en-HK"/>
        </w:rPr>
        <w:t xml:space="preserve"> </w:t>
      </w:r>
      <w:r w:rsidR="00AF51EB" w:rsidRPr="00B73B11">
        <w:rPr>
          <w:rFonts w:ascii="Times New Roman" w:hAnsi="Times New Roman" w:cs="Times New Roman"/>
          <w:lang w:val="en-HK"/>
        </w:rPr>
        <w:t>in Hong Kong</w:t>
      </w:r>
      <w:r w:rsidR="00B640FE" w:rsidRPr="00B73B11">
        <w:rPr>
          <w:rFonts w:ascii="Times New Roman" w:hAnsi="Times New Roman" w:cs="Times New Roman"/>
          <w:lang w:val="en-HK"/>
        </w:rPr>
        <w:t xml:space="preserve"> and for reward, activities</w:t>
      </w:r>
      <w:r w:rsidR="00AF51EB" w:rsidRPr="00B73B11">
        <w:rPr>
          <w:rFonts w:ascii="Times New Roman" w:hAnsi="Times New Roman" w:cs="Times New Roman"/>
          <w:lang w:val="en-HK"/>
        </w:rPr>
        <w:t xml:space="preserve"> that were commercially essential or part and parcel of the Taxpayer’s </w:t>
      </w:r>
      <w:r w:rsidR="003A2432" w:rsidRPr="00B73B11">
        <w:rPr>
          <w:rFonts w:ascii="Times New Roman" w:hAnsi="Times New Roman" w:cs="Times New Roman"/>
          <w:lang w:val="en-HK"/>
        </w:rPr>
        <w:t>operation</w:t>
      </w:r>
      <w:r w:rsidR="00AB6308" w:rsidRPr="00B73B11">
        <w:rPr>
          <w:rFonts w:ascii="Times New Roman" w:hAnsi="Times New Roman" w:cs="Times New Roman"/>
          <w:lang w:val="en-HK"/>
        </w:rPr>
        <w:t xml:space="preserve"> or organization</w:t>
      </w:r>
      <w:r w:rsidR="003A2432" w:rsidRPr="00B73B11">
        <w:rPr>
          <w:rFonts w:ascii="Times New Roman" w:hAnsi="Times New Roman" w:cs="Times New Roman"/>
          <w:lang w:val="en-HK"/>
        </w:rPr>
        <w:t xml:space="preserve"> in the nature of a business. </w:t>
      </w:r>
      <w:r w:rsidR="00B87913" w:rsidRPr="00B73B11">
        <w:rPr>
          <w:rFonts w:ascii="Times New Roman" w:hAnsi="Times New Roman" w:cs="Times New Roman"/>
          <w:lang w:val="en-HK"/>
        </w:rPr>
        <w:t xml:space="preserve"> This Board is able to make these findings upon acceptance of the evidence that </w:t>
      </w:r>
      <w:r w:rsidR="001D71FD" w:rsidRPr="00B73B11">
        <w:rPr>
          <w:rFonts w:ascii="Times New Roman" w:hAnsi="Times New Roman" w:cs="Times New Roman"/>
          <w:lang w:val="en-HK"/>
        </w:rPr>
        <w:t>Company J</w:t>
      </w:r>
      <w:r w:rsidR="0034123A" w:rsidRPr="00B73B11">
        <w:rPr>
          <w:rFonts w:ascii="Times New Roman" w:hAnsi="Times New Roman" w:cs="Times New Roman"/>
          <w:lang w:val="en-HK"/>
        </w:rPr>
        <w:t xml:space="preserve">’s employees performed tasks on behalf of the Taxpayer on instructions of the Taxpayer and that such instructions were duly complied with and on the basis that such evidence is sufficient to found the operation or organization of a commercial character that is in the nature of a business, </w:t>
      </w:r>
      <w:r w:rsidR="0034123A" w:rsidRPr="009A22C6">
        <w:rPr>
          <w:rFonts w:ascii="Times New Roman" w:hAnsi="Times New Roman" w:cs="Times New Roman"/>
          <w:lang w:val="en-HK"/>
        </w:rPr>
        <w:t>without</w:t>
      </w:r>
      <w:r w:rsidR="0034123A" w:rsidRPr="00B73B11">
        <w:rPr>
          <w:rFonts w:ascii="Times New Roman" w:hAnsi="Times New Roman" w:cs="Times New Roman"/>
          <w:lang w:val="en-HK"/>
        </w:rPr>
        <w:t xml:space="preserve"> the need under law to find and hold that there was agency in the </w:t>
      </w:r>
      <w:r w:rsidR="0034123A" w:rsidRPr="00715ADA">
        <w:rPr>
          <w:rFonts w:ascii="Times New Roman" w:hAnsi="Times New Roman" w:cs="Times New Roman"/>
          <w:lang w:val="en-HK"/>
        </w:rPr>
        <w:t>full legal sense</w:t>
      </w:r>
      <w:r w:rsidR="0034123A" w:rsidRPr="00B73B11">
        <w:rPr>
          <w:rFonts w:ascii="Times New Roman" w:hAnsi="Times New Roman" w:cs="Times New Roman"/>
          <w:lang w:val="en-HK"/>
        </w:rPr>
        <w:t xml:space="preserve"> between the Taxpayer and </w:t>
      </w:r>
      <w:r w:rsidR="001D71FD" w:rsidRPr="00B73B11">
        <w:rPr>
          <w:rFonts w:ascii="Times New Roman" w:hAnsi="Times New Roman" w:cs="Times New Roman"/>
          <w:lang w:val="en-HK"/>
        </w:rPr>
        <w:t>Company J</w:t>
      </w:r>
      <w:r w:rsidR="00B640FE" w:rsidRPr="00B73B11">
        <w:rPr>
          <w:rFonts w:ascii="Times New Roman" w:hAnsi="Times New Roman" w:cs="Times New Roman"/>
          <w:lang w:val="en-HK"/>
        </w:rPr>
        <w:t xml:space="preserve"> and </w:t>
      </w:r>
      <w:r w:rsidR="003136D5" w:rsidRPr="00E144F0">
        <w:rPr>
          <w:rFonts w:ascii="Times New Roman" w:hAnsi="Times New Roman" w:cs="Times New Roman"/>
          <w:lang w:val="en-HK"/>
        </w:rPr>
        <w:t xml:space="preserve">upon the recognition </w:t>
      </w:r>
      <w:r w:rsidR="003136D5" w:rsidRPr="00B73B11">
        <w:rPr>
          <w:rFonts w:ascii="Times New Roman" w:hAnsi="Times New Roman" w:cs="Times New Roman"/>
          <w:lang w:val="en-HK"/>
        </w:rPr>
        <w:t xml:space="preserve">(as it was acknowledged by Mr Leung for the Revenue) that </w:t>
      </w:r>
      <w:r w:rsidR="001D71FD" w:rsidRPr="00B73B11">
        <w:rPr>
          <w:rFonts w:ascii="Times New Roman" w:hAnsi="Times New Roman" w:cs="Times New Roman"/>
          <w:lang w:val="en-HK"/>
        </w:rPr>
        <w:t>Company J</w:t>
      </w:r>
      <w:r w:rsidR="003136D5" w:rsidRPr="00B73B11">
        <w:rPr>
          <w:rFonts w:ascii="Times New Roman" w:hAnsi="Times New Roman" w:cs="Times New Roman"/>
          <w:lang w:val="en-HK"/>
        </w:rPr>
        <w:t xml:space="preserve"> did not have full authority from the Taxpayer</w:t>
      </w:r>
      <w:r w:rsidR="0034123A" w:rsidRPr="00B73B11">
        <w:rPr>
          <w:rFonts w:ascii="Times New Roman" w:hAnsi="Times New Roman" w:cs="Times New Roman"/>
          <w:lang w:val="en-HK"/>
        </w:rPr>
        <w:t>.</w:t>
      </w:r>
      <w:r w:rsidR="007D4423" w:rsidRPr="00B73B11">
        <w:rPr>
          <w:rFonts w:ascii="Times New Roman" w:hAnsi="Times New Roman" w:cs="Times New Roman"/>
          <w:lang w:val="en-HK"/>
        </w:rPr>
        <w:t xml:space="preserve"> This Board considers this finding to be a weighty favour in favour of determining that the Taxpayer carried on </w:t>
      </w:r>
      <w:r w:rsidR="00B640FE" w:rsidRPr="00B73B11">
        <w:rPr>
          <w:rFonts w:ascii="Times New Roman" w:hAnsi="Times New Roman" w:cs="Times New Roman"/>
          <w:lang w:val="en-HK"/>
        </w:rPr>
        <w:t>business in Hong Kong at the material times.</w:t>
      </w:r>
    </w:p>
    <w:p w14:paraId="0CABC384" w14:textId="77777777" w:rsidR="003A2432" w:rsidRPr="002B703A" w:rsidRDefault="003A2432" w:rsidP="002B703A">
      <w:pPr>
        <w:overflowPunct w:val="0"/>
        <w:autoSpaceDE w:val="0"/>
        <w:autoSpaceDN w:val="0"/>
        <w:ind w:leftChars="500" w:left="1200"/>
        <w:jc w:val="both"/>
        <w:rPr>
          <w:rFonts w:ascii="Times New Roman" w:hAnsi="Times New Roman" w:cs="Times New Roman"/>
          <w:lang w:val="en-HK"/>
        </w:rPr>
      </w:pPr>
    </w:p>
    <w:p w14:paraId="34784EAF" w14:textId="6C3EC23F" w:rsidR="00B87913" w:rsidRPr="00B73B11" w:rsidRDefault="003A2432"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lang w:val="en-HK"/>
        </w:rPr>
      </w:pPr>
      <w:r w:rsidRPr="00882C41">
        <w:rPr>
          <w:rFonts w:ascii="Times New Roman" w:hAnsi="Times New Roman" w:cs="Times New Roman"/>
        </w:rPr>
        <w:t>This</w:t>
      </w:r>
      <w:r w:rsidRPr="00B73B11">
        <w:rPr>
          <w:rFonts w:ascii="Times New Roman" w:hAnsi="Times New Roman" w:cs="Times New Roman"/>
          <w:lang w:val="en-HK"/>
        </w:rPr>
        <w:t xml:space="preserve"> Board also recognizes</w:t>
      </w:r>
      <w:r w:rsidR="00B87913" w:rsidRPr="00B73B11">
        <w:rPr>
          <w:rFonts w:ascii="Times New Roman" w:hAnsi="Times New Roman" w:cs="Times New Roman"/>
          <w:lang w:val="en-HK"/>
        </w:rPr>
        <w:t xml:space="preserve"> as contributing towards its determination that the Taxpayer carried on business in Hong Kong</w:t>
      </w:r>
      <w:r w:rsidR="00B640FE" w:rsidRPr="00B73B11">
        <w:rPr>
          <w:rFonts w:ascii="Times New Roman" w:hAnsi="Times New Roman" w:cs="Times New Roman"/>
          <w:lang w:val="en-HK"/>
        </w:rPr>
        <w:t xml:space="preserve"> at the material times</w:t>
      </w:r>
      <w:r w:rsidR="00B87913" w:rsidRPr="00B73B11">
        <w:rPr>
          <w:rFonts w:ascii="Times New Roman" w:hAnsi="Times New Roman" w:cs="Times New Roman"/>
          <w:lang w:val="en-HK"/>
        </w:rPr>
        <w:t xml:space="preserve"> these facts: (</w:t>
      </w:r>
      <w:proofErr w:type="spellStart"/>
      <w:r w:rsidR="00B87913" w:rsidRPr="00B73B11">
        <w:rPr>
          <w:rFonts w:ascii="Times New Roman" w:hAnsi="Times New Roman" w:cs="Times New Roman"/>
          <w:lang w:val="en-HK"/>
        </w:rPr>
        <w:t>i</w:t>
      </w:r>
      <w:proofErr w:type="spellEnd"/>
      <w:r w:rsidR="00B87913" w:rsidRPr="00B73B11">
        <w:rPr>
          <w:rFonts w:ascii="Times New Roman" w:hAnsi="Times New Roman" w:cs="Times New Roman"/>
          <w:lang w:val="en-HK"/>
        </w:rPr>
        <w:t>)</w:t>
      </w:r>
      <w:r w:rsidRPr="00B73B11">
        <w:rPr>
          <w:rFonts w:ascii="Times New Roman" w:hAnsi="Times New Roman" w:cs="Times New Roman"/>
          <w:lang w:val="en-HK"/>
        </w:rPr>
        <w:t xml:space="preserve"> </w:t>
      </w:r>
      <w:r w:rsidR="00B87913" w:rsidRPr="00B73B11">
        <w:rPr>
          <w:rFonts w:ascii="Times New Roman" w:hAnsi="Times New Roman" w:cs="Times New Roman"/>
          <w:lang w:val="en-HK"/>
        </w:rPr>
        <w:t>T</w:t>
      </w:r>
      <w:r w:rsidRPr="00B73B11">
        <w:rPr>
          <w:rFonts w:ascii="Times New Roman" w:hAnsi="Times New Roman" w:cs="Times New Roman"/>
          <w:lang w:val="en-HK"/>
        </w:rPr>
        <w:t xml:space="preserve">he use of </w:t>
      </w:r>
      <w:r w:rsidR="00715ADA">
        <w:rPr>
          <w:rFonts w:ascii="Times New Roman" w:hAnsi="Times New Roman" w:cs="Times New Roman"/>
          <w:lang w:val="en-HK"/>
        </w:rPr>
        <w:t>A</w:t>
      </w:r>
      <w:r w:rsidRPr="00B73B11">
        <w:rPr>
          <w:rFonts w:ascii="Times New Roman" w:hAnsi="Times New Roman" w:cs="Times New Roman"/>
          <w:lang w:val="en-HK"/>
        </w:rPr>
        <w:t xml:space="preserve">ddress </w:t>
      </w:r>
      <w:r w:rsidR="00715ADA">
        <w:rPr>
          <w:rFonts w:ascii="Times New Roman" w:hAnsi="Times New Roman" w:cs="Times New Roman"/>
          <w:lang w:val="en-HK"/>
        </w:rPr>
        <w:t xml:space="preserve">K </w:t>
      </w:r>
      <w:r w:rsidRPr="00B73B11">
        <w:rPr>
          <w:rFonts w:ascii="Times New Roman" w:hAnsi="Times New Roman" w:cs="Times New Roman"/>
          <w:lang w:val="en-HK"/>
        </w:rPr>
        <w:t>in documents issued in the name of or on behalf of the Taxpayer</w:t>
      </w:r>
      <w:r w:rsidR="00C5509D" w:rsidRPr="00B73B11">
        <w:rPr>
          <w:rFonts w:ascii="Times New Roman" w:hAnsi="Times New Roman" w:cs="Times New Roman"/>
          <w:lang w:val="en-HK"/>
        </w:rPr>
        <w:t xml:space="preserve"> and in documents issued to the </w:t>
      </w:r>
      <w:r w:rsidR="00AB6308" w:rsidRPr="00B73B11">
        <w:rPr>
          <w:rFonts w:ascii="Times New Roman" w:hAnsi="Times New Roman" w:cs="Times New Roman"/>
          <w:lang w:val="en-HK"/>
        </w:rPr>
        <w:t xml:space="preserve">Taxpayer, including invoices, packing lists, bills of lading, long term contracts with buyers, bank statements, debit advice, and standby letter of credit; (ii) The description in the Taxpayer’s own reports and papers of the Taxpayer having a trading business in Hong Kong or having an office or operating an office in Hong Kong that marketed </w:t>
      </w:r>
      <w:r w:rsidR="00715ADA">
        <w:rPr>
          <w:rFonts w:ascii="Times New Roman" w:hAnsi="Times New Roman" w:cs="Times New Roman"/>
          <w:lang w:val="en-HK"/>
        </w:rPr>
        <w:t xml:space="preserve">Group G </w:t>
      </w:r>
      <w:r w:rsidR="00AB6308" w:rsidRPr="00B73B11">
        <w:rPr>
          <w:rFonts w:ascii="Times New Roman" w:hAnsi="Times New Roman" w:cs="Times New Roman"/>
          <w:lang w:val="en-HK"/>
        </w:rPr>
        <w:t xml:space="preserve">products, such being </w:t>
      </w:r>
      <w:r w:rsidR="00B640FE" w:rsidRPr="00B73B11">
        <w:rPr>
          <w:rFonts w:ascii="Times New Roman" w:hAnsi="Times New Roman" w:cs="Times New Roman"/>
          <w:lang w:val="en-HK"/>
        </w:rPr>
        <w:t xml:space="preserve">recognition on the part of the Taxpayer, commercially, of the existence of an operation or organization in the nature of a business in Hong Kong; (iii) The Taxpayer having banking relationship with banks in Hong Kong for the purposes of negotiation of letters of credit and trade finance banking services, such being part of the operations for the Taxpayer to earn its profits; </w:t>
      </w:r>
      <w:r w:rsidR="00FA26D6" w:rsidRPr="00B73B11">
        <w:rPr>
          <w:rFonts w:ascii="Times New Roman" w:hAnsi="Times New Roman" w:cs="Times New Roman"/>
          <w:lang w:val="en-HK"/>
        </w:rPr>
        <w:t xml:space="preserve">and </w:t>
      </w:r>
      <w:r w:rsidR="00B640FE" w:rsidRPr="00B73B11">
        <w:rPr>
          <w:rFonts w:ascii="Times New Roman" w:hAnsi="Times New Roman" w:cs="Times New Roman"/>
          <w:lang w:val="en-HK"/>
        </w:rPr>
        <w:t xml:space="preserve">(iv) </w:t>
      </w:r>
      <w:r w:rsidR="003136D5" w:rsidRPr="00B73B11">
        <w:rPr>
          <w:rFonts w:ascii="Times New Roman" w:hAnsi="Times New Roman" w:cs="Times New Roman"/>
          <w:lang w:val="en-HK"/>
        </w:rPr>
        <w:t xml:space="preserve">The activities that were carried on in Hong Kong such as signing papers and coordinating shipments </w:t>
      </w:r>
      <w:r w:rsidR="00883AAB" w:rsidRPr="00B73B11">
        <w:rPr>
          <w:rFonts w:ascii="Times New Roman" w:hAnsi="Times New Roman" w:cs="Times New Roman"/>
          <w:lang w:val="en-HK"/>
        </w:rPr>
        <w:t xml:space="preserve">being </w:t>
      </w:r>
      <w:r w:rsidR="003136D5" w:rsidRPr="00B73B11">
        <w:rPr>
          <w:rFonts w:ascii="Times New Roman" w:hAnsi="Times New Roman" w:cs="Times New Roman"/>
          <w:lang w:val="en-HK"/>
        </w:rPr>
        <w:t xml:space="preserve">commercially part of the organization or operation of the Taxpayer’s business of trading or distributing pulp products. </w:t>
      </w:r>
    </w:p>
    <w:p w14:paraId="066F5E1A" w14:textId="77777777" w:rsidR="00B87913" w:rsidRPr="002B703A" w:rsidRDefault="00B87913" w:rsidP="002B703A">
      <w:pPr>
        <w:overflowPunct w:val="0"/>
        <w:autoSpaceDE w:val="0"/>
        <w:autoSpaceDN w:val="0"/>
        <w:ind w:leftChars="500" w:left="1200"/>
        <w:jc w:val="both"/>
        <w:rPr>
          <w:rFonts w:ascii="Times New Roman" w:hAnsi="Times New Roman" w:cs="Times New Roman"/>
          <w:lang w:val="en-HK"/>
        </w:rPr>
      </w:pPr>
    </w:p>
    <w:p w14:paraId="7979CCB4" w14:textId="2F484908" w:rsidR="00B87913" w:rsidRPr="00B73B11" w:rsidRDefault="00B87913"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lang w:val="en-HK"/>
        </w:rPr>
      </w:pPr>
      <w:r w:rsidRPr="00B73B11">
        <w:rPr>
          <w:rFonts w:ascii="Times New Roman" w:hAnsi="Times New Roman" w:cs="Times New Roman"/>
          <w:lang w:val="en-HK"/>
        </w:rPr>
        <w:t>This Board does not consider these matters to be decisively against or substantially undermining its determination that the Taxpayer carried on business in Hong Kong</w:t>
      </w:r>
      <w:r w:rsidR="00B640FE" w:rsidRPr="00B73B11">
        <w:rPr>
          <w:rFonts w:ascii="Times New Roman" w:hAnsi="Times New Roman" w:cs="Times New Roman"/>
          <w:lang w:val="en-HK"/>
        </w:rPr>
        <w:t xml:space="preserve"> at the material times</w:t>
      </w:r>
      <w:r w:rsidRPr="00B73B11">
        <w:rPr>
          <w:rFonts w:ascii="Times New Roman" w:hAnsi="Times New Roman" w:cs="Times New Roman"/>
          <w:lang w:val="en-HK"/>
        </w:rPr>
        <w:t>: (</w:t>
      </w:r>
      <w:proofErr w:type="spellStart"/>
      <w:r w:rsidRPr="00B73B11">
        <w:rPr>
          <w:rFonts w:ascii="Times New Roman" w:hAnsi="Times New Roman" w:cs="Times New Roman"/>
          <w:lang w:val="en-HK"/>
        </w:rPr>
        <w:t>i</w:t>
      </w:r>
      <w:proofErr w:type="spellEnd"/>
      <w:r w:rsidRPr="00B73B11">
        <w:rPr>
          <w:rFonts w:ascii="Times New Roman" w:hAnsi="Times New Roman" w:cs="Times New Roman"/>
          <w:lang w:val="en-HK"/>
        </w:rPr>
        <w:t xml:space="preserve">) </w:t>
      </w:r>
      <w:r w:rsidR="003136D5" w:rsidRPr="00B73B11">
        <w:rPr>
          <w:rFonts w:ascii="Times New Roman" w:hAnsi="Times New Roman" w:cs="Times New Roman"/>
          <w:lang w:val="en-HK"/>
        </w:rPr>
        <w:t>The fact that the Taxpayer had no premises, no directors and no employees in Hong Kong</w:t>
      </w:r>
      <w:r w:rsidR="00883AAB" w:rsidRPr="00B73B11">
        <w:rPr>
          <w:rFonts w:ascii="Times New Roman" w:hAnsi="Times New Roman" w:cs="Times New Roman"/>
          <w:lang w:val="en-HK"/>
        </w:rPr>
        <w:t xml:space="preserve"> (</w:t>
      </w:r>
      <w:r w:rsidR="003136D5" w:rsidRPr="00B73B11">
        <w:rPr>
          <w:rFonts w:ascii="Times New Roman" w:hAnsi="Times New Roman" w:cs="Times New Roman"/>
          <w:lang w:val="en-HK"/>
        </w:rPr>
        <w:t xml:space="preserve">as there was sufficient evidence of an operation or organization for activities to be done on its behalf or in its name by </w:t>
      </w:r>
      <w:r w:rsidR="001D71FD" w:rsidRPr="00B73B11">
        <w:rPr>
          <w:rFonts w:ascii="Times New Roman" w:hAnsi="Times New Roman" w:cs="Times New Roman"/>
          <w:lang w:val="en-HK"/>
        </w:rPr>
        <w:t>Company J</w:t>
      </w:r>
      <w:r w:rsidR="003136D5" w:rsidRPr="00B73B11">
        <w:rPr>
          <w:rFonts w:ascii="Times New Roman" w:hAnsi="Times New Roman" w:cs="Times New Roman"/>
          <w:lang w:val="en-HK"/>
        </w:rPr>
        <w:t xml:space="preserve"> employees in Hong Kong by instructions that they would comply and </w:t>
      </w:r>
      <w:r w:rsidR="003136D5" w:rsidRPr="00B73B11">
        <w:rPr>
          <w:rFonts w:ascii="Times New Roman" w:hAnsi="Times New Roman" w:cs="Times New Roman"/>
          <w:lang w:val="en-HK"/>
        </w:rPr>
        <w:lastRenderedPageBreak/>
        <w:t>had complied</w:t>
      </w:r>
      <w:r w:rsidR="00883AAB" w:rsidRPr="00B73B11">
        <w:rPr>
          <w:rFonts w:ascii="Times New Roman" w:hAnsi="Times New Roman" w:cs="Times New Roman"/>
          <w:lang w:val="en-HK"/>
        </w:rPr>
        <w:t>)</w:t>
      </w:r>
      <w:r w:rsidR="003136D5" w:rsidRPr="00B73B11">
        <w:rPr>
          <w:rFonts w:ascii="Times New Roman" w:hAnsi="Times New Roman" w:cs="Times New Roman"/>
          <w:lang w:val="en-HK"/>
        </w:rPr>
        <w:t xml:space="preserve">; </w:t>
      </w:r>
      <w:r w:rsidR="00FA26D6" w:rsidRPr="00B73B11">
        <w:rPr>
          <w:rFonts w:ascii="Times New Roman" w:hAnsi="Times New Roman" w:cs="Times New Roman"/>
          <w:lang w:val="en-HK"/>
        </w:rPr>
        <w:t xml:space="preserve">and </w:t>
      </w:r>
      <w:r w:rsidR="003136D5" w:rsidRPr="00B73B11">
        <w:rPr>
          <w:rFonts w:ascii="Times New Roman" w:hAnsi="Times New Roman" w:cs="Times New Roman"/>
          <w:lang w:val="en-HK"/>
        </w:rPr>
        <w:t xml:space="preserve">(ii) </w:t>
      </w:r>
      <w:r w:rsidR="00FA26D6" w:rsidRPr="00B73B11">
        <w:rPr>
          <w:rFonts w:ascii="Times New Roman" w:hAnsi="Times New Roman" w:cs="Times New Roman"/>
          <w:lang w:val="en-HK"/>
        </w:rPr>
        <w:t xml:space="preserve">The statement entered in the tax returns of the relevant years of assessment that the Taxpayer </w:t>
      </w:r>
      <w:r w:rsidR="00715ADA">
        <w:rPr>
          <w:rFonts w:ascii="Times New Roman" w:hAnsi="Times New Roman" w:cs="Times New Roman"/>
          <w:lang w:val="en-HK"/>
        </w:rPr>
        <w:t>‘</w:t>
      </w:r>
      <w:r w:rsidR="00FA26D6" w:rsidRPr="00B73B11">
        <w:rPr>
          <w:rFonts w:ascii="Times New Roman" w:hAnsi="Times New Roman" w:cs="Times New Roman"/>
          <w:lang w:val="en-HK"/>
        </w:rPr>
        <w:t>did not carry business in Hong Kong</w:t>
      </w:r>
      <w:r w:rsidR="00715ADA">
        <w:rPr>
          <w:rFonts w:ascii="Times New Roman" w:hAnsi="Times New Roman" w:cs="Times New Roman"/>
          <w:lang w:val="en-HK"/>
        </w:rPr>
        <w:t>’</w:t>
      </w:r>
      <w:r w:rsidR="00FA26D6" w:rsidRPr="00B73B11">
        <w:rPr>
          <w:rFonts w:ascii="Times New Roman" w:hAnsi="Times New Roman" w:cs="Times New Roman"/>
          <w:lang w:val="en-HK"/>
        </w:rPr>
        <w:t>.</w:t>
      </w:r>
    </w:p>
    <w:p w14:paraId="50AF1D9C" w14:textId="77777777" w:rsidR="00B640FE" w:rsidRPr="002B703A" w:rsidRDefault="00B640FE" w:rsidP="002B703A">
      <w:pPr>
        <w:overflowPunct w:val="0"/>
        <w:autoSpaceDE w:val="0"/>
        <w:autoSpaceDN w:val="0"/>
        <w:ind w:leftChars="500" w:left="1200"/>
        <w:jc w:val="both"/>
        <w:rPr>
          <w:rFonts w:ascii="Times New Roman" w:hAnsi="Times New Roman" w:cs="Times New Roman"/>
          <w:lang w:val="en-HK"/>
        </w:rPr>
      </w:pPr>
    </w:p>
    <w:p w14:paraId="690FCC33" w14:textId="7B478390" w:rsidR="00B640FE" w:rsidRPr="00B73B11" w:rsidRDefault="00B640FE" w:rsidP="00882C41">
      <w:pPr>
        <w:pStyle w:val="a5"/>
        <w:numPr>
          <w:ilvl w:val="0"/>
          <w:numId w:val="30"/>
        </w:numPr>
        <w:tabs>
          <w:tab w:val="left" w:pos="2107"/>
        </w:tabs>
        <w:overflowPunct w:val="0"/>
        <w:autoSpaceDE w:val="0"/>
        <w:autoSpaceDN w:val="0"/>
        <w:ind w:leftChars="638" w:left="2107" w:hangingChars="240" w:hanging="576"/>
        <w:jc w:val="both"/>
        <w:rPr>
          <w:rFonts w:ascii="Times New Roman" w:hAnsi="Times New Roman" w:cs="Times New Roman"/>
          <w:lang w:val="en-HK"/>
        </w:rPr>
      </w:pPr>
      <w:r w:rsidRPr="00B73B11">
        <w:rPr>
          <w:rFonts w:ascii="Times New Roman" w:hAnsi="Times New Roman" w:cs="Times New Roman"/>
          <w:lang w:val="en-HK"/>
        </w:rPr>
        <w:t>This Board does not consider these matters to have added any weight to its determination that the Taxpayer carried on business in Hong Kong at the material times: (</w:t>
      </w:r>
      <w:proofErr w:type="spellStart"/>
      <w:r w:rsidRPr="00B73B11">
        <w:rPr>
          <w:rFonts w:ascii="Times New Roman" w:hAnsi="Times New Roman" w:cs="Times New Roman"/>
          <w:lang w:val="en-HK"/>
        </w:rPr>
        <w:t>i</w:t>
      </w:r>
      <w:proofErr w:type="spellEnd"/>
      <w:r w:rsidRPr="00B73B11">
        <w:rPr>
          <w:rFonts w:ascii="Times New Roman" w:hAnsi="Times New Roman" w:cs="Times New Roman"/>
          <w:lang w:val="en-HK"/>
        </w:rPr>
        <w:t xml:space="preserve">) The Taxpayer’s registration as an oversea company under Part XI of the then Companies Ordinance; </w:t>
      </w:r>
      <w:r w:rsidR="00FA26D6" w:rsidRPr="00B73B11">
        <w:rPr>
          <w:rFonts w:ascii="Times New Roman" w:hAnsi="Times New Roman" w:cs="Times New Roman"/>
          <w:lang w:val="en-HK"/>
        </w:rPr>
        <w:t xml:space="preserve">and </w:t>
      </w:r>
      <w:r w:rsidRPr="00B73B11">
        <w:rPr>
          <w:rFonts w:ascii="Times New Roman" w:hAnsi="Times New Roman" w:cs="Times New Roman"/>
          <w:lang w:val="en-HK"/>
        </w:rPr>
        <w:t xml:space="preserve">(ii) </w:t>
      </w:r>
      <w:r w:rsidR="00FA26D6" w:rsidRPr="00B73B11">
        <w:rPr>
          <w:rFonts w:ascii="Times New Roman" w:hAnsi="Times New Roman" w:cs="Times New Roman"/>
          <w:lang w:val="en-HK"/>
        </w:rPr>
        <w:t xml:space="preserve">The answers of the Taxpayer’s witnesses to the question in cross-examination of whether the Taxpayer carried on any business in Hong Kong. </w:t>
      </w:r>
    </w:p>
    <w:p w14:paraId="1E19BB43" w14:textId="77777777" w:rsidR="00427914" w:rsidRPr="002B703A" w:rsidRDefault="00427914" w:rsidP="002B703A">
      <w:pPr>
        <w:overflowPunct w:val="0"/>
        <w:autoSpaceDE w:val="0"/>
        <w:autoSpaceDN w:val="0"/>
        <w:jc w:val="both"/>
        <w:rPr>
          <w:rFonts w:ascii="Times New Roman" w:hAnsi="Times New Roman" w:cs="Times New Roman"/>
        </w:rPr>
      </w:pPr>
    </w:p>
    <w:p w14:paraId="5C31C10B" w14:textId="6CBA3FB3" w:rsidR="0023346C" w:rsidRPr="00882C41" w:rsidRDefault="00AA22DC" w:rsidP="00882C41">
      <w:pPr>
        <w:overflowPunct w:val="0"/>
        <w:autoSpaceDE w:val="0"/>
        <w:autoSpaceDN w:val="0"/>
        <w:jc w:val="both"/>
        <w:rPr>
          <w:rFonts w:ascii="Times New Roman" w:hAnsi="Times New Roman" w:cs="Times New Roman"/>
          <w:b/>
          <w:i/>
        </w:rPr>
      </w:pPr>
      <w:r w:rsidRPr="00882C41">
        <w:rPr>
          <w:rFonts w:ascii="Times New Roman" w:hAnsi="Times New Roman" w:cs="Times New Roman"/>
          <w:b/>
          <w:i/>
        </w:rPr>
        <w:t>F.4</w:t>
      </w:r>
      <w:r w:rsidR="00882C41" w:rsidRPr="00882C41">
        <w:rPr>
          <w:rFonts w:ascii="Times New Roman" w:hAnsi="Times New Roman" w:cs="Times New Roman"/>
          <w:b/>
          <w:i/>
        </w:rPr>
        <w:tab/>
      </w:r>
      <w:r w:rsidRPr="00882C41">
        <w:rPr>
          <w:rFonts w:ascii="Times New Roman" w:hAnsi="Times New Roman" w:cs="Times New Roman"/>
          <w:b/>
          <w:i/>
        </w:rPr>
        <w:t>Whether the Taxpayer</w:t>
      </w:r>
      <w:r w:rsidR="00A40A5E" w:rsidRPr="00882C41">
        <w:rPr>
          <w:rFonts w:ascii="Times New Roman" w:hAnsi="Times New Roman" w:cs="Times New Roman"/>
          <w:b/>
          <w:i/>
        </w:rPr>
        <w:t>’s Profits at the material times from the HK-Pulp Customers were sourced from outside Hong Kong</w:t>
      </w:r>
    </w:p>
    <w:p w14:paraId="0A49CBCC" w14:textId="77777777" w:rsidR="00882C41" w:rsidRPr="002B703A" w:rsidRDefault="00882C41" w:rsidP="002B703A">
      <w:pPr>
        <w:overflowPunct w:val="0"/>
        <w:autoSpaceDE w:val="0"/>
        <w:autoSpaceDN w:val="0"/>
        <w:ind w:leftChars="472" w:left="1133"/>
        <w:jc w:val="both"/>
        <w:rPr>
          <w:rFonts w:ascii="Times New Roman" w:hAnsi="Times New Roman" w:cs="Times New Roman"/>
          <w:i/>
        </w:rPr>
      </w:pPr>
    </w:p>
    <w:p w14:paraId="7BC7BCAD" w14:textId="17D1CB13" w:rsidR="00370BB4" w:rsidRPr="002B703A" w:rsidRDefault="0023346C"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The</w:t>
      </w:r>
      <w:r w:rsidR="00C41627" w:rsidRPr="002B703A">
        <w:rPr>
          <w:rFonts w:ascii="Times New Roman" w:hAnsi="Times New Roman" w:cs="Times New Roman"/>
        </w:rPr>
        <w:t xml:space="preserve"> Board of Review’s Decision in </w:t>
      </w:r>
      <w:r w:rsidR="00C41627" w:rsidRPr="0056518E">
        <w:rPr>
          <w:rFonts w:ascii="Times New Roman" w:hAnsi="Times New Roman" w:cs="Times New Roman"/>
        </w:rPr>
        <w:t xml:space="preserve">Case No </w:t>
      </w:r>
      <w:r w:rsidR="00C41627" w:rsidRPr="0056518E">
        <w:rPr>
          <w:rFonts w:ascii="Times New Roman" w:hAnsi="Times New Roman" w:cs="Times New Roman"/>
          <w:u w:val="single"/>
        </w:rPr>
        <w:t>D1/12</w:t>
      </w:r>
      <w:r w:rsidR="0056518E">
        <w:rPr>
          <w:rFonts w:ascii="Times New Roman" w:hAnsi="Times New Roman" w:cs="Times New Roman"/>
        </w:rPr>
        <w:t>,</w:t>
      </w:r>
      <w:r w:rsidR="00C41627" w:rsidRPr="002B703A">
        <w:rPr>
          <w:rFonts w:ascii="Times New Roman" w:hAnsi="Times New Roman" w:cs="Times New Roman"/>
        </w:rPr>
        <w:t xml:space="preserve"> (2012-13) </w:t>
      </w:r>
      <w:r w:rsidR="0056518E" w:rsidRPr="002B703A">
        <w:rPr>
          <w:rFonts w:ascii="Times New Roman" w:hAnsi="Times New Roman" w:cs="Times New Roman"/>
        </w:rPr>
        <w:t>IRBRD</w:t>
      </w:r>
      <w:r w:rsidR="0056518E">
        <w:rPr>
          <w:rFonts w:ascii="Times New Roman" w:hAnsi="Times New Roman" w:cs="Times New Roman"/>
        </w:rPr>
        <w:t xml:space="preserve">, </w:t>
      </w:r>
      <w:proofErr w:type="spellStart"/>
      <w:r w:rsidR="0056518E">
        <w:rPr>
          <w:rFonts w:ascii="Times New Roman" w:hAnsi="Times New Roman" w:cs="Times New Roman"/>
        </w:rPr>
        <w:t>vol</w:t>
      </w:r>
      <w:proofErr w:type="spellEnd"/>
      <w:r w:rsidR="0056518E" w:rsidRPr="002B703A">
        <w:rPr>
          <w:rFonts w:ascii="Times New Roman" w:hAnsi="Times New Roman" w:cs="Times New Roman"/>
        </w:rPr>
        <w:t xml:space="preserve"> </w:t>
      </w:r>
      <w:r w:rsidR="00C41627" w:rsidRPr="002B703A">
        <w:rPr>
          <w:rFonts w:ascii="Times New Roman" w:hAnsi="Times New Roman" w:cs="Times New Roman"/>
        </w:rPr>
        <w:t>27</w:t>
      </w:r>
      <w:r w:rsidR="0056518E">
        <w:rPr>
          <w:rFonts w:ascii="Times New Roman" w:hAnsi="Times New Roman" w:cs="Times New Roman"/>
        </w:rPr>
        <w:t>,</w:t>
      </w:r>
      <w:r w:rsidR="00C41627" w:rsidRPr="002B703A">
        <w:rPr>
          <w:rFonts w:ascii="Times New Roman" w:hAnsi="Times New Roman" w:cs="Times New Roman"/>
        </w:rPr>
        <w:t xml:space="preserve"> 131 was cited by both Mr Fung for the Taxpayer and Mr Leung for the Revenue as stating in succinct terms the law and judicial observations on the source of profits issue where the profit-earning activities of the taxpayer concerned involved principally the buying and selling of products</w:t>
      </w:r>
      <w:r w:rsidRPr="002B703A">
        <w:rPr>
          <w:rFonts w:ascii="Times New Roman" w:hAnsi="Times New Roman" w:cs="Times New Roman"/>
        </w:rPr>
        <w:t>.</w:t>
      </w:r>
      <w:r w:rsidR="009A6FA8" w:rsidRPr="002B703A">
        <w:rPr>
          <w:rFonts w:ascii="Times New Roman" w:hAnsi="Times New Roman" w:cs="Times New Roman"/>
        </w:rPr>
        <w:t xml:space="preserve"> The Board of Review in that case summed up the question for determination on the source of profits issue in paragraph 63 of its decision as follows: </w:t>
      </w:r>
    </w:p>
    <w:p w14:paraId="389E3874" w14:textId="77777777" w:rsidR="00370BB4" w:rsidRPr="002B703A" w:rsidRDefault="00370BB4" w:rsidP="002B703A">
      <w:pPr>
        <w:overflowPunct w:val="0"/>
        <w:autoSpaceDE w:val="0"/>
        <w:autoSpaceDN w:val="0"/>
        <w:jc w:val="both"/>
        <w:rPr>
          <w:rFonts w:ascii="Times New Roman" w:hAnsi="Times New Roman" w:cs="Times New Roman"/>
        </w:rPr>
      </w:pPr>
    </w:p>
    <w:p w14:paraId="28E87A81" w14:textId="206B4B22" w:rsidR="00B81281" w:rsidRPr="002B703A" w:rsidRDefault="0056518E" w:rsidP="0056518E">
      <w:pPr>
        <w:pStyle w:val="a5"/>
        <w:overflowPunct w:val="0"/>
        <w:autoSpaceDE w:val="0"/>
        <w:autoSpaceDN w:val="0"/>
        <w:ind w:leftChars="638" w:left="1531"/>
        <w:jc w:val="both"/>
        <w:rPr>
          <w:rFonts w:ascii="Times New Roman" w:hAnsi="Times New Roman" w:cs="Times New Roman"/>
        </w:rPr>
      </w:pPr>
      <w:r>
        <w:rPr>
          <w:rFonts w:ascii="Times New Roman" w:hAnsi="Times New Roman" w:cs="Times New Roman"/>
        </w:rPr>
        <w:t>‘</w:t>
      </w:r>
      <w:r w:rsidR="009A6FA8" w:rsidRPr="002B703A">
        <w:rPr>
          <w:rFonts w:ascii="Times New Roman" w:hAnsi="Times New Roman" w:cs="Times New Roman"/>
          <w:i/>
        </w:rPr>
        <w:t>[When] considering the source of profits, one must determine what is the taxpayer’s profit making activity and where the taxpayer has done it, focusing on effective causes without being distracted by antecedent or incidental matters</w:t>
      </w:r>
      <w:r w:rsidR="009A6FA8" w:rsidRPr="002B703A">
        <w:rPr>
          <w:rFonts w:ascii="Times New Roman" w:hAnsi="Times New Roman" w:cs="Times New Roman"/>
        </w:rPr>
        <w:t>.</w:t>
      </w:r>
      <w:r>
        <w:rPr>
          <w:rFonts w:ascii="Times New Roman" w:hAnsi="Times New Roman" w:cs="Times New Roman"/>
        </w:rPr>
        <w:t>’</w:t>
      </w:r>
    </w:p>
    <w:p w14:paraId="79B081D3" w14:textId="77777777" w:rsidR="009A6FA8" w:rsidRPr="002B703A" w:rsidRDefault="009A6FA8" w:rsidP="002B703A">
      <w:pPr>
        <w:overflowPunct w:val="0"/>
        <w:autoSpaceDE w:val="0"/>
        <w:autoSpaceDN w:val="0"/>
        <w:jc w:val="both"/>
        <w:rPr>
          <w:rFonts w:ascii="Times New Roman" w:hAnsi="Times New Roman" w:cs="Times New Roman"/>
        </w:rPr>
      </w:pPr>
    </w:p>
    <w:p w14:paraId="03716920" w14:textId="77777777" w:rsidR="009A6FA8" w:rsidRPr="002B703A" w:rsidRDefault="009A6FA8"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This Board</w:t>
      </w:r>
      <w:r w:rsidR="0023695D" w:rsidRPr="002B703A">
        <w:rPr>
          <w:rFonts w:ascii="Times New Roman" w:hAnsi="Times New Roman" w:cs="Times New Roman"/>
        </w:rPr>
        <w:t xml:space="preserve"> was shown and has reviewed </w:t>
      </w:r>
      <w:r w:rsidR="00BA690A" w:rsidRPr="002B703A">
        <w:rPr>
          <w:rFonts w:ascii="Times New Roman" w:hAnsi="Times New Roman" w:cs="Times New Roman"/>
        </w:rPr>
        <w:t xml:space="preserve">the high authorities on the source of profits issue, beginning with the two Privy Council cases of </w:t>
      </w:r>
      <w:r w:rsidR="00BA690A" w:rsidRPr="0056518E">
        <w:rPr>
          <w:rFonts w:ascii="Times New Roman" w:hAnsi="Times New Roman" w:cs="Times New Roman"/>
          <w:u w:val="single"/>
        </w:rPr>
        <w:t>Commissioner of Inland Revenue v Hang Seng Bank Ltd</w:t>
      </w:r>
      <w:r w:rsidR="00BA690A" w:rsidRPr="002B703A">
        <w:rPr>
          <w:rFonts w:ascii="Times New Roman" w:hAnsi="Times New Roman" w:cs="Times New Roman"/>
          <w:i/>
        </w:rPr>
        <w:t xml:space="preserve"> </w:t>
      </w:r>
      <w:r w:rsidR="00BA690A" w:rsidRPr="002B703A">
        <w:rPr>
          <w:rFonts w:ascii="Times New Roman" w:hAnsi="Times New Roman" w:cs="Times New Roman"/>
        </w:rPr>
        <w:t xml:space="preserve">[1991] 1 AC 306 and </w:t>
      </w:r>
      <w:r w:rsidR="00BA690A" w:rsidRPr="0056518E">
        <w:rPr>
          <w:rFonts w:ascii="Times New Roman" w:hAnsi="Times New Roman" w:cs="Times New Roman"/>
          <w:u w:val="single"/>
        </w:rPr>
        <w:t>Commissioner of Inland Revenue v HK-TVB International Ltd</w:t>
      </w:r>
      <w:r w:rsidR="00BA690A" w:rsidRPr="002B703A">
        <w:rPr>
          <w:rFonts w:ascii="Times New Roman" w:hAnsi="Times New Roman" w:cs="Times New Roman"/>
          <w:i/>
        </w:rPr>
        <w:t xml:space="preserve"> </w:t>
      </w:r>
      <w:r w:rsidR="00BA690A" w:rsidRPr="002B703A">
        <w:rPr>
          <w:rFonts w:ascii="Times New Roman" w:hAnsi="Times New Roman" w:cs="Times New Roman"/>
        </w:rPr>
        <w:t xml:space="preserve">[1992] 2 AC 397, and then the more recent judgments of the Hong Kong Court of Final Appeal in </w:t>
      </w:r>
      <w:proofErr w:type="spellStart"/>
      <w:r w:rsidR="00BA690A" w:rsidRPr="0056518E">
        <w:rPr>
          <w:rFonts w:ascii="Times New Roman" w:hAnsi="Times New Roman" w:cs="Times New Roman"/>
          <w:u w:val="single"/>
        </w:rPr>
        <w:t>Kwong</w:t>
      </w:r>
      <w:proofErr w:type="spellEnd"/>
      <w:r w:rsidR="00BA690A" w:rsidRPr="0056518E">
        <w:rPr>
          <w:rFonts w:ascii="Times New Roman" w:hAnsi="Times New Roman" w:cs="Times New Roman"/>
          <w:u w:val="single"/>
        </w:rPr>
        <w:t xml:space="preserve"> Mile Services Ltd v Commissioner of Inland Revenue</w:t>
      </w:r>
      <w:r w:rsidR="00BA690A" w:rsidRPr="002B703A">
        <w:rPr>
          <w:rFonts w:ascii="Times New Roman" w:hAnsi="Times New Roman" w:cs="Times New Roman"/>
          <w:i/>
        </w:rPr>
        <w:t xml:space="preserve"> </w:t>
      </w:r>
      <w:r w:rsidR="00BA690A" w:rsidRPr="002B703A">
        <w:rPr>
          <w:rFonts w:ascii="Times New Roman" w:hAnsi="Times New Roman" w:cs="Times New Roman"/>
        </w:rPr>
        <w:t xml:space="preserve">(2004) 7 HKCFAR 275; </w:t>
      </w:r>
      <w:r w:rsidR="00BA690A" w:rsidRPr="0056518E">
        <w:rPr>
          <w:rFonts w:ascii="Times New Roman" w:hAnsi="Times New Roman" w:cs="Times New Roman"/>
          <w:u w:val="single"/>
        </w:rPr>
        <w:t xml:space="preserve">Kim </w:t>
      </w:r>
      <w:proofErr w:type="spellStart"/>
      <w:r w:rsidR="00BA690A" w:rsidRPr="0056518E">
        <w:rPr>
          <w:rFonts w:ascii="Times New Roman" w:hAnsi="Times New Roman" w:cs="Times New Roman"/>
          <w:u w:val="single"/>
        </w:rPr>
        <w:t>Eng</w:t>
      </w:r>
      <w:proofErr w:type="spellEnd"/>
      <w:r w:rsidR="00BA690A" w:rsidRPr="0056518E">
        <w:rPr>
          <w:rFonts w:ascii="Times New Roman" w:hAnsi="Times New Roman" w:cs="Times New Roman"/>
          <w:u w:val="single"/>
        </w:rPr>
        <w:t xml:space="preserve"> Securities (Hong Kong) Ltd v Commissioner of Inland Revenue</w:t>
      </w:r>
      <w:r w:rsidR="00BA690A" w:rsidRPr="002B703A">
        <w:rPr>
          <w:rFonts w:ascii="Times New Roman" w:hAnsi="Times New Roman" w:cs="Times New Roman"/>
          <w:i/>
        </w:rPr>
        <w:t xml:space="preserve"> </w:t>
      </w:r>
      <w:r w:rsidR="00BA690A" w:rsidRPr="002B703A">
        <w:rPr>
          <w:rFonts w:ascii="Times New Roman" w:hAnsi="Times New Roman" w:cs="Times New Roman"/>
        </w:rPr>
        <w:t xml:space="preserve">(2007) 10 HKCFAR 213; and </w:t>
      </w:r>
      <w:r w:rsidR="00BA690A" w:rsidRPr="0056518E">
        <w:rPr>
          <w:rFonts w:ascii="Times New Roman" w:hAnsi="Times New Roman" w:cs="Times New Roman"/>
          <w:u w:val="single"/>
        </w:rPr>
        <w:t>ING Baring Securities (Hong Kong) Ltd v Commissioner of Inland Revenue</w:t>
      </w:r>
      <w:r w:rsidR="00BA690A" w:rsidRPr="002B703A">
        <w:rPr>
          <w:rFonts w:ascii="Times New Roman" w:hAnsi="Times New Roman" w:cs="Times New Roman"/>
          <w:i/>
        </w:rPr>
        <w:t xml:space="preserve"> </w:t>
      </w:r>
      <w:r w:rsidR="00BA690A" w:rsidRPr="002B703A">
        <w:rPr>
          <w:rFonts w:ascii="Times New Roman" w:hAnsi="Times New Roman" w:cs="Times New Roman"/>
        </w:rPr>
        <w:t xml:space="preserve">(2007) 10 HKCFAR 417. </w:t>
      </w:r>
      <w:r w:rsidR="008C091D" w:rsidRPr="002B703A">
        <w:rPr>
          <w:rFonts w:ascii="Times New Roman" w:hAnsi="Times New Roman" w:cs="Times New Roman"/>
        </w:rPr>
        <w:t xml:space="preserve">This Board has incorporated the </w:t>
      </w:r>
      <w:r w:rsidR="00427914" w:rsidRPr="002B703A">
        <w:rPr>
          <w:rFonts w:ascii="Times New Roman" w:hAnsi="Times New Roman" w:cs="Times New Roman"/>
        </w:rPr>
        <w:t>extracts that counsel of the parties to this Appeal referred to this Board in the course of their respective submissions in the paragraphs above. They will not be repeated here.</w:t>
      </w:r>
    </w:p>
    <w:p w14:paraId="30DAB2A3" w14:textId="77777777" w:rsidR="00752287" w:rsidRPr="002B703A" w:rsidRDefault="00752287" w:rsidP="002B703A">
      <w:pPr>
        <w:overflowPunct w:val="0"/>
        <w:autoSpaceDE w:val="0"/>
        <w:autoSpaceDN w:val="0"/>
        <w:jc w:val="both"/>
        <w:rPr>
          <w:rFonts w:ascii="Times New Roman" w:hAnsi="Times New Roman" w:cs="Times New Roman"/>
        </w:rPr>
      </w:pPr>
    </w:p>
    <w:p w14:paraId="5103F207" w14:textId="4D01BD10" w:rsidR="00752287" w:rsidRPr="002B703A" w:rsidRDefault="000B34C8"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Both Mr Fung for the Taxpayer and Mr Leung for the Revenue referred this Board to para</w:t>
      </w:r>
      <w:r w:rsidR="0034297C">
        <w:rPr>
          <w:rFonts w:ascii="Times New Roman" w:hAnsi="Times New Roman" w:cs="Times New Roman"/>
        </w:rPr>
        <w:t>graph</w:t>
      </w:r>
      <w:r w:rsidRPr="002B703A">
        <w:rPr>
          <w:rFonts w:ascii="Times New Roman" w:hAnsi="Times New Roman" w:cs="Times New Roman"/>
        </w:rPr>
        <w:t xml:space="preserve"> 88 of the Board of Review’s decision in </w:t>
      </w:r>
      <w:r w:rsidRPr="0056518E">
        <w:rPr>
          <w:rFonts w:ascii="Times New Roman" w:hAnsi="Times New Roman" w:cs="Times New Roman"/>
        </w:rPr>
        <w:t xml:space="preserve">Case No </w:t>
      </w:r>
      <w:r w:rsidRPr="0056518E">
        <w:rPr>
          <w:rFonts w:ascii="Times New Roman" w:hAnsi="Times New Roman" w:cs="Times New Roman"/>
          <w:u w:val="single"/>
        </w:rPr>
        <w:t>D1/12</w:t>
      </w:r>
      <w:r w:rsidRPr="002B703A">
        <w:rPr>
          <w:rFonts w:ascii="Times New Roman" w:hAnsi="Times New Roman" w:cs="Times New Roman"/>
        </w:rPr>
        <w:t xml:space="preserve"> (above) in support of their respective submissions on the source of profits issue. Paragraph 88 states the proposition that a trader brings together the complementary needs of its suppliers and customers. It earns no profit unless and until it had entered into matching contracts with a supplier, buying at a lower price and with a customer, selling at a higher price. The profit producing transactions were to bring together the supplier and the customer by entering into matching contracts with a supplier and a customer. The trader would earn the mark-up as a profit.</w:t>
      </w:r>
    </w:p>
    <w:p w14:paraId="1F68D614" w14:textId="77777777" w:rsidR="000B34C8" w:rsidRPr="002B703A" w:rsidRDefault="000B34C8" w:rsidP="0056518E">
      <w:pPr>
        <w:overflowPunct w:val="0"/>
        <w:autoSpaceDE w:val="0"/>
        <w:autoSpaceDN w:val="0"/>
        <w:jc w:val="both"/>
        <w:rPr>
          <w:rFonts w:ascii="Times New Roman" w:hAnsi="Times New Roman" w:cs="Times New Roman"/>
        </w:rPr>
      </w:pPr>
    </w:p>
    <w:p w14:paraId="13E98773" w14:textId="10FF63E1" w:rsidR="00C41627" w:rsidRPr="002B703A" w:rsidRDefault="000B34C8"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What differed in the Taxpayer’s case advanced by Mr Fung and the refutation of the Taxpayer’s case advanced by Mr Leung is that whilst Mr Fung contends that the complementary needs of the suppliers and the customers were brought together when and where the Taxpayer had negotiated and concluded the </w:t>
      </w:r>
      <w:r w:rsidR="0056518E">
        <w:rPr>
          <w:rFonts w:ascii="Times New Roman" w:hAnsi="Times New Roman" w:cs="Times New Roman"/>
        </w:rPr>
        <w:t>‘</w:t>
      </w:r>
      <w:r w:rsidRPr="002B703A">
        <w:rPr>
          <w:rFonts w:ascii="Times New Roman" w:hAnsi="Times New Roman" w:cs="Times New Roman"/>
        </w:rPr>
        <w:t>deals</w:t>
      </w:r>
      <w:r w:rsidR="0056518E">
        <w:rPr>
          <w:rFonts w:ascii="Times New Roman" w:hAnsi="Times New Roman" w:cs="Times New Roman"/>
        </w:rPr>
        <w:t>’</w:t>
      </w:r>
      <w:r w:rsidRPr="002B703A">
        <w:rPr>
          <w:rFonts w:ascii="Times New Roman" w:hAnsi="Times New Roman" w:cs="Times New Roman"/>
        </w:rPr>
        <w:t xml:space="preserve"> (be it a sales or a delivery) with its customers</w:t>
      </w:r>
      <w:r w:rsidR="006F7B21" w:rsidRPr="002B703A">
        <w:rPr>
          <w:rFonts w:ascii="Times New Roman" w:hAnsi="Times New Roman" w:cs="Times New Roman"/>
        </w:rPr>
        <w:t xml:space="preserve"> and such bringing together took place outside of Hong Kong in all relevant transactions or in respect of the three categories of HK-Pulp customers, Mr Leung contends that the Taxpayer earned its profits in Hong Kong</w:t>
      </w:r>
      <w:r w:rsidR="00BF551B" w:rsidRPr="002B703A">
        <w:rPr>
          <w:rFonts w:ascii="Times New Roman" w:hAnsi="Times New Roman" w:cs="Times New Roman"/>
        </w:rPr>
        <w:t xml:space="preserve"> as the</w:t>
      </w:r>
      <w:r w:rsidR="006F7B21" w:rsidRPr="002B703A">
        <w:rPr>
          <w:rFonts w:ascii="Times New Roman" w:hAnsi="Times New Roman" w:cs="Times New Roman"/>
        </w:rPr>
        <w:t xml:space="preserve"> </w:t>
      </w:r>
      <w:r w:rsidR="00BF551B" w:rsidRPr="002B703A">
        <w:rPr>
          <w:rFonts w:ascii="Times New Roman" w:hAnsi="Times New Roman" w:cs="Times New Roman"/>
        </w:rPr>
        <w:t>particulars of the</w:t>
      </w:r>
      <w:r w:rsidR="006F7B21" w:rsidRPr="002B703A">
        <w:rPr>
          <w:rFonts w:ascii="Times New Roman" w:hAnsi="Times New Roman" w:cs="Times New Roman"/>
        </w:rPr>
        <w:t xml:space="preserve"> </w:t>
      </w:r>
      <w:r w:rsidR="0056518E">
        <w:rPr>
          <w:rFonts w:ascii="Times New Roman" w:hAnsi="Times New Roman" w:cs="Times New Roman"/>
        </w:rPr>
        <w:t>‘</w:t>
      </w:r>
      <w:r w:rsidR="006F7B21" w:rsidRPr="002B703A">
        <w:rPr>
          <w:rFonts w:ascii="Times New Roman" w:hAnsi="Times New Roman" w:cs="Times New Roman"/>
        </w:rPr>
        <w:t>deals</w:t>
      </w:r>
      <w:r w:rsidR="0056518E">
        <w:rPr>
          <w:rFonts w:ascii="Times New Roman" w:hAnsi="Times New Roman" w:cs="Times New Roman"/>
        </w:rPr>
        <w:t>’</w:t>
      </w:r>
      <w:r w:rsidR="006F7B21" w:rsidRPr="002B703A">
        <w:rPr>
          <w:rFonts w:ascii="Times New Roman" w:hAnsi="Times New Roman" w:cs="Times New Roman"/>
        </w:rPr>
        <w:t xml:space="preserve"> </w:t>
      </w:r>
      <w:r w:rsidR="00BF551B" w:rsidRPr="002B703A">
        <w:rPr>
          <w:rFonts w:ascii="Times New Roman" w:hAnsi="Times New Roman" w:cs="Times New Roman"/>
        </w:rPr>
        <w:t>had to be</w:t>
      </w:r>
      <w:r w:rsidR="006F7B21" w:rsidRPr="002B703A">
        <w:rPr>
          <w:rFonts w:ascii="Times New Roman" w:hAnsi="Times New Roman" w:cs="Times New Roman"/>
        </w:rPr>
        <w:t xml:space="preserve"> inputted</w:t>
      </w:r>
      <w:r w:rsidR="00370A43" w:rsidRPr="002B703A">
        <w:rPr>
          <w:rFonts w:ascii="Times New Roman" w:hAnsi="Times New Roman" w:cs="Times New Roman"/>
        </w:rPr>
        <w:t xml:space="preserve"> and checked</w:t>
      </w:r>
      <w:r w:rsidR="006F7B21" w:rsidRPr="002B703A">
        <w:rPr>
          <w:rFonts w:ascii="Times New Roman" w:hAnsi="Times New Roman" w:cs="Times New Roman"/>
        </w:rPr>
        <w:t xml:space="preserve"> in Hong Kong into Group</w:t>
      </w:r>
      <w:r w:rsidR="0056518E">
        <w:rPr>
          <w:rFonts w:ascii="Times New Roman" w:hAnsi="Times New Roman" w:cs="Times New Roman"/>
        </w:rPr>
        <w:t xml:space="preserve"> G</w:t>
      </w:r>
      <w:r w:rsidR="006F7B21" w:rsidRPr="002B703A">
        <w:rPr>
          <w:rFonts w:ascii="Times New Roman" w:hAnsi="Times New Roman" w:cs="Times New Roman"/>
        </w:rPr>
        <w:t xml:space="preserve">’s computer system by </w:t>
      </w:r>
      <w:r w:rsidR="001D71FD">
        <w:rPr>
          <w:rFonts w:ascii="Times New Roman" w:hAnsi="Times New Roman" w:cs="Times New Roman"/>
        </w:rPr>
        <w:t>Company J</w:t>
      </w:r>
      <w:r w:rsidR="006F7B21" w:rsidRPr="002B703A">
        <w:rPr>
          <w:rFonts w:ascii="Times New Roman" w:hAnsi="Times New Roman" w:cs="Times New Roman"/>
        </w:rPr>
        <w:t xml:space="preserve"> staff on instructions of the Taxpayer and </w:t>
      </w:r>
      <w:r w:rsidR="00370A43" w:rsidRPr="002B703A">
        <w:rPr>
          <w:rFonts w:ascii="Times New Roman" w:hAnsi="Times New Roman" w:cs="Times New Roman"/>
        </w:rPr>
        <w:t>thereafter a sales order or acceptance of export order was generated in confirmation</w:t>
      </w:r>
      <w:r w:rsidR="006F7B21" w:rsidRPr="002B703A">
        <w:rPr>
          <w:rFonts w:ascii="Times New Roman" w:hAnsi="Times New Roman" w:cs="Times New Roman"/>
        </w:rPr>
        <w:t xml:space="preserve"> from the relevant supplier </w:t>
      </w:r>
      <w:r w:rsidR="00370A43" w:rsidRPr="002B703A">
        <w:rPr>
          <w:rFonts w:ascii="Times New Roman" w:hAnsi="Times New Roman" w:cs="Times New Roman"/>
        </w:rPr>
        <w:t>of the customer’s</w:t>
      </w:r>
      <w:r w:rsidR="006F7B21" w:rsidRPr="002B703A">
        <w:rPr>
          <w:rFonts w:ascii="Times New Roman" w:hAnsi="Times New Roman" w:cs="Times New Roman"/>
        </w:rPr>
        <w:t xml:space="preserve"> order</w:t>
      </w:r>
      <w:r w:rsidR="00370A43" w:rsidRPr="002B703A">
        <w:rPr>
          <w:rFonts w:ascii="Times New Roman" w:hAnsi="Times New Roman" w:cs="Times New Roman"/>
        </w:rPr>
        <w:t xml:space="preserve">; and as </w:t>
      </w:r>
      <w:r w:rsidR="0025575E" w:rsidRPr="002B703A">
        <w:rPr>
          <w:rFonts w:ascii="Times New Roman" w:hAnsi="Times New Roman" w:cs="Times New Roman"/>
          <w:lang w:eastAsia="zh-TW"/>
        </w:rPr>
        <w:t xml:space="preserve">the fulfilment </w:t>
      </w:r>
      <w:r w:rsidR="008C091D" w:rsidRPr="002B703A">
        <w:rPr>
          <w:rFonts w:ascii="Times New Roman" w:hAnsi="Times New Roman" w:cs="Times New Roman"/>
          <w:lang w:eastAsia="zh-TW"/>
        </w:rPr>
        <w:t>of the purchase orders or placed shipments (</w:t>
      </w:r>
      <w:r w:rsidR="008C091D" w:rsidRPr="002B703A">
        <w:rPr>
          <w:rFonts w:ascii="Times New Roman" w:hAnsi="Times New Roman" w:cs="Times New Roman"/>
        </w:rPr>
        <w:t>from taking of purchase order, sourcing of products, issuance of all the essential documentation for the customer to import the goods at the destination countries, the presentation, negotiation and collection of letter of credit or other documentary credit, to financial control of payments and receipts) all took place in Hong Kong or were performed in Hong Kong pursuant to instructions of the Taxpayer</w:t>
      </w:r>
      <w:r w:rsidR="006F7B21" w:rsidRPr="002B703A">
        <w:rPr>
          <w:rFonts w:ascii="Times New Roman" w:hAnsi="Times New Roman" w:cs="Times New Roman"/>
        </w:rPr>
        <w:t xml:space="preserve">. </w:t>
      </w:r>
    </w:p>
    <w:p w14:paraId="00FDF384" w14:textId="77777777" w:rsidR="008C091D" w:rsidRPr="002B703A" w:rsidRDefault="008C091D" w:rsidP="0056518E">
      <w:pPr>
        <w:overflowPunct w:val="0"/>
        <w:autoSpaceDE w:val="0"/>
        <w:autoSpaceDN w:val="0"/>
        <w:jc w:val="both"/>
        <w:rPr>
          <w:rFonts w:ascii="Times New Roman" w:hAnsi="Times New Roman" w:cs="Times New Roman"/>
        </w:rPr>
      </w:pPr>
    </w:p>
    <w:p w14:paraId="2973ACED" w14:textId="3F5C8D8C" w:rsidR="008C091D" w:rsidRPr="002B703A" w:rsidRDefault="008C091D"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Having examined the evidence, this Board accepts the Taxpayer’s submission that the Taxpayer did earn its profits outside Hong Kong when and where the Taxpayer concluded the sale or delivery with any of its HK-Pulp customers. </w:t>
      </w:r>
      <w:r w:rsidR="00D02854" w:rsidRPr="002B703A">
        <w:rPr>
          <w:rFonts w:ascii="Times New Roman" w:hAnsi="Times New Roman" w:cs="Times New Roman"/>
        </w:rPr>
        <w:t>The relevant findings are</w:t>
      </w:r>
      <w:r w:rsidRPr="002B703A">
        <w:rPr>
          <w:rFonts w:ascii="Times New Roman" w:hAnsi="Times New Roman" w:cs="Times New Roman"/>
        </w:rPr>
        <w:t xml:space="preserve"> </w:t>
      </w:r>
      <w:r w:rsidR="003E2BC2">
        <w:rPr>
          <w:rFonts w:ascii="Times New Roman" w:hAnsi="Times New Roman" w:cs="Times New Roman"/>
        </w:rPr>
        <w:t>–</w:t>
      </w:r>
    </w:p>
    <w:p w14:paraId="55BDCCC0" w14:textId="77777777" w:rsidR="006F7B21" w:rsidRPr="002B703A" w:rsidRDefault="006F7B21" w:rsidP="002B703A">
      <w:pPr>
        <w:overflowPunct w:val="0"/>
        <w:autoSpaceDE w:val="0"/>
        <w:autoSpaceDN w:val="0"/>
        <w:jc w:val="both"/>
        <w:rPr>
          <w:rFonts w:ascii="Times New Roman" w:hAnsi="Times New Roman" w:cs="Times New Roman"/>
        </w:rPr>
      </w:pPr>
    </w:p>
    <w:p w14:paraId="6D64C01F" w14:textId="68A23CDC" w:rsidR="008C091D" w:rsidRPr="0056518E" w:rsidRDefault="00D02854"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w:t>
      </w:r>
      <w:r w:rsidR="00213BCD" w:rsidRPr="0056518E">
        <w:rPr>
          <w:rFonts w:ascii="Times New Roman" w:hAnsi="Times New Roman" w:cs="Times New Roman"/>
        </w:rPr>
        <w:t xml:space="preserve">accepts the evidence of the Taxpayer’s witnesses on the activities they undertook on behalf of the Taxpayer to sell pulp products to the HK-Pulp customers at the material times. </w:t>
      </w:r>
      <w:r w:rsidR="00DE15E2" w:rsidRPr="0056518E">
        <w:rPr>
          <w:rFonts w:ascii="Times New Roman" w:hAnsi="Times New Roman" w:cs="Times New Roman"/>
        </w:rPr>
        <w:t xml:space="preserve">This Board accepts from their evidence that at the material times, there were three categories of HK-Pulp customers, namely customers under an LTA, customers of sales through unrelated agents, and </w:t>
      </w:r>
      <w:r w:rsidR="000B47F6" w:rsidRPr="0056518E">
        <w:rPr>
          <w:rFonts w:ascii="Times New Roman" w:hAnsi="Times New Roman" w:cs="Times New Roman"/>
        </w:rPr>
        <w:t>Company AM</w:t>
      </w:r>
      <w:r w:rsidR="00DE15E2" w:rsidRPr="0056518E">
        <w:rPr>
          <w:rFonts w:ascii="Times New Roman" w:hAnsi="Times New Roman" w:cs="Times New Roman"/>
        </w:rPr>
        <w:t>.</w:t>
      </w:r>
    </w:p>
    <w:p w14:paraId="4D2B49AA" w14:textId="77777777" w:rsidR="00213BCD" w:rsidRPr="002B703A" w:rsidRDefault="00213BCD" w:rsidP="002B703A">
      <w:pPr>
        <w:overflowPunct w:val="0"/>
        <w:autoSpaceDE w:val="0"/>
        <w:autoSpaceDN w:val="0"/>
        <w:ind w:leftChars="500" w:left="1200"/>
        <w:jc w:val="both"/>
        <w:rPr>
          <w:rFonts w:ascii="Times New Roman" w:hAnsi="Times New Roman" w:cs="Times New Roman"/>
        </w:rPr>
      </w:pPr>
    </w:p>
    <w:p w14:paraId="10B5E7E3" w14:textId="189BEF8C" w:rsidR="00213BCD" w:rsidRPr="0056518E" w:rsidRDefault="000F5EFD"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finds that at the material times, the HK Pulp Team </w:t>
      </w:r>
      <w:r w:rsidR="00DE0820" w:rsidRPr="0056518E">
        <w:rPr>
          <w:rFonts w:ascii="Times New Roman" w:hAnsi="Times New Roman" w:cs="Times New Roman"/>
        </w:rPr>
        <w:t xml:space="preserve">of or representing the Taxpayer discussed with and obtained instructions collectively described as </w:t>
      </w:r>
      <w:r w:rsidR="00D673ED">
        <w:rPr>
          <w:rFonts w:ascii="Times New Roman" w:hAnsi="Times New Roman" w:cs="Times New Roman"/>
        </w:rPr>
        <w:t>‘</w:t>
      </w:r>
      <w:r w:rsidR="00DE0820" w:rsidRPr="0056518E">
        <w:rPr>
          <w:rFonts w:ascii="Times New Roman" w:hAnsi="Times New Roman" w:cs="Times New Roman"/>
        </w:rPr>
        <w:t>mandates</w:t>
      </w:r>
      <w:r w:rsidR="00D673ED">
        <w:rPr>
          <w:rFonts w:ascii="Times New Roman" w:hAnsi="Times New Roman" w:cs="Times New Roman"/>
        </w:rPr>
        <w:t>’</w:t>
      </w:r>
      <w:r w:rsidR="00DE0820" w:rsidRPr="0056518E">
        <w:rPr>
          <w:rFonts w:ascii="Times New Roman" w:hAnsi="Times New Roman" w:cs="Times New Roman"/>
        </w:rPr>
        <w:t xml:space="preserve"> from the suppliers (which were also members of Group</w:t>
      </w:r>
      <w:r w:rsidR="00D673ED">
        <w:rPr>
          <w:rFonts w:ascii="Times New Roman" w:hAnsi="Times New Roman" w:cs="Times New Roman"/>
        </w:rPr>
        <w:t xml:space="preserve"> G</w:t>
      </w:r>
      <w:r w:rsidR="00DE0820" w:rsidRPr="0056518E">
        <w:rPr>
          <w:rFonts w:ascii="Times New Roman" w:hAnsi="Times New Roman" w:cs="Times New Roman"/>
        </w:rPr>
        <w:t xml:space="preserve">) before they visited the HK-Pulp customers for the purposes of negotiation of LTAs and visits on a quarterly basis to conclude sales or finalize LTA-based shipments. The </w:t>
      </w:r>
      <w:r w:rsidR="00D673ED">
        <w:rPr>
          <w:rFonts w:ascii="Times New Roman" w:hAnsi="Times New Roman" w:cs="Times New Roman"/>
        </w:rPr>
        <w:t>‘</w:t>
      </w:r>
      <w:r w:rsidR="00DE0820" w:rsidRPr="0056518E">
        <w:rPr>
          <w:rFonts w:ascii="Times New Roman" w:hAnsi="Times New Roman" w:cs="Times New Roman"/>
        </w:rPr>
        <w:t>mandates</w:t>
      </w:r>
      <w:r w:rsidR="00D673ED">
        <w:rPr>
          <w:rFonts w:ascii="Times New Roman" w:hAnsi="Times New Roman" w:cs="Times New Roman"/>
        </w:rPr>
        <w:t>’</w:t>
      </w:r>
      <w:r w:rsidR="00DE0820" w:rsidRPr="0056518E">
        <w:rPr>
          <w:rFonts w:ascii="Times New Roman" w:hAnsi="Times New Roman" w:cs="Times New Roman"/>
        </w:rPr>
        <w:t xml:space="preserve"> included key parameters for a sales transaction distributing pulp products, including pricing, volume, quality, production scheduling and delivery arrangement.</w:t>
      </w:r>
      <w:r w:rsidR="00F27FCD" w:rsidRPr="0056518E">
        <w:rPr>
          <w:rFonts w:ascii="Times New Roman" w:hAnsi="Times New Roman" w:cs="Times New Roman"/>
        </w:rPr>
        <w:t xml:space="preserve"> While the Revenue was correct to say that </w:t>
      </w:r>
      <w:r w:rsidR="00D673ED">
        <w:rPr>
          <w:rFonts w:ascii="Times New Roman" w:hAnsi="Times New Roman" w:cs="Times New Roman"/>
        </w:rPr>
        <w:t>‘</w:t>
      </w:r>
      <w:r w:rsidR="00F27FCD" w:rsidRPr="0056518E">
        <w:rPr>
          <w:rFonts w:ascii="Times New Roman" w:hAnsi="Times New Roman" w:cs="Times New Roman"/>
        </w:rPr>
        <w:t>mandates</w:t>
      </w:r>
      <w:r w:rsidR="00D673ED">
        <w:rPr>
          <w:rFonts w:ascii="Times New Roman" w:hAnsi="Times New Roman" w:cs="Times New Roman"/>
        </w:rPr>
        <w:t>’</w:t>
      </w:r>
      <w:r w:rsidR="00F27FCD" w:rsidRPr="0056518E">
        <w:rPr>
          <w:rFonts w:ascii="Times New Roman" w:hAnsi="Times New Roman" w:cs="Times New Roman"/>
        </w:rPr>
        <w:t xml:space="preserve"> were neither back to back nor contractual, it was not the Taxpayer’s case that they were.</w:t>
      </w:r>
    </w:p>
    <w:p w14:paraId="2D8D9CDF" w14:textId="77777777" w:rsidR="00DE0820" w:rsidRPr="002B703A" w:rsidRDefault="00DE0820" w:rsidP="002B703A">
      <w:pPr>
        <w:overflowPunct w:val="0"/>
        <w:autoSpaceDE w:val="0"/>
        <w:autoSpaceDN w:val="0"/>
        <w:ind w:leftChars="500" w:left="1200"/>
        <w:jc w:val="both"/>
        <w:rPr>
          <w:rFonts w:ascii="Times New Roman" w:hAnsi="Times New Roman" w:cs="Times New Roman"/>
        </w:rPr>
      </w:pPr>
    </w:p>
    <w:p w14:paraId="2CC7F3B3" w14:textId="1989A42D" w:rsidR="00DE0820" w:rsidRPr="0056518E" w:rsidRDefault="00DE0820"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w:t>
      </w:r>
      <w:r w:rsidR="00DE15E2" w:rsidRPr="0056518E">
        <w:rPr>
          <w:rFonts w:ascii="Times New Roman" w:hAnsi="Times New Roman" w:cs="Times New Roman"/>
        </w:rPr>
        <w:t xml:space="preserve">accepts the evidence of the Taxpayer’s witnesses on the negotiation and conclusion of three transactions presented to this Board. </w:t>
      </w:r>
    </w:p>
    <w:p w14:paraId="0DDCE7F5" w14:textId="77777777" w:rsidR="00DE15E2" w:rsidRPr="002B703A" w:rsidRDefault="00DE15E2" w:rsidP="002B703A">
      <w:pPr>
        <w:overflowPunct w:val="0"/>
        <w:autoSpaceDE w:val="0"/>
        <w:autoSpaceDN w:val="0"/>
        <w:ind w:leftChars="500" w:left="1200"/>
        <w:jc w:val="both"/>
        <w:rPr>
          <w:rFonts w:ascii="Times New Roman" w:hAnsi="Times New Roman" w:cs="Times New Roman"/>
        </w:rPr>
      </w:pPr>
    </w:p>
    <w:p w14:paraId="6EBB51E1" w14:textId="6E9D724A" w:rsidR="00DE15E2" w:rsidRPr="0056518E" w:rsidRDefault="00DE15E2"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lastRenderedPageBreak/>
        <w:t xml:space="preserve">This Board finds without any hesitation that the transaction with </w:t>
      </w:r>
      <w:r w:rsidR="000B47F6" w:rsidRPr="0056518E">
        <w:rPr>
          <w:rFonts w:ascii="Times New Roman" w:hAnsi="Times New Roman" w:cs="Times New Roman"/>
        </w:rPr>
        <w:t>Company AM</w:t>
      </w:r>
      <w:r w:rsidRPr="0056518E">
        <w:rPr>
          <w:rFonts w:ascii="Times New Roman" w:hAnsi="Times New Roman" w:cs="Times New Roman"/>
        </w:rPr>
        <w:t xml:space="preserve"> presented to this Board was representative of all the transactions the Taxpayer had with </w:t>
      </w:r>
      <w:r w:rsidR="000B47F6" w:rsidRPr="0056518E">
        <w:rPr>
          <w:rFonts w:ascii="Times New Roman" w:hAnsi="Times New Roman" w:cs="Times New Roman"/>
        </w:rPr>
        <w:t>Company AM</w:t>
      </w:r>
      <w:r w:rsidRPr="0056518E">
        <w:rPr>
          <w:rFonts w:ascii="Times New Roman" w:hAnsi="Times New Roman" w:cs="Times New Roman"/>
        </w:rPr>
        <w:t xml:space="preserve"> at the material times. </w:t>
      </w:r>
    </w:p>
    <w:p w14:paraId="23412791" w14:textId="77777777" w:rsidR="00DE15E2" w:rsidRPr="002B703A" w:rsidRDefault="00DE15E2" w:rsidP="002B703A">
      <w:pPr>
        <w:overflowPunct w:val="0"/>
        <w:autoSpaceDE w:val="0"/>
        <w:autoSpaceDN w:val="0"/>
        <w:ind w:leftChars="500" w:left="1200"/>
        <w:jc w:val="both"/>
        <w:rPr>
          <w:rFonts w:ascii="Times New Roman" w:hAnsi="Times New Roman" w:cs="Times New Roman"/>
        </w:rPr>
      </w:pPr>
    </w:p>
    <w:p w14:paraId="15979ED9" w14:textId="54887CE1" w:rsidR="00DE15E2" w:rsidRPr="0056518E" w:rsidRDefault="00DE15E2"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finds without any hesitation that the transaction under the </w:t>
      </w:r>
      <w:r w:rsidR="00946373" w:rsidRPr="0056518E">
        <w:rPr>
          <w:rFonts w:ascii="Times New Roman" w:hAnsi="Times New Roman" w:cs="Times New Roman"/>
        </w:rPr>
        <w:t>Company U</w:t>
      </w:r>
      <w:r w:rsidRPr="0056518E">
        <w:rPr>
          <w:rFonts w:ascii="Times New Roman" w:hAnsi="Times New Roman" w:cs="Times New Roman"/>
        </w:rPr>
        <w:t xml:space="preserve"> LTA presented to this Board was representative of all the transaction</w:t>
      </w:r>
      <w:r w:rsidR="006E2E94" w:rsidRPr="0056518E">
        <w:rPr>
          <w:rFonts w:ascii="Times New Roman" w:hAnsi="Times New Roman" w:cs="Times New Roman"/>
        </w:rPr>
        <w:t>s</w:t>
      </w:r>
      <w:r w:rsidRPr="0056518E">
        <w:rPr>
          <w:rFonts w:ascii="Times New Roman" w:hAnsi="Times New Roman" w:cs="Times New Roman"/>
        </w:rPr>
        <w:t xml:space="preserve"> the Taxpayer had with Group </w:t>
      </w:r>
      <w:r w:rsidR="00D673ED">
        <w:rPr>
          <w:rFonts w:ascii="Times New Roman" w:hAnsi="Times New Roman" w:cs="Times New Roman"/>
        </w:rPr>
        <w:t xml:space="preserve">BH </w:t>
      </w:r>
      <w:r w:rsidRPr="0056518E">
        <w:rPr>
          <w:rFonts w:ascii="Times New Roman" w:hAnsi="Times New Roman" w:cs="Times New Roman"/>
        </w:rPr>
        <w:t xml:space="preserve">at the material times </w:t>
      </w:r>
      <w:r w:rsidR="006767AC" w:rsidRPr="0056518E">
        <w:rPr>
          <w:rFonts w:ascii="Times New Roman" w:hAnsi="Times New Roman" w:cs="Times New Roman"/>
        </w:rPr>
        <w:t>pursuant to</w:t>
      </w:r>
      <w:r w:rsidRPr="0056518E">
        <w:rPr>
          <w:rFonts w:ascii="Times New Roman" w:hAnsi="Times New Roman" w:cs="Times New Roman"/>
        </w:rPr>
        <w:t xml:space="preserve"> the </w:t>
      </w:r>
      <w:r w:rsidR="00946373" w:rsidRPr="0056518E">
        <w:rPr>
          <w:rFonts w:ascii="Times New Roman" w:hAnsi="Times New Roman" w:cs="Times New Roman"/>
        </w:rPr>
        <w:t>Company U</w:t>
      </w:r>
      <w:r w:rsidRPr="0056518E">
        <w:rPr>
          <w:rFonts w:ascii="Times New Roman" w:hAnsi="Times New Roman" w:cs="Times New Roman"/>
        </w:rPr>
        <w:t xml:space="preserve"> LTA. </w:t>
      </w:r>
    </w:p>
    <w:p w14:paraId="74B5B502" w14:textId="77777777" w:rsidR="00DE15E2" w:rsidRPr="002B703A" w:rsidRDefault="00DE15E2" w:rsidP="002B703A">
      <w:pPr>
        <w:overflowPunct w:val="0"/>
        <w:autoSpaceDE w:val="0"/>
        <w:autoSpaceDN w:val="0"/>
        <w:ind w:leftChars="500" w:left="1200"/>
        <w:jc w:val="both"/>
        <w:rPr>
          <w:rFonts w:ascii="Times New Roman" w:hAnsi="Times New Roman" w:cs="Times New Roman"/>
        </w:rPr>
      </w:pPr>
    </w:p>
    <w:p w14:paraId="79EE072F" w14:textId="57F80B1A" w:rsidR="00DE15E2" w:rsidRPr="0056518E" w:rsidRDefault="00BE1306"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w:t>
      </w:r>
      <w:r w:rsidR="00C12703" w:rsidRPr="0056518E">
        <w:rPr>
          <w:rFonts w:ascii="Times New Roman" w:hAnsi="Times New Roman" w:cs="Times New Roman"/>
        </w:rPr>
        <w:t xml:space="preserve">is unable to </w:t>
      </w:r>
      <w:r w:rsidRPr="0056518E">
        <w:rPr>
          <w:rFonts w:ascii="Times New Roman" w:hAnsi="Times New Roman" w:cs="Times New Roman"/>
        </w:rPr>
        <w:t xml:space="preserve">find, on balance, that the transaction under the </w:t>
      </w:r>
      <w:r w:rsidR="00946373" w:rsidRPr="0056518E">
        <w:rPr>
          <w:rFonts w:ascii="Times New Roman" w:hAnsi="Times New Roman" w:cs="Times New Roman"/>
        </w:rPr>
        <w:t>Company U</w:t>
      </w:r>
      <w:r w:rsidRPr="0056518E">
        <w:rPr>
          <w:rFonts w:ascii="Times New Roman" w:hAnsi="Times New Roman" w:cs="Times New Roman"/>
        </w:rPr>
        <w:t xml:space="preserve"> LTA presented to this Board was representative of </w:t>
      </w:r>
      <w:r w:rsidRPr="00D673ED">
        <w:rPr>
          <w:rFonts w:ascii="Times New Roman" w:hAnsi="Times New Roman" w:cs="Times New Roman"/>
        </w:rPr>
        <w:t>all</w:t>
      </w:r>
      <w:r w:rsidRPr="0056518E">
        <w:rPr>
          <w:rFonts w:ascii="Times New Roman" w:hAnsi="Times New Roman" w:cs="Times New Roman"/>
        </w:rPr>
        <w:t xml:space="preserve"> the</w:t>
      </w:r>
      <w:r w:rsidR="006767AC" w:rsidRPr="0056518E">
        <w:rPr>
          <w:rFonts w:ascii="Times New Roman" w:hAnsi="Times New Roman" w:cs="Times New Roman"/>
        </w:rPr>
        <w:t xml:space="preserve"> transactions based on an LTA with a customer, which included not only Group</w:t>
      </w:r>
      <w:r w:rsidR="002E4115">
        <w:rPr>
          <w:rFonts w:ascii="Times New Roman" w:hAnsi="Times New Roman" w:cs="Times New Roman"/>
        </w:rPr>
        <w:t xml:space="preserve"> BH</w:t>
      </w:r>
      <w:r w:rsidR="006767AC" w:rsidRPr="0056518E">
        <w:rPr>
          <w:rFonts w:ascii="Times New Roman" w:hAnsi="Times New Roman" w:cs="Times New Roman"/>
        </w:rPr>
        <w:t xml:space="preserve">, but also two other large, strategic customers, namely </w:t>
      </w:r>
      <w:r w:rsidR="00D673ED">
        <w:rPr>
          <w:rFonts w:ascii="Times New Roman" w:hAnsi="Times New Roman" w:cs="Times New Roman"/>
        </w:rPr>
        <w:t>Company AY</w:t>
      </w:r>
      <w:r w:rsidR="006767AC" w:rsidRPr="0056518E">
        <w:rPr>
          <w:rFonts w:ascii="Times New Roman" w:hAnsi="Times New Roman" w:cs="Times New Roman"/>
        </w:rPr>
        <w:t xml:space="preserve"> and </w:t>
      </w:r>
      <w:r w:rsidR="00D673ED">
        <w:rPr>
          <w:rFonts w:ascii="Times New Roman" w:hAnsi="Times New Roman" w:cs="Times New Roman"/>
        </w:rPr>
        <w:t>Group BJ</w:t>
      </w:r>
      <w:r w:rsidR="006767AC" w:rsidRPr="0056518E">
        <w:rPr>
          <w:rFonts w:ascii="Times New Roman" w:hAnsi="Times New Roman" w:cs="Times New Roman"/>
        </w:rPr>
        <w:t xml:space="preserve">. </w:t>
      </w:r>
      <w:r w:rsidR="002439AE" w:rsidRPr="0056518E">
        <w:rPr>
          <w:rFonts w:ascii="Times New Roman" w:hAnsi="Times New Roman" w:cs="Times New Roman"/>
        </w:rPr>
        <w:t xml:space="preserve">LTAs are agreements the Taxpayer negotiated and concluded with large, strategic customers. It is not the Taxpayer’s case that the LTAs did follow a template. On the other hand, it was the Taxpayer’s evidence that the </w:t>
      </w:r>
      <w:r w:rsidR="00946373" w:rsidRPr="0056518E">
        <w:rPr>
          <w:rFonts w:ascii="Times New Roman" w:hAnsi="Times New Roman" w:cs="Times New Roman"/>
        </w:rPr>
        <w:t>Company U</w:t>
      </w:r>
      <w:r w:rsidR="002439AE" w:rsidRPr="0056518E">
        <w:rPr>
          <w:rFonts w:ascii="Times New Roman" w:hAnsi="Times New Roman" w:cs="Times New Roman"/>
        </w:rPr>
        <w:t xml:space="preserve"> LTA went through many drafts. This Board therefore is obliged to take the view that each LTA is a bespoke creation by the parties to it. </w:t>
      </w:r>
      <w:r w:rsidR="00C12703" w:rsidRPr="0056518E">
        <w:rPr>
          <w:rFonts w:ascii="Times New Roman" w:hAnsi="Times New Roman" w:cs="Times New Roman"/>
        </w:rPr>
        <w:t>T</w:t>
      </w:r>
      <w:r w:rsidR="006767AC" w:rsidRPr="0056518E">
        <w:rPr>
          <w:rFonts w:ascii="Times New Roman" w:hAnsi="Times New Roman" w:cs="Times New Roman"/>
        </w:rPr>
        <w:t xml:space="preserve">his Board is able to compare the agreement reached in 1998 between Group </w:t>
      </w:r>
      <w:r w:rsidR="00D673ED">
        <w:rPr>
          <w:rFonts w:ascii="Times New Roman" w:hAnsi="Times New Roman" w:cs="Times New Roman"/>
        </w:rPr>
        <w:t xml:space="preserve">G </w:t>
      </w:r>
      <w:r w:rsidR="006767AC" w:rsidRPr="0056518E">
        <w:rPr>
          <w:rFonts w:ascii="Times New Roman" w:hAnsi="Times New Roman" w:cs="Times New Roman"/>
        </w:rPr>
        <w:t xml:space="preserve">side and </w:t>
      </w:r>
      <w:r w:rsidR="00D673ED">
        <w:rPr>
          <w:rFonts w:ascii="Times New Roman" w:hAnsi="Times New Roman" w:cs="Times New Roman"/>
        </w:rPr>
        <w:t>Company AY</w:t>
      </w:r>
      <w:r w:rsidR="006767AC" w:rsidRPr="0056518E">
        <w:rPr>
          <w:rFonts w:ascii="Times New Roman" w:hAnsi="Times New Roman" w:cs="Times New Roman"/>
        </w:rPr>
        <w:t xml:space="preserve"> for distribution of </w:t>
      </w:r>
      <w:r w:rsidR="002439AE" w:rsidRPr="0056518E">
        <w:rPr>
          <w:rFonts w:ascii="Times New Roman" w:hAnsi="Times New Roman" w:cs="Times New Roman"/>
        </w:rPr>
        <w:t xml:space="preserve">wood </w:t>
      </w:r>
      <w:r w:rsidR="006767AC" w:rsidRPr="0056518E">
        <w:rPr>
          <w:rFonts w:ascii="Times New Roman" w:hAnsi="Times New Roman" w:cs="Times New Roman"/>
        </w:rPr>
        <w:t>pulp</w:t>
      </w:r>
      <w:r w:rsidR="00C12703" w:rsidRPr="002B703A">
        <w:rPr>
          <w:rStyle w:val="ab"/>
          <w:rFonts w:ascii="Times New Roman" w:hAnsi="Times New Roman" w:cs="Times New Roman"/>
        </w:rPr>
        <w:footnoteReference w:id="49"/>
      </w:r>
      <w:r w:rsidR="006767AC" w:rsidRPr="0056518E">
        <w:rPr>
          <w:rFonts w:ascii="Times New Roman" w:hAnsi="Times New Roman" w:cs="Times New Roman"/>
        </w:rPr>
        <w:t xml:space="preserve"> with the </w:t>
      </w:r>
      <w:r w:rsidR="00946373" w:rsidRPr="0056518E">
        <w:rPr>
          <w:rFonts w:ascii="Times New Roman" w:hAnsi="Times New Roman" w:cs="Times New Roman"/>
        </w:rPr>
        <w:t>Company U</w:t>
      </w:r>
      <w:r w:rsidR="006767AC" w:rsidRPr="0056518E">
        <w:rPr>
          <w:rFonts w:ascii="Times New Roman" w:hAnsi="Times New Roman" w:cs="Times New Roman"/>
        </w:rPr>
        <w:t xml:space="preserve"> LTA</w:t>
      </w:r>
      <w:r w:rsidR="002439AE" w:rsidRPr="0056518E">
        <w:rPr>
          <w:rFonts w:ascii="Times New Roman" w:hAnsi="Times New Roman" w:cs="Times New Roman"/>
        </w:rPr>
        <w:t>.</w:t>
      </w:r>
      <w:r w:rsidR="00C12703" w:rsidRPr="002B703A">
        <w:rPr>
          <w:rStyle w:val="ab"/>
          <w:rFonts w:ascii="Times New Roman" w:hAnsi="Times New Roman" w:cs="Times New Roman"/>
        </w:rPr>
        <w:footnoteReference w:id="50"/>
      </w:r>
      <w:r w:rsidR="006767AC" w:rsidRPr="0056518E">
        <w:rPr>
          <w:rFonts w:ascii="Times New Roman" w:hAnsi="Times New Roman" w:cs="Times New Roman"/>
        </w:rPr>
        <w:t xml:space="preserve"> </w:t>
      </w:r>
      <w:r w:rsidR="002439AE" w:rsidRPr="0056518E">
        <w:rPr>
          <w:rFonts w:ascii="Times New Roman" w:hAnsi="Times New Roman" w:cs="Times New Roman"/>
        </w:rPr>
        <w:t>These two LTAs are structured differently. How the terms in each of these LTAs operate requires careful study.</w:t>
      </w:r>
      <w:r w:rsidR="00C12703" w:rsidRPr="0056518E">
        <w:rPr>
          <w:rFonts w:ascii="Times New Roman" w:hAnsi="Times New Roman" w:cs="Times New Roman"/>
        </w:rPr>
        <w:t xml:space="preserve"> </w:t>
      </w:r>
      <w:r w:rsidR="002439AE" w:rsidRPr="0056518E">
        <w:rPr>
          <w:rFonts w:ascii="Times New Roman" w:hAnsi="Times New Roman" w:cs="Times New Roman"/>
        </w:rPr>
        <w:t>H</w:t>
      </w:r>
      <w:r w:rsidR="00C12703" w:rsidRPr="0056518E">
        <w:rPr>
          <w:rFonts w:ascii="Times New Roman" w:hAnsi="Times New Roman" w:cs="Times New Roman"/>
        </w:rPr>
        <w:t>aving made an effort to understand their respective structure, terms and operational arrangements</w:t>
      </w:r>
      <w:r w:rsidR="008A131C" w:rsidRPr="0056518E">
        <w:rPr>
          <w:rFonts w:ascii="Times New Roman" w:hAnsi="Times New Roman" w:cs="Times New Roman"/>
        </w:rPr>
        <w:t xml:space="preserve"> of the </w:t>
      </w:r>
      <w:r w:rsidR="00D673ED">
        <w:rPr>
          <w:rFonts w:ascii="Times New Roman" w:hAnsi="Times New Roman" w:cs="Times New Roman"/>
        </w:rPr>
        <w:t>Company AY</w:t>
      </w:r>
      <w:r w:rsidR="008A131C" w:rsidRPr="0056518E">
        <w:rPr>
          <w:rFonts w:ascii="Times New Roman" w:hAnsi="Times New Roman" w:cs="Times New Roman"/>
        </w:rPr>
        <w:t xml:space="preserve"> LTA</w:t>
      </w:r>
      <w:r w:rsidR="00C12703" w:rsidRPr="0056518E">
        <w:rPr>
          <w:rFonts w:ascii="Times New Roman" w:hAnsi="Times New Roman" w:cs="Times New Roman"/>
        </w:rPr>
        <w:t>,</w:t>
      </w:r>
      <w:r w:rsidR="006767AC" w:rsidRPr="0056518E">
        <w:rPr>
          <w:rFonts w:ascii="Times New Roman" w:hAnsi="Times New Roman" w:cs="Times New Roman"/>
        </w:rPr>
        <w:t xml:space="preserve"> </w:t>
      </w:r>
      <w:r w:rsidR="008A131C" w:rsidRPr="0056518E">
        <w:rPr>
          <w:rFonts w:ascii="Times New Roman" w:hAnsi="Times New Roman" w:cs="Times New Roman"/>
        </w:rPr>
        <w:t xml:space="preserve">this Board </w:t>
      </w:r>
      <w:r w:rsidR="006767AC" w:rsidRPr="0056518E">
        <w:rPr>
          <w:rFonts w:ascii="Times New Roman" w:hAnsi="Times New Roman" w:cs="Times New Roman"/>
        </w:rPr>
        <w:t xml:space="preserve">finds them to be similar in </w:t>
      </w:r>
      <w:r w:rsidR="00C12703" w:rsidRPr="0056518E">
        <w:rPr>
          <w:rFonts w:ascii="Times New Roman" w:hAnsi="Times New Roman" w:cs="Times New Roman"/>
        </w:rPr>
        <w:t>the</w:t>
      </w:r>
      <w:r w:rsidR="006767AC" w:rsidRPr="0056518E">
        <w:rPr>
          <w:rFonts w:ascii="Times New Roman" w:hAnsi="Times New Roman" w:cs="Times New Roman"/>
        </w:rPr>
        <w:t xml:space="preserve"> operation</w:t>
      </w:r>
      <w:r w:rsidR="00C12703" w:rsidRPr="0056518E">
        <w:rPr>
          <w:rFonts w:ascii="Times New Roman" w:hAnsi="Times New Roman" w:cs="Times New Roman"/>
        </w:rPr>
        <w:t xml:space="preserve"> of pricing, so that </w:t>
      </w:r>
      <w:r w:rsidR="00204524" w:rsidRPr="0056518E">
        <w:rPr>
          <w:rFonts w:ascii="Times New Roman" w:hAnsi="Times New Roman" w:cs="Times New Roman"/>
        </w:rPr>
        <w:t xml:space="preserve">it could be satisfied that </w:t>
      </w:r>
      <w:r w:rsidR="00FF2A95" w:rsidRPr="0056518E">
        <w:rPr>
          <w:rFonts w:ascii="Times New Roman" w:hAnsi="Times New Roman" w:cs="Times New Roman"/>
        </w:rPr>
        <w:t xml:space="preserve">the mode of conduct of business presented by the Taxpayer’s witness for the transactions with Group </w:t>
      </w:r>
      <w:r w:rsidR="00D673ED">
        <w:rPr>
          <w:rFonts w:ascii="Times New Roman" w:hAnsi="Times New Roman" w:cs="Times New Roman"/>
        </w:rPr>
        <w:t xml:space="preserve">BH </w:t>
      </w:r>
      <w:r w:rsidR="00FF2A95" w:rsidRPr="0056518E">
        <w:rPr>
          <w:rFonts w:ascii="Times New Roman" w:hAnsi="Times New Roman" w:cs="Times New Roman"/>
        </w:rPr>
        <w:t xml:space="preserve">pursuant to the </w:t>
      </w:r>
      <w:r w:rsidR="00946373" w:rsidRPr="0056518E">
        <w:rPr>
          <w:rFonts w:ascii="Times New Roman" w:hAnsi="Times New Roman" w:cs="Times New Roman"/>
        </w:rPr>
        <w:t>Company U</w:t>
      </w:r>
      <w:r w:rsidR="00FF2A95" w:rsidRPr="0056518E">
        <w:rPr>
          <w:rFonts w:ascii="Times New Roman" w:hAnsi="Times New Roman" w:cs="Times New Roman"/>
        </w:rPr>
        <w:t xml:space="preserve"> LTA of quarterly agreements on price following visits to the customer applied also to the transactions pursuant to the </w:t>
      </w:r>
      <w:r w:rsidR="00D673ED">
        <w:rPr>
          <w:rFonts w:ascii="Times New Roman" w:hAnsi="Times New Roman" w:cs="Times New Roman"/>
        </w:rPr>
        <w:t>Company AY</w:t>
      </w:r>
      <w:r w:rsidR="00FF2A95" w:rsidRPr="0056518E">
        <w:rPr>
          <w:rFonts w:ascii="Times New Roman" w:hAnsi="Times New Roman" w:cs="Times New Roman"/>
        </w:rPr>
        <w:t xml:space="preserve"> LTA.</w:t>
      </w:r>
      <w:r w:rsidR="00FF2A95" w:rsidRPr="002B703A">
        <w:rPr>
          <w:rStyle w:val="ab"/>
          <w:rFonts w:ascii="Times New Roman" w:hAnsi="Times New Roman" w:cs="Times New Roman"/>
        </w:rPr>
        <w:footnoteReference w:id="51"/>
      </w:r>
      <w:r w:rsidR="006767AC" w:rsidRPr="0056518E">
        <w:rPr>
          <w:rFonts w:ascii="Times New Roman" w:hAnsi="Times New Roman" w:cs="Times New Roman"/>
        </w:rPr>
        <w:t xml:space="preserve"> </w:t>
      </w:r>
      <w:r w:rsidR="00FF2A95" w:rsidRPr="0056518E">
        <w:rPr>
          <w:rFonts w:ascii="Times New Roman" w:hAnsi="Times New Roman" w:cs="Times New Roman"/>
        </w:rPr>
        <w:t>However, this</w:t>
      </w:r>
      <w:r w:rsidR="006767AC" w:rsidRPr="0056518E">
        <w:rPr>
          <w:rFonts w:ascii="Times New Roman" w:hAnsi="Times New Roman" w:cs="Times New Roman"/>
        </w:rPr>
        <w:t xml:space="preserve"> Board was</w:t>
      </w:r>
      <w:r w:rsidR="006A7061" w:rsidRPr="0056518E">
        <w:rPr>
          <w:rFonts w:ascii="Times New Roman" w:hAnsi="Times New Roman" w:cs="Times New Roman"/>
        </w:rPr>
        <w:t xml:space="preserve"> unable</w:t>
      </w:r>
      <w:r w:rsidR="00C12703" w:rsidRPr="0056518E">
        <w:rPr>
          <w:rFonts w:ascii="Times New Roman" w:hAnsi="Times New Roman" w:cs="Times New Roman"/>
        </w:rPr>
        <w:t xml:space="preserve"> to conduct a similar exercise</w:t>
      </w:r>
      <w:r w:rsidR="006A7061" w:rsidRPr="0056518E">
        <w:rPr>
          <w:rFonts w:ascii="Times New Roman" w:hAnsi="Times New Roman" w:cs="Times New Roman"/>
        </w:rPr>
        <w:t xml:space="preserve"> in relation to the LTA concluded with </w:t>
      </w:r>
      <w:r w:rsidR="00D673ED">
        <w:rPr>
          <w:rFonts w:ascii="Times New Roman" w:hAnsi="Times New Roman" w:cs="Times New Roman"/>
        </w:rPr>
        <w:t>Group BJ</w:t>
      </w:r>
      <w:r w:rsidR="006767AC" w:rsidRPr="0056518E">
        <w:rPr>
          <w:rFonts w:ascii="Times New Roman" w:hAnsi="Times New Roman" w:cs="Times New Roman"/>
        </w:rPr>
        <w:t>.</w:t>
      </w:r>
      <w:r w:rsidR="008A131C" w:rsidRPr="0056518E">
        <w:rPr>
          <w:rFonts w:ascii="Times New Roman" w:hAnsi="Times New Roman" w:cs="Times New Roman"/>
        </w:rPr>
        <w:t xml:space="preserve"> </w:t>
      </w:r>
      <w:r w:rsidR="00A16C66" w:rsidRPr="0056518E">
        <w:rPr>
          <w:rFonts w:ascii="Times New Roman" w:hAnsi="Times New Roman" w:cs="Times New Roman"/>
        </w:rPr>
        <w:t xml:space="preserve">Although </w:t>
      </w:r>
      <w:r w:rsidR="00C15836" w:rsidRPr="0056518E">
        <w:rPr>
          <w:rFonts w:ascii="Times New Roman" w:hAnsi="Times New Roman" w:cs="Times New Roman"/>
        </w:rPr>
        <w:t>Mr P</w:t>
      </w:r>
      <w:r w:rsidR="00A16C66" w:rsidRPr="0056518E">
        <w:rPr>
          <w:rFonts w:ascii="Times New Roman" w:hAnsi="Times New Roman" w:cs="Times New Roman"/>
        </w:rPr>
        <w:t xml:space="preserve"> stated that he was involved in the negotiations and conclusion of the LTA with </w:t>
      </w:r>
      <w:r w:rsidR="00D673ED">
        <w:rPr>
          <w:rFonts w:ascii="Times New Roman" w:hAnsi="Times New Roman" w:cs="Times New Roman"/>
        </w:rPr>
        <w:t>Group BJ</w:t>
      </w:r>
      <w:r w:rsidR="00A16C66" w:rsidRPr="0056518E">
        <w:rPr>
          <w:rFonts w:ascii="Times New Roman" w:hAnsi="Times New Roman" w:cs="Times New Roman"/>
        </w:rPr>
        <w:t xml:space="preserve">, he did not give any other evidence about the structure and contents of the LTA with </w:t>
      </w:r>
      <w:r w:rsidR="00D673ED">
        <w:rPr>
          <w:rFonts w:ascii="Times New Roman" w:hAnsi="Times New Roman" w:cs="Times New Roman"/>
        </w:rPr>
        <w:t>Group BJ</w:t>
      </w:r>
      <w:r w:rsidR="00A16C66" w:rsidRPr="0056518E">
        <w:rPr>
          <w:rFonts w:ascii="Times New Roman" w:hAnsi="Times New Roman" w:cs="Times New Roman"/>
        </w:rPr>
        <w:t xml:space="preserve">. </w:t>
      </w:r>
      <w:r w:rsidR="008A131C" w:rsidRPr="0056518E">
        <w:rPr>
          <w:rFonts w:ascii="Times New Roman" w:hAnsi="Times New Roman" w:cs="Times New Roman"/>
        </w:rPr>
        <w:t xml:space="preserve">The evidence of </w:t>
      </w:r>
      <w:r w:rsidR="00C15836" w:rsidRPr="0056518E">
        <w:rPr>
          <w:rFonts w:ascii="Times New Roman" w:hAnsi="Times New Roman" w:cs="Times New Roman"/>
        </w:rPr>
        <w:t>Mr P</w:t>
      </w:r>
      <w:r w:rsidR="008A131C" w:rsidRPr="0056518E">
        <w:rPr>
          <w:rFonts w:ascii="Times New Roman" w:hAnsi="Times New Roman" w:cs="Times New Roman"/>
        </w:rPr>
        <w:t xml:space="preserve"> and Mr </w:t>
      </w:r>
      <w:r w:rsidR="00D673ED">
        <w:rPr>
          <w:rFonts w:ascii="Times New Roman" w:hAnsi="Times New Roman" w:cs="Times New Roman"/>
        </w:rPr>
        <w:t>Q</w:t>
      </w:r>
      <w:r w:rsidR="008A131C" w:rsidRPr="0056518E">
        <w:rPr>
          <w:rFonts w:ascii="Times New Roman" w:hAnsi="Times New Roman" w:cs="Times New Roman"/>
        </w:rPr>
        <w:t xml:space="preserve"> of visits </w:t>
      </w:r>
      <w:r w:rsidR="007B3733" w:rsidRPr="0056518E">
        <w:rPr>
          <w:rFonts w:ascii="Times New Roman" w:hAnsi="Times New Roman" w:cs="Times New Roman"/>
        </w:rPr>
        <w:t xml:space="preserve">outside Hong Kong, including the travel timelines, </w:t>
      </w:r>
      <w:r w:rsidR="007B3733" w:rsidRPr="0056518E">
        <w:rPr>
          <w:rFonts w:ascii="Times New Roman" w:hAnsi="Times New Roman" w:cs="Times New Roman"/>
        </w:rPr>
        <w:lastRenderedPageBreak/>
        <w:t xml:space="preserve">have been considered by this Board, but the references there yield little information about the activities involved with the </w:t>
      </w:r>
      <w:r w:rsidR="00D673ED">
        <w:rPr>
          <w:rFonts w:ascii="Times New Roman" w:hAnsi="Times New Roman" w:cs="Times New Roman"/>
        </w:rPr>
        <w:t>Group BJ</w:t>
      </w:r>
      <w:r w:rsidR="007B3733" w:rsidRPr="0056518E">
        <w:rPr>
          <w:rFonts w:ascii="Times New Roman" w:hAnsi="Times New Roman" w:cs="Times New Roman"/>
        </w:rPr>
        <w:t xml:space="preserve"> related entities.</w:t>
      </w:r>
      <w:r w:rsidR="007B3733" w:rsidRPr="002B703A">
        <w:rPr>
          <w:rStyle w:val="ab"/>
          <w:rFonts w:ascii="Times New Roman" w:hAnsi="Times New Roman" w:cs="Times New Roman"/>
        </w:rPr>
        <w:footnoteReference w:id="52"/>
      </w:r>
      <w:r w:rsidR="006767AC" w:rsidRPr="0056518E">
        <w:rPr>
          <w:rFonts w:ascii="Times New Roman" w:hAnsi="Times New Roman" w:cs="Times New Roman"/>
        </w:rPr>
        <w:t xml:space="preserve"> </w:t>
      </w:r>
      <w:r w:rsidR="00C12703" w:rsidRPr="0056518E">
        <w:rPr>
          <w:rFonts w:ascii="Times New Roman" w:hAnsi="Times New Roman" w:cs="Times New Roman"/>
        </w:rPr>
        <w:t xml:space="preserve">Therefore, this Board has to hold that the Taxpayer had not discharged its burden under section 68(4) </w:t>
      </w:r>
      <w:r w:rsidR="00C74D29" w:rsidRPr="0056518E">
        <w:rPr>
          <w:rFonts w:ascii="Times New Roman" w:hAnsi="Times New Roman" w:cs="Times New Roman"/>
        </w:rPr>
        <w:t xml:space="preserve">to prove that the Revenue’s assessments, in so far as they covered </w:t>
      </w:r>
      <w:r w:rsidR="00D673ED">
        <w:rPr>
          <w:rFonts w:ascii="Times New Roman" w:hAnsi="Times New Roman" w:cs="Times New Roman"/>
        </w:rPr>
        <w:t>Group BJ</w:t>
      </w:r>
      <w:r w:rsidR="00C74D29" w:rsidRPr="0056518E">
        <w:rPr>
          <w:rFonts w:ascii="Times New Roman" w:hAnsi="Times New Roman" w:cs="Times New Roman"/>
        </w:rPr>
        <w:t xml:space="preserve"> related transactions, were incorrect or excessive. </w:t>
      </w:r>
    </w:p>
    <w:p w14:paraId="3B9680D9" w14:textId="77777777" w:rsidR="006767AC" w:rsidRPr="002B703A" w:rsidRDefault="006767AC" w:rsidP="002B703A">
      <w:pPr>
        <w:overflowPunct w:val="0"/>
        <w:autoSpaceDE w:val="0"/>
        <w:autoSpaceDN w:val="0"/>
        <w:ind w:leftChars="500" w:left="1200"/>
        <w:jc w:val="both"/>
        <w:rPr>
          <w:rFonts w:ascii="Times New Roman" w:hAnsi="Times New Roman" w:cs="Times New Roman"/>
        </w:rPr>
      </w:pPr>
    </w:p>
    <w:p w14:paraId="17D9D888" w14:textId="6B2AD6C7" w:rsidR="006767AC" w:rsidRPr="0056518E" w:rsidRDefault="00FF2A95"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finds, on balance, that the transaction with </w:t>
      </w:r>
      <w:r w:rsidR="00946373" w:rsidRPr="0056518E">
        <w:rPr>
          <w:rFonts w:ascii="Times New Roman" w:hAnsi="Times New Roman" w:cs="Times New Roman"/>
        </w:rPr>
        <w:t>Company U</w:t>
      </w:r>
      <w:r w:rsidRPr="0056518E">
        <w:rPr>
          <w:rFonts w:ascii="Times New Roman" w:hAnsi="Times New Roman" w:cs="Times New Roman"/>
        </w:rPr>
        <w:t xml:space="preserve"> through an unrelated agent presented to this Board was representative of </w:t>
      </w:r>
      <w:r w:rsidRPr="002E4115">
        <w:rPr>
          <w:rFonts w:ascii="Times New Roman" w:hAnsi="Times New Roman" w:cs="Times New Roman"/>
        </w:rPr>
        <w:t>all</w:t>
      </w:r>
      <w:r w:rsidRPr="0056518E">
        <w:rPr>
          <w:rFonts w:ascii="Times New Roman" w:hAnsi="Times New Roman" w:cs="Times New Roman"/>
        </w:rPr>
        <w:t xml:space="preserve"> the transactions the Taxpayer had with customers through an unrelated agent at the material times. </w:t>
      </w:r>
      <w:r w:rsidR="00337FAC" w:rsidRPr="0056518E">
        <w:rPr>
          <w:rFonts w:ascii="Times New Roman" w:hAnsi="Times New Roman" w:cs="Times New Roman"/>
        </w:rPr>
        <w:t xml:space="preserve">This Board has had some hesitation in making this finding, bearing in mind that </w:t>
      </w:r>
      <w:r w:rsidR="005A3733" w:rsidRPr="0056518E">
        <w:rPr>
          <w:rFonts w:ascii="Times New Roman" w:hAnsi="Times New Roman" w:cs="Times New Roman"/>
        </w:rPr>
        <w:t xml:space="preserve">transaction presented to this Board was with </w:t>
      </w:r>
      <w:r w:rsidR="00946373" w:rsidRPr="0056518E">
        <w:rPr>
          <w:rFonts w:ascii="Times New Roman" w:hAnsi="Times New Roman" w:cs="Times New Roman"/>
        </w:rPr>
        <w:t>Company U</w:t>
      </w:r>
      <w:r w:rsidR="005A3733" w:rsidRPr="0056518E">
        <w:rPr>
          <w:rFonts w:ascii="Times New Roman" w:hAnsi="Times New Roman" w:cs="Times New Roman"/>
        </w:rPr>
        <w:t xml:space="preserve"> between December 2001 and March 2002 and therefore outside the relevant years of assessment. This Board </w:t>
      </w:r>
      <w:r w:rsidR="007503E5" w:rsidRPr="0056518E">
        <w:rPr>
          <w:rFonts w:ascii="Times New Roman" w:hAnsi="Times New Roman" w:cs="Times New Roman"/>
        </w:rPr>
        <w:t xml:space="preserve">makes the finding </w:t>
      </w:r>
      <w:r w:rsidR="00992FD6" w:rsidRPr="0056518E">
        <w:rPr>
          <w:rFonts w:ascii="Times New Roman" w:hAnsi="Times New Roman" w:cs="Times New Roman"/>
        </w:rPr>
        <w:t xml:space="preserve">on the basis that what this Board had been invited to reach a conclusion on </w:t>
      </w:r>
      <w:r w:rsidR="00D673ED">
        <w:rPr>
          <w:rFonts w:ascii="Times New Roman" w:hAnsi="Times New Roman" w:cs="Times New Roman"/>
        </w:rPr>
        <w:t>‘</w:t>
      </w:r>
      <w:r w:rsidR="00992FD6" w:rsidRPr="0056518E">
        <w:rPr>
          <w:rFonts w:ascii="Times New Roman" w:hAnsi="Times New Roman" w:cs="Times New Roman"/>
        </w:rPr>
        <w:t>representativeness</w:t>
      </w:r>
      <w:r w:rsidR="00D673ED">
        <w:rPr>
          <w:rFonts w:ascii="Times New Roman" w:hAnsi="Times New Roman" w:cs="Times New Roman"/>
        </w:rPr>
        <w:t>’</w:t>
      </w:r>
      <w:r w:rsidR="00992FD6" w:rsidRPr="0056518E">
        <w:rPr>
          <w:rFonts w:ascii="Times New Roman" w:hAnsi="Times New Roman" w:cs="Times New Roman"/>
        </w:rPr>
        <w:t xml:space="preserve"> by examining the steps taken by the HK Pulp Team in relation to a transaction of a sale involving an unrelated agent</w:t>
      </w:r>
      <w:r w:rsidR="00A16C66" w:rsidRPr="0056518E">
        <w:rPr>
          <w:rFonts w:ascii="Times New Roman" w:hAnsi="Times New Roman" w:cs="Times New Roman"/>
        </w:rPr>
        <w:t xml:space="preserve"> (with </w:t>
      </w:r>
      <w:r w:rsidR="00C15836" w:rsidRPr="0056518E">
        <w:rPr>
          <w:rFonts w:ascii="Times New Roman" w:hAnsi="Times New Roman" w:cs="Times New Roman"/>
        </w:rPr>
        <w:t>Mr P</w:t>
      </w:r>
      <w:r w:rsidR="00A16C66" w:rsidRPr="0056518E">
        <w:rPr>
          <w:rFonts w:ascii="Times New Roman" w:hAnsi="Times New Roman" w:cs="Times New Roman"/>
        </w:rPr>
        <w:t xml:space="preserve"> providing a list of such unrelated agents and their related geographical regions)</w:t>
      </w:r>
      <w:r w:rsidR="00992FD6" w:rsidRPr="0056518E">
        <w:rPr>
          <w:rFonts w:ascii="Times New Roman" w:hAnsi="Times New Roman" w:cs="Times New Roman"/>
        </w:rPr>
        <w:t xml:space="preserve">, and so, in this Board’s opinion, the fact that the transaction was one quarter of a year outside the relevant years of assessment and the fact that it involved a customer that eventually entered into an LTA with the Taxpayer do not matter. </w:t>
      </w:r>
    </w:p>
    <w:p w14:paraId="1B5488C3" w14:textId="77777777" w:rsidR="00992FD6" w:rsidRPr="002B703A" w:rsidRDefault="00992FD6" w:rsidP="002B703A">
      <w:pPr>
        <w:overflowPunct w:val="0"/>
        <w:autoSpaceDE w:val="0"/>
        <w:autoSpaceDN w:val="0"/>
        <w:ind w:leftChars="500" w:left="1200"/>
        <w:jc w:val="both"/>
        <w:rPr>
          <w:rFonts w:ascii="Times New Roman" w:hAnsi="Times New Roman" w:cs="Times New Roman"/>
        </w:rPr>
      </w:pPr>
    </w:p>
    <w:p w14:paraId="150F72E4" w14:textId="776101FD" w:rsidR="00992FD6" w:rsidRPr="0056518E" w:rsidRDefault="00992FD6"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Having made and explained the findings above, this Board now proceeds to explain its finding that</w:t>
      </w:r>
      <w:r w:rsidR="00C25690" w:rsidRPr="0056518E">
        <w:rPr>
          <w:rFonts w:ascii="Times New Roman" w:hAnsi="Times New Roman" w:cs="Times New Roman"/>
        </w:rPr>
        <w:t xml:space="preserve">, for those HK-Pulp customers whose transactions have either been accepted or been considered as being represented by a </w:t>
      </w:r>
      <w:r w:rsidR="00F50E0E">
        <w:rPr>
          <w:rFonts w:ascii="Times New Roman" w:hAnsi="Times New Roman" w:cs="Times New Roman"/>
        </w:rPr>
        <w:t>‘</w:t>
      </w:r>
      <w:r w:rsidR="00C25690" w:rsidRPr="0056518E">
        <w:rPr>
          <w:rFonts w:ascii="Times New Roman" w:hAnsi="Times New Roman" w:cs="Times New Roman"/>
        </w:rPr>
        <w:t>representative transaction</w:t>
      </w:r>
      <w:r w:rsidR="00F50E0E">
        <w:rPr>
          <w:rFonts w:ascii="Times New Roman" w:hAnsi="Times New Roman" w:cs="Times New Roman"/>
        </w:rPr>
        <w:t>’</w:t>
      </w:r>
      <w:r w:rsidR="00C25690" w:rsidRPr="0056518E">
        <w:rPr>
          <w:rFonts w:ascii="Times New Roman" w:hAnsi="Times New Roman" w:cs="Times New Roman"/>
        </w:rPr>
        <w:t>, the</w:t>
      </w:r>
      <w:r w:rsidRPr="0056518E">
        <w:rPr>
          <w:rFonts w:ascii="Times New Roman" w:hAnsi="Times New Roman" w:cs="Times New Roman"/>
        </w:rPr>
        <w:t xml:space="preserve"> Taxpayer did earn </w:t>
      </w:r>
      <w:r w:rsidR="00C25690" w:rsidRPr="0056518E">
        <w:rPr>
          <w:rFonts w:ascii="Times New Roman" w:hAnsi="Times New Roman" w:cs="Times New Roman"/>
        </w:rPr>
        <w:t>the relevant</w:t>
      </w:r>
      <w:r w:rsidRPr="0056518E">
        <w:rPr>
          <w:rFonts w:ascii="Times New Roman" w:hAnsi="Times New Roman" w:cs="Times New Roman"/>
        </w:rPr>
        <w:t xml:space="preserve"> profits outside Hong Kong when and where the Taxpayer concluded the sale or delivery with </w:t>
      </w:r>
      <w:r w:rsidR="00C25690" w:rsidRPr="0056518E">
        <w:rPr>
          <w:rFonts w:ascii="Times New Roman" w:hAnsi="Times New Roman" w:cs="Times New Roman"/>
        </w:rPr>
        <w:t xml:space="preserve">those </w:t>
      </w:r>
      <w:r w:rsidRPr="0056518E">
        <w:rPr>
          <w:rFonts w:ascii="Times New Roman" w:hAnsi="Times New Roman" w:cs="Times New Roman"/>
        </w:rPr>
        <w:t>HK-Pulp customers.</w:t>
      </w:r>
    </w:p>
    <w:p w14:paraId="0CB74456" w14:textId="77777777" w:rsidR="00992FD6" w:rsidRPr="002B703A" w:rsidRDefault="00992FD6" w:rsidP="002B703A">
      <w:pPr>
        <w:overflowPunct w:val="0"/>
        <w:autoSpaceDE w:val="0"/>
        <w:autoSpaceDN w:val="0"/>
        <w:ind w:leftChars="500" w:left="1200"/>
        <w:jc w:val="both"/>
        <w:rPr>
          <w:rFonts w:ascii="Times New Roman" w:hAnsi="Times New Roman" w:cs="Times New Roman"/>
        </w:rPr>
      </w:pPr>
    </w:p>
    <w:p w14:paraId="6DC550DC" w14:textId="071F602B" w:rsidR="00992FD6" w:rsidRPr="0056518E" w:rsidRDefault="00C25690"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This Board accepts the evidence of the members of the HK Pulp Team </w:t>
      </w:r>
      <w:r w:rsidR="004F42DD" w:rsidRPr="0056518E">
        <w:rPr>
          <w:rFonts w:ascii="Times New Roman" w:hAnsi="Times New Roman" w:cs="Times New Roman"/>
        </w:rPr>
        <w:t xml:space="preserve">of the Taxpayer </w:t>
      </w:r>
      <w:r w:rsidRPr="0056518E">
        <w:rPr>
          <w:rFonts w:ascii="Times New Roman" w:hAnsi="Times New Roman" w:cs="Times New Roman"/>
        </w:rPr>
        <w:t xml:space="preserve">and of </w:t>
      </w:r>
      <w:r w:rsidR="001C3CE7" w:rsidRPr="0056518E">
        <w:rPr>
          <w:rFonts w:ascii="Times New Roman" w:hAnsi="Times New Roman" w:cs="Times New Roman"/>
        </w:rPr>
        <w:t>Dr AP</w:t>
      </w:r>
      <w:r w:rsidRPr="0056518E">
        <w:rPr>
          <w:rFonts w:ascii="Times New Roman" w:hAnsi="Times New Roman" w:cs="Times New Roman"/>
        </w:rPr>
        <w:t xml:space="preserve"> </w:t>
      </w:r>
      <w:r w:rsidR="004F42DD" w:rsidRPr="0056518E">
        <w:rPr>
          <w:rFonts w:ascii="Times New Roman" w:hAnsi="Times New Roman" w:cs="Times New Roman"/>
        </w:rPr>
        <w:t xml:space="preserve">that the terms of the transactions (be it a sale or a delivery/a series of shipments) involving </w:t>
      </w:r>
      <w:r w:rsidR="00946373" w:rsidRPr="0056518E">
        <w:rPr>
          <w:rFonts w:ascii="Times New Roman" w:hAnsi="Times New Roman" w:cs="Times New Roman"/>
        </w:rPr>
        <w:t>Company U</w:t>
      </w:r>
      <w:r w:rsidR="004F42DD" w:rsidRPr="0056518E">
        <w:rPr>
          <w:rFonts w:ascii="Times New Roman" w:hAnsi="Times New Roman" w:cs="Times New Roman"/>
        </w:rPr>
        <w:t xml:space="preserve"> were negotiated and concluded at the location of the customer outside of Hong Kong.</w:t>
      </w:r>
      <w:r w:rsidR="003E0431" w:rsidRPr="0056518E">
        <w:rPr>
          <w:rFonts w:ascii="Times New Roman" w:hAnsi="Times New Roman" w:cs="Times New Roman"/>
        </w:rPr>
        <w:t xml:space="preserve"> This Board notes that for a sales by an unrelated agent, a Contract for </w:t>
      </w:r>
      <w:r w:rsidR="00F50E0E">
        <w:rPr>
          <w:rFonts w:ascii="Times New Roman" w:hAnsi="Times New Roman" w:cs="Times New Roman"/>
        </w:rPr>
        <w:t>w</w:t>
      </w:r>
      <w:r w:rsidR="003E0431" w:rsidRPr="0056518E">
        <w:rPr>
          <w:rFonts w:ascii="Times New Roman" w:hAnsi="Times New Roman" w:cs="Times New Roman"/>
        </w:rPr>
        <w:t>ood</w:t>
      </w:r>
      <w:r w:rsidR="00F50E0E">
        <w:rPr>
          <w:rFonts w:ascii="Times New Roman" w:hAnsi="Times New Roman" w:cs="Times New Roman"/>
        </w:rPr>
        <w:t xml:space="preserve"> </w:t>
      </w:r>
      <w:r w:rsidR="00047920" w:rsidRPr="0056518E">
        <w:rPr>
          <w:rFonts w:ascii="Times New Roman" w:hAnsi="Times New Roman" w:cs="Times New Roman"/>
        </w:rPr>
        <w:t>p</w:t>
      </w:r>
      <w:r w:rsidR="003E0431" w:rsidRPr="0056518E">
        <w:rPr>
          <w:rFonts w:ascii="Times New Roman" w:hAnsi="Times New Roman" w:cs="Times New Roman"/>
        </w:rPr>
        <w:t xml:space="preserve">ulp was signed by the customer and the Taxpayer or its agent. This Board also notes that under the </w:t>
      </w:r>
      <w:r w:rsidR="00946373" w:rsidRPr="0056518E">
        <w:rPr>
          <w:rFonts w:ascii="Times New Roman" w:hAnsi="Times New Roman" w:cs="Times New Roman"/>
        </w:rPr>
        <w:t>Company U</w:t>
      </w:r>
      <w:r w:rsidR="003E0431" w:rsidRPr="0056518E">
        <w:rPr>
          <w:rFonts w:ascii="Times New Roman" w:hAnsi="Times New Roman" w:cs="Times New Roman"/>
        </w:rPr>
        <w:t xml:space="preserve"> LTA, an Order Confirmation in the form specified under the LTA would be issued by the customer.</w:t>
      </w:r>
      <w:r w:rsidR="004F42DD" w:rsidRPr="0056518E">
        <w:rPr>
          <w:rFonts w:ascii="Times New Roman" w:hAnsi="Times New Roman" w:cs="Times New Roman"/>
        </w:rPr>
        <w:t xml:space="preserve"> This Board also accepts the evidence of Mr </w:t>
      </w:r>
      <w:r w:rsidR="00F50E0E">
        <w:rPr>
          <w:rFonts w:ascii="Times New Roman" w:hAnsi="Times New Roman" w:cs="Times New Roman"/>
        </w:rPr>
        <w:t>R</w:t>
      </w:r>
      <w:r w:rsidR="004F42DD" w:rsidRPr="0056518E">
        <w:rPr>
          <w:rFonts w:ascii="Times New Roman" w:hAnsi="Times New Roman" w:cs="Times New Roman"/>
        </w:rPr>
        <w:t xml:space="preserve"> that the terms of the transaction involving </w:t>
      </w:r>
      <w:r w:rsidR="000B47F6" w:rsidRPr="0056518E">
        <w:rPr>
          <w:rFonts w:ascii="Times New Roman" w:hAnsi="Times New Roman" w:cs="Times New Roman"/>
        </w:rPr>
        <w:t>Company AM</w:t>
      </w:r>
      <w:r w:rsidR="004F42DD" w:rsidRPr="0056518E">
        <w:rPr>
          <w:rFonts w:ascii="Times New Roman" w:hAnsi="Times New Roman" w:cs="Times New Roman"/>
        </w:rPr>
        <w:t xml:space="preserve"> were negotiated and concluded at the location of the customer </w:t>
      </w:r>
      <w:r w:rsidR="004F42DD" w:rsidRPr="0056518E">
        <w:rPr>
          <w:rFonts w:ascii="Times New Roman" w:hAnsi="Times New Roman" w:cs="Times New Roman"/>
        </w:rPr>
        <w:lastRenderedPageBreak/>
        <w:t>outside of Hong Kong</w:t>
      </w:r>
      <w:r w:rsidR="003E0431" w:rsidRPr="0056518E">
        <w:rPr>
          <w:rFonts w:ascii="Times New Roman" w:hAnsi="Times New Roman" w:cs="Times New Roman"/>
        </w:rPr>
        <w:t xml:space="preserve">, and the purchase order was issued by the </w:t>
      </w:r>
      <w:r w:rsidR="000B47F6" w:rsidRPr="0056518E">
        <w:rPr>
          <w:rFonts w:ascii="Times New Roman" w:hAnsi="Times New Roman" w:cs="Times New Roman"/>
        </w:rPr>
        <w:t>Company AM</w:t>
      </w:r>
      <w:r w:rsidR="003E0431" w:rsidRPr="0056518E">
        <w:rPr>
          <w:rFonts w:ascii="Times New Roman" w:hAnsi="Times New Roman" w:cs="Times New Roman"/>
        </w:rPr>
        <w:t xml:space="preserve"> side in confirmation of what had been agreed</w:t>
      </w:r>
      <w:r w:rsidR="004F42DD" w:rsidRPr="0056518E">
        <w:rPr>
          <w:rFonts w:ascii="Times New Roman" w:hAnsi="Times New Roman" w:cs="Times New Roman"/>
        </w:rPr>
        <w:t>. Acceptance by this Board of this part of the evidence, together with the findings above</w:t>
      </w:r>
      <w:r w:rsidR="00FF667E" w:rsidRPr="0056518E">
        <w:rPr>
          <w:rFonts w:ascii="Times New Roman" w:hAnsi="Times New Roman" w:cs="Times New Roman"/>
        </w:rPr>
        <w:t xml:space="preserve"> on </w:t>
      </w:r>
      <w:r w:rsidR="00F50E0E">
        <w:rPr>
          <w:rFonts w:ascii="Times New Roman" w:hAnsi="Times New Roman" w:cs="Times New Roman"/>
        </w:rPr>
        <w:t>‘</w:t>
      </w:r>
      <w:r w:rsidR="00FF667E" w:rsidRPr="0056518E">
        <w:rPr>
          <w:rFonts w:ascii="Times New Roman" w:hAnsi="Times New Roman" w:cs="Times New Roman"/>
        </w:rPr>
        <w:t>representativeness</w:t>
      </w:r>
      <w:r w:rsidR="00F50E0E">
        <w:rPr>
          <w:rFonts w:ascii="Times New Roman" w:hAnsi="Times New Roman" w:cs="Times New Roman"/>
        </w:rPr>
        <w:t>’</w:t>
      </w:r>
      <w:r w:rsidR="004F42DD" w:rsidRPr="0056518E">
        <w:rPr>
          <w:rFonts w:ascii="Times New Roman" w:hAnsi="Times New Roman" w:cs="Times New Roman"/>
        </w:rPr>
        <w:t xml:space="preserve">, </w:t>
      </w:r>
      <w:r w:rsidR="00FF667E" w:rsidRPr="0056518E">
        <w:rPr>
          <w:rFonts w:ascii="Times New Roman" w:hAnsi="Times New Roman" w:cs="Times New Roman"/>
        </w:rPr>
        <w:t xml:space="preserve">enables this Board to find and this Board does find that </w:t>
      </w:r>
      <w:r w:rsidR="00EF1ABE" w:rsidRPr="0056518E">
        <w:rPr>
          <w:rFonts w:ascii="Times New Roman" w:hAnsi="Times New Roman" w:cs="Times New Roman"/>
        </w:rPr>
        <w:t xml:space="preserve">the terms of agreements to sell and buy or ship wood pulp or pulp products to the HK-Pulp customers were negotiated and concluded outside of Hong Kong. For the reasons stated in (6) above, this finding does not extend to </w:t>
      </w:r>
      <w:r w:rsidR="00F50E0E">
        <w:rPr>
          <w:rFonts w:ascii="Times New Roman" w:hAnsi="Times New Roman" w:cs="Times New Roman"/>
        </w:rPr>
        <w:t>Group BJ</w:t>
      </w:r>
      <w:r w:rsidR="00EF1ABE" w:rsidRPr="0056518E">
        <w:rPr>
          <w:rFonts w:ascii="Times New Roman" w:hAnsi="Times New Roman" w:cs="Times New Roman"/>
        </w:rPr>
        <w:t xml:space="preserve"> related transactions.</w:t>
      </w:r>
    </w:p>
    <w:p w14:paraId="45BBFBE9" w14:textId="77777777" w:rsidR="004F42DD" w:rsidRPr="002B703A" w:rsidRDefault="004F42DD" w:rsidP="002B703A">
      <w:pPr>
        <w:overflowPunct w:val="0"/>
        <w:autoSpaceDE w:val="0"/>
        <w:autoSpaceDN w:val="0"/>
        <w:ind w:leftChars="500" w:left="1200"/>
        <w:jc w:val="both"/>
        <w:rPr>
          <w:rFonts w:ascii="Times New Roman" w:hAnsi="Times New Roman" w:cs="Times New Roman"/>
        </w:rPr>
      </w:pPr>
    </w:p>
    <w:p w14:paraId="57BBFA60" w14:textId="1E6E6BE8" w:rsidR="004F42DD" w:rsidRPr="0056518E" w:rsidRDefault="00EF1ABE"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Mr Leung for the Revenue submits that this finding does not lead to the conclusion that the profit earning activities of the Taxpayer from the HK-Pulp customers </w:t>
      </w:r>
      <w:r w:rsidR="003E0431" w:rsidRPr="0056518E">
        <w:rPr>
          <w:rFonts w:ascii="Times New Roman" w:hAnsi="Times New Roman" w:cs="Times New Roman"/>
        </w:rPr>
        <w:t xml:space="preserve">took place outside of Hong Kong on the basis that the negotiations and conclusions of agreements outside Hong Kong were antecedent activities only. Mr Leung refers to the distribution agreements the Taxpayer had with the suppliers and the evidence on the generation of documents out of Group </w:t>
      </w:r>
      <w:r w:rsidR="00FB3321">
        <w:rPr>
          <w:rFonts w:ascii="Times New Roman" w:hAnsi="Times New Roman" w:cs="Times New Roman"/>
        </w:rPr>
        <w:t xml:space="preserve">G </w:t>
      </w:r>
      <w:r w:rsidR="003E0431" w:rsidRPr="0056518E">
        <w:rPr>
          <w:rFonts w:ascii="Times New Roman" w:hAnsi="Times New Roman" w:cs="Times New Roman"/>
        </w:rPr>
        <w:t xml:space="preserve">computer system after inputting of the particulars of the transactions into the system to contend that an order for wood pulp or pulp products by a HK-Pulp customer was not in fact accepted unless and until the suppliers informed the Taxpayer </w:t>
      </w:r>
      <w:r w:rsidR="004E66DC" w:rsidRPr="0056518E">
        <w:rPr>
          <w:rFonts w:ascii="Times New Roman" w:hAnsi="Times New Roman" w:cs="Times New Roman"/>
        </w:rPr>
        <w:t xml:space="preserve">of their acceptance, evidenced by the generation of the acceptance of export order, which Mr Leung submits to be a document that was to be sent to the customer. </w:t>
      </w:r>
      <w:r w:rsidR="00150886" w:rsidRPr="0056518E">
        <w:rPr>
          <w:rFonts w:ascii="Times New Roman" w:hAnsi="Times New Roman" w:cs="Times New Roman"/>
        </w:rPr>
        <w:t xml:space="preserve">Mr Leung also refers to the preparatory work done by </w:t>
      </w:r>
      <w:r w:rsidR="00C15836" w:rsidRPr="0056518E">
        <w:rPr>
          <w:rFonts w:ascii="Times New Roman" w:hAnsi="Times New Roman" w:cs="Times New Roman"/>
        </w:rPr>
        <w:t>Mr P</w:t>
      </w:r>
      <w:r w:rsidR="00150886" w:rsidRPr="0056518E">
        <w:rPr>
          <w:rFonts w:ascii="Times New Roman" w:hAnsi="Times New Roman" w:cs="Times New Roman"/>
        </w:rPr>
        <w:t xml:space="preserve"> in Hong Kong before going to meetings outside Hong Kong with customers and suppliers. </w:t>
      </w:r>
      <w:r w:rsidR="004E66DC" w:rsidRPr="0056518E">
        <w:rPr>
          <w:rFonts w:ascii="Times New Roman" w:hAnsi="Times New Roman" w:cs="Times New Roman"/>
        </w:rPr>
        <w:t xml:space="preserve">Mr Leung further refers to </w:t>
      </w:r>
      <w:r w:rsidR="00150886" w:rsidRPr="0056518E">
        <w:rPr>
          <w:rFonts w:ascii="Times New Roman" w:hAnsi="Times New Roman" w:cs="Times New Roman"/>
        </w:rPr>
        <w:t xml:space="preserve">the work done in Hong Kong by </w:t>
      </w:r>
      <w:r w:rsidR="001D71FD" w:rsidRPr="0056518E">
        <w:rPr>
          <w:rFonts w:ascii="Times New Roman" w:hAnsi="Times New Roman" w:cs="Times New Roman"/>
        </w:rPr>
        <w:t>Company J</w:t>
      </w:r>
      <w:r w:rsidR="00150886" w:rsidRPr="0056518E">
        <w:rPr>
          <w:rFonts w:ascii="Times New Roman" w:hAnsi="Times New Roman" w:cs="Times New Roman"/>
        </w:rPr>
        <w:t xml:space="preserve"> employees producing the documents or procuring the arrangements, such as insurance, trade finance and banking, that were necessary for each transaction or shipment of the Taxpayer</w:t>
      </w:r>
      <w:r w:rsidR="00E02F1D" w:rsidRPr="0056518E">
        <w:rPr>
          <w:rFonts w:ascii="Times New Roman" w:hAnsi="Times New Roman" w:cs="Times New Roman"/>
        </w:rPr>
        <w:t>, as well as financial control, all of</w:t>
      </w:r>
      <w:r w:rsidR="00150886" w:rsidRPr="0056518E">
        <w:rPr>
          <w:rFonts w:ascii="Times New Roman" w:hAnsi="Times New Roman" w:cs="Times New Roman"/>
        </w:rPr>
        <w:t xml:space="preserve"> which led to the earning of profits.</w:t>
      </w:r>
      <w:r w:rsidR="004E66DC" w:rsidRPr="0056518E">
        <w:rPr>
          <w:rFonts w:ascii="Times New Roman" w:hAnsi="Times New Roman" w:cs="Times New Roman"/>
        </w:rPr>
        <w:t xml:space="preserve"> Mr Leung therefore submits that the matching of the purchase and the supply took place in fact in Hong Kong. </w:t>
      </w:r>
    </w:p>
    <w:p w14:paraId="618121D2" w14:textId="77777777" w:rsidR="001223DC" w:rsidRPr="002B703A" w:rsidRDefault="001223DC" w:rsidP="002B703A">
      <w:pPr>
        <w:overflowPunct w:val="0"/>
        <w:autoSpaceDE w:val="0"/>
        <w:autoSpaceDN w:val="0"/>
        <w:ind w:leftChars="500" w:left="1200"/>
        <w:jc w:val="both"/>
        <w:rPr>
          <w:rFonts w:ascii="Times New Roman" w:hAnsi="Times New Roman" w:cs="Times New Roman"/>
        </w:rPr>
      </w:pPr>
    </w:p>
    <w:p w14:paraId="31FB532D" w14:textId="37C5EEB4" w:rsidR="001223DC" w:rsidRPr="0056518E" w:rsidRDefault="004E66DC"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 xml:space="preserve">Mr Fung for the Taxpayer submits </w:t>
      </w:r>
      <w:r w:rsidR="00E02F1D" w:rsidRPr="0056518E">
        <w:rPr>
          <w:rFonts w:ascii="Times New Roman" w:hAnsi="Times New Roman" w:cs="Times New Roman"/>
        </w:rPr>
        <w:t xml:space="preserve">for the offshore claim of the Taxpayer. Mr Fung emphasized that the Taxpayer’s HK Pulp Team, having obtained the </w:t>
      </w:r>
      <w:r w:rsidR="00F50E0E">
        <w:rPr>
          <w:rFonts w:ascii="Times New Roman" w:hAnsi="Times New Roman" w:cs="Times New Roman"/>
        </w:rPr>
        <w:t>‘</w:t>
      </w:r>
      <w:r w:rsidR="00E02F1D" w:rsidRPr="0056518E">
        <w:rPr>
          <w:rFonts w:ascii="Times New Roman" w:hAnsi="Times New Roman" w:cs="Times New Roman"/>
        </w:rPr>
        <w:t>mandates</w:t>
      </w:r>
      <w:r w:rsidR="00F50E0E">
        <w:rPr>
          <w:rFonts w:ascii="Times New Roman" w:hAnsi="Times New Roman" w:cs="Times New Roman"/>
        </w:rPr>
        <w:t>’</w:t>
      </w:r>
      <w:r w:rsidR="00E02F1D" w:rsidRPr="0056518E">
        <w:rPr>
          <w:rFonts w:ascii="Times New Roman" w:hAnsi="Times New Roman" w:cs="Times New Roman"/>
        </w:rPr>
        <w:t xml:space="preserve"> from the suppliers before they visited customers every quarter, were able to negotiate and conclude the </w:t>
      </w:r>
      <w:r w:rsidR="00F50E0E">
        <w:rPr>
          <w:rFonts w:ascii="Times New Roman" w:hAnsi="Times New Roman" w:cs="Times New Roman"/>
        </w:rPr>
        <w:t>‘</w:t>
      </w:r>
      <w:r w:rsidR="00E02F1D" w:rsidRPr="0056518E">
        <w:rPr>
          <w:rFonts w:ascii="Times New Roman" w:hAnsi="Times New Roman" w:cs="Times New Roman"/>
        </w:rPr>
        <w:t>deals</w:t>
      </w:r>
      <w:r w:rsidR="00F50E0E">
        <w:rPr>
          <w:rFonts w:ascii="Times New Roman" w:hAnsi="Times New Roman" w:cs="Times New Roman"/>
        </w:rPr>
        <w:t>’</w:t>
      </w:r>
      <w:r w:rsidR="00E02F1D" w:rsidRPr="0056518E">
        <w:rPr>
          <w:rFonts w:ascii="Times New Roman" w:hAnsi="Times New Roman" w:cs="Times New Roman"/>
        </w:rPr>
        <w:t xml:space="preserve"> (whether a sales or shipment(s)) and once that was done, the Taxpayer would have immediately brought together the complementary needs of the suppliers and the customers, and that bringing together invariably took place outside of Hong Kong. Mr Fung pointed out that as between the Taxpayer and its customers, the suppliers’ approval was never required to bring the contracts of sales between them binding and conclusion. The distribution agreement between the Taxpayer and the suppliers had no place in the analysis. Mr Fung also rejected as unsupported by evidence the suggestions that Group </w:t>
      </w:r>
      <w:r w:rsidR="00F50E0E">
        <w:rPr>
          <w:rFonts w:ascii="Times New Roman" w:hAnsi="Times New Roman" w:cs="Times New Roman"/>
        </w:rPr>
        <w:t xml:space="preserve">G </w:t>
      </w:r>
      <w:r w:rsidR="00E02F1D" w:rsidRPr="0056518E">
        <w:rPr>
          <w:rFonts w:ascii="Times New Roman" w:hAnsi="Times New Roman" w:cs="Times New Roman"/>
        </w:rPr>
        <w:t xml:space="preserve">computer system’s processing of inputted transactions </w:t>
      </w:r>
      <w:r w:rsidR="00E02F1D" w:rsidRPr="0056518E">
        <w:rPr>
          <w:rFonts w:ascii="Times New Roman" w:hAnsi="Times New Roman" w:cs="Times New Roman"/>
        </w:rPr>
        <w:lastRenderedPageBreak/>
        <w:t xml:space="preserve">indicated that purchases required and were subject to approvals by the suppliers. Mr Fung further referred to the evidence before this Board that the acceptance </w:t>
      </w:r>
      <w:r w:rsidR="00010A59" w:rsidRPr="0056518E">
        <w:rPr>
          <w:rFonts w:ascii="Times New Roman" w:hAnsi="Times New Roman" w:cs="Times New Roman"/>
        </w:rPr>
        <w:t xml:space="preserve">of export orders or sales orders were internal documents that could be sent to customers if they asked for them. Mr Fung furthermore submitted that </w:t>
      </w:r>
      <w:r w:rsidR="00C15836" w:rsidRPr="0056518E">
        <w:rPr>
          <w:rFonts w:ascii="Times New Roman" w:hAnsi="Times New Roman" w:cs="Times New Roman"/>
        </w:rPr>
        <w:t>Mr P</w:t>
      </w:r>
      <w:r w:rsidR="00010A59" w:rsidRPr="0056518E">
        <w:rPr>
          <w:rFonts w:ascii="Times New Roman" w:hAnsi="Times New Roman" w:cs="Times New Roman"/>
        </w:rPr>
        <w:t xml:space="preserve">’s preparations in Hong Kong were antecedent activities and that the works done by </w:t>
      </w:r>
      <w:r w:rsidR="001D71FD" w:rsidRPr="0056518E">
        <w:rPr>
          <w:rFonts w:ascii="Times New Roman" w:hAnsi="Times New Roman" w:cs="Times New Roman"/>
        </w:rPr>
        <w:t>Company J</w:t>
      </w:r>
      <w:r w:rsidR="00010A59" w:rsidRPr="0056518E">
        <w:rPr>
          <w:rFonts w:ascii="Times New Roman" w:hAnsi="Times New Roman" w:cs="Times New Roman"/>
        </w:rPr>
        <w:t xml:space="preserve"> employees in Hong Kong for each concluded transaction were subsequent in time and ancillary or incidental in nature, albeit it that they were commercial essential to the completion of the transaction with shipment and payment.</w:t>
      </w:r>
    </w:p>
    <w:p w14:paraId="11B2AFAE" w14:textId="77777777" w:rsidR="00150886" w:rsidRPr="002B703A" w:rsidRDefault="00150886" w:rsidP="002B703A">
      <w:pPr>
        <w:overflowPunct w:val="0"/>
        <w:autoSpaceDE w:val="0"/>
        <w:autoSpaceDN w:val="0"/>
        <w:ind w:leftChars="500" w:left="1200"/>
        <w:jc w:val="both"/>
        <w:rPr>
          <w:rFonts w:ascii="Times New Roman" w:hAnsi="Times New Roman" w:cs="Times New Roman"/>
        </w:rPr>
      </w:pPr>
    </w:p>
    <w:p w14:paraId="0F0A60E2" w14:textId="3FEFA858" w:rsidR="008C091D" w:rsidRPr="0056518E" w:rsidRDefault="00150886" w:rsidP="0056518E">
      <w:pPr>
        <w:pStyle w:val="a5"/>
        <w:numPr>
          <w:ilvl w:val="0"/>
          <w:numId w:val="31"/>
        </w:numPr>
        <w:tabs>
          <w:tab w:val="left" w:pos="2107"/>
        </w:tabs>
        <w:overflowPunct w:val="0"/>
        <w:autoSpaceDE w:val="0"/>
        <w:autoSpaceDN w:val="0"/>
        <w:ind w:leftChars="638" w:left="2107" w:hangingChars="240" w:hanging="576"/>
        <w:jc w:val="both"/>
        <w:rPr>
          <w:rFonts w:ascii="Times New Roman" w:hAnsi="Times New Roman" w:cs="Times New Roman"/>
        </w:rPr>
      </w:pPr>
      <w:r w:rsidRPr="0056518E">
        <w:rPr>
          <w:rFonts w:ascii="Times New Roman" w:hAnsi="Times New Roman" w:cs="Times New Roman"/>
        </w:rPr>
        <w:t>This Board has to approach the ascertainment of source of profits by focusing on the effective causes that led to the earning of the profits and</w:t>
      </w:r>
      <w:r w:rsidR="00B70A53" w:rsidRPr="0056518E">
        <w:rPr>
          <w:rFonts w:ascii="Times New Roman" w:hAnsi="Times New Roman" w:cs="Times New Roman"/>
        </w:rPr>
        <w:t xml:space="preserve"> on</w:t>
      </w:r>
      <w:r w:rsidRPr="0056518E">
        <w:rPr>
          <w:rFonts w:ascii="Times New Roman" w:hAnsi="Times New Roman" w:cs="Times New Roman"/>
        </w:rPr>
        <w:t xml:space="preserve"> the geographical location related to such effective causes. </w:t>
      </w:r>
      <w:r w:rsidR="00B70A53" w:rsidRPr="0056518E">
        <w:rPr>
          <w:rFonts w:ascii="Times New Roman" w:hAnsi="Times New Roman" w:cs="Times New Roman"/>
        </w:rPr>
        <w:t>In the light of the findings already made above, this Board accepts the submission of Mr Fung and rejects the submission of Mr Leung and finds that the effective causes that led to the earning of the profits by each relevant transaction the Taxpayer had with the HK-Pulp customer w</w:t>
      </w:r>
      <w:r w:rsidR="00292E41" w:rsidRPr="0056518E">
        <w:rPr>
          <w:rFonts w:ascii="Times New Roman" w:hAnsi="Times New Roman" w:cs="Times New Roman"/>
        </w:rPr>
        <w:t xml:space="preserve">ere the negotiations and conclusion of the terms of the transaction in the course of meetings with customers participated by the HK Pulp Team of the Taxpayer and the officers of the relevant customer and those meetings, on the evidence that this Board accepts, all took place outside of Hong Kong. This Board also finds that in the light of the HK Pulp Team having obtained </w:t>
      </w:r>
      <w:r w:rsidR="00F50E0E">
        <w:rPr>
          <w:rFonts w:ascii="Times New Roman" w:hAnsi="Times New Roman" w:cs="Times New Roman"/>
        </w:rPr>
        <w:t>‘</w:t>
      </w:r>
      <w:r w:rsidR="00292E41" w:rsidRPr="0056518E">
        <w:rPr>
          <w:rFonts w:ascii="Times New Roman" w:hAnsi="Times New Roman" w:cs="Times New Roman"/>
        </w:rPr>
        <w:t>mandates</w:t>
      </w:r>
      <w:r w:rsidR="00F50E0E">
        <w:rPr>
          <w:rFonts w:ascii="Times New Roman" w:hAnsi="Times New Roman" w:cs="Times New Roman"/>
        </w:rPr>
        <w:t>’</w:t>
      </w:r>
      <w:r w:rsidR="00292E41" w:rsidRPr="0056518E">
        <w:rPr>
          <w:rFonts w:ascii="Times New Roman" w:hAnsi="Times New Roman" w:cs="Times New Roman"/>
        </w:rPr>
        <w:t xml:space="preserve"> from the suppliers and the terms of such </w:t>
      </w:r>
      <w:r w:rsidR="00F50E0E">
        <w:rPr>
          <w:rFonts w:ascii="Times New Roman" w:hAnsi="Times New Roman" w:cs="Times New Roman"/>
        </w:rPr>
        <w:t>‘</w:t>
      </w:r>
      <w:r w:rsidR="00292E41" w:rsidRPr="0056518E">
        <w:rPr>
          <w:rFonts w:ascii="Times New Roman" w:hAnsi="Times New Roman" w:cs="Times New Roman"/>
        </w:rPr>
        <w:t>mandates</w:t>
      </w:r>
      <w:r w:rsidR="00F50E0E">
        <w:rPr>
          <w:rFonts w:ascii="Times New Roman" w:hAnsi="Times New Roman" w:cs="Times New Roman"/>
        </w:rPr>
        <w:t>’</w:t>
      </w:r>
      <w:r w:rsidR="00292E41" w:rsidRPr="0056518E">
        <w:rPr>
          <w:rFonts w:ascii="Times New Roman" w:hAnsi="Times New Roman" w:cs="Times New Roman"/>
        </w:rPr>
        <w:t xml:space="preserve"> (the evidence of which this Board accepts in (2) above),</w:t>
      </w:r>
      <w:r w:rsidR="009A4CE0" w:rsidRPr="0056518E">
        <w:rPr>
          <w:rFonts w:ascii="Times New Roman" w:hAnsi="Times New Roman" w:cs="Times New Roman"/>
        </w:rPr>
        <w:t xml:space="preserve"> the fact that</w:t>
      </w:r>
      <w:r w:rsidR="008F0528" w:rsidRPr="0056518E">
        <w:rPr>
          <w:rFonts w:ascii="Times New Roman" w:hAnsi="Times New Roman" w:cs="Times New Roman"/>
        </w:rPr>
        <w:t xml:space="preserve"> none of</w:t>
      </w:r>
      <w:r w:rsidR="009A4CE0" w:rsidRPr="0056518E">
        <w:rPr>
          <w:rFonts w:ascii="Times New Roman" w:hAnsi="Times New Roman" w:cs="Times New Roman"/>
        </w:rPr>
        <w:t xml:space="preserve"> the</w:t>
      </w:r>
      <w:r w:rsidR="008F0528" w:rsidRPr="0056518E">
        <w:rPr>
          <w:rFonts w:ascii="Times New Roman" w:hAnsi="Times New Roman" w:cs="Times New Roman"/>
        </w:rPr>
        <w:t xml:space="preserve"> documents of the </w:t>
      </w:r>
      <w:r w:rsidR="00F50E0E">
        <w:rPr>
          <w:rFonts w:ascii="Times New Roman" w:hAnsi="Times New Roman" w:cs="Times New Roman"/>
        </w:rPr>
        <w:t>Company U</w:t>
      </w:r>
      <w:r w:rsidR="008F0528" w:rsidRPr="0056518E">
        <w:rPr>
          <w:rFonts w:ascii="Times New Roman" w:hAnsi="Times New Roman" w:cs="Times New Roman"/>
        </w:rPr>
        <w:t xml:space="preserve"> LTA, the</w:t>
      </w:r>
      <w:r w:rsidR="009A4CE0" w:rsidRPr="0056518E">
        <w:rPr>
          <w:rFonts w:ascii="Times New Roman" w:hAnsi="Times New Roman" w:cs="Times New Roman"/>
        </w:rPr>
        <w:t xml:space="preserve"> Contract </w:t>
      </w:r>
      <w:r w:rsidR="008F0528" w:rsidRPr="0056518E">
        <w:rPr>
          <w:rFonts w:ascii="Times New Roman" w:hAnsi="Times New Roman" w:cs="Times New Roman"/>
        </w:rPr>
        <w:t xml:space="preserve">for </w:t>
      </w:r>
      <w:r w:rsidR="00F50E0E">
        <w:rPr>
          <w:rFonts w:ascii="Times New Roman" w:hAnsi="Times New Roman" w:cs="Times New Roman"/>
        </w:rPr>
        <w:t>w</w:t>
      </w:r>
      <w:r w:rsidR="008F0528" w:rsidRPr="0056518E">
        <w:rPr>
          <w:rFonts w:ascii="Times New Roman" w:hAnsi="Times New Roman" w:cs="Times New Roman"/>
        </w:rPr>
        <w:t>ood</w:t>
      </w:r>
      <w:r w:rsidR="00F50E0E">
        <w:rPr>
          <w:rFonts w:ascii="Times New Roman" w:hAnsi="Times New Roman" w:cs="Times New Roman"/>
        </w:rPr>
        <w:t xml:space="preserve"> </w:t>
      </w:r>
      <w:r w:rsidR="00047920" w:rsidRPr="0056518E">
        <w:rPr>
          <w:rFonts w:ascii="Times New Roman" w:hAnsi="Times New Roman" w:cs="Times New Roman"/>
        </w:rPr>
        <w:t>p</w:t>
      </w:r>
      <w:r w:rsidR="008F0528" w:rsidRPr="0056518E">
        <w:rPr>
          <w:rFonts w:ascii="Times New Roman" w:hAnsi="Times New Roman" w:cs="Times New Roman"/>
        </w:rPr>
        <w:t>ulp and the Order Confirmation indicated that purchases would have to be subject to approval by the suppliers,</w:t>
      </w:r>
      <w:r w:rsidR="009A4CE0" w:rsidRPr="0056518E">
        <w:rPr>
          <w:rFonts w:ascii="Times New Roman" w:hAnsi="Times New Roman" w:cs="Times New Roman"/>
        </w:rPr>
        <w:t xml:space="preserve"> </w:t>
      </w:r>
      <w:r w:rsidR="008F0528" w:rsidRPr="0056518E">
        <w:rPr>
          <w:rFonts w:ascii="Times New Roman" w:hAnsi="Times New Roman" w:cs="Times New Roman"/>
        </w:rPr>
        <w:t>and the fact that</w:t>
      </w:r>
      <w:r w:rsidR="009A4CE0" w:rsidRPr="0056518E">
        <w:rPr>
          <w:rFonts w:ascii="Times New Roman" w:hAnsi="Times New Roman" w:cs="Times New Roman"/>
        </w:rPr>
        <w:t xml:space="preserve"> the sales orders (and later on, the acceptance of export orders) ha</w:t>
      </w:r>
      <w:r w:rsidR="008F0528" w:rsidRPr="0056518E">
        <w:rPr>
          <w:rFonts w:ascii="Times New Roman" w:hAnsi="Times New Roman" w:cs="Times New Roman"/>
        </w:rPr>
        <w:t>d</w:t>
      </w:r>
      <w:r w:rsidR="009A4CE0" w:rsidRPr="0056518E">
        <w:rPr>
          <w:rFonts w:ascii="Times New Roman" w:hAnsi="Times New Roman" w:cs="Times New Roman"/>
        </w:rPr>
        <w:t xml:space="preserve"> been impressed with the stamp of </w:t>
      </w:r>
      <w:r w:rsidR="00F50E0E">
        <w:rPr>
          <w:rFonts w:ascii="Times New Roman" w:hAnsi="Times New Roman" w:cs="Times New Roman"/>
        </w:rPr>
        <w:t>‘</w:t>
      </w:r>
      <w:r w:rsidR="009A4CE0" w:rsidRPr="0056518E">
        <w:rPr>
          <w:rFonts w:ascii="Times New Roman" w:hAnsi="Times New Roman" w:cs="Times New Roman"/>
        </w:rPr>
        <w:t>approval for data input</w:t>
      </w:r>
      <w:r w:rsidR="00F50E0E">
        <w:rPr>
          <w:rFonts w:ascii="Times New Roman" w:hAnsi="Times New Roman" w:cs="Times New Roman"/>
        </w:rPr>
        <w:t>’</w:t>
      </w:r>
      <w:r w:rsidR="009A4CE0" w:rsidRPr="0056518E">
        <w:rPr>
          <w:rFonts w:ascii="Times New Roman" w:hAnsi="Times New Roman" w:cs="Times New Roman"/>
        </w:rPr>
        <w:t>/</w:t>
      </w:r>
      <w:r w:rsidR="009641AD">
        <w:rPr>
          <w:rFonts w:ascii="Times New Roman" w:hAnsi="Times New Roman" w:cs="Times New Roman"/>
        </w:rPr>
        <w:t>‘</w:t>
      </w:r>
      <w:r w:rsidR="009A4CE0" w:rsidRPr="0056518E">
        <w:rPr>
          <w:rFonts w:ascii="Times New Roman" w:hAnsi="Times New Roman" w:cs="Times New Roman"/>
        </w:rPr>
        <w:t>input verified</w:t>
      </w:r>
      <w:r w:rsidR="00F50E0E">
        <w:rPr>
          <w:rFonts w:ascii="Times New Roman" w:hAnsi="Times New Roman" w:cs="Times New Roman"/>
        </w:rPr>
        <w:t>’</w:t>
      </w:r>
      <w:r w:rsidR="009A4CE0" w:rsidRPr="0056518E">
        <w:rPr>
          <w:rFonts w:ascii="Times New Roman" w:hAnsi="Times New Roman" w:cs="Times New Roman"/>
        </w:rPr>
        <w:t xml:space="preserve"> and signed and dated</w:t>
      </w:r>
      <w:r w:rsidR="008F0528" w:rsidRPr="0056518E">
        <w:rPr>
          <w:rFonts w:ascii="Times New Roman" w:hAnsi="Times New Roman" w:cs="Times New Roman"/>
        </w:rPr>
        <w:t xml:space="preserve"> (thus indicative of them being </w:t>
      </w:r>
      <w:r w:rsidR="008F0528" w:rsidRPr="00F50E0E">
        <w:rPr>
          <w:rFonts w:ascii="Times New Roman" w:hAnsi="Times New Roman" w:cs="Times New Roman"/>
        </w:rPr>
        <w:t>used</w:t>
      </w:r>
      <w:r w:rsidR="008F0528" w:rsidRPr="0056518E">
        <w:rPr>
          <w:rFonts w:ascii="Times New Roman" w:hAnsi="Times New Roman" w:cs="Times New Roman"/>
        </w:rPr>
        <w:t xml:space="preserve"> as internal documents)</w:t>
      </w:r>
      <w:r w:rsidR="009A4CE0" w:rsidRPr="0056518E">
        <w:rPr>
          <w:rFonts w:ascii="Times New Roman" w:hAnsi="Times New Roman" w:cs="Times New Roman"/>
        </w:rPr>
        <w:t xml:space="preserve">, the suggestion that the </w:t>
      </w:r>
      <w:r w:rsidR="008F0528" w:rsidRPr="0056518E">
        <w:rPr>
          <w:rFonts w:ascii="Times New Roman" w:hAnsi="Times New Roman" w:cs="Times New Roman"/>
        </w:rPr>
        <w:t xml:space="preserve">transactions reached by the Taxpayer with its HK-Pulp customers were not complete unless and until the suppliers approved of the relevant purchase should be rejected. This Board further finds that the works done by the </w:t>
      </w:r>
      <w:r w:rsidR="001D71FD" w:rsidRPr="0056518E">
        <w:rPr>
          <w:rFonts w:ascii="Times New Roman" w:hAnsi="Times New Roman" w:cs="Times New Roman"/>
        </w:rPr>
        <w:t>Company J</w:t>
      </w:r>
      <w:r w:rsidR="008F0528" w:rsidRPr="0056518E">
        <w:rPr>
          <w:rFonts w:ascii="Times New Roman" w:hAnsi="Times New Roman" w:cs="Times New Roman"/>
        </w:rPr>
        <w:t xml:space="preserve"> employees after a purchase or delivery/shipment by a HK-Pulp customer had been ordered were ancillary in nature, albeit they were commercially essential to the completion of the transaction by shipment and payment. This Board </w:t>
      </w:r>
      <w:r w:rsidR="008F0528" w:rsidRPr="00F50E0E">
        <w:rPr>
          <w:rFonts w:ascii="Times New Roman" w:hAnsi="Times New Roman" w:cs="Times New Roman"/>
        </w:rPr>
        <w:t>as a result</w:t>
      </w:r>
      <w:r w:rsidR="008F0528" w:rsidRPr="0056518E">
        <w:rPr>
          <w:rFonts w:ascii="Times New Roman" w:hAnsi="Times New Roman" w:cs="Times New Roman"/>
        </w:rPr>
        <w:t xml:space="preserve"> finds that the complementary needs of the suppliers and the HK-Pulp customers were brought together by the Taxpayer outside of Hong Kong and that was where the Taxpayer’s profit earning activities effectively took place. </w:t>
      </w:r>
      <w:r w:rsidR="000C4BAE" w:rsidRPr="0056518E">
        <w:rPr>
          <w:rFonts w:ascii="Times New Roman" w:hAnsi="Times New Roman" w:cs="Times New Roman"/>
        </w:rPr>
        <w:t xml:space="preserve">For the reasons stated in (6) above, this finding does not extend to </w:t>
      </w:r>
      <w:r w:rsidR="00F50E0E">
        <w:rPr>
          <w:rFonts w:ascii="Times New Roman" w:hAnsi="Times New Roman" w:cs="Times New Roman"/>
        </w:rPr>
        <w:t>Group BJ</w:t>
      </w:r>
      <w:r w:rsidR="000C4BAE" w:rsidRPr="0056518E">
        <w:rPr>
          <w:rFonts w:ascii="Times New Roman" w:hAnsi="Times New Roman" w:cs="Times New Roman"/>
        </w:rPr>
        <w:t xml:space="preserve"> related transactions.</w:t>
      </w:r>
    </w:p>
    <w:p w14:paraId="1C337A32" w14:textId="77777777" w:rsidR="006F7B21" w:rsidRPr="002B703A" w:rsidRDefault="006F7B21" w:rsidP="002B703A">
      <w:pPr>
        <w:overflowPunct w:val="0"/>
        <w:autoSpaceDE w:val="0"/>
        <w:autoSpaceDN w:val="0"/>
        <w:jc w:val="both"/>
        <w:rPr>
          <w:rFonts w:ascii="Times New Roman" w:hAnsi="Times New Roman" w:cs="Times New Roman"/>
        </w:rPr>
      </w:pPr>
    </w:p>
    <w:p w14:paraId="7DE39D90" w14:textId="7F5BB118" w:rsidR="00C41627" w:rsidRPr="002B703A" w:rsidRDefault="00C41627"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lastRenderedPageBreak/>
        <w:t>Accordingly, this Board determines that at the material times, all the profit-earning activities of the Taxpayer from the HK-Pulp customers</w:t>
      </w:r>
      <w:r w:rsidR="00C25690" w:rsidRPr="002B703A">
        <w:rPr>
          <w:rFonts w:ascii="Times New Roman" w:hAnsi="Times New Roman" w:cs="Times New Roman"/>
        </w:rPr>
        <w:t xml:space="preserve"> (save and except </w:t>
      </w:r>
      <w:r w:rsidR="004F42DD" w:rsidRPr="002B703A">
        <w:rPr>
          <w:rFonts w:ascii="Times New Roman" w:hAnsi="Times New Roman" w:cs="Times New Roman"/>
        </w:rPr>
        <w:t xml:space="preserve">those relating to </w:t>
      </w:r>
      <w:r w:rsidR="00F50E0E">
        <w:rPr>
          <w:rFonts w:ascii="Times New Roman" w:hAnsi="Times New Roman" w:cs="Times New Roman"/>
        </w:rPr>
        <w:t>Group BJ</w:t>
      </w:r>
      <w:r w:rsidR="004F42DD" w:rsidRPr="002B703A">
        <w:rPr>
          <w:rFonts w:ascii="Times New Roman" w:hAnsi="Times New Roman" w:cs="Times New Roman"/>
        </w:rPr>
        <w:t>)</w:t>
      </w:r>
      <w:r w:rsidRPr="002B703A">
        <w:rPr>
          <w:rFonts w:ascii="Times New Roman" w:hAnsi="Times New Roman" w:cs="Times New Roman"/>
        </w:rPr>
        <w:t xml:space="preserve"> took place outside Hong Kong. In other words, the profits from those activities were not sourced from Hong Kong. The legal consequence of this determination is that </w:t>
      </w:r>
      <w:proofErr w:type="gramStart"/>
      <w:r w:rsidRPr="002B703A">
        <w:rPr>
          <w:rFonts w:ascii="Times New Roman" w:hAnsi="Times New Roman" w:cs="Times New Roman"/>
        </w:rPr>
        <w:t xml:space="preserve">the </w:t>
      </w:r>
      <w:r w:rsidRPr="00F50E0E">
        <w:rPr>
          <w:rFonts w:ascii="Times New Roman" w:hAnsi="Times New Roman" w:cs="Times New Roman"/>
        </w:rPr>
        <w:t>none</w:t>
      </w:r>
      <w:proofErr w:type="gramEnd"/>
      <w:r w:rsidRPr="002B703A">
        <w:rPr>
          <w:rFonts w:ascii="Times New Roman" w:hAnsi="Times New Roman" w:cs="Times New Roman"/>
          <w:i/>
        </w:rPr>
        <w:t xml:space="preserve"> </w:t>
      </w:r>
      <w:r w:rsidRPr="002B703A">
        <w:rPr>
          <w:rFonts w:ascii="Times New Roman" w:hAnsi="Times New Roman" w:cs="Times New Roman"/>
        </w:rPr>
        <w:t xml:space="preserve">of the profits earned from those activities were chargeable to Hong Kong Profits Tax. </w:t>
      </w:r>
    </w:p>
    <w:p w14:paraId="20208F81" w14:textId="77777777" w:rsidR="00DC147C" w:rsidRPr="002B703A" w:rsidRDefault="00DC147C" w:rsidP="002B703A">
      <w:pPr>
        <w:overflowPunct w:val="0"/>
        <w:autoSpaceDE w:val="0"/>
        <w:autoSpaceDN w:val="0"/>
        <w:jc w:val="both"/>
        <w:rPr>
          <w:rFonts w:ascii="Times New Roman" w:hAnsi="Times New Roman" w:cs="Times New Roman"/>
        </w:rPr>
      </w:pPr>
    </w:p>
    <w:p w14:paraId="1C2E1AD0" w14:textId="38B45042" w:rsidR="00DC147C" w:rsidRPr="0056518E" w:rsidRDefault="00DC147C" w:rsidP="0056518E">
      <w:pPr>
        <w:pStyle w:val="a5"/>
        <w:numPr>
          <w:ilvl w:val="0"/>
          <w:numId w:val="22"/>
        </w:numPr>
        <w:overflowPunct w:val="0"/>
        <w:autoSpaceDE w:val="0"/>
        <w:autoSpaceDN w:val="0"/>
        <w:ind w:left="0" w:firstLine="0"/>
        <w:jc w:val="both"/>
        <w:rPr>
          <w:rFonts w:ascii="Times New Roman" w:hAnsi="Times New Roman" w:cs="Times New Roman"/>
          <w:b/>
        </w:rPr>
      </w:pPr>
      <w:r w:rsidRPr="0056518E">
        <w:rPr>
          <w:rFonts w:ascii="Times New Roman" w:hAnsi="Times New Roman" w:cs="Times New Roman"/>
          <w:b/>
        </w:rPr>
        <w:t>Conclusion</w:t>
      </w:r>
      <w:r w:rsidR="00814513" w:rsidRPr="0056518E">
        <w:rPr>
          <w:rFonts w:ascii="Times New Roman" w:hAnsi="Times New Roman" w:cs="Times New Roman"/>
          <w:b/>
        </w:rPr>
        <w:t>s</w:t>
      </w:r>
    </w:p>
    <w:p w14:paraId="2FC753F6" w14:textId="77777777" w:rsidR="0074543E" w:rsidRPr="002B703A" w:rsidRDefault="0074543E" w:rsidP="002B703A">
      <w:pPr>
        <w:overflowPunct w:val="0"/>
        <w:autoSpaceDE w:val="0"/>
        <w:autoSpaceDN w:val="0"/>
        <w:ind w:left="360"/>
        <w:jc w:val="both"/>
        <w:rPr>
          <w:rFonts w:ascii="Times New Roman" w:hAnsi="Times New Roman" w:cs="Times New Roman"/>
        </w:rPr>
      </w:pPr>
    </w:p>
    <w:p w14:paraId="0CECD944" w14:textId="77777777" w:rsidR="00C74D29" w:rsidRPr="002B703A" w:rsidRDefault="0078105D"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This Board holds that the Taxpayer has </w:t>
      </w:r>
      <w:r w:rsidR="002B4ADC" w:rsidRPr="002B703A">
        <w:rPr>
          <w:rFonts w:ascii="Times New Roman" w:hAnsi="Times New Roman" w:cs="Times New Roman"/>
        </w:rPr>
        <w:t>discharge</w:t>
      </w:r>
      <w:r w:rsidRPr="002B703A">
        <w:rPr>
          <w:rFonts w:ascii="Times New Roman" w:hAnsi="Times New Roman" w:cs="Times New Roman"/>
        </w:rPr>
        <w:t>d</w:t>
      </w:r>
      <w:r w:rsidR="002B4ADC" w:rsidRPr="002B703A">
        <w:rPr>
          <w:rFonts w:ascii="Times New Roman" w:hAnsi="Times New Roman" w:cs="Times New Roman"/>
        </w:rPr>
        <w:t xml:space="preserve"> its burden under section 68(4) of the IRO to prove that the assessments involved in this Appeal were incorrect or excessive</w:t>
      </w:r>
      <w:r w:rsidR="00DD0D4E" w:rsidRPr="002B703A">
        <w:rPr>
          <w:rFonts w:ascii="Times New Roman" w:hAnsi="Times New Roman" w:cs="Times New Roman"/>
        </w:rPr>
        <w:t xml:space="preserve">. </w:t>
      </w:r>
      <w:r w:rsidR="00B70A53" w:rsidRPr="002B703A">
        <w:rPr>
          <w:rFonts w:ascii="Times New Roman" w:hAnsi="Times New Roman" w:cs="Times New Roman"/>
        </w:rPr>
        <w:t>However, by reason of the matters explained in Section F.3 above, the</w:t>
      </w:r>
      <w:r w:rsidR="0074543E" w:rsidRPr="002B703A">
        <w:rPr>
          <w:rFonts w:ascii="Times New Roman" w:hAnsi="Times New Roman" w:cs="Times New Roman"/>
        </w:rPr>
        <w:t xml:space="preserve"> </w:t>
      </w:r>
      <w:r w:rsidR="00DC147C" w:rsidRPr="002B703A">
        <w:rPr>
          <w:rFonts w:ascii="Times New Roman" w:hAnsi="Times New Roman" w:cs="Times New Roman"/>
        </w:rPr>
        <w:t xml:space="preserve">Taxpayer’s appeal is </w:t>
      </w:r>
      <w:r w:rsidR="00AB45C7" w:rsidRPr="002B703A">
        <w:rPr>
          <w:rFonts w:ascii="Times New Roman" w:hAnsi="Times New Roman" w:cs="Times New Roman"/>
        </w:rPr>
        <w:t>allowed</w:t>
      </w:r>
      <w:r w:rsidR="00C74D29" w:rsidRPr="002B703A">
        <w:rPr>
          <w:rFonts w:ascii="Times New Roman" w:hAnsi="Times New Roman" w:cs="Times New Roman"/>
        </w:rPr>
        <w:t xml:space="preserve"> in part</w:t>
      </w:r>
      <w:r w:rsidR="00DC147C" w:rsidRPr="002B703A">
        <w:rPr>
          <w:rFonts w:ascii="Times New Roman" w:hAnsi="Times New Roman" w:cs="Times New Roman"/>
        </w:rPr>
        <w:t xml:space="preserve">. </w:t>
      </w:r>
    </w:p>
    <w:p w14:paraId="7557B175" w14:textId="77777777" w:rsidR="00C74D29" w:rsidRPr="002B703A" w:rsidRDefault="00C74D29" w:rsidP="002B703A">
      <w:pPr>
        <w:overflowPunct w:val="0"/>
        <w:autoSpaceDE w:val="0"/>
        <w:autoSpaceDN w:val="0"/>
        <w:jc w:val="both"/>
        <w:rPr>
          <w:rFonts w:ascii="Times New Roman" w:hAnsi="Times New Roman" w:cs="Times New Roman"/>
        </w:rPr>
      </w:pPr>
    </w:p>
    <w:p w14:paraId="403FD8B4" w14:textId="33CE27A9" w:rsidR="00B70A53" w:rsidRPr="002B703A" w:rsidRDefault="00B70A53" w:rsidP="00F50E0E">
      <w:pPr>
        <w:pStyle w:val="a5"/>
        <w:numPr>
          <w:ilvl w:val="0"/>
          <w:numId w:val="1"/>
        </w:numPr>
        <w:tabs>
          <w:tab w:val="left" w:pos="1531"/>
          <w:tab w:val="left" w:pos="2107"/>
        </w:tabs>
        <w:overflowPunct w:val="0"/>
        <w:autoSpaceDE w:val="0"/>
        <w:autoSpaceDN w:val="0"/>
        <w:ind w:left="2107" w:hangingChars="878" w:hanging="2107"/>
        <w:jc w:val="both"/>
        <w:rPr>
          <w:rFonts w:ascii="Times New Roman" w:hAnsi="Times New Roman" w:cs="Times New Roman"/>
        </w:rPr>
      </w:pPr>
      <w:r w:rsidRPr="002B703A">
        <w:rPr>
          <w:rFonts w:ascii="Times New Roman" w:hAnsi="Times New Roman" w:cs="Times New Roman"/>
        </w:rPr>
        <w:t>(a)</w:t>
      </w:r>
      <w:r w:rsidR="00F50E0E">
        <w:rPr>
          <w:rFonts w:ascii="Times New Roman" w:hAnsi="Times New Roman" w:cs="Times New Roman"/>
        </w:rPr>
        <w:tab/>
      </w:r>
      <w:r w:rsidRPr="002B703A">
        <w:rPr>
          <w:rFonts w:ascii="Times New Roman" w:hAnsi="Times New Roman" w:cs="Times New Roman"/>
        </w:rPr>
        <w:t>T</w:t>
      </w:r>
      <w:r w:rsidR="00C74D29" w:rsidRPr="002B703A">
        <w:rPr>
          <w:rFonts w:ascii="Times New Roman" w:hAnsi="Times New Roman" w:cs="Times New Roman"/>
        </w:rPr>
        <w:t>his</w:t>
      </w:r>
      <w:r w:rsidR="00DC147C" w:rsidRPr="002B703A">
        <w:rPr>
          <w:rFonts w:ascii="Times New Roman" w:hAnsi="Times New Roman" w:cs="Times New Roman"/>
        </w:rPr>
        <w:t xml:space="preserve"> Board</w:t>
      </w:r>
      <w:r w:rsidR="00C74D29" w:rsidRPr="002B703A">
        <w:rPr>
          <w:rFonts w:ascii="Times New Roman" w:hAnsi="Times New Roman" w:cs="Times New Roman"/>
        </w:rPr>
        <w:t xml:space="preserve"> </w:t>
      </w:r>
      <w:r w:rsidRPr="002B703A">
        <w:rPr>
          <w:rFonts w:ascii="Times New Roman" w:hAnsi="Times New Roman" w:cs="Times New Roman"/>
        </w:rPr>
        <w:t>annuls</w:t>
      </w:r>
      <w:r w:rsidR="00DC147C" w:rsidRPr="002B703A">
        <w:rPr>
          <w:rFonts w:ascii="Times New Roman" w:hAnsi="Times New Roman" w:cs="Times New Roman"/>
        </w:rPr>
        <w:t xml:space="preserve"> the </w:t>
      </w:r>
      <w:r w:rsidR="002B4ADC" w:rsidRPr="002B703A">
        <w:rPr>
          <w:rFonts w:ascii="Times New Roman" w:hAnsi="Times New Roman" w:cs="Times New Roman"/>
        </w:rPr>
        <w:t xml:space="preserve">Profits Tax </w:t>
      </w:r>
      <w:r w:rsidR="00F50E0E">
        <w:rPr>
          <w:rFonts w:ascii="Times New Roman" w:hAnsi="Times New Roman" w:cs="Times New Roman"/>
        </w:rPr>
        <w:t>A</w:t>
      </w:r>
      <w:r w:rsidR="002B4ADC" w:rsidRPr="002B703A">
        <w:rPr>
          <w:rFonts w:ascii="Times New Roman" w:hAnsi="Times New Roman" w:cs="Times New Roman"/>
        </w:rPr>
        <w:t>ssessments</w:t>
      </w:r>
      <w:r w:rsidR="00C74D29" w:rsidRPr="002B703A">
        <w:rPr>
          <w:rFonts w:ascii="Times New Roman" w:hAnsi="Times New Roman" w:cs="Times New Roman"/>
        </w:rPr>
        <w:t xml:space="preserve"> for the years of assessments 2002/03 and 2003/04</w:t>
      </w:r>
      <w:r w:rsidR="0023346C" w:rsidRPr="002B703A">
        <w:rPr>
          <w:rFonts w:ascii="Times New Roman" w:hAnsi="Times New Roman" w:cs="Times New Roman"/>
        </w:rPr>
        <w:t xml:space="preserve"> the</w:t>
      </w:r>
      <w:r w:rsidR="002B4ADC" w:rsidRPr="002B703A">
        <w:rPr>
          <w:rFonts w:ascii="Times New Roman" w:hAnsi="Times New Roman" w:cs="Times New Roman"/>
        </w:rPr>
        <w:t xml:space="preserve"> Deputy</w:t>
      </w:r>
      <w:r w:rsidR="0023346C" w:rsidRPr="002B703A">
        <w:rPr>
          <w:rFonts w:ascii="Times New Roman" w:hAnsi="Times New Roman" w:cs="Times New Roman"/>
        </w:rPr>
        <w:t xml:space="preserve"> Commissioner</w:t>
      </w:r>
      <w:r w:rsidR="002B4ADC" w:rsidRPr="002B703A">
        <w:rPr>
          <w:rFonts w:ascii="Times New Roman" w:hAnsi="Times New Roman" w:cs="Times New Roman"/>
        </w:rPr>
        <w:t xml:space="preserve"> had determined in the Determination, which are set out in paragraph 15</w:t>
      </w:r>
      <w:r w:rsidR="00C74D29" w:rsidRPr="002B703A">
        <w:rPr>
          <w:rFonts w:ascii="Times New Roman" w:hAnsi="Times New Roman" w:cs="Times New Roman"/>
        </w:rPr>
        <w:t>(a) and (b)</w:t>
      </w:r>
      <w:r w:rsidR="002B4ADC" w:rsidRPr="002B703A">
        <w:rPr>
          <w:rFonts w:ascii="Times New Roman" w:hAnsi="Times New Roman" w:cs="Times New Roman"/>
        </w:rPr>
        <w:t xml:space="preserve"> above of this Decision</w:t>
      </w:r>
      <w:r w:rsidRPr="002B703A">
        <w:rPr>
          <w:rFonts w:ascii="Times New Roman" w:hAnsi="Times New Roman" w:cs="Times New Roman"/>
        </w:rPr>
        <w:t xml:space="preserve">. </w:t>
      </w:r>
    </w:p>
    <w:p w14:paraId="6C694D53" w14:textId="77777777" w:rsidR="00B70A53" w:rsidRPr="002B703A" w:rsidRDefault="00B70A53" w:rsidP="002B703A">
      <w:pPr>
        <w:overflowPunct w:val="0"/>
        <w:autoSpaceDE w:val="0"/>
        <w:autoSpaceDN w:val="0"/>
        <w:jc w:val="both"/>
        <w:rPr>
          <w:rFonts w:ascii="Times New Roman" w:hAnsi="Times New Roman" w:cs="Times New Roman"/>
        </w:rPr>
      </w:pPr>
    </w:p>
    <w:p w14:paraId="1EC8647D" w14:textId="0BD08102" w:rsidR="00F82B9E" w:rsidRPr="00F50E0E" w:rsidRDefault="00B70A53" w:rsidP="00F50E0E">
      <w:pPr>
        <w:pStyle w:val="a5"/>
        <w:numPr>
          <w:ilvl w:val="0"/>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F50E0E">
        <w:rPr>
          <w:rFonts w:ascii="Times New Roman" w:hAnsi="Times New Roman" w:cs="Times New Roman"/>
        </w:rPr>
        <w:t>Subject to confirmation of the tax computation by the parties to this Appeal,</w:t>
      </w:r>
      <w:r w:rsidR="00C74D29" w:rsidRPr="00F50E0E">
        <w:rPr>
          <w:rFonts w:ascii="Times New Roman" w:hAnsi="Times New Roman" w:cs="Times New Roman"/>
        </w:rPr>
        <w:t xml:space="preserve"> </w:t>
      </w:r>
      <w:r w:rsidRPr="00F50E0E">
        <w:rPr>
          <w:rFonts w:ascii="Times New Roman" w:hAnsi="Times New Roman" w:cs="Times New Roman"/>
        </w:rPr>
        <w:t xml:space="preserve">this Board proposes </w:t>
      </w:r>
      <w:r w:rsidR="00C74D29" w:rsidRPr="00F50E0E">
        <w:rPr>
          <w:rFonts w:ascii="Times New Roman" w:hAnsi="Times New Roman" w:cs="Times New Roman"/>
        </w:rPr>
        <w:t xml:space="preserve">to vary the Profits Tax </w:t>
      </w:r>
      <w:r w:rsidR="00FB3321">
        <w:rPr>
          <w:rFonts w:ascii="Times New Roman" w:hAnsi="Times New Roman" w:cs="Times New Roman"/>
        </w:rPr>
        <w:t>A</w:t>
      </w:r>
      <w:r w:rsidR="00C74D29" w:rsidRPr="00F50E0E">
        <w:rPr>
          <w:rFonts w:ascii="Times New Roman" w:hAnsi="Times New Roman" w:cs="Times New Roman"/>
        </w:rPr>
        <w:t xml:space="preserve">ssessment for the year of assessment 2004/05 the Deputy Commissioner had determined in the Determination, which is set out in paragraph 15(c) above of this Decision, </w:t>
      </w:r>
      <w:r w:rsidR="00204524" w:rsidRPr="00F50E0E">
        <w:rPr>
          <w:rFonts w:ascii="Times New Roman" w:hAnsi="Times New Roman" w:cs="Times New Roman"/>
        </w:rPr>
        <w:t>to one</w:t>
      </w:r>
      <w:r w:rsidR="00C74D29" w:rsidRPr="00F50E0E">
        <w:rPr>
          <w:rFonts w:ascii="Times New Roman" w:hAnsi="Times New Roman" w:cs="Times New Roman"/>
        </w:rPr>
        <w:t xml:space="preserve"> that assess</w:t>
      </w:r>
      <w:r w:rsidR="00242AB5" w:rsidRPr="00F50E0E">
        <w:rPr>
          <w:rFonts w:ascii="Times New Roman" w:hAnsi="Times New Roman" w:cs="Times New Roman"/>
        </w:rPr>
        <w:t>es</w:t>
      </w:r>
      <w:r w:rsidR="00C74D29" w:rsidRPr="00F50E0E">
        <w:rPr>
          <w:rFonts w:ascii="Times New Roman" w:hAnsi="Times New Roman" w:cs="Times New Roman"/>
        </w:rPr>
        <w:t xml:space="preserve"> </w:t>
      </w:r>
      <w:r w:rsidR="00204524" w:rsidRPr="00F50E0E">
        <w:rPr>
          <w:rFonts w:ascii="Times New Roman" w:hAnsi="Times New Roman" w:cs="Times New Roman"/>
        </w:rPr>
        <w:t>as chargeable to Profits Tax</w:t>
      </w:r>
      <w:r w:rsidR="00C74D29" w:rsidRPr="00F50E0E">
        <w:rPr>
          <w:rFonts w:ascii="Times New Roman" w:hAnsi="Times New Roman" w:cs="Times New Roman"/>
        </w:rPr>
        <w:t xml:space="preserve"> the </w:t>
      </w:r>
      <w:r w:rsidR="00A0781D" w:rsidRPr="00F50E0E">
        <w:rPr>
          <w:rFonts w:ascii="Times New Roman" w:hAnsi="Times New Roman" w:cs="Times New Roman"/>
        </w:rPr>
        <w:t xml:space="preserve">total sum representing the </w:t>
      </w:r>
      <w:r w:rsidR="00FD0F90">
        <w:rPr>
          <w:rFonts w:ascii="Times New Roman" w:hAnsi="Times New Roman" w:cs="Times New Roman"/>
        </w:rPr>
        <w:t>Group BJ</w:t>
      </w:r>
      <w:r w:rsidR="00A0781D" w:rsidRPr="00F50E0E">
        <w:rPr>
          <w:rFonts w:ascii="Times New Roman" w:hAnsi="Times New Roman" w:cs="Times New Roman"/>
        </w:rPr>
        <w:t xml:space="preserve"> related transactions</w:t>
      </w:r>
      <w:r w:rsidR="006A7061" w:rsidRPr="00F50E0E">
        <w:rPr>
          <w:rFonts w:ascii="Times New Roman" w:hAnsi="Times New Roman" w:cs="Times New Roman"/>
        </w:rPr>
        <w:t xml:space="preserve"> in that year of assessment</w:t>
      </w:r>
      <w:r w:rsidR="007503E5" w:rsidRPr="00F50E0E">
        <w:rPr>
          <w:rFonts w:ascii="Times New Roman" w:hAnsi="Times New Roman" w:cs="Times New Roman"/>
        </w:rPr>
        <w:t xml:space="preserve">, which </w:t>
      </w:r>
      <w:r w:rsidRPr="00F50E0E">
        <w:rPr>
          <w:rFonts w:ascii="Times New Roman" w:hAnsi="Times New Roman" w:cs="Times New Roman"/>
        </w:rPr>
        <w:t>is estimated to</w:t>
      </w:r>
      <w:r w:rsidR="007503E5" w:rsidRPr="00F50E0E">
        <w:rPr>
          <w:rFonts w:ascii="Times New Roman" w:hAnsi="Times New Roman" w:cs="Times New Roman"/>
        </w:rPr>
        <w:t xml:space="preserve"> be</w:t>
      </w:r>
      <w:r w:rsidR="00A0781D" w:rsidRPr="00F50E0E">
        <w:rPr>
          <w:rFonts w:ascii="Times New Roman" w:hAnsi="Times New Roman" w:cs="Times New Roman"/>
        </w:rPr>
        <w:t xml:space="preserve"> US$28,543,147</w:t>
      </w:r>
      <w:r w:rsidR="00DC147C" w:rsidRPr="00F50E0E">
        <w:rPr>
          <w:rFonts w:ascii="Times New Roman" w:hAnsi="Times New Roman" w:cs="Times New Roman"/>
        </w:rPr>
        <w:t>.</w:t>
      </w:r>
      <w:r w:rsidR="00A0781D" w:rsidRPr="002B703A">
        <w:rPr>
          <w:rStyle w:val="ab"/>
          <w:rFonts w:ascii="Times New Roman" w:hAnsi="Times New Roman" w:cs="Times New Roman"/>
        </w:rPr>
        <w:footnoteReference w:id="53"/>
      </w:r>
      <w:r w:rsidR="00DC147C" w:rsidRPr="00F50E0E">
        <w:rPr>
          <w:rFonts w:ascii="Times New Roman" w:hAnsi="Times New Roman" w:cs="Times New Roman"/>
        </w:rPr>
        <w:t xml:space="preserve"> </w:t>
      </w:r>
      <w:r w:rsidR="005A3733" w:rsidRPr="00F50E0E">
        <w:rPr>
          <w:rFonts w:ascii="Times New Roman" w:hAnsi="Times New Roman" w:cs="Times New Roman"/>
        </w:rPr>
        <w:t>For the purpose of giving effect to the variation of the assessment set out in paragraph 15(c) above of this Decision, the Taxpayer and the Revenue are directed by this Board to consult and agree on the related tax computation for the endorsement of this Board within 28 days of the date of this Decision.</w:t>
      </w:r>
      <w:r w:rsidR="00656B8D" w:rsidRPr="002B703A">
        <w:rPr>
          <w:rStyle w:val="ab"/>
          <w:rFonts w:ascii="Times New Roman" w:hAnsi="Times New Roman" w:cs="Times New Roman"/>
        </w:rPr>
        <w:footnoteReference w:id="54"/>
      </w:r>
      <w:r w:rsidR="005A3733" w:rsidRPr="00F50E0E">
        <w:rPr>
          <w:rFonts w:ascii="Times New Roman" w:hAnsi="Times New Roman" w:cs="Times New Roman"/>
        </w:rPr>
        <w:t xml:space="preserve"> </w:t>
      </w:r>
    </w:p>
    <w:p w14:paraId="08C3C24A" w14:textId="77777777" w:rsidR="00F82B9E" w:rsidRPr="002B703A" w:rsidRDefault="00F82B9E" w:rsidP="002B703A">
      <w:pPr>
        <w:overflowPunct w:val="0"/>
        <w:autoSpaceDE w:val="0"/>
        <w:autoSpaceDN w:val="0"/>
        <w:jc w:val="both"/>
        <w:rPr>
          <w:rFonts w:ascii="Times New Roman" w:hAnsi="Times New Roman" w:cs="Times New Roman"/>
        </w:rPr>
      </w:pPr>
    </w:p>
    <w:p w14:paraId="165D7994" w14:textId="5EABE1BE" w:rsidR="002B703A" w:rsidRPr="000E434A" w:rsidRDefault="002F69F3" w:rsidP="0056518E">
      <w:pPr>
        <w:pStyle w:val="a5"/>
        <w:numPr>
          <w:ilvl w:val="0"/>
          <w:numId w:val="1"/>
        </w:numPr>
        <w:overflowPunct w:val="0"/>
        <w:autoSpaceDE w:val="0"/>
        <w:autoSpaceDN w:val="0"/>
        <w:ind w:left="0" w:firstLine="0"/>
        <w:jc w:val="both"/>
        <w:rPr>
          <w:rFonts w:ascii="Times New Roman" w:hAnsi="Times New Roman" w:cs="Times New Roman"/>
        </w:rPr>
      </w:pPr>
      <w:r w:rsidRPr="002B703A">
        <w:rPr>
          <w:rFonts w:ascii="Times New Roman" w:hAnsi="Times New Roman" w:cs="Times New Roman"/>
        </w:rPr>
        <w:t xml:space="preserve">This Board </w:t>
      </w:r>
      <w:r w:rsidR="00F54751" w:rsidRPr="002B703A">
        <w:rPr>
          <w:rFonts w:ascii="Times New Roman" w:hAnsi="Times New Roman" w:cs="Times New Roman"/>
        </w:rPr>
        <w:t xml:space="preserve">expresses its thanks to the assistance </w:t>
      </w:r>
      <w:r w:rsidR="00F75EE2" w:rsidRPr="002B703A">
        <w:rPr>
          <w:rFonts w:ascii="Times New Roman" w:hAnsi="Times New Roman" w:cs="Times New Roman"/>
        </w:rPr>
        <w:t>provided by the legal teams of the Taxpayer and of the Revenue</w:t>
      </w:r>
      <w:r w:rsidR="001A64FB" w:rsidRPr="002B703A">
        <w:rPr>
          <w:rFonts w:ascii="Times New Roman" w:hAnsi="Times New Roman" w:cs="Times New Roman"/>
        </w:rPr>
        <w:t>.</w:t>
      </w:r>
      <w:r w:rsidR="00F75EE2" w:rsidRPr="002B703A">
        <w:rPr>
          <w:rFonts w:ascii="Times New Roman" w:hAnsi="Times New Roman" w:cs="Times New Roman"/>
        </w:rPr>
        <w:t xml:space="preserve"> There </w:t>
      </w:r>
      <w:r w:rsidR="000E36C7" w:rsidRPr="002B703A">
        <w:rPr>
          <w:rFonts w:ascii="Times New Roman" w:hAnsi="Times New Roman" w:cs="Times New Roman"/>
        </w:rPr>
        <w:t>has been</w:t>
      </w:r>
      <w:r w:rsidR="00F75EE2" w:rsidRPr="002B703A">
        <w:rPr>
          <w:rFonts w:ascii="Times New Roman" w:hAnsi="Times New Roman" w:cs="Times New Roman"/>
        </w:rPr>
        <w:t xml:space="preserve"> substantial delay in the production of the Decision of this Board, to which the Chairman of this Board acknowledges his responsibility. </w:t>
      </w:r>
      <w:r w:rsidR="001A64FB" w:rsidRPr="002B703A">
        <w:rPr>
          <w:rFonts w:ascii="Times New Roman" w:hAnsi="Times New Roman" w:cs="Times New Roman"/>
        </w:rPr>
        <w:t xml:space="preserve"> </w:t>
      </w:r>
    </w:p>
    <w:p w14:paraId="5F17EA14" w14:textId="3A5C1744" w:rsidR="002B703A" w:rsidRPr="002B703A" w:rsidRDefault="002B703A" w:rsidP="002B703A">
      <w:pPr>
        <w:overflowPunct w:val="0"/>
        <w:autoSpaceDE w:val="0"/>
        <w:autoSpaceDN w:val="0"/>
        <w:rPr>
          <w:rFonts w:ascii="Times New Roman" w:hAnsi="Times New Roman" w:cs="Times New Roman"/>
        </w:rPr>
      </w:pPr>
    </w:p>
    <w:p w14:paraId="3F723043" w14:textId="7290E1E0" w:rsidR="002B703A" w:rsidRDefault="002B703A" w:rsidP="002B703A">
      <w:pPr>
        <w:overflowPunct w:val="0"/>
        <w:autoSpaceDE w:val="0"/>
        <w:autoSpaceDN w:val="0"/>
        <w:jc w:val="both"/>
        <w:rPr>
          <w:rFonts w:ascii="Times New Roman" w:hAnsi="Times New Roman" w:cs="Times New Roman"/>
        </w:rPr>
      </w:pPr>
    </w:p>
    <w:p w14:paraId="3FC59297" w14:textId="77777777" w:rsidR="00AE2B62" w:rsidRDefault="00AE2B62" w:rsidP="00F50E0E">
      <w:pPr>
        <w:overflowPunct w:val="0"/>
        <w:autoSpaceDE w:val="0"/>
        <w:autoSpaceDN w:val="0"/>
        <w:rPr>
          <w:rFonts w:ascii="Times New Roman" w:hAnsi="Times New Roman" w:cs="Times New Roman"/>
        </w:rPr>
      </w:pPr>
    </w:p>
    <w:p w14:paraId="1AB2493E" w14:textId="7AC3ACB5" w:rsidR="002B703A" w:rsidRPr="00F50E0E" w:rsidRDefault="00F50E0E" w:rsidP="00F50E0E">
      <w:pPr>
        <w:overflowPunct w:val="0"/>
        <w:autoSpaceDE w:val="0"/>
        <w:autoSpaceDN w:val="0"/>
        <w:rPr>
          <w:rFonts w:ascii="Times New Roman" w:hAnsi="Times New Roman" w:cs="Times New Roman"/>
          <w:b/>
        </w:rPr>
      </w:pPr>
      <w:r w:rsidRPr="00F50E0E">
        <w:rPr>
          <w:rFonts w:ascii="Times New Roman" w:hAnsi="Times New Roman" w:cs="Times New Roman"/>
          <w:b/>
        </w:rPr>
        <w:lastRenderedPageBreak/>
        <w:t>Second Decision</w:t>
      </w:r>
      <w:r>
        <w:rPr>
          <w:rFonts w:ascii="Times New Roman" w:hAnsi="Times New Roman" w:cs="Times New Roman"/>
          <w:b/>
        </w:rPr>
        <w:t>:</w:t>
      </w:r>
    </w:p>
    <w:p w14:paraId="44B08D44" w14:textId="7517FDAF" w:rsidR="002B703A" w:rsidRDefault="002B703A" w:rsidP="002B703A">
      <w:pPr>
        <w:overflowPunct w:val="0"/>
        <w:autoSpaceDE w:val="0"/>
        <w:autoSpaceDN w:val="0"/>
        <w:rPr>
          <w:rFonts w:ascii="Times New Roman" w:hAnsi="Times New Roman" w:cs="Times New Roman"/>
        </w:rPr>
      </w:pPr>
    </w:p>
    <w:p w14:paraId="346C161D" w14:textId="77777777" w:rsidR="00F50E0E" w:rsidRPr="002B703A" w:rsidRDefault="00F50E0E" w:rsidP="002B703A">
      <w:pPr>
        <w:overflowPunct w:val="0"/>
        <w:autoSpaceDE w:val="0"/>
        <w:autoSpaceDN w:val="0"/>
        <w:rPr>
          <w:rFonts w:ascii="Times New Roman" w:hAnsi="Times New Roman" w:cs="Times New Roman"/>
        </w:rPr>
      </w:pPr>
    </w:p>
    <w:p w14:paraId="442836F4" w14:textId="77777777" w:rsidR="002B703A" w:rsidRPr="002B703A" w:rsidRDefault="002B703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1.</w:t>
      </w:r>
      <w:r w:rsidRPr="002B703A">
        <w:rPr>
          <w:rFonts w:ascii="Times New Roman" w:hAnsi="Times New Roman" w:cs="Times New Roman"/>
        </w:rPr>
        <w:tab/>
        <w:t xml:space="preserve">The Board of Review hearing this Appeal, by its Decision dated 17 August 2020, determined this Appeal by – </w:t>
      </w:r>
    </w:p>
    <w:p w14:paraId="55D112E5" w14:textId="77777777" w:rsidR="002B703A" w:rsidRPr="002B703A" w:rsidRDefault="002B703A" w:rsidP="002B703A">
      <w:pPr>
        <w:overflowPunct w:val="0"/>
        <w:autoSpaceDE w:val="0"/>
        <w:autoSpaceDN w:val="0"/>
        <w:jc w:val="both"/>
        <w:rPr>
          <w:rFonts w:ascii="Times New Roman" w:hAnsi="Times New Roman" w:cs="Times New Roman"/>
        </w:rPr>
      </w:pPr>
    </w:p>
    <w:p w14:paraId="50CEB661" w14:textId="71A7ABAA" w:rsidR="002B703A" w:rsidRPr="00F50E0E" w:rsidRDefault="002B703A" w:rsidP="00FB3321">
      <w:pPr>
        <w:pStyle w:val="a5"/>
        <w:numPr>
          <w:ilvl w:val="1"/>
          <w:numId w:val="20"/>
        </w:numPr>
        <w:tabs>
          <w:tab w:val="left" w:pos="2107"/>
        </w:tabs>
        <w:overflowPunct w:val="0"/>
        <w:autoSpaceDE w:val="0"/>
        <w:autoSpaceDN w:val="0"/>
        <w:ind w:leftChars="638" w:left="2107" w:hangingChars="240" w:hanging="576"/>
        <w:jc w:val="both"/>
        <w:rPr>
          <w:rFonts w:ascii="Times New Roman" w:hAnsi="Times New Roman" w:cs="Times New Roman"/>
        </w:rPr>
      </w:pPr>
      <w:r w:rsidRPr="00F50E0E">
        <w:rPr>
          <w:rFonts w:ascii="Times New Roman" w:hAnsi="Times New Roman" w:cs="Times New Roman"/>
        </w:rPr>
        <w:t xml:space="preserve">Annulling the Profits Tax </w:t>
      </w:r>
      <w:r w:rsidR="00FB3321">
        <w:rPr>
          <w:rFonts w:ascii="Times New Roman" w:hAnsi="Times New Roman" w:cs="Times New Roman"/>
        </w:rPr>
        <w:t>A</w:t>
      </w:r>
      <w:r w:rsidRPr="00F50E0E">
        <w:rPr>
          <w:rFonts w:ascii="Times New Roman" w:hAnsi="Times New Roman" w:cs="Times New Roman"/>
        </w:rPr>
        <w:t xml:space="preserve">ssessments for the years of assessments 2002/03 and 2003/04 the Deputy Commissioner had determined in the Determination, which are set out in paragraph 15(a) and (b) of this Board’s Decision of 17 August 2020. </w:t>
      </w:r>
    </w:p>
    <w:p w14:paraId="25378341" w14:textId="77777777" w:rsidR="002B703A" w:rsidRPr="002B703A" w:rsidRDefault="002B703A" w:rsidP="00FB3321">
      <w:pPr>
        <w:tabs>
          <w:tab w:val="left" w:pos="2107"/>
        </w:tabs>
        <w:overflowPunct w:val="0"/>
        <w:autoSpaceDE w:val="0"/>
        <w:autoSpaceDN w:val="0"/>
        <w:ind w:leftChars="638" w:left="2107" w:hangingChars="240" w:hanging="576"/>
        <w:jc w:val="both"/>
        <w:rPr>
          <w:rFonts w:ascii="Times New Roman" w:hAnsi="Times New Roman" w:cs="Times New Roman"/>
        </w:rPr>
      </w:pPr>
    </w:p>
    <w:p w14:paraId="5DB30A2F" w14:textId="47AA16D6" w:rsidR="002B703A" w:rsidRPr="002B703A" w:rsidRDefault="002B703A" w:rsidP="00FB3321">
      <w:pPr>
        <w:tabs>
          <w:tab w:val="left" w:pos="2107"/>
        </w:tabs>
        <w:overflowPunct w:val="0"/>
        <w:autoSpaceDE w:val="0"/>
        <w:autoSpaceDN w:val="0"/>
        <w:ind w:leftChars="638" w:left="2107" w:hangingChars="240" w:hanging="576"/>
        <w:jc w:val="both"/>
        <w:rPr>
          <w:rFonts w:ascii="Times New Roman" w:hAnsi="Times New Roman" w:cs="Times New Roman"/>
        </w:rPr>
      </w:pPr>
      <w:r w:rsidRPr="002B703A">
        <w:rPr>
          <w:rFonts w:ascii="Times New Roman" w:hAnsi="Times New Roman" w:cs="Times New Roman"/>
        </w:rPr>
        <w:t>(b)</w:t>
      </w:r>
      <w:r w:rsidR="00F50E0E">
        <w:rPr>
          <w:rFonts w:ascii="Times New Roman" w:hAnsi="Times New Roman" w:cs="Times New Roman"/>
        </w:rPr>
        <w:tab/>
      </w:r>
      <w:r w:rsidRPr="002B703A">
        <w:rPr>
          <w:rFonts w:ascii="Times New Roman" w:hAnsi="Times New Roman" w:cs="Times New Roman"/>
        </w:rPr>
        <w:t xml:space="preserve">Subject to confirmation of the tax computation by the parties to this Appeal, varying the Profits Tax </w:t>
      </w:r>
      <w:r w:rsidR="00FB3321">
        <w:rPr>
          <w:rFonts w:ascii="Times New Roman" w:hAnsi="Times New Roman" w:cs="Times New Roman"/>
        </w:rPr>
        <w:t>A</w:t>
      </w:r>
      <w:r w:rsidRPr="002B703A">
        <w:rPr>
          <w:rFonts w:ascii="Times New Roman" w:hAnsi="Times New Roman" w:cs="Times New Roman"/>
        </w:rPr>
        <w:t xml:space="preserve">ssessment for the year of assessment 2004/05 the Deputy Commissioner had determined in the Determination, which is set out in paragraph 15(c) of this Board’s Decision of 17 August 2020, to one that assesses as chargeable to Profits Tax the total sum representing </w:t>
      </w:r>
      <w:r w:rsidR="00FB3321">
        <w:rPr>
          <w:rFonts w:ascii="Times New Roman" w:hAnsi="Times New Roman" w:cs="Times New Roman"/>
        </w:rPr>
        <w:t>Group BJ</w:t>
      </w:r>
      <w:r w:rsidRPr="002B703A">
        <w:rPr>
          <w:rFonts w:ascii="Times New Roman" w:hAnsi="Times New Roman" w:cs="Times New Roman"/>
        </w:rPr>
        <w:t xml:space="preserve"> related transactions in that year of assessment, which is estimated to be US$28,543,147.  </w:t>
      </w:r>
    </w:p>
    <w:p w14:paraId="389AA868" w14:textId="77777777" w:rsidR="002B703A" w:rsidRPr="002B703A" w:rsidRDefault="002B703A" w:rsidP="002B703A">
      <w:pPr>
        <w:overflowPunct w:val="0"/>
        <w:autoSpaceDE w:val="0"/>
        <w:autoSpaceDN w:val="0"/>
        <w:jc w:val="both"/>
        <w:rPr>
          <w:rFonts w:ascii="Times New Roman" w:hAnsi="Times New Roman" w:cs="Times New Roman"/>
        </w:rPr>
      </w:pPr>
    </w:p>
    <w:p w14:paraId="203B76E0" w14:textId="77777777" w:rsidR="002B703A" w:rsidRPr="002B703A" w:rsidRDefault="002B703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2.</w:t>
      </w:r>
      <w:r w:rsidRPr="002B703A">
        <w:rPr>
          <w:rFonts w:ascii="Times New Roman" w:hAnsi="Times New Roman" w:cs="Times New Roman"/>
        </w:rPr>
        <w:tab/>
        <w:t xml:space="preserve">This Board directed the Taxpayer and the Revenue to consult and reach agreement on the tax computation relating to the variation in paragraph 1(b) above. </w:t>
      </w:r>
    </w:p>
    <w:p w14:paraId="244C21BB" w14:textId="77777777" w:rsidR="002B703A" w:rsidRPr="002B703A" w:rsidRDefault="002B703A" w:rsidP="002B703A">
      <w:pPr>
        <w:overflowPunct w:val="0"/>
        <w:autoSpaceDE w:val="0"/>
        <w:autoSpaceDN w:val="0"/>
        <w:jc w:val="both"/>
        <w:rPr>
          <w:rFonts w:ascii="Times New Roman" w:hAnsi="Times New Roman" w:cs="Times New Roman"/>
        </w:rPr>
      </w:pPr>
    </w:p>
    <w:p w14:paraId="17B6B8CF" w14:textId="682253A6" w:rsidR="002B703A" w:rsidRPr="002B703A" w:rsidRDefault="002B703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3.</w:t>
      </w:r>
      <w:r w:rsidRPr="002B703A">
        <w:rPr>
          <w:rFonts w:ascii="Times New Roman" w:hAnsi="Times New Roman" w:cs="Times New Roman"/>
        </w:rPr>
        <w:tab/>
        <w:t xml:space="preserve">By a letter dated 10 September 2020, solicitors for the Taxpayer informed this Board that the Taxpayer and the Revenue has reached an agreement on the tax computation relating to the variation in paragraph 1(b) above and also informed this Board the Taxpayer and the Revenue jointly ask this Board to endorse the agreed tax computation and vary the Profits Tax </w:t>
      </w:r>
      <w:r w:rsidR="00FB3321">
        <w:rPr>
          <w:rFonts w:ascii="Times New Roman" w:hAnsi="Times New Roman" w:cs="Times New Roman"/>
        </w:rPr>
        <w:t>A</w:t>
      </w:r>
      <w:r w:rsidRPr="002B703A">
        <w:rPr>
          <w:rFonts w:ascii="Times New Roman" w:hAnsi="Times New Roman" w:cs="Times New Roman"/>
        </w:rPr>
        <w:t xml:space="preserve">ssessment for the year of assessment 2004/05 accordingly. The said letter of 10 September 2020 was signed by a representative of the Revenue confirming the Revenue’s agreement to its contents. </w:t>
      </w:r>
    </w:p>
    <w:p w14:paraId="57DCA7AD" w14:textId="77777777" w:rsidR="002B703A" w:rsidRPr="002B703A" w:rsidRDefault="002B703A" w:rsidP="002B703A">
      <w:pPr>
        <w:overflowPunct w:val="0"/>
        <w:autoSpaceDE w:val="0"/>
        <w:autoSpaceDN w:val="0"/>
        <w:jc w:val="both"/>
        <w:rPr>
          <w:rFonts w:ascii="Times New Roman" w:hAnsi="Times New Roman" w:cs="Times New Roman"/>
        </w:rPr>
      </w:pPr>
    </w:p>
    <w:p w14:paraId="471986D1" w14:textId="77777777" w:rsidR="002B703A" w:rsidRPr="002B703A" w:rsidRDefault="002B703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4.</w:t>
      </w:r>
      <w:r w:rsidRPr="002B703A">
        <w:rPr>
          <w:rFonts w:ascii="Times New Roman" w:hAnsi="Times New Roman" w:cs="Times New Roman"/>
        </w:rPr>
        <w:tab/>
        <w:t>The tax computation set out in the said letter of 10 September 2020 is as follows:</w:t>
      </w:r>
    </w:p>
    <w:p w14:paraId="3955DA24" w14:textId="31C23960" w:rsidR="002B703A" w:rsidRDefault="002B703A" w:rsidP="002B703A">
      <w:pPr>
        <w:overflowPunct w:val="0"/>
        <w:autoSpaceDE w:val="0"/>
        <w:autoSpaceDN w:val="0"/>
        <w:rPr>
          <w:rFonts w:ascii="Times New Roman" w:hAnsi="Times New Roman" w:cs="Times New Roman"/>
        </w:rPr>
      </w:pPr>
    </w:p>
    <w:tbl>
      <w:tblPr>
        <w:tblStyle w:val="ac"/>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1419"/>
      </w:tblGrid>
      <w:tr w:rsidR="00FB3321" w14:paraId="15B76F94" w14:textId="77777777" w:rsidTr="00FD0F90">
        <w:tc>
          <w:tcPr>
            <w:tcW w:w="3259" w:type="dxa"/>
          </w:tcPr>
          <w:p w14:paraId="2F3BE7A0" w14:textId="77777777" w:rsidR="00FB3321" w:rsidRDefault="00FB3321" w:rsidP="002B703A">
            <w:pPr>
              <w:overflowPunct w:val="0"/>
              <w:autoSpaceDE w:val="0"/>
              <w:autoSpaceDN w:val="0"/>
              <w:rPr>
                <w:rFonts w:ascii="Times New Roman" w:hAnsi="Times New Roman" w:cs="Times New Roman"/>
              </w:rPr>
            </w:pPr>
          </w:p>
        </w:tc>
        <w:tc>
          <w:tcPr>
            <w:tcW w:w="1419" w:type="dxa"/>
          </w:tcPr>
          <w:p w14:paraId="2831B347" w14:textId="61765137" w:rsidR="00FB3321" w:rsidRDefault="00FB3321" w:rsidP="00FB3321">
            <w:pPr>
              <w:overflowPunct w:val="0"/>
              <w:autoSpaceDE w:val="0"/>
              <w:autoSpaceDN w:val="0"/>
              <w:jc w:val="center"/>
              <w:rPr>
                <w:rFonts w:ascii="Times New Roman" w:hAnsi="Times New Roman" w:cs="Times New Roman"/>
              </w:rPr>
            </w:pPr>
            <w:r w:rsidRPr="002B703A">
              <w:rPr>
                <w:rFonts w:ascii="Times New Roman" w:hAnsi="Times New Roman" w:cs="Times New Roman"/>
                <w:u w:val="single"/>
              </w:rPr>
              <w:t>2004/05</w:t>
            </w:r>
          </w:p>
        </w:tc>
      </w:tr>
      <w:tr w:rsidR="00FB3321" w14:paraId="6D2359C9" w14:textId="77777777" w:rsidTr="00FD0F90">
        <w:tc>
          <w:tcPr>
            <w:tcW w:w="3259" w:type="dxa"/>
          </w:tcPr>
          <w:p w14:paraId="394050DD" w14:textId="77777777" w:rsidR="00FB3321" w:rsidRDefault="00FB3321" w:rsidP="002B703A">
            <w:pPr>
              <w:overflowPunct w:val="0"/>
              <w:autoSpaceDE w:val="0"/>
              <w:autoSpaceDN w:val="0"/>
              <w:rPr>
                <w:rFonts w:ascii="Times New Roman" w:hAnsi="Times New Roman" w:cs="Times New Roman"/>
              </w:rPr>
            </w:pPr>
          </w:p>
        </w:tc>
        <w:tc>
          <w:tcPr>
            <w:tcW w:w="1419" w:type="dxa"/>
          </w:tcPr>
          <w:p w14:paraId="736B0ECA" w14:textId="5E4106FA" w:rsidR="00FB3321" w:rsidRDefault="00FB3321" w:rsidP="00FB3321">
            <w:pPr>
              <w:overflowPunct w:val="0"/>
              <w:autoSpaceDE w:val="0"/>
              <w:autoSpaceDN w:val="0"/>
              <w:jc w:val="center"/>
              <w:rPr>
                <w:rFonts w:ascii="Times New Roman" w:hAnsi="Times New Roman" w:cs="Times New Roman"/>
              </w:rPr>
            </w:pPr>
            <w:r w:rsidRPr="002B703A">
              <w:rPr>
                <w:rFonts w:ascii="Times New Roman" w:hAnsi="Times New Roman" w:cs="Times New Roman"/>
              </w:rPr>
              <w:t>US$</w:t>
            </w:r>
          </w:p>
        </w:tc>
      </w:tr>
      <w:tr w:rsidR="00FB3321" w14:paraId="3B2EFA6D" w14:textId="77777777" w:rsidTr="00FD0F90">
        <w:tc>
          <w:tcPr>
            <w:tcW w:w="3259" w:type="dxa"/>
          </w:tcPr>
          <w:p w14:paraId="00385E59" w14:textId="66607F6C" w:rsidR="00FB3321" w:rsidRDefault="00FB3321" w:rsidP="002B703A">
            <w:pPr>
              <w:overflowPunct w:val="0"/>
              <w:autoSpaceDE w:val="0"/>
              <w:autoSpaceDN w:val="0"/>
              <w:rPr>
                <w:rFonts w:ascii="Times New Roman" w:hAnsi="Times New Roman" w:cs="Times New Roman"/>
              </w:rPr>
            </w:pPr>
            <w:r w:rsidRPr="002B703A">
              <w:rPr>
                <w:rFonts w:ascii="Times New Roman" w:hAnsi="Times New Roman" w:cs="Times New Roman"/>
              </w:rPr>
              <w:t>Total adjusted profits (A)</w:t>
            </w:r>
          </w:p>
        </w:tc>
        <w:tc>
          <w:tcPr>
            <w:tcW w:w="1419" w:type="dxa"/>
          </w:tcPr>
          <w:p w14:paraId="0D882638" w14:textId="0600B500" w:rsidR="00FB3321" w:rsidRDefault="00FB3321" w:rsidP="00FB3321">
            <w:pPr>
              <w:overflowPunct w:val="0"/>
              <w:autoSpaceDE w:val="0"/>
              <w:autoSpaceDN w:val="0"/>
              <w:jc w:val="right"/>
              <w:rPr>
                <w:rFonts w:ascii="Times New Roman" w:hAnsi="Times New Roman" w:cs="Times New Roman"/>
              </w:rPr>
            </w:pPr>
            <w:r w:rsidRPr="002B703A">
              <w:rPr>
                <w:rFonts w:ascii="Times New Roman" w:hAnsi="Times New Roman" w:cs="Times New Roman"/>
              </w:rPr>
              <w:t>32,114,733</w:t>
            </w:r>
          </w:p>
        </w:tc>
      </w:tr>
      <w:tr w:rsidR="00FB3321" w14:paraId="09F278F8" w14:textId="77777777" w:rsidTr="00FD0F90">
        <w:tc>
          <w:tcPr>
            <w:tcW w:w="3259" w:type="dxa"/>
          </w:tcPr>
          <w:p w14:paraId="144A05C4" w14:textId="18EE4227" w:rsidR="00FB3321" w:rsidRDefault="00FD0F90" w:rsidP="002B703A">
            <w:pPr>
              <w:overflowPunct w:val="0"/>
              <w:autoSpaceDE w:val="0"/>
              <w:autoSpaceDN w:val="0"/>
              <w:rPr>
                <w:rFonts w:ascii="Times New Roman" w:hAnsi="Times New Roman" w:cs="Times New Roman"/>
              </w:rPr>
            </w:pPr>
            <w:r>
              <w:rPr>
                <w:rFonts w:ascii="Times New Roman" w:hAnsi="Times New Roman" w:cs="Times New Roman"/>
              </w:rPr>
              <w:t>Group BJ</w:t>
            </w:r>
            <w:r w:rsidR="00FB3321" w:rsidRPr="002B703A">
              <w:rPr>
                <w:rFonts w:ascii="Times New Roman" w:hAnsi="Times New Roman" w:cs="Times New Roman"/>
              </w:rPr>
              <w:t>-related net sales (B)</w:t>
            </w:r>
          </w:p>
        </w:tc>
        <w:tc>
          <w:tcPr>
            <w:tcW w:w="1419" w:type="dxa"/>
          </w:tcPr>
          <w:p w14:paraId="76CBF7E8" w14:textId="42C5F310" w:rsidR="00FB3321" w:rsidRDefault="00FB3321" w:rsidP="00FB3321">
            <w:pPr>
              <w:overflowPunct w:val="0"/>
              <w:autoSpaceDE w:val="0"/>
              <w:autoSpaceDN w:val="0"/>
              <w:jc w:val="right"/>
              <w:rPr>
                <w:rFonts w:ascii="Times New Roman" w:hAnsi="Times New Roman" w:cs="Times New Roman"/>
              </w:rPr>
            </w:pPr>
            <w:r w:rsidRPr="002B703A">
              <w:rPr>
                <w:rFonts w:ascii="Times New Roman" w:hAnsi="Times New Roman" w:cs="Times New Roman"/>
              </w:rPr>
              <w:t>28,543,147</w:t>
            </w:r>
          </w:p>
        </w:tc>
      </w:tr>
      <w:tr w:rsidR="00FB3321" w14:paraId="3FC75762" w14:textId="77777777" w:rsidTr="00FD0F90">
        <w:tc>
          <w:tcPr>
            <w:tcW w:w="3259" w:type="dxa"/>
          </w:tcPr>
          <w:p w14:paraId="361774F9" w14:textId="3D181D2D" w:rsidR="00FB3321" w:rsidRDefault="00FB3321" w:rsidP="002B703A">
            <w:pPr>
              <w:overflowPunct w:val="0"/>
              <w:autoSpaceDE w:val="0"/>
              <w:autoSpaceDN w:val="0"/>
              <w:rPr>
                <w:rFonts w:ascii="Times New Roman" w:hAnsi="Times New Roman" w:cs="Times New Roman"/>
              </w:rPr>
            </w:pPr>
            <w:r w:rsidRPr="002B703A">
              <w:rPr>
                <w:rFonts w:ascii="Times New Roman" w:hAnsi="Times New Roman" w:cs="Times New Roman"/>
              </w:rPr>
              <w:t>Total net sales (C)</w:t>
            </w:r>
          </w:p>
        </w:tc>
        <w:tc>
          <w:tcPr>
            <w:tcW w:w="1419" w:type="dxa"/>
          </w:tcPr>
          <w:p w14:paraId="3CEF34BF" w14:textId="288BDD1C" w:rsidR="00FB3321" w:rsidRDefault="00FB3321" w:rsidP="00FB3321">
            <w:pPr>
              <w:overflowPunct w:val="0"/>
              <w:autoSpaceDE w:val="0"/>
              <w:autoSpaceDN w:val="0"/>
              <w:jc w:val="right"/>
              <w:rPr>
                <w:rFonts w:ascii="Times New Roman" w:hAnsi="Times New Roman" w:cs="Times New Roman"/>
              </w:rPr>
            </w:pPr>
            <w:r w:rsidRPr="002B703A">
              <w:rPr>
                <w:rFonts w:ascii="Times New Roman" w:hAnsi="Times New Roman" w:cs="Times New Roman"/>
              </w:rPr>
              <w:t>657,061,735</w:t>
            </w:r>
          </w:p>
        </w:tc>
      </w:tr>
      <w:tr w:rsidR="00FB3321" w14:paraId="6374EDEA" w14:textId="77777777" w:rsidTr="00FD0F90">
        <w:tc>
          <w:tcPr>
            <w:tcW w:w="3259" w:type="dxa"/>
          </w:tcPr>
          <w:p w14:paraId="5D7015D4" w14:textId="018F3EDD" w:rsidR="00FB3321" w:rsidRDefault="00FB3321" w:rsidP="002B703A">
            <w:pPr>
              <w:overflowPunct w:val="0"/>
              <w:autoSpaceDE w:val="0"/>
              <w:autoSpaceDN w:val="0"/>
              <w:rPr>
                <w:rFonts w:ascii="Times New Roman" w:hAnsi="Times New Roman" w:cs="Times New Roman"/>
              </w:rPr>
            </w:pPr>
            <w:r w:rsidRPr="002B703A">
              <w:rPr>
                <w:rFonts w:ascii="Times New Roman" w:hAnsi="Times New Roman" w:cs="Times New Roman"/>
              </w:rPr>
              <w:t>Assessable Profits (A x B / C)</w:t>
            </w:r>
          </w:p>
        </w:tc>
        <w:tc>
          <w:tcPr>
            <w:tcW w:w="1419" w:type="dxa"/>
          </w:tcPr>
          <w:p w14:paraId="30024DF1" w14:textId="6C82A7A9" w:rsidR="00FB3321" w:rsidRDefault="00FB3321" w:rsidP="00FB3321">
            <w:pPr>
              <w:overflowPunct w:val="0"/>
              <w:autoSpaceDE w:val="0"/>
              <w:autoSpaceDN w:val="0"/>
              <w:jc w:val="right"/>
              <w:rPr>
                <w:rFonts w:ascii="Times New Roman" w:hAnsi="Times New Roman" w:cs="Times New Roman"/>
              </w:rPr>
            </w:pPr>
            <w:r w:rsidRPr="002B703A">
              <w:rPr>
                <w:rFonts w:ascii="Times New Roman" w:hAnsi="Times New Roman" w:cs="Times New Roman"/>
                <w:u w:val="double"/>
              </w:rPr>
              <w:t xml:space="preserve">  </w:t>
            </w:r>
            <w:r>
              <w:rPr>
                <w:rFonts w:ascii="Times New Roman" w:hAnsi="Times New Roman" w:cs="Times New Roman"/>
                <w:u w:val="double"/>
              </w:rPr>
              <w:t xml:space="preserve"> </w:t>
            </w:r>
            <w:r w:rsidRPr="002B703A">
              <w:rPr>
                <w:rFonts w:ascii="Times New Roman" w:hAnsi="Times New Roman" w:cs="Times New Roman"/>
                <w:u w:val="double"/>
              </w:rPr>
              <w:t xml:space="preserve"> 1,395,083</w:t>
            </w:r>
          </w:p>
        </w:tc>
      </w:tr>
      <w:tr w:rsidR="00FB3321" w14:paraId="08D9B6DE" w14:textId="77777777" w:rsidTr="00FD0F90">
        <w:tc>
          <w:tcPr>
            <w:tcW w:w="3259" w:type="dxa"/>
          </w:tcPr>
          <w:p w14:paraId="17D82245" w14:textId="77777777" w:rsidR="00FB3321" w:rsidRDefault="00FB3321" w:rsidP="002B703A">
            <w:pPr>
              <w:overflowPunct w:val="0"/>
              <w:autoSpaceDE w:val="0"/>
              <w:autoSpaceDN w:val="0"/>
              <w:rPr>
                <w:rFonts w:ascii="Times New Roman" w:hAnsi="Times New Roman" w:cs="Times New Roman"/>
              </w:rPr>
            </w:pPr>
          </w:p>
        </w:tc>
        <w:tc>
          <w:tcPr>
            <w:tcW w:w="1419" w:type="dxa"/>
          </w:tcPr>
          <w:p w14:paraId="59A778FF" w14:textId="77777777" w:rsidR="00FB3321" w:rsidRDefault="00FB3321" w:rsidP="00FB3321">
            <w:pPr>
              <w:overflowPunct w:val="0"/>
              <w:autoSpaceDE w:val="0"/>
              <w:autoSpaceDN w:val="0"/>
              <w:jc w:val="right"/>
              <w:rPr>
                <w:rFonts w:ascii="Times New Roman" w:hAnsi="Times New Roman" w:cs="Times New Roman"/>
              </w:rPr>
            </w:pPr>
          </w:p>
        </w:tc>
      </w:tr>
      <w:tr w:rsidR="00FB3321" w14:paraId="1BD6FCEB" w14:textId="77777777" w:rsidTr="00FD0F90">
        <w:tc>
          <w:tcPr>
            <w:tcW w:w="3259" w:type="dxa"/>
          </w:tcPr>
          <w:p w14:paraId="2349092A" w14:textId="0FF72627" w:rsidR="00FB3321" w:rsidRDefault="00FB3321" w:rsidP="002B703A">
            <w:pPr>
              <w:overflowPunct w:val="0"/>
              <w:autoSpaceDE w:val="0"/>
              <w:autoSpaceDN w:val="0"/>
              <w:rPr>
                <w:rFonts w:ascii="Times New Roman" w:hAnsi="Times New Roman" w:cs="Times New Roman"/>
              </w:rPr>
            </w:pPr>
            <w:r w:rsidRPr="002B703A">
              <w:rPr>
                <w:rFonts w:ascii="Times New Roman" w:hAnsi="Times New Roman" w:cs="Times New Roman"/>
              </w:rPr>
              <w:t>Exchange rate, US$1 @</w:t>
            </w:r>
          </w:p>
        </w:tc>
        <w:tc>
          <w:tcPr>
            <w:tcW w:w="1419" w:type="dxa"/>
          </w:tcPr>
          <w:p w14:paraId="43F151AC" w14:textId="4E5468AC" w:rsidR="00FB3321" w:rsidRDefault="00FB3321" w:rsidP="00FB3321">
            <w:pPr>
              <w:overflowPunct w:val="0"/>
              <w:autoSpaceDE w:val="0"/>
              <w:autoSpaceDN w:val="0"/>
              <w:jc w:val="right"/>
              <w:rPr>
                <w:rFonts w:ascii="Times New Roman" w:hAnsi="Times New Roman" w:cs="Times New Roman"/>
              </w:rPr>
            </w:pPr>
            <w:r w:rsidRPr="002B703A">
              <w:rPr>
                <w:rFonts w:ascii="Times New Roman" w:hAnsi="Times New Roman" w:cs="Times New Roman"/>
              </w:rPr>
              <w:t>$7.7700</w:t>
            </w:r>
          </w:p>
        </w:tc>
      </w:tr>
      <w:tr w:rsidR="00FB3321" w14:paraId="732E7CEF" w14:textId="77777777" w:rsidTr="00FD0F90">
        <w:tc>
          <w:tcPr>
            <w:tcW w:w="3259" w:type="dxa"/>
          </w:tcPr>
          <w:p w14:paraId="1BC60D28" w14:textId="77777777" w:rsidR="00FB3321" w:rsidRPr="002B703A" w:rsidRDefault="00FB3321" w:rsidP="002B703A">
            <w:pPr>
              <w:overflowPunct w:val="0"/>
              <w:autoSpaceDE w:val="0"/>
              <w:autoSpaceDN w:val="0"/>
              <w:rPr>
                <w:rFonts w:ascii="Times New Roman" w:hAnsi="Times New Roman" w:cs="Times New Roman"/>
              </w:rPr>
            </w:pPr>
          </w:p>
        </w:tc>
        <w:tc>
          <w:tcPr>
            <w:tcW w:w="1419" w:type="dxa"/>
          </w:tcPr>
          <w:p w14:paraId="17F37DD1" w14:textId="77777777" w:rsidR="00FB3321" w:rsidRDefault="00FB3321" w:rsidP="002B703A">
            <w:pPr>
              <w:overflowPunct w:val="0"/>
              <w:autoSpaceDE w:val="0"/>
              <w:autoSpaceDN w:val="0"/>
              <w:rPr>
                <w:rFonts w:ascii="Times New Roman" w:hAnsi="Times New Roman" w:cs="Times New Roman"/>
              </w:rPr>
            </w:pPr>
          </w:p>
        </w:tc>
      </w:tr>
      <w:tr w:rsidR="00FB3321" w14:paraId="26EC9000" w14:textId="77777777" w:rsidTr="00FD0F90">
        <w:tc>
          <w:tcPr>
            <w:tcW w:w="3259" w:type="dxa"/>
          </w:tcPr>
          <w:p w14:paraId="2F0FA2F3" w14:textId="77777777" w:rsidR="00FB3321" w:rsidRPr="002B703A" w:rsidRDefault="00FB3321" w:rsidP="002B703A">
            <w:pPr>
              <w:overflowPunct w:val="0"/>
              <w:autoSpaceDE w:val="0"/>
              <w:autoSpaceDN w:val="0"/>
              <w:rPr>
                <w:rFonts w:ascii="Times New Roman" w:hAnsi="Times New Roman" w:cs="Times New Roman"/>
              </w:rPr>
            </w:pPr>
          </w:p>
        </w:tc>
        <w:tc>
          <w:tcPr>
            <w:tcW w:w="1419" w:type="dxa"/>
          </w:tcPr>
          <w:p w14:paraId="05EB1761" w14:textId="72BBE957" w:rsidR="00FB3321" w:rsidRDefault="00FB3321" w:rsidP="00FB3321">
            <w:pPr>
              <w:overflowPunct w:val="0"/>
              <w:autoSpaceDE w:val="0"/>
              <w:autoSpaceDN w:val="0"/>
              <w:jc w:val="center"/>
              <w:rPr>
                <w:rFonts w:ascii="Times New Roman" w:hAnsi="Times New Roman" w:cs="Times New Roman"/>
              </w:rPr>
            </w:pPr>
            <w:r w:rsidRPr="002B703A">
              <w:rPr>
                <w:rFonts w:ascii="Times New Roman" w:hAnsi="Times New Roman" w:cs="Times New Roman"/>
              </w:rPr>
              <w:t>HK$</w:t>
            </w:r>
          </w:p>
        </w:tc>
      </w:tr>
      <w:tr w:rsidR="00FB3321" w14:paraId="1A0EC1EF" w14:textId="77777777" w:rsidTr="00FD0F90">
        <w:tc>
          <w:tcPr>
            <w:tcW w:w="3259" w:type="dxa"/>
          </w:tcPr>
          <w:p w14:paraId="3B73E54A" w14:textId="54E3245D" w:rsidR="00FB3321" w:rsidRPr="002B703A" w:rsidRDefault="00FB3321" w:rsidP="002B703A">
            <w:pPr>
              <w:overflowPunct w:val="0"/>
              <w:autoSpaceDE w:val="0"/>
              <w:autoSpaceDN w:val="0"/>
              <w:rPr>
                <w:rFonts w:ascii="Times New Roman" w:hAnsi="Times New Roman" w:cs="Times New Roman"/>
              </w:rPr>
            </w:pPr>
            <w:r w:rsidRPr="002B703A">
              <w:rPr>
                <w:rFonts w:ascii="Times New Roman" w:hAnsi="Times New Roman" w:cs="Times New Roman"/>
              </w:rPr>
              <w:t>Assessable Profits</w:t>
            </w:r>
          </w:p>
        </w:tc>
        <w:tc>
          <w:tcPr>
            <w:tcW w:w="1419" w:type="dxa"/>
          </w:tcPr>
          <w:p w14:paraId="6830252B" w14:textId="6653C728" w:rsidR="00FB3321" w:rsidRDefault="00FB3321" w:rsidP="00FB3321">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Pr="002B703A">
              <w:rPr>
                <w:rFonts w:ascii="Times New Roman" w:hAnsi="Times New Roman" w:cs="Times New Roman"/>
                <w:u w:val="double"/>
              </w:rPr>
              <w:t>10,839,795</w:t>
            </w:r>
          </w:p>
        </w:tc>
      </w:tr>
      <w:tr w:rsidR="00FB3321" w14:paraId="3C57970E" w14:textId="77777777" w:rsidTr="00FD0F90">
        <w:tc>
          <w:tcPr>
            <w:tcW w:w="3259" w:type="dxa"/>
          </w:tcPr>
          <w:p w14:paraId="7B299793" w14:textId="77777777" w:rsidR="00FB3321" w:rsidRPr="002B703A" w:rsidRDefault="00FB3321" w:rsidP="002B703A">
            <w:pPr>
              <w:overflowPunct w:val="0"/>
              <w:autoSpaceDE w:val="0"/>
              <w:autoSpaceDN w:val="0"/>
              <w:rPr>
                <w:rFonts w:ascii="Times New Roman" w:hAnsi="Times New Roman" w:cs="Times New Roman"/>
              </w:rPr>
            </w:pPr>
          </w:p>
        </w:tc>
        <w:tc>
          <w:tcPr>
            <w:tcW w:w="1419" w:type="dxa"/>
          </w:tcPr>
          <w:p w14:paraId="05A8EB4D" w14:textId="77777777" w:rsidR="00FB3321" w:rsidRDefault="00FB3321" w:rsidP="00FB3321">
            <w:pPr>
              <w:overflowPunct w:val="0"/>
              <w:autoSpaceDE w:val="0"/>
              <w:autoSpaceDN w:val="0"/>
              <w:jc w:val="right"/>
              <w:rPr>
                <w:rFonts w:ascii="Times New Roman" w:hAnsi="Times New Roman" w:cs="Times New Roman"/>
              </w:rPr>
            </w:pPr>
          </w:p>
        </w:tc>
      </w:tr>
      <w:tr w:rsidR="00FB3321" w14:paraId="3DC36E35" w14:textId="77777777" w:rsidTr="00FD0F90">
        <w:tc>
          <w:tcPr>
            <w:tcW w:w="3259" w:type="dxa"/>
          </w:tcPr>
          <w:p w14:paraId="5F6F933F" w14:textId="45B9CBA8" w:rsidR="00FB3321" w:rsidRPr="002B703A" w:rsidRDefault="00FB3321" w:rsidP="002B703A">
            <w:pPr>
              <w:overflowPunct w:val="0"/>
              <w:autoSpaceDE w:val="0"/>
              <w:autoSpaceDN w:val="0"/>
              <w:rPr>
                <w:rFonts w:ascii="Times New Roman" w:hAnsi="Times New Roman" w:cs="Times New Roman"/>
              </w:rPr>
            </w:pPr>
            <w:r w:rsidRPr="002B703A">
              <w:rPr>
                <w:rFonts w:ascii="Times New Roman" w:hAnsi="Times New Roman" w:cs="Times New Roman"/>
              </w:rPr>
              <w:t>Tax payable thereon</w:t>
            </w:r>
          </w:p>
        </w:tc>
        <w:tc>
          <w:tcPr>
            <w:tcW w:w="1419" w:type="dxa"/>
          </w:tcPr>
          <w:p w14:paraId="5670BB04" w14:textId="13F7CD03" w:rsidR="00FB3321" w:rsidRDefault="00FB3321" w:rsidP="00FB3321">
            <w:pPr>
              <w:wordWrap w:val="0"/>
              <w:overflowPunct w:val="0"/>
              <w:autoSpaceDE w:val="0"/>
              <w:autoSpaceDN w:val="0"/>
              <w:jc w:val="right"/>
              <w:rPr>
                <w:rFonts w:ascii="Times New Roman" w:hAnsi="Times New Roman" w:cs="Times New Roman"/>
              </w:rPr>
            </w:pPr>
            <w:r>
              <w:rPr>
                <w:rFonts w:ascii="Times New Roman" w:hAnsi="Times New Roman" w:cs="Times New Roman"/>
                <w:u w:val="double"/>
              </w:rPr>
              <w:t xml:space="preserve">    </w:t>
            </w:r>
            <w:r w:rsidRPr="002B703A">
              <w:rPr>
                <w:rFonts w:ascii="Times New Roman" w:hAnsi="Times New Roman" w:cs="Times New Roman"/>
                <w:u w:val="double"/>
              </w:rPr>
              <w:t>1,896,964</w:t>
            </w:r>
          </w:p>
        </w:tc>
      </w:tr>
    </w:tbl>
    <w:p w14:paraId="7A6CD61D" w14:textId="77777777" w:rsidR="002B703A" w:rsidRPr="002B703A" w:rsidRDefault="002B703A" w:rsidP="002B703A">
      <w:pPr>
        <w:overflowPunct w:val="0"/>
        <w:autoSpaceDE w:val="0"/>
        <w:autoSpaceDN w:val="0"/>
        <w:rPr>
          <w:rFonts w:ascii="Times New Roman" w:hAnsi="Times New Roman" w:cs="Times New Roman"/>
        </w:rPr>
      </w:pPr>
    </w:p>
    <w:p w14:paraId="3C5F19BC" w14:textId="1CFB47CF" w:rsidR="002B703A" w:rsidRPr="002B703A" w:rsidRDefault="002B703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lastRenderedPageBreak/>
        <w:t>5.</w:t>
      </w:r>
      <w:r w:rsidRPr="002B703A">
        <w:rPr>
          <w:rFonts w:ascii="Times New Roman" w:hAnsi="Times New Roman" w:cs="Times New Roman"/>
        </w:rPr>
        <w:tab/>
        <w:t xml:space="preserve">Having considered the contents of the letter dated 10 September 2020 and the tax computation above, this Board endorses the said tax computation and varies the Profits Tax </w:t>
      </w:r>
      <w:r w:rsidR="00FB3321">
        <w:rPr>
          <w:rFonts w:ascii="Times New Roman" w:hAnsi="Times New Roman" w:cs="Times New Roman"/>
        </w:rPr>
        <w:t>A</w:t>
      </w:r>
      <w:r w:rsidRPr="002B703A">
        <w:rPr>
          <w:rFonts w:ascii="Times New Roman" w:hAnsi="Times New Roman" w:cs="Times New Roman"/>
        </w:rPr>
        <w:t>ssessment for the year of assessment 2004/05 the Deputy Commissioner had determined in the Determination, which is set out in paragraph 15(c) of this Board’s Decision of 17 August 2020, to one that assesses as chargeable to Profits Tax the assessable profits of HK$10,839,795, with tax payable thereon being HK$1,896,964.</w:t>
      </w:r>
    </w:p>
    <w:p w14:paraId="276B1D3C" w14:textId="77777777" w:rsidR="002B703A" w:rsidRPr="002B703A" w:rsidRDefault="002B703A" w:rsidP="002B703A">
      <w:pPr>
        <w:overflowPunct w:val="0"/>
        <w:autoSpaceDE w:val="0"/>
        <w:autoSpaceDN w:val="0"/>
        <w:jc w:val="both"/>
        <w:rPr>
          <w:rFonts w:ascii="Times New Roman" w:hAnsi="Times New Roman" w:cs="Times New Roman"/>
        </w:rPr>
      </w:pPr>
    </w:p>
    <w:p w14:paraId="534D5BC4" w14:textId="77777777" w:rsidR="002B703A" w:rsidRPr="002B703A" w:rsidRDefault="002B703A" w:rsidP="002B703A">
      <w:pPr>
        <w:overflowPunct w:val="0"/>
        <w:autoSpaceDE w:val="0"/>
        <w:autoSpaceDN w:val="0"/>
        <w:jc w:val="both"/>
        <w:rPr>
          <w:rFonts w:ascii="Times New Roman" w:hAnsi="Times New Roman" w:cs="Times New Roman"/>
        </w:rPr>
      </w:pPr>
      <w:r w:rsidRPr="002B703A">
        <w:rPr>
          <w:rFonts w:ascii="Times New Roman" w:hAnsi="Times New Roman" w:cs="Times New Roman"/>
        </w:rPr>
        <w:t>6.</w:t>
      </w:r>
      <w:r w:rsidRPr="002B703A">
        <w:rPr>
          <w:rFonts w:ascii="Times New Roman" w:hAnsi="Times New Roman" w:cs="Times New Roman"/>
        </w:rPr>
        <w:tab/>
        <w:t xml:space="preserve">For the avoidance of doubt, this Board indicates that the terms of this Second Decision do not prejudice the rights of appeal of the Taxpayer and the Revenue against the Board’s Decision of 17 August 2020. </w:t>
      </w:r>
    </w:p>
    <w:p w14:paraId="280AAB76" w14:textId="69D077C3" w:rsidR="002C33F9" w:rsidRPr="002B703A" w:rsidRDefault="002C33F9" w:rsidP="002B703A">
      <w:pPr>
        <w:overflowPunct w:val="0"/>
        <w:autoSpaceDE w:val="0"/>
        <w:autoSpaceDN w:val="0"/>
        <w:ind w:left="1080"/>
        <w:jc w:val="both"/>
        <w:rPr>
          <w:rFonts w:ascii="Times New Roman" w:hAnsi="Times New Roman" w:cs="Times New Roman"/>
        </w:rPr>
      </w:pPr>
    </w:p>
    <w:sectPr w:rsidR="002C33F9" w:rsidRPr="002B703A" w:rsidSect="00C61281">
      <w:headerReference w:type="default" r:id="rId8"/>
      <w:footerReference w:type="even" r:id="rId9"/>
      <w:footerReference w:type="default" r:id="rId10"/>
      <w:pgSz w:w="11907" w:h="16840" w:code="9"/>
      <w:pgMar w:top="1985" w:right="1588" w:bottom="1701" w:left="1588" w:header="1361" w:footer="1134" w:gutter="0"/>
      <w:pgNumType w:start="81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E637" w14:textId="77777777" w:rsidR="00614CC7" w:rsidRDefault="00614CC7" w:rsidP="00E06261">
      <w:r>
        <w:separator/>
      </w:r>
    </w:p>
  </w:endnote>
  <w:endnote w:type="continuationSeparator" w:id="0">
    <w:p w14:paraId="5A9D6043" w14:textId="77777777" w:rsidR="00614CC7" w:rsidRDefault="00614CC7"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8970" w14:textId="77777777" w:rsidR="00614CC7" w:rsidRDefault="00614CC7" w:rsidP="00E0626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B172C5" w14:textId="77777777" w:rsidR="00614CC7" w:rsidRDefault="00614C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276543"/>
      <w:docPartObj>
        <w:docPartGallery w:val="Page Numbers (Bottom of Page)"/>
        <w:docPartUnique/>
      </w:docPartObj>
    </w:sdtPr>
    <w:sdtContent>
      <w:p w14:paraId="5C9590A8" w14:textId="6DC4BDCD" w:rsidR="00C61281" w:rsidRDefault="00C61281">
        <w:pPr>
          <w:pStyle w:val="a6"/>
          <w:jc w:val="center"/>
        </w:pPr>
        <w:r w:rsidRPr="00C61281">
          <w:rPr>
            <w:rFonts w:ascii="Times New Roman" w:hAnsi="Times New Roman" w:cs="Times New Roman"/>
            <w:sz w:val="20"/>
            <w:szCs w:val="20"/>
          </w:rPr>
          <w:fldChar w:fldCharType="begin"/>
        </w:r>
        <w:r w:rsidRPr="00C61281">
          <w:rPr>
            <w:rFonts w:ascii="Times New Roman" w:hAnsi="Times New Roman" w:cs="Times New Roman"/>
            <w:sz w:val="20"/>
            <w:szCs w:val="20"/>
          </w:rPr>
          <w:instrText>PAGE   \* MERGEFORMAT</w:instrText>
        </w:r>
        <w:r w:rsidRPr="00C61281">
          <w:rPr>
            <w:rFonts w:ascii="Times New Roman" w:hAnsi="Times New Roman" w:cs="Times New Roman"/>
            <w:sz w:val="20"/>
            <w:szCs w:val="20"/>
          </w:rPr>
          <w:fldChar w:fldCharType="separate"/>
        </w:r>
        <w:r w:rsidRPr="00C61281">
          <w:rPr>
            <w:rFonts w:ascii="Times New Roman" w:hAnsi="Times New Roman" w:cs="Times New Roman"/>
            <w:noProof/>
            <w:sz w:val="20"/>
            <w:szCs w:val="20"/>
            <w:lang w:val="zh-TW" w:eastAsia="zh-TW"/>
          </w:rPr>
          <w:t>816</w:t>
        </w:r>
        <w:r w:rsidRPr="00C61281">
          <w:rPr>
            <w:rFonts w:ascii="Times New Roman" w:hAnsi="Times New Roman" w:cs="Times New Roman"/>
            <w:sz w:val="20"/>
            <w:szCs w:val="20"/>
          </w:rPr>
          <w:fldChar w:fldCharType="end"/>
        </w:r>
      </w:p>
    </w:sdtContent>
  </w:sdt>
  <w:p w14:paraId="4A4CE79F" w14:textId="77777777" w:rsidR="00C61281" w:rsidRDefault="00C612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C22A" w14:textId="77777777" w:rsidR="00614CC7" w:rsidRDefault="00614CC7" w:rsidP="00E06261">
      <w:r>
        <w:separator/>
      </w:r>
    </w:p>
  </w:footnote>
  <w:footnote w:type="continuationSeparator" w:id="0">
    <w:p w14:paraId="24FE6CC6" w14:textId="77777777" w:rsidR="00614CC7" w:rsidRDefault="00614CC7" w:rsidP="00E06261">
      <w:r>
        <w:continuationSeparator/>
      </w:r>
    </w:p>
  </w:footnote>
  <w:footnote w:id="1">
    <w:p w14:paraId="2A1C3F61" w14:textId="77777777" w:rsidR="00614CC7" w:rsidRPr="00424528" w:rsidRDefault="00614CC7">
      <w:pPr>
        <w:pStyle w:val="a9"/>
        <w:rPr>
          <w:rFonts w:ascii="Times New Roman" w:hAnsi="Times New Roman" w:cs="Times New Roman"/>
        </w:rPr>
      </w:pPr>
      <w:r w:rsidRPr="00424528">
        <w:rPr>
          <w:rStyle w:val="ab"/>
          <w:rFonts w:ascii="Times New Roman" w:hAnsi="Times New Roman" w:cs="Times New Roman"/>
        </w:rPr>
        <w:footnoteRef/>
      </w:r>
      <w:r w:rsidRPr="00424528">
        <w:rPr>
          <w:rFonts w:ascii="Times New Roman" w:hAnsi="Times New Roman" w:cs="Times New Roman"/>
        </w:rPr>
        <w:t xml:space="preserve"> Deloitte </w:t>
      </w:r>
      <w:proofErr w:type="spellStart"/>
      <w:r w:rsidRPr="00424528">
        <w:rPr>
          <w:rFonts w:ascii="Times New Roman" w:hAnsi="Times New Roman" w:cs="Times New Roman"/>
        </w:rPr>
        <w:t>Touche</w:t>
      </w:r>
      <w:proofErr w:type="spellEnd"/>
      <w:r w:rsidRPr="00424528">
        <w:rPr>
          <w:rFonts w:ascii="Times New Roman" w:hAnsi="Times New Roman" w:cs="Times New Roman"/>
        </w:rPr>
        <w:t xml:space="preserve"> Tohmatsu.</w:t>
      </w:r>
    </w:p>
  </w:footnote>
  <w:footnote w:id="2">
    <w:p w14:paraId="18B8476E" w14:textId="5B12C88D" w:rsidR="00614CC7" w:rsidRPr="00946373" w:rsidRDefault="00614CC7" w:rsidP="00946373">
      <w:pPr>
        <w:pStyle w:val="a9"/>
        <w:ind w:left="140" w:hangingChars="70" w:hanging="140"/>
        <w:rPr>
          <w:rFonts w:ascii="Times New Roman" w:hAnsi="Times New Roman" w:cs="Times New Roman"/>
        </w:rPr>
      </w:pPr>
      <w:r w:rsidRPr="00946373">
        <w:rPr>
          <w:rStyle w:val="ab"/>
          <w:rFonts w:ascii="Times New Roman" w:hAnsi="Times New Roman" w:cs="Times New Roman"/>
        </w:rPr>
        <w:footnoteRef/>
      </w:r>
      <w:r w:rsidRPr="00946373">
        <w:rPr>
          <w:rFonts w:ascii="Times New Roman" w:hAnsi="Times New Roman" w:cs="Times New Roman"/>
        </w:rPr>
        <w:t xml:space="preserve"> The Taxpayer’s former tax representatives subsequently provided the Revenue with further information about the set of documents supplied, and also provided further documents related to the </w:t>
      </w:r>
      <w:r>
        <w:rPr>
          <w:rFonts w:ascii="Times New Roman" w:hAnsi="Times New Roman" w:cs="Times New Roman"/>
        </w:rPr>
        <w:t>Country S2</w:t>
      </w:r>
      <w:r w:rsidRPr="00946373">
        <w:rPr>
          <w:rFonts w:ascii="Times New Roman" w:hAnsi="Times New Roman" w:cs="Times New Roman"/>
        </w:rPr>
        <w:t xml:space="preserve"> customer and Company U. </w:t>
      </w:r>
    </w:p>
  </w:footnote>
  <w:footnote w:id="3">
    <w:p w14:paraId="7098FC9B" w14:textId="77777777" w:rsidR="00614CC7" w:rsidRPr="008932CE" w:rsidRDefault="00614CC7">
      <w:pPr>
        <w:pStyle w:val="a9"/>
        <w:rPr>
          <w:rFonts w:ascii="Times New Roman" w:hAnsi="Times New Roman" w:cs="Times New Roman"/>
        </w:rPr>
      </w:pPr>
      <w:r w:rsidRPr="008932CE">
        <w:rPr>
          <w:rStyle w:val="ab"/>
          <w:rFonts w:ascii="Times New Roman" w:hAnsi="Times New Roman" w:cs="Times New Roman"/>
        </w:rPr>
        <w:footnoteRef/>
      </w:r>
      <w:r w:rsidRPr="008932CE">
        <w:rPr>
          <w:rFonts w:ascii="Times New Roman" w:hAnsi="Times New Roman" w:cs="Times New Roman"/>
        </w:rPr>
        <w:t xml:space="preserve"> PricewaterhouseCoopers Ltd.</w:t>
      </w:r>
    </w:p>
  </w:footnote>
  <w:footnote w:id="4">
    <w:p w14:paraId="381FC89C" w14:textId="77777777" w:rsidR="00614CC7" w:rsidRPr="00164343" w:rsidRDefault="00614CC7">
      <w:pPr>
        <w:pStyle w:val="a9"/>
        <w:rPr>
          <w:rFonts w:ascii="Times New Roman" w:hAnsi="Times New Roman" w:cs="Times New Roman"/>
        </w:rPr>
      </w:pPr>
      <w:r w:rsidRPr="00164343">
        <w:rPr>
          <w:rStyle w:val="ab"/>
          <w:rFonts w:ascii="Times New Roman" w:hAnsi="Times New Roman" w:cs="Times New Roman"/>
        </w:rPr>
        <w:footnoteRef/>
      </w:r>
      <w:r w:rsidRPr="00164343">
        <w:rPr>
          <w:rFonts w:ascii="Times New Roman" w:hAnsi="Times New Roman" w:cs="Times New Roman"/>
        </w:rPr>
        <w:t xml:space="preserve"> DLA Piper.</w:t>
      </w:r>
    </w:p>
  </w:footnote>
  <w:footnote w:id="5">
    <w:p w14:paraId="365FDDB7" w14:textId="104C0340" w:rsidR="00614CC7" w:rsidRPr="0044646A" w:rsidRDefault="00614CC7" w:rsidP="00C15836">
      <w:pPr>
        <w:pStyle w:val="a9"/>
        <w:ind w:left="112" w:hangingChars="56" w:hanging="112"/>
        <w:rPr>
          <w:rFonts w:ascii="Times New Roman" w:hAnsi="Times New Roman" w:cs="Times New Roman"/>
          <w:lang w:eastAsia="zh-TW"/>
        </w:rPr>
      </w:pPr>
      <w:r w:rsidRPr="0044646A">
        <w:rPr>
          <w:rStyle w:val="ab"/>
          <w:rFonts w:ascii="Times New Roman" w:hAnsi="Times New Roman" w:cs="Times New Roman"/>
        </w:rPr>
        <w:footnoteRef/>
      </w:r>
      <w:r w:rsidRPr="0044646A">
        <w:rPr>
          <w:rFonts w:ascii="Times New Roman" w:hAnsi="Times New Roman" w:cs="Times New Roman"/>
        </w:rPr>
        <w:t xml:space="preserve"> Mr </w:t>
      </w:r>
      <w:proofErr w:type="gramStart"/>
      <w:r>
        <w:rPr>
          <w:rFonts w:ascii="Times New Roman" w:hAnsi="Times New Roman" w:cs="Times New Roman"/>
        </w:rPr>
        <w:t>AN</w:t>
      </w:r>
      <w:proofErr w:type="gramEnd"/>
      <w:r w:rsidRPr="0044646A">
        <w:rPr>
          <w:rFonts w:ascii="Times New Roman" w:hAnsi="Times New Roman" w:cs="Times New Roman"/>
        </w:rPr>
        <w:t xml:space="preserve"> was shown, during cross-examination, the relevant page of the annual report, where there was a diagram representing the </w:t>
      </w:r>
      <w:r>
        <w:rPr>
          <w:rFonts w:ascii="Times New Roman" w:hAnsi="Times New Roman" w:cs="Times New Roman"/>
        </w:rPr>
        <w:t>‘</w:t>
      </w:r>
      <w:r w:rsidRPr="0044646A">
        <w:rPr>
          <w:rFonts w:ascii="Times New Roman" w:hAnsi="Times New Roman" w:cs="Times New Roman"/>
        </w:rPr>
        <w:t>simplified organizational structure of Group</w:t>
      </w:r>
      <w:r>
        <w:rPr>
          <w:rFonts w:ascii="Times New Roman" w:hAnsi="Times New Roman" w:cs="Times New Roman"/>
        </w:rPr>
        <w:t xml:space="preserve"> G’</w:t>
      </w:r>
      <w:r w:rsidRPr="0044646A">
        <w:rPr>
          <w:rFonts w:ascii="Times New Roman" w:hAnsi="Times New Roman" w:cs="Times New Roman"/>
        </w:rPr>
        <w:t xml:space="preserve">. This diagram placed </w:t>
      </w:r>
      <w:r>
        <w:rPr>
          <w:rFonts w:ascii="Times New Roman" w:hAnsi="Times New Roman" w:cs="Times New Roman"/>
        </w:rPr>
        <w:t>‘</w:t>
      </w:r>
      <w:r w:rsidRPr="0044646A">
        <w:rPr>
          <w:rFonts w:ascii="Times New Roman" w:hAnsi="Times New Roman" w:cs="Times New Roman"/>
        </w:rPr>
        <w:t>Hong Kong Operations</w:t>
      </w:r>
      <w:r>
        <w:rPr>
          <w:rFonts w:ascii="Times New Roman" w:hAnsi="Times New Roman" w:cs="Times New Roman"/>
        </w:rPr>
        <w:t>’</w:t>
      </w:r>
      <w:r w:rsidRPr="0044646A">
        <w:rPr>
          <w:rFonts w:ascii="Times New Roman" w:hAnsi="Times New Roman" w:cs="Times New Roman"/>
        </w:rPr>
        <w:t xml:space="preserve"> within a shaded area that represented the Taxpayer’s </w:t>
      </w:r>
      <w:r>
        <w:rPr>
          <w:rFonts w:ascii="Times New Roman" w:hAnsi="Times New Roman" w:cs="Times New Roman"/>
        </w:rPr>
        <w:t>‘</w:t>
      </w:r>
      <w:r w:rsidRPr="0044646A">
        <w:rPr>
          <w:rFonts w:ascii="Times New Roman" w:hAnsi="Times New Roman" w:cs="Times New Roman"/>
        </w:rPr>
        <w:t>Combined Group</w:t>
      </w:r>
      <w:r>
        <w:rPr>
          <w:rFonts w:ascii="Times New Roman" w:hAnsi="Times New Roman" w:cs="Times New Roman"/>
        </w:rPr>
        <w:t>’</w:t>
      </w:r>
      <w:r w:rsidRPr="0044646A">
        <w:rPr>
          <w:rFonts w:ascii="Times New Roman" w:hAnsi="Times New Roman" w:cs="Times New Roman"/>
        </w:rPr>
        <w:t xml:space="preserve"> A note under </w:t>
      </w:r>
      <w:r>
        <w:rPr>
          <w:rFonts w:ascii="Times New Roman" w:hAnsi="Times New Roman" w:cs="Times New Roman"/>
        </w:rPr>
        <w:t>‘</w:t>
      </w:r>
      <w:r w:rsidRPr="0044646A">
        <w:rPr>
          <w:rFonts w:ascii="Times New Roman" w:hAnsi="Times New Roman" w:cs="Times New Roman"/>
        </w:rPr>
        <w:t>Hong Kong Operations</w:t>
      </w:r>
      <w:r>
        <w:rPr>
          <w:rFonts w:ascii="Times New Roman" w:hAnsi="Times New Roman" w:cs="Times New Roman"/>
        </w:rPr>
        <w:t>’</w:t>
      </w:r>
      <w:r w:rsidRPr="0044646A">
        <w:rPr>
          <w:rFonts w:ascii="Times New Roman" w:hAnsi="Times New Roman" w:cs="Times New Roman"/>
        </w:rPr>
        <w:t xml:space="preserve"> stated: </w:t>
      </w:r>
      <w:r>
        <w:rPr>
          <w:rFonts w:ascii="Times New Roman" w:hAnsi="Times New Roman" w:cs="Times New Roman"/>
        </w:rPr>
        <w:t>‘</w:t>
      </w:r>
      <w:r w:rsidRPr="00975E3C">
        <w:rPr>
          <w:rFonts w:ascii="Times New Roman" w:hAnsi="Times New Roman" w:cs="Times New Roman"/>
        </w:rPr>
        <w:t>These operations are comprised of one or more legal entities each of which is a business operated within [the Taxpayer’s] Combined Group</w:t>
      </w:r>
      <w:r>
        <w:rPr>
          <w:rFonts w:ascii="Times New Roman" w:hAnsi="Times New Roman" w:cs="Times New Roman"/>
        </w:rPr>
        <w:t>’</w:t>
      </w:r>
      <w:r w:rsidRPr="0044646A">
        <w:rPr>
          <w:rFonts w:ascii="Times New Roman" w:hAnsi="Times New Roman" w:cs="Times New Roman"/>
        </w:rPr>
        <w:t xml:space="preserve">. </w:t>
      </w:r>
    </w:p>
  </w:footnote>
  <w:footnote w:id="6">
    <w:p w14:paraId="16C9958B" w14:textId="4FF6770D" w:rsidR="00614CC7" w:rsidRPr="004B0366" w:rsidRDefault="00614CC7" w:rsidP="00C15836">
      <w:pPr>
        <w:pStyle w:val="a9"/>
        <w:ind w:left="126" w:hangingChars="63" w:hanging="126"/>
        <w:rPr>
          <w:rFonts w:ascii="Times New Roman" w:hAnsi="Times New Roman" w:cs="Times New Roman"/>
        </w:rPr>
      </w:pPr>
      <w:r w:rsidRPr="004B0366">
        <w:rPr>
          <w:rStyle w:val="ab"/>
          <w:rFonts w:ascii="Times New Roman" w:hAnsi="Times New Roman" w:cs="Times New Roman"/>
        </w:rPr>
        <w:footnoteRef/>
      </w:r>
      <w:r w:rsidRPr="004B0366">
        <w:rPr>
          <w:rFonts w:ascii="Times New Roman" w:hAnsi="Times New Roman" w:cs="Times New Roman"/>
        </w:rPr>
        <w:t xml:space="preserve"> Clause 2 of the Administration Services Agreement stated that Company J was to carry out its duties in accordance with the general policy of Company H and conform and comply with all directions of Company H in all respects. Clause 8 of the same provided that under no circumstances would the terms and conditions of the agreement constitute the creation of any agency between Company H and Company J. </w:t>
      </w:r>
    </w:p>
  </w:footnote>
  <w:footnote w:id="7">
    <w:p w14:paraId="4E7AA3BA" w14:textId="70C1F769" w:rsidR="00614CC7" w:rsidRPr="00C15836" w:rsidRDefault="00614CC7" w:rsidP="00C15836">
      <w:pPr>
        <w:pStyle w:val="a9"/>
        <w:ind w:left="126" w:hangingChars="63" w:hanging="126"/>
        <w:rPr>
          <w:rFonts w:ascii="Times New Roman" w:hAnsi="Times New Roman" w:cs="Times New Roman"/>
        </w:rPr>
      </w:pPr>
      <w:r w:rsidRPr="00C15836">
        <w:rPr>
          <w:rStyle w:val="ab"/>
          <w:rFonts w:ascii="Times New Roman" w:hAnsi="Times New Roman" w:cs="Times New Roman"/>
        </w:rPr>
        <w:footnoteRef/>
      </w:r>
      <w:r w:rsidRPr="00C15836">
        <w:rPr>
          <w:rFonts w:ascii="Times New Roman" w:hAnsi="Times New Roman" w:cs="Times New Roman"/>
        </w:rPr>
        <w:t xml:space="preserve"> Mr </w:t>
      </w:r>
      <w:r>
        <w:rPr>
          <w:rFonts w:ascii="Times New Roman" w:hAnsi="Times New Roman" w:cs="Times New Roman"/>
        </w:rPr>
        <w:t>N</w:t>
      </w:r>
      <w:r w:rsidRPr="00C15836">
        <w:rPr>
          <w:rFonts w:ascii="Times New Roman" w:hAnsi="Times New Roman" w:cs="Times New Roman"/>
        </w:rPr>
        <w:t xml:space="preserve"> was taken to the latter statement in the tax returns during re-examination in relation to the answer he gave during cross-examination agreeing to the suggestion that the Taxpayer’s branch in Hong Kong was operating a business in Hong Kong during the period in question. When he was given the opportunity to explain, he stated that the branch in Hong Kong did not carry on a trading business in Hong Kong, it did not trade in Hong Kong, it operated as a branch in Hong Kong but it did not carry on a trading business in Hong Kong.</w:t>
      </w:r>
    </w:p>
  </w:footnote>
  <w:footnote w:id="8">
    <w:p w14:paraId="51E7F32E" w14:textId="637171D0" w:rsidR="00614CC7" w:rsidRPr="00B779E3" w:rsidRDefault="00614CC7" w:rsidP="00B779E3">
      <w:pPr>
        <w:pStyle w:val="a9"/>
        <w:ind w:left="196" w:hangingChars="98" w:hanging="196"/>
        <w:rPr>
          <w:rFonts w:ascii="Times New Roman" w:hAnsi="Times New Roman" w:cs="Times New Roman"/>
        </w:rPr>
      </w:pPr>
      <w:r w:rsidRPr="00B779E3">
        <w:rPr>
          <w:rStyle w:val="ab"/>
          <w:rFonts w:ascii="Times New Roman" w:hAnsi="Times New Roman" w:cs="Times New Roman"/>
        </w:rPr>
        <w:footnoteRef/>
      </w:r>
      <w:r>
        <w:rPr>
          <w:rFonts w:ascii="Times New Roman" w:hAnsi="Times New Roman" w:cs="Times New Roman"/>
        </w:rPr>
        <w:tab/>
        <w:t>‘</w:t>
      </w:r>
      <w:r w:rsidRPr="00B779E3">
        <w:rPr>
          <w:rFonts w:ascii="Times New Roman" w:hAnsi="Times New Roman" w:cs="Times New Roman"/>
        </w:rPr>
        <w:t>Mandates</w:t>
      </w:r>
      <w:r>
        <w:rPr>
          <w:rFonts w:ascii="Times New Roman" w:hAnsi="Times New Roman" w:cs="Times New Roman"/>
        </w:rPr>
        <w:t>’</w:t>
      </w:r>
      <w:r w:rsidRPr="00B779E3">
        <w:rPr>
          <w:rFonts w:ascii="Times New Roman" w:hAnsi="Times New Roman" w:cs="Times New Roman"/>
        </w:rPr>
        <w:t xml:space="preserve"> were instructions of the suppliers on pricing, volume, quality, production scheduling, delivery, etc. </w:t>
      </w:r>
    </w:p>
  </w:footnote>
  <w:footnote w:id="9">
    <w:p w14:paraId="4A691908" w14:textId="364C630F" w:rsidR="00614CC7" w:rsidRPr="00B779E3" w:rsidRDefault="00614CC7" w:rsidP="00B779E3">
      <w:pPr>
        <w:pStyle w:val="a9"/>
        <w:ind w:left="196" w:hangingChars="98" w:hanging="196"/>
        <w:rPr>
          <w:rFonts w:ascii="Times New Roman" w:hAnsi="Times New Roman" w:cs="Times New Roman"/>
        </w:rPr>
      </w:pPr>
      <w:r w:rsidRPr="00B779E3">
        <w:rPr>
          <w:rStyle w:val="ab"/>
          <w:rFonts w:ascii="Times New Roman" w:hAnsi="Times New Roman" w:cs="Times New Roman"/>
        </w:rPr>
        <w:footnoteRef/>
      </w:r>
      <w:r>
        <w:rPr>
          <w:rFonts w:ascii="Times New Roman" w:hAnsi="Times New Roman" w:cs="Times New Roman"/>
        </w:rPr>
        <w:tab/>
      </w:r>
      <w:r w:rsidRPr="00B779E3">
        <w:rPr>
          <w:rFonts w:ascii="Times New Roman" w:hAnsi="Times New Roman" w:cs="Times New Roman"/>
        </w:rPr>
        <w:t>Company U (which has been mentioned above) is a company within Group</w:t>
      </w:r>
      <w:r>
        <w:rPr>
          <w:rFonts w:ascii="Times New Roman" w:hAnsi="Times New Roman" w:cs="Times New Roman"/>
        </w:rPr>
        <w:t xml:space="preserve"> BH</w:t>
      </w:r>
      <w:r w:rsidRPr="00B779E3">
        <w:rPr>
          <w:rFonts w:ascii="Times New Roman" w:hAnsi="Times New Roman" w:cs="Times New Roman"/>
        </w:rPr>
        <w:t xml:space="preserve">. </w:t>
      </w:r>
    </w:p>
  </w:footnote>
  <w:footnote w:id="10">
    <w:p w14:paraId="3CF22245" w14:textId="2C46A42A" w:rsidR="00614CC7" w:rsidRDefault="00614CC7" w:rsidP="00B779E3">
      <w:pPr>
        <w:pStyle w:val="a9"/>
        <w:ind w:left="196" w:hangingChars="98" w:hanging="196"/>
      </w:pPr>
      <w:r w:rsidRPr="00B779E3">
        <w:rPr>
          <w:rStyle w:val="ab"/>
          <w:rFonts w:ascii="Times New Roman" w:hAnsi="Times New Roman" w:cs="Times New Roman"/>
        </w:rPr>
        <w:footnoteRef/>
      </w:r>
      <w:r w:rsidRPr="00B779E3">
        <w:rPr>
          <w:rFonts w:ascii="Times New Roman" w:hAnsi="Times New Roman" w:cs="Times New Roman"/>
        </w:rPr>
        <w:t xml:space="preserve"> Mr </w:t>
      </w:r>
      <w:r>
        <w:rPr>
          <w:rFonts w:ascii="Times New Roman" w:hAnsi="Times New Roman" w:cs="Times New Roman"/>
        </w:rPr>
        <w:t>P</w:t>
      </w:r>
      <w:r w:rsidRPr="00B779E3">
        <w:rPr>
          <w:rFonts w:ascii="Times New Roman" w:hAnsi="Times New Roman" w:cs="Times New Roman"/>
        </w:rPr>
        <w:t xml:space="preserve"> referred to four such unrelated agents and they covered five countries, namely </w:t>
      </w:r>
      <w:r>
        <w:rPr>
          <w:rFonts w:ascii="Times New Roman" w:hAnsi="Times New Roman" w:cs="Times New Roman"/>
        </w:rPr>
        <w:t>Country S9</w:t>
      </w:r>
      <w:r w:rsidRPr="00B779E3">
        <w:rPr>
          <w:rFonts w:ascii="Times New Roman" w:hAnsi="Times New Roman" w:cs="Times New Roman"/>
        </w:rPr>
        <w:t xml:space="preserve">, </w:t>
      </w:r>
      <w:r>
        <w:rPr>
          <w:rFonts w:ascii="Times New Roman" w:hAnsi="Times New Roman" w:cs="Times New Roman"/>
        </w:rPr>
        <w:t>Country S1</w:t>
      </w:r>
      <w:r w:rsidRPr="00B779E3">
        <w:rPr>
          <w:rFonts w:ascii="Times New Roman" w:hAnsi="Times New Roman" w:cs="Times New Roman"/>
        </w:rPr>
        <w:t xml:space="preserve">, </w:t>
      </w:r>
      <w:r>
        <w:rPr>
          <w:rFonts w:ascii="Times New Roman" w:hAnsi="Times New Roman" w:cs="Times New Roman"/>
        </w:rPr>
        <w:t>Country S3</w:t>
      </w:r>
      <w:r w:rsidRPr="00B779E3">
        <w:rPr>
          <w:rFonts w:ascii="Times New Roman" w:hAnsi="Times New Roman" w:cs="Times New Roman"/>
        </w:rPr>
        <w:t xml:space="preserve">, </w:t>
      </w:r>
      <w:r>
        <w:rPr>
          <w:rFonts w:ascii="Times New Roman" w:hAnsi="Times New Roman" w:cs="Times New Roman"/>
        </w:rPr>
        <w:t>Country AD</w:t>
      </w:r>
      <w:r w:rsidRPr="00B779E3">
        <w:rPr>
          <w:rFonts w:ascii="Times New Roman" w:hAnsi="Times New Roman" w:cs="Times New Roman"/>
        </w:rPr>
        <w:t xml:space="preserve"> and </w:t>
      </w:r>
      <w:r>
        <w:rPr>
          <w:rFonts w:ascii="Times New Roman" w:hAnsi="Times New Roman" w:cs="Times New Roman"/>
        </w:rPr>
        <w:t>Country S2</w:t>
      </w:r>
      <w:r w:rsidRPr="00B779E3">
        <w:rPr>
          <w:rFonts w:ascii="Times New Roman" w:hAnsi="Times New Roman" w:cs="Times New Roman"/>
        </w:rPr>
        <w:t xml:space="preserve">.  </w:t>
      </w:r>
    </w:p>
  </w:footnote>
  <w:footnote w:id="11">
    <w:p w14:paraId="30198D28" w14:textId="229950D0" w:rsidR="00614CC7" w:rsidRPr="004139D0" w:rsidRDefault="00614CC7" w:rsidP="004139D0">
      <w:pPr>
        <w:pStyle w:val="a9"/>
        <w:ind w:left="182" w:hangingChars="91" w:hanging="182"/>
        <w:rPr>
          <w:rFonts w:ascii="Times New Roman" w:hAnsi="Times New Roman" w:cs="Times New Roman"/>
        </w:rPr>
      </w:pPr>
      <w:r w:rsidRPr="004139D0">
        <w:rPr>
          <w:rStyle w:val="ab"/>
          <w:rFonts w:ascii="Times New Roman" w:hAnsi="Times New Roman" w:cs="Times New Roman"/>
        </w:rPr>
        <w:footnoteRef/>
      </w:r>
      <w:r w:rsidRPr="004139D0">
        <w:rPr>
          <w:rFonts w:ascii="Times New Roman" w:hAnsi="Times New Roman" w:cs="Times New Roman"/>
        </w:rPr>
        <w:t xml:space="preserve"> The negotiation and conclusion of terms and conditions of particular orders applied for both the quarterly sale model and the LTA model. Also, in the case of an LTA, deliveries were placed by the customer against the agreed contract conditions, and in this regard, Mr </w:t>
      </w:r>
      <w:r>
        <w:rPr>
          <w:rFonts w:ascii="Times New Roman" w:hAnsi="Times New Roman" w:cs="Times New Roman"/>
        </w:rPr>
        <w:t>P</w:t>
      </w:r>
      <w:r w:rsidRPr="004139D0">
        <w:rPr>
          <w:rFonts w:ascii="Times New Roman" w:hAnsi="Times New Roman" w:cs="Times New Roman"/>
        </w:rPr>
        <w:t xml:space="preserve"> and his team would continue to visit the customers regularly to catch up on the market, build the relationship and attend to any technical or logistics issue. </w:t>
      </w:r>
    </w:p>
  </w:footnote>
  <w:footnote w:id="12">
    <w:p w14:paraId="5F48F412" w14:textId="315DA519" w:rsidR="00614CC7" w:rsidRPr="00375753" w:rsidRDefault="00614CC7" w:rsidP="00375753">
      <w:pPr>
        <w:pStyle w:val="a9"/>
        <w:ind w:left="182" w:hangingChars="91" w:hanging="182"/>
        <w:rPr>
          <w:rFonts w:ascii="Times New Roman" w:hAnsi="Times New Roman" w:cs="Times New Roman"/>
        </w:rPr>
      </w:pPr>
      <w:r w:rsidRPr="00375753">
        <w:rPr>
          <w:rStyle w:val="ab"/>
          <w:rFonts w:ascii="Times New Roman" w:hAnsi="Times New Roman" w:cs="Times New Roman"/>
        </w:rPr>
        <w:footnoteRef/>
      </w:r>
      <w:r w:rsidRPr="00375753">
        <w:rPr>
          <w:rFonts w:ascii="Times New Roman" w:hAnsi="Times New Roman" w:cs="Times New Roman"/>
        </w:rPr>
        <w:t xml:space="preserve"> Appendix 2 to the Company U LTA made provision under paragraph 5.3 for the incorporation of the General Trade Rules (defined as </w:t>
      </w:r>
      <w:r>
        <w:rPr>
          <w:rFonts w:ascii="Times New Roman" w:hAnsi="Times New Roman" w:cs="Times New Roman"/>
        </w:rPr>
        <w:t>‘</w:t>
      </w:r>
      <w:r w:rsidRPr="00375753">
        <w:rPr>
          <w:rFonts w:ascii="Times New Roman" w:hAnsi="Times New Roman" w:cs="Times New Roman"/>
        </w:rPr>
        <w:t>Wood Pulp Rules</w:t>
      </w:r>
      <w:r>
        <w:rPr>
          <w:rFonts w:ascii="Times New Roman" w:hAnsi="Times New Roman" w:cs="Times New Roman"/>
        </w:rPr>
        <w:t>’</w:t>
      </w:r>
      <w:r w:rsidRPr="00375753">
        <w:rPr>
          <w:rFonts w:ascii="Times New Roman" w:hAnsi="Times New Roman" w:cs="Times New Roman"/>
        </w:rPr>
        <w:t xml:space="preserve"> therein) in that agreement with</w:t>
      </w:r>
      <w:r>
        <w:rPr>
          <w:rFonts w:ascii="Times New Roman" w:hAnsi="Times New Roman" w:cs="Times New Roman"/>
        </w:rPr>
        <w:t xml:space="preserve"> exceptions and modifications.</w:t>
      </w:r>
    </w:p>
  </w:footnote>
  <w:footnote w:id="13">
    <w:p w14:paraId="0CC84DC1" w14:textId="77777777" w:rsidR="00614CC7" w:rsidRPr="001C3CE7" w:rsidRDefault="00614CC7" w:rsidP="001C3CE7">
      <w:pPr>
        <w:pStyle w:val="a9"/>
        <w:ind w:left="196" w:hangingChars="98" w:hanging="196"/>
        <w:rPr>
          <w:rFonts w:ascii="Times New Roman" w:hAnsi="Times New Roman" w:cs="Times New Roman"/>
        </w:rPr>
      </w:pPr>
      <w:r w:rsidRPr="001C3CE7">
        <w:rPr>
          <w:rStyle w:val="ab"/>
          <w:rFonts w:ascii="Times New Roman" w:hAnsi="Times New Roman" w:cs="Times New Roman"/>
        </w:rPr>
        <w:footnoteRef/>
      </w:r>
      <w:r w:rsidRPr="001C3CE7">
        <w:rPr>
          <w:rFonts w:ascii="Times New Roman" w:hAnsi="Times New Roman" w:cs="Times New Roman"/>
        </w:rPr>
        <w:t xml:space="preserve"> Mr Fung took instructions on this matter and informed this Board that the matter was that when the Taxpayer’s solicitors were preparing the witness statements, the front pages of the documents were provided first and the reference to the standard terms at the bottom of the page was noted and the Taxpayer was asked to provide the standard terms. In the event, the page of terms referring to the Incoterms 2010 were provided.  This was the wrong version of the standard terms and they were mistakenly supplied. Mr Leung for the Revenue accepted the explanation. Upon Mr Leung’s enquiry, Mr Fung also confirmed that instead of the 2010 version it should be the 2000 version. This earlier version should form part of the relevant documents at the time. </w:t>
      </w:r>
    </w:p>
  </w:footnote>
  <w:footnote w:id="14">
    <w:p w14:paraId="7B5B9836" w14:textId="77777777" w:rsidR="00614CC7" w:rsidRPr="00E67F03" w:rsidRDefault="00614CC7" w:rsidP="00E67F03">
      <w:pPr>
        <w:pStyle w:val="a9"/>
        <w:ind w:left="210" w:hangingChars="105" w:hanging="210"/>
        <w:rPr>
          <w:rFonts w:ascii="Times New Roman" w:hAnsi="Times New Roman" w:cs="Times New Roman"/>
        </w:rPr>
      </w:pPr>
      <w:r w:rsidRPr="00E67F03">
        <w:rPr>
          <w:rStyle w:val="ab"/>
          <w:rFonts w:ascii="Times New Roman" w:hAnsi="Times New Roman" w:cs="Times New Roman"/>
        </w:rPr>
        <w:footnoteRef/>
      </w:r>
      <w:r w:rsidRPr="00E67F03">
        <w:rPr>
          <w:rFonts w:ascii="Times New Roman" w:hAnsi="Times New Roman" w:cs="Times New Roman"/>
        </w:rPr>
        <w:t xml:space="preserve"> The documentation of the transaction was sent to the Revenue on behalf of the Taxpayer as a representative transaction. </w:t>
      </w:r>
    </w:p>
  </w:footnote>
  <w:footnote w:id="15">
    <w:p w14:paraId="03EB4B2E" w14:textId="074D94D2" w:rsidR="00614CC7" w:rsidRPr="00811538" w:rsidRDefault="00614CC7" w:rsidP="00811538">
      <w:pPr>
        <w:pStyle w:val="a9"/>
        <w:ind w:left="238" w:hangingChars="119" w:hanging="238"/>
        <w:rPr>
          <w:rFonts w:ascii="Times New Roman" w:hAnsi="Times New Roman" w:cs="Times New Roman"/>
        </w:rPr>
      </w:pPr>
      <w:r w:rsidRPr="00811538">
        <w:rPr>
          <w:rStyle w:val="ab"/>
          <w:rFonts w:ascii="Times New Roman" w:hAnsi="Times New Roman" w:cs="Times New Roman"/>
        </w:rPr>
        <w:footnoteRef/>
      </w:r>
      <w:r w:rsidRPr="00811538">
        <w:rPr>
          <w:rFonts w:ascii="Times New Roman" w:hAnsi="Times New Roman" w:cs="Times New Roman"/>
        </w:rPr>
        <w:t xml:space="preserve"> The documentations of the two transactions was sent to the Revenue on behalf of the Taxpayer as representative transactions.</w:t>
      </w:r>
    </w:p>
  </w:footnote>
  <w:footnote w:id="16">
    <w:p w14:paraId="74AFC50D" w14:textId="11BB097A" w:rsidR="00614CC7" w:rsidRPr="00C80A1F" w:rsidRDefault="00614CC7" w:rsidP="00C80A1F">
      <w:pPr>
        <w:pStyle w:val="a9"/>
        <w:overflowPunct w:val="0"/>
        <w:autoSpaceDE w:val="0"/>
        <w:autoSpaceDN w:val="0"/>
        <w:ind w:left="182" w:hangingChars="91" w:hanging="182"/>
        <w:rPr>
          <w:rFonts w:ascii="Times New Roman" w:hAnsi="Times New Roman" w:cs="Times New Roman"/>
        </w:rPr>
      </w:pPr>
      <w:r w:rsidRPr="00C80A1F">
        <w:rPr>
          <w:rStyle w:val="ab"/>
          <w:rFonts w:ascii="Times New Roman" w:hAnsi="Times New Roman" w:cs="Times New Roman"/>
        </w:rPr>
        <w:footnoteRef/>
      </w:r>
      <w:r w:rsidRPr="00C80A1F">
        <w:rPr>
          <w:rFonts w:ascii="Times New Roman" w:hAnsi="Times New Roman" w:cs="Times New Roman"/>
        </w:rPr>
        <w:t xml:space="preserve"> Group</w:t>
      </w:r>
      <w:r>
        <w:rPr>
          <w:rFonts w:ascii="Times New Roman" w:hAnsi="Times New Roman" w:cs="Times New Roman"/>
        </w:rPr>
        <w:t xml:space="preserve"> G</w:t>
      </w:r>
      <w:r w:rsidRPr="00C80A1F">
        <w:rPr>
          <w:rFonts w:ascii="Times New Roman" w:hAnsi="Times New Roman" w:cs="Times New Roman"/>
        </w:rPr>
        <w:t xml:space="preserve">’s common computer system generated a four page document. The first two pages were titled </w:t>
      </w:r>
      <w:r>
        <w:rPr>
          <w:rFonts w:ascii="Times New Roman" w:hAnsi="Times New Roman" w:cs="Times New Roman"/>
        </w:rPr>
        <w:t>‘</w:t>
      </w:r>
      <w:r w:rsidRPr="00C80A1F">
        <w:rPr>
          <w:rFonts w:ascii="Times New Roman" w:hAnsi="Times New Roman" w:cs="Times New Roman"/>
        </w:rPr>
        <w:t>acceptance of export order</w:t>
      </w:r>
      <w:r>
        <w:rPr>
          <w:rFonts w:ascii="Times New Roman" w:hAnsi="Times New Roman" w:cs="Times New Roman"/>
        </w:rPr>
        <w:t>’</w:t>
      </w:r>
      <w:r w:rsidRPr="00C80A1F">
        <w:rPr>
          <w:rFonts w:ascii="Times New Roman" w:hAnsi="Times New Roman" w:cs="Times New Roman"/>
        </w:rPr>
        <w:t xml:space="preserve"> with space for the printing of letterhead. The last two pages was titled </w:t>
      </w:r>
      <w:r>
        <w:rPr>
          <w:rFonts w:ascii="Times New Roman" w:hAnsi="Times New Roman" w:cs="Times New Roman"/>
        </w:rPr>
        <w:t>‘</w:t>
      </w:r>
      <w:r w:rsidRPr="00C80A1F">
        <w:rPr>
          <w:rFonts w:ascii="Times New Roman" w:hAnsi="Times New Roman" w:cs="Times New Roman"/>
        </w:rPr>
        <w:t>sales order</w:t>
      </w:r>
      <w:r>
        <w:rPr>
          <w:rFonts w:ascii="Times New Roman" w:hAnsi="Times New Roman" w:cs="Times New Roman"/>
        </w:rPr>
        <w:t>’</w:t>
      </w:r>
      <w:r w:rsidRPr="00C80A1F">
        <w:rPr>
          <w:rFonts w:ascii="Times New Roman" w:hAnsi="Times New Roman" w:cs="Times New Roman"/>
        </w:rPr>
        <w:t xml:space="preserve"> and contained information such as net contributions that might not be intended to be seen by customers and there was no space for printing of letterhead. The Taxpayer’s evidence was that all four pages were not meant for the customers. </w:t>
      </w:r>
    </w:p>
  </w:footnote>
  <w:footnote w:id="17">
    <w:p w14:paraId="16277D69" w14:textId="725FE88D" w:rsidR="00614CC7" w:rsidRPr="00C80A1F" w:rsidRDefault="00614CC7" w:rsidP="00C80A1F">
      <w:pPr>
        <w:pStyle w:val="a9"/>
        <w:ind w:left="196" w:hangingChars="98" w:hanging="196"/>
        <w:rPr>
          <w:rFonts w:ascii="Times New Roman" w:hAnsi="Times New Roman" w:cs="Times New Roman"/>
        </w:rPr>
      </w:pPr>
      <w:r w:rsidRPr="00C80A1F">
        <w:rPr>
          <w:rStyle w:val="ab"/>
          <w:rFonts w:ascii="Times New Roman" w:hAnsi="Times New Roman" w:cs="Times New Roman"/>
        </w:rPr>
        <w:footnoteRef/>
      </w:r>
      <w:r w:rsidRPr="00C80A1F">
        <w:rPr>
          <w:rFonts w:ascii="Times New Roman" w:hAnsi="Times New Roman" w:cs="Times New Roman"/>
        </w:rPr>
        <w:t xml:space="preserve"> </w:t>
      </w:r>
      <w:r w:rsidRPr="00DE4146">
        <w:rPr>
          <w:rFonts w:ascii="Times New Roman" w:hAnsi="Times New Roman" w:cs="Times New Roman"/>
          <w:u w:val="single"/>
        </w:rPr>
        <w:t>D1/12</w:t>
      </w:r>
      <w:r>
        <w:rPr>
          <w:rFonts w:ascii="Times New Roman" w:hAnsi="Times New Roman" w:cs="Times New Roman"/>
        </w:rPr>
        <w:t>,</w:t>
      </w:r>
      <w:r w:rsidRPr="00C80A1F">
        <w:rPr>
          <w:rFonts w:ascii="Times New Roman" w:hAnsi="Times New Roman" w:cs="Times New Roman"/>
        </w:rPr>
        <w:t xml:space="preserve"> (2012-13) IRBRD</w:t>
      </w:r>
      <w:r>
        <w:rPr>
          <w:rFonts w:ascii="Times New Roman" w:hAnsi="Times New Roman" w:cs="Times New Roman"/>
        </w:rPr>
        <w:t xml:space="preserve">, </w:t>
      </w:r>
      <w:proofErr w:type="spellStart"/>
      <w:r>
        <w:rPr>
          <w:rFonts w:ascii="Times New Roman" w:hAnsi="Times New Roman" w:cs="Times New Roman"/>
        </w:rPr>
        <w:t>vol</w:t>
      </w:r>
      <w:proofErr w:type="spellEnd"/>
      <w:r w:rsidRPr="00C80A1F">
        <w:rPr>
          <w:rFonts w:ascii="Times New Roman" w:hAnsi="Times New Roman" w:cs="Times New Roman"/>
        </w:rPr>
        <w:t xml:space="preserve"> 27</w:t>
      </w:r>
      <w:r>
        <w:rPr>
          <w:rFonts w:ascii="Times New Roman" w:hAnsi="Times New Roman" w:cs="Times New Roman"/>
        </w:rPr>
        <w:t>,</w:t>
      </w:r>
      <w:r w:rsidRPr="00C80A1F">
        <w:rPr>
          <w:rFonts w:ascii="Times New Roman" w:hAnsi="Times New Roman" w:cs="Times New Roman"/>
        </w:rPr>
        <w:t xml:space="preserve"> 131, para</w:t>
      </w:r>
      <w:r>
        <w:rPr>
          <w:rFonts w:ascii="Times New Roman" w:hAnsi="Times New Roman" w:cs="Times New Roman"/>
        </w:rPr>
        <w:t>graph</w:t>
      </w:r>
      <w:r w:rsidRPr="00C80A1F">
        <w:rPr>
          <w:rFonts w:ascii="Times New Roman" w:hAnsi="Times New Roman" w:cs="Times New Roman"/>
        </w:rPr>
        <w:t xml:space="preserve"> 88.  Mr Leung also referred to para</w:t>
      </w:r>
      <w:r>
        <w:rPr>
          <w:rFonts w:ascii="Times New Roman" w:hAnsi="Times New Roman" w:cs="Times New Roman"/>
        </w:rPr>
        <w:t>graph</w:t>
      </w:r>
      <w:r w:rsidRPr="00C80A1F">
        <w:rPr>
          <w:rFonts w:ascii="Times New Roman" w:hAnsi="Times New Roman" w:cs="Times New Roman"/>
        </w:rPr>
        <w:t xml:space="preserve"> 64, which reproduced the words of Godfrey J in </w:t>
      </w:r>
      <w:r w:rsidRPr="00DE4146">
        <w:rPr>
          <w:rFonts w:ascii="Times New Roman" w:hAnsi="Times New Roman" w:cs="Times New Roman"/>
          <w:u w:val="single"/>
        </w:rPr>
        <w:t>Exxon Chemical International Supply SA v Commissioner of Inland Revenue</w:t>
      </w:r>
      <w:r w:rsidRPr="00C80A1F">
        <w:rPr>
          <w:rFonts w:ascii="Times New Roman" w:hAnsi="Times New Roman" w:cs="Times New Roman"/>
          <w:i/>
        </w:rPr>
        <w:t xml:space="preserve"> </w:t>
      </w:r>
      <w:r w:rsidRPr="00C80A1F">
        <w:rPr>
          <w:rFonts w:ascii="Times New Roman" w:hAnsi="Times New Roman" w:cs="Times New Roman"/>
        </w:rPr>
        <w:t>(1989) 3 HKTC 57 at 100.</w:t>
      </w:r>
    </w:p>
  </w:footnote>
  <w:footnote w:id="18">
    <w:p w14:paraId="0402D806" w14:textId="77777777" w:rsidR="00614CC7" w:rsidRPr="00C80A1F" w:rsidRDefault="00614CC7" w:rsidP="00C80A1F">
      <w:pPr>
        <w:pStyle w:val="a9"/>
        <w:ind w:left="196" w:hangingChars="98" w:hanging="196"/>
        <w:rPr>
          <w:rFonts w:ascii="Times New Roman" w:hAnsi="Times New Roman" w:cs="Times New Roman"/>
        </w:rPr>
      </w:pPr>
      <w:r w:rsidRPr="00C80A1F">
        <w:rPr>
          <w:rStyle w:val="ab"/>
          <w:rFonts w:ascii="Times New Roman" w:hAnsi="Times New Roman" w:cs="Times New Roman"/>
        </w:rPr>
        <w:footnoteRef/>
      </w:r>
      <w:r w:rsidRPr="00C80A1F">
        <w:rPr>
          <w:rFonts w:ascii="Times New Roman" w:hAnsi="Times New Roman" w:cs="Times New Roman"/>
        </w:rPr>
        <w:t xml:space="preserve"> See </w:t>
      </w:r>
      <w:r w:rsidRPr="00DE4146">
        <w:rPr>
          <w:rFonts w:ascii="Times New Roman" w:hAnsi="Times New Roman" w:cs="Times New Roman"/>
          <w:u w:val="single"/>
        </w:rPr>
        <w:t>Commissioner of Inland Revenue v Hang Seng Bank Ltd</w:t>
      </w:r>
      <w:r w:rsidRPr="00C80A1F">
        <w:rPr>
          <w:rFonts w:ascii="Times New Roman" w:hAnsi="Times New Roman" w:cs="Times New Roman"/>
          <w:i/>
        </w:rPr>
        <w:t xml:space="preserve"> </w:t>
      </w:r>
      <w:r w:rsidRPr="00C80A1F">
        <w:rPr>
          <w:rFonts w:ascii="Times New Roman" w:hAnsi="Times New Roman" w:cs="Times New Roman"/>
        </w:rPr>
        <w:t xml:space="preserve">[1991] 1 AC 306 (PC) at 322-323 (per Lord Bridge). </w:t>
      </w:r>
    </w:p>
  </w:footnote>
  <w:footnote w:id="19">
    <w:p w14:paraId="7C261E77" w14:textId="77777777" w:rsidR="00614CC7" w:rsidRPr="00C80A1F" w:rsidRDefault="00614CC7" w:rsidP="00C80A1F">
      <w:pPr>
        <w:pStyle w:val="a9"/>
        <w:ind w:left="196" w:hangingChars="98" w:hanging="196"/>
        <w:rPr>
          <w:rFonts w:ascii="Times New Roman" w:hAnsi="Times New Roman" w:cs="Times New Roman"/>
        </w:rPr>
      </w:pPr>
      <w:r w:rsidRPr="00C80A1F">
        <w:rPr>
          <w:rStyle w:val="ab"/>
          <w:rFonts w:ascii="Times New Roman" w:hAnsi="Times New Roman" w:cs="Times New Roman"/>
        </w:rPr>
        <w:footnoteRef/>
      </w:r>
      <w:r w:rsidRPr="00C80A1F">
        <w:rPr>
          <w:rFonts w:ascii="Times New Roman" w:hAnsi="Times New Roman" w:cs="Times New Roman"/>
        </w:rPr>
        <w:t xml:space="preserve"> See </w:t>
      </w:r>
      <w:r w:rsidRPr="00DE4146">
        <w:rPr>
          <w:rFonts w:ascii="Times New Roman" w:hAnsi="Times New Roman" w:cs="Times New Roman"/>
          <w:u w:val="single"/>
        </w:rPr>
        <w:t>Commissioner of Inland Revenue v HK-TVB International Ltd</w:t>
      </w:r>
      <w:r w:rsidRPr="00C80A1F">
        <w:rPr>
          <w:rFonts w:ascii="Times New Roman" w:hAnsi="Times New Roman" w:cs="Times New Roman"/>
          <w:i/>
        </w:rPr>
        <w:t xml:space="preserve"> </w:t>
      </w:r>
      <w:r w:rsidRPr="00C80A1F">
        <w:rPr>
          <w:rFonts w:ascii="Times New Roman" w:hAnsi="Times New Roman" w:cs="Times New Roman"/>
        </w:rPr>
        <w:t xml:space="preserve">[1992] 2 AC 397 (PC) at 407 (per Lord </w:t>
      </w:r>
      <w:proofErr w:type="spellStart"/>
      <w:r w:rsidRPr="00C80A1F">
        <w:rPr>
          <w:rFonts w:ascii="Times New Roman" w:hAnsi="Times New Roman" w:cs="Times New Roman"/>
        </w:rPr>
        <w:t>Jauncey</w:t>
      </w:r>
      <w:proofErr w:type="spellEnd"/>
      <w:r w:rsidRPr="00C80A1F">
        <w:rPr>
          <w:rFonts w:ascii="Times New Roman" w:hAnsi="Times New Roman" w:cs="Times New Roman"/>
        </w:rPr>
        <w:t>).</w:t>
      </w:r>
    </w:p>
  </w:footnote>
  <w:footnote w:id="20">
    <w:p w14:paraId="5D6BB596" w14:textId="77777777" w:rsidR="00614CC7" w:rsidRPr="00A41529" w:rsidRDefault="00614CC7" w:rsidP="00C80A1F">
      <w:pPr>
        <w:pStyle w:val="a9"/>
        <w:ind w:left="196" w:hangingChars="98" w:hanging="196"/>
      </w:pPr>
      <w:r w:rsidRPr="00C80A1F">
        <w:rPr>
          <w:rStyle w:val="ab"/>
          <w:rFonts w:ascii="Times New Roman" w:hAnsi="Times New Roman" w:cs="Times New Roman"/>
        </w:rPr>
        <w:footnoteRef/>
      </w:r>
      <w:r w:rsidRPr="00C80A1F">
        <w:rPr>
          <w:rFonts w:ascii="Times New Roman" w:hAnsi="Times New Roman" w:cs="Times New Roman"/>
        </w:rPr>
        <w:t xml:space="preserve"> See </w:t>
      </w:r>
      <w:r w:rsidRPr="00DE4146">
        <w:rPr>
          <w:rFonts w:ascii="Times New Roman" w:hAnsi="Times New Roman" w:cs="Times New Roman"/>
          <w:u w:val="single"/>
        </w:rPr>
        <w:t>Commissioner of Inland Revenue v Euro Tech (Far East) Ltd</w:t>
      </w:r>
      <w:r w:rsidRPr="00C80A1F">
        <w:rPr>
          <w:rFonts w:ascii="Times New Roman" w:hAnsi="Times New Roman" w:cs="Times New Roman"/>
          <w:i/>
        </w:rPr>
        <w:t xml:space="preserve"> </w:t>
      </w:r>
      <w:r w:rsidRPr="00C80A1F">
        <w:rPr>
          <w:rFonts w:ascii="Times New Roman" w:hAnsi="Times New Roman" w:cs="Times New Roman"/>
        </w:rPr>
        <w:t xml:space="preserve">(1995) 4 HKTC 30 (HC) at 58 (per Barnett J). </w:t>
      </w:r>
    </w:p>
  </w:footnote>
  <w:footnote w:id="21">
    <w:p w14:paraId="08222D2A" w14:textId="1E17DD8F"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See </w:t>
      </w:r>
      <w:proofErr w:type="spellStart"/>
      <w:r w:rsidRPr="00DE4146">
        <w:rPr>
          <w:rFonts w:ascii="Times New Roman" w:hAnsi="Times New Roman" w:cs="Times New Roman"/>
          <w:u w:val="single"/>
        </w:rPr>
        <w:t>Kwong</w:t>
      </w:r>
      <w:proofErr w:type="spellEnd"/>
      <w:r w:rsidRPr="00DE4146">
        <w:rPr>
          <w:rFonts w:ascii="Times New Roman" w:hAnsi="Times New Roman" w:cs="Times New Roman"/>
          <w:u w:val="single"/>
        </w:rPr>
        <w:t xml:space="preserve"> Mile Services Ltd v Commissioner of Inland Revenue</w:t>
      </w:r>
      <w:r w:rsidRPr="00DE4146">
        <w:rPr>
          <w:rFonts w:ascii="Times New Roman" w:hAnsi="Times New Roman" w:cs="Times New Roman"/>
          <w:i/>
        </w:rPr>
        <w:t xml:space="preserve"> </w:t>
      </w:r>
      <w:r w:rsidRPr="00DE4146">
        <w:rPr>
          <w:rFonts w:ascii="Times New Roman" w:hAnsi="Times New Roman" w:cs="Times New Roman"/>
        </w:rPr>
        <w:t>(2004) 7 HKCFAR 275 (CFA), para</w:t>
      </w:r>
      <w:r>
        <w:rPr>
          <w:rFonts w:ascii="Times New Roman" w:hAnsi="Times New Roman" w:cs="Times New Roman"/>
        </w:rPr>
        <w:t>graph</w:t>
      </w:r>
      <w:r w:rsidRPr="00DE4146">
        <w:rPr>
          <w:rFonts w:ascii="Times New Roman" w:hAnsi="Times New Roman" w:cs="Times New Roman"/>
        </w:rPr>
        <w:t xml:space="preserve">s 7, 9 (per </w:t>
      </w:r>
      <w:proofErr w:type="spellStart"/>
      <w:r w:rsidRPr="00DE4146">
        <w:rPr>
          <w:rFonts w:ascii="Times New Roman" w:hAnsi="Times New Roman" w:cs="Times New Roman"/>
        </w:rPr>
        <w:t>Bokhary</w:t>
      </w:r>
      <w:proofErr w:type="spellEnd"/>
      <w:r w:rsidRPr="00DE4146">
        <w:rPr>
          <w:rFonts w:ascii="Times New Roman" w:hAnsi="Times New Roman" w:cs="Times New Roman"/>
        </w:rPr>
        <w:t xml:space="preserve"> PJ). </w:t>
      </w:r>
    </w:p>
  </w:footnote>
  <w:footnote w:id="22">
    <w:p w14:paraId="222B466D" w14:textId="71545B83"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See </w:t>
      </w:r>
      <w:r w:rsidRPr="00DE4146">
        <w:rPr>
          <w:rFonts w:ascii="Times New Roman" w:hAnsi="Times New Roman" w:cs="Times New Roman"/>
          <w:u w:val="single"/>
        </w:rPr>
        <w:t>ING Baring Securities (Hong Kong) Ltd v Commissioner of Inland Revenue</w:t>
      </w:r>
      <w:r w:rsidRPr="00DE4146">
        <w:rPr>
          <w:rFonts w:ascii="Times New Roman" w:hAnsi="Times New Roman" w:cs="Times New Roman"/>
          <w:i/>
        </w:rPr>
        <w:t xml:space="preserve"> </w:t>
      </w:r>
      <w:r w:rsidRPr="00DE4146">
        <w:rPr>
          <w:rFonts w:ascii="Times New Roman" w:hAnsi="Times New Roman" w:cs="Times New Roman"/>
        </w:rPr>
        <w:t>(2007) 10 HKCFAR 417 (CFA), para</w:t>
      </w:r>
      <w:r>
        <w:rPr>
          <w:rFonts w:ascii="Times New Roman" w:hAnsi="Times New Roman" w:cs="Times New Roman"/>
        </w:rPr>
        <w:t>graph</w:t>
      </w:r>
      <w:r w:rsidRPr="00DE4146">
        <w:rPr>
          <w:rFonts w:ascii="Times New Roman" w:hAnsi="Times New Roman" w:cs="Times New Roman"/>
        </w:rPr>
        <w:t xml:space="preserve"> 38 (per Ribeiro PJ). </w:t>
      </w:r>
    </w:p>
  </w:footnote>
  <w:footnote w:id="23">
    <w:p w14:paraId="713996D7" w14:textId="77777777" w:rsidR="00614CC7" w:rsidRDefault="00614CC7" w:rsidP="00DE4146">
      <w:pPr>
        <w:pStyle w:val="a9"/>
        <w:ind w:left="196" w:hangingChars="98" w:hanging="196"/>
      </w:pPr>
      <w:r w:rsidRPr="00DE4146">
        <w:rPr>
          <w:rStyle w:val="ab"/>
          <w:rFonts w:ascii="Times New Roman" w:hAnsi="Times New Roman" w:cs="Times New Roman"/>
        </w:rPr>
        <w:footnoteRef/>
      </w:r>
      <w:r w:rsidRPr="00DE4146">
        <w:rPr>
          <w:rFonts w:ascii="Times New Roman" w:hAnsi="Times New Roman" w:cs="Times New Roman"/>
        </w:rPr>
        <w:t xml:space="preserve"> The work, it was said, included trade finance transactions with banks carried out in Hong Kong, as shown in the expenses of bank charges in the profit and loss accounts. </w:t>
      </w:r>
    </w:p>
  </w:footnote>
  <w:footnote w:id="24">
    <w:p w14:paraId="495CAEBD" w14:textId="36083FC7" w:rsidR="00614CC7" w:rsidRPr="00DE4146" w:rsidRDefault="00614CC7" w:rsidP="00DE4146">
      <w:pPr>
        <w:pStyle w:val="a9"/>
        <w:ind w:left="182" w:hangingChars="91" w:hanging="182"/>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Mr Leung underlined this point by submitting that the Taxpayer would not have made any gross profit from Company U under the Company U LTA if Company U did not place any orders with the Taxpayer in the year. While the Taxpayer might have rights under the LTA to pursue against Company U, it would not have made any trading profits by the end of the year from Company U. </w:t>
      </w:r>
    </w:p>
  </w:footnote>
  <w:footnote w:id="25">
    <w:p w14:paraId="03A87396" w14:textId="77777777"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See </w:t>
      </w:r>
      <w:r w:rsidRPr="00AC10BE">
        <w:rPr>
          <w:rFonts w:ascii="Times New Roman" w:hAnsi="Times New Roman" w:cs="Times New Roman"/>
          <w:u w:val="single"/>
        </w:rPr>
        <w:t>Commissioner of Inland Revenue v Hang Seng Bank Ltd</w:t>
      </w:r>
      <w:r w:rsidRPr="00DE4146">
        <w:rPr>
          <w:rFonts w:ascii="Times New Roman" w:hAnsi="Times New Roman" w:cs="Times New Roman"/>
          <w:i/>
        </w:rPr>
        <w:t xml:space="preserve"> </w:t>
      </w:r>
      <w:r w:rsidRPr="00DE4146">
        <w:rPr>
          <w:rFonts w:ascii="Times New Roman" w:hAnsi="Times New Roman" w:cs="Times New Roman"/>
        </w:rPr>
        <w:t xml:space="preserve">(above) at 318 (per Lord Bridge). </w:t>
      </w:r>
    </w:p>
  </w:footnote>
  <w:footnote w:id="26">
    <w:p w14:paraId="7066FCAF" w14:textId="77777777"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See </w:t>
      </w:r>
      <w:r w:rsidRPr="00AC10BE">
        <w:rPr>
          <w:rFonts w:ascii="Times New Roman" w:hAnsi="Times New Roman" w:cs="Times New Roman"/>
          <w:u w:val="single"/>
        </w:rPr>
        <w:t>Kowloon Stock Exchange Ltd v Commissioner of Inland Revenue</w:t>
      </w:r>
      <w:r w:rsidRPr="00DE4146">
        <w:rPr>
          <w:rFonts w:ascii="Times New Roman" w:hAnsi="Times New Roman" w:cs="Times New Roman"/>
          <w:i/>
        </w:rPr>
        <w:t xml:space="preserve"> </w:t>
      </w:r>
      <w:r w:rsidRPr="00DE4146">
        <w:rPr>
          <w:rFonts w:ascii="Times New Roman" w:hAnsi="Times New Roman" w:cs="Times New Roman"/>
        </w:rPr>
        <w:t xml:space="preserve">(1984) 2 HKTC 99 (PC) at 125 (per Lord Brightman). </w:t>
      </w:r>
    </w:p>
  </w:footnote>
  <w:footnote w:id="27">
    <w:p w14:paraId="39F8B272" w14:textId="77777777"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See </w:t>
      </w:r>
      <w:r w:rsidRPr="00AC10BE">
        <w:rPr>
          <w:rFonts w:ascii="Times New Roman" w:hAnsi="Times New Roman" w:cs="Times New Roman"/>
          <w:u w:val="single"/>
        </w:rPr>
        <w:t xml:space="preserve">Lee Yee </w:t>
      </w:r>
      <w:proofErr w:type="spellStart"/>
      <w:r w:rsidRPr="00AC10BE">
        <w:rPr>
          <w:rFonts w:ascii="Times New Roman" w:hAnsi="Times New Roman" w:cs="Times New Roman"/>
          <w:u w:val="single"/>
        </w:rPr>
        <w:t>Shing</w:t>
      </w:r>
      <w:proofErr w:type="spellEnd"/>
      <w:r w:rsidRPr="00AC10BE">
        <w:rPr>
          <w:rFonts w:ascii="Times New Roman" w:hAnsi="Times New Roman" w:cs="Times New Roman"/>
          <w:u w:val="single"/>
        </w:rPr>
        <w:t xml:space="preserve"> &amp; Anor v Commissioner of Inland Revenue</w:t>
      </w:r>
      <w:r w:rsidRPr="00DE4146">
        <w:rPr>
          <w:rFonts w:ascii="Times New Roman" w:hAnsi="Times New Roman" w:cs="Times New Roman"/>
          <w:i/>
        </w:rPr>
        <w:t xml:space="preserve"> </w:t>
      </w:r>
      <w:r w:rsidRPr="00DE4146">
        <w:rPr>
          <w:rFonts w:ascii="Times New Roman" w:hAnsi="Times New Roman" w:cs="Times New Roman"/>
        </w:rPr>
        <w:t xml:space="preserve">(2008) 11 HKCFAR 43 (CFA) at [17] (per </w:t>
      </w:r>
      <w:proofErr w:type="spellStart"/>
      <w:r w:rsidRPr="00DE4146">
        <w:rPr>
          <w:rFonts w:ascii="Times New Roman" w:hAnsi="Times New Roman" w:cs="Times New Roman"/>
        </w:rPr>
        <w:t>Bokhary</w:t>
      </w:r>
      <w:proofErr w:type="spellEnd"/>
      <w:r w:rsidRPr="00DE4146">
        <w:rPr>
          <w:rFonts w:ascii="Times New Roman" w:hAnsi="Times New Roman" w:cs="Times New Roman"/>
        </w:rPr>
        <w:t xml:space="preserve"> and Chan PJJ), [68]-[69] (per McHugh NPJ). </w:t>
      </w:r>
    </w:p>
  </w:footnote>
  <w:footnote w:id="28">
    <w:p w14:paraId="14E29669" w14:textId="77777777"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See </w:t>
      </w:r>
      <w:r w:rsidRPr="00AC10BE">
        <w:rPr>
          <w:rFonts w:ascii="Times New Roman" w:hAnsi="Times New Roman" w:cs="Times New Roman"/>
          <w:u w:val="single"/>
        </w:rPr>
        <w:t xml:space="preserve">Lee Yee </w:t>
      </w:r>
      <w:proofErr w:type="spellStart"/>
      <w:r w:rsidRPr="00AC10BE">
        <w:rPr>
          <w:rFonts w:ascii="Times New Roman" w:hAnsi="Times New Roman" w:cs="Times New Roman"/>
          <w:u w:val="single"/>
        </w:rPr>
        <w:t>Shing</w:t>
      </w:r>
      <w:proofErr w:type="spellEnd"/>
      <w:r w:rsidRPr="00DE4146">
        <w:rPr>
          <w:rFonts w:ascii="Times New Roman" w:hAnsi="Times New Roman" w:cs="Times New Roman"/>
          <w:i/>
        </w:rPr>
        <w:t xml:space="preserve"> </w:t>
      </w:r>
      <w:r w:rsidRPr="00DE4146">
        <w:rPr>
          <w:rFonts w:ascii="Times New Roman" w:hAnsi="Times New Roman" w:cs="Times New Roman"/>
        </w:rPr>
        <w:t xml:space="preserve">(above) at [83] (per McHugh NPJ). </w:t>
      </w:r>
    </w:p>
  </w:footnote>
  <w:footnote w:id="29">
    <w:p w14:paraId="53B0E933" w14:textId="77777777" w:rsidR="00614CC7" w:rsidRPr="00EE532D" w:rsidRDefault="00614CC7" w:rsidP="00DE4146">
      <w:pPr>
        <w:pStyle w:val="a9"/>
        <w:ind w:left="196" w:hangingChars="98" w:hanging="196"/>
        <w:rPr>
          <w:rFonts w:ascii="Times New Roman" w:hAnsi="Times New Roman" w:cs="Times New Roman"/>
        </w:rPr>
      </w:pPr>
      <w:r w:rsidRPr="00EE532D">
        <w:rPr>
          <w:rStyle w:val="ab"/>
          <w:rFonts w:ascii="Times New Roman" w:hAnsi="Times New Roman" w:cs="Times New Roman"/>
        </w:rPr>
        <w:footnoteRef/>
      </w:r>
      <w:r w:rsidRPr="00EE532D">
        <w:rPr>
          <w:rFonts w:ascii="Times New Roman" w:hAnsi="Times New Roman" w:cs="Times New Roman"/>
        </w:rPr>
        <w:t xml:space="preserve"> See </w:t>
      </w:r>
      <w:r w:rsidRPr="00EE532D">
        <w:rPr>
          <w:rFonts w:ascii="Times New Roman" w:hAnsi="Times New Roman" w:cs="Times New Roman"/>
          <w:u w:val="single"/>
        </w:rPr>
        <w:t>Hang Seng Bank</w:t>
      </w:r>
      <w:r w:rsidRPr="00EE532D">
        <w:rPr>
          <w:rFonts w:ascii="Times New Roman" w:hAnsi="Times New Roman" w:cs="Times New Roman"/>
          <w:i/>
        </w:rPr>
        <w:t xml:space="preserve"> </w:t>
      </w:r>
      <w:r w:rsidRPr="00EE532D">
        <w:rPr>
          <w:rFonts w:ascii="Times New Roman" w:hAnsi="Times New Roman" w:cs="Times New Roman"/>
        </w:rPr>
        <w:t xml:space="preserve">(above) at 323 (per Lord Bridge) and </w:t>
      </w:r>
      <w:r w:rsidRPr="00EE532D">
        <w:rPr>
          <w:rFonts w:ascii="Times New Roman" w:hAnsi="Times New Roman" w:cs="Times New Roman"/>
          <w:u w:val="single"/>
        </w:rPr>
        <w:t>HK-TVB International</w:t>
      </w:r>
      <w:r w:rsidRPr="00EE532D">
        <w:rPr>
          <w:rFonts w:ascii="Times New Roman" w:hAnsi="Times New Roman" w:cs="Times New Roman"/>
          <w:i/>
        </w:rPr>
        <w:t xml:space="preserve"> </w:t>
      </w:r>
      <w:r w:rsidRPr="00EE532D">
        <w:rPr>
          <w:rFonts w:ascii="Times New Roman" w:hAnsi="Times New Roman" w:cs="Times New Roman"/>
        </w:rPr>
        <w:t xml:space="preserve">(above) at 407 (per Lord </w:t>
      </w:r>
      <w:proofErr w:type="spellStart"/>
      <w:r w:rsidRPr="00EE532D">
        <w:rPr>
          <w:rFonts w:ascii="Times New Roman" w:hAnsi="Times New Roman" w:cs="Times New Roman"/>
        </w:rPr>
        <w:t>Jauncey</w:t>
      </w:r>
      <w:proofErr w:type="spellEnd"/>
      <w:r w:rsidRPr="00EE532D">
        <w:rPr>
          <w:rFonts w:ascii="Times New Roman" w:hAnsi="Times New Roman" w:cs="Times New Roman"/>
        </w:rPr>
        <w:t xml:space="preserve">). </w:t>
      </w:r>
    </w:p>
  </w:footnote>
  <w:footnote w:id="30">
    <w:p w14:paraId="44EF2610" w14:textId="77777777" w:rsidR="00614CC7" w:rsidRPr="00EE532D" w:rsidRDefault="00614CC7" w:rsidP="00EE532D">
      <w:pPr>
        <w:pStyle w:val="a9"/>
        <w:ind w:left="196" w:hangingChars="98" w:hanging="196"/>
        <w:rPr>
          <w:rFonts w:ascii="Times New Roman" w:hAnsi="Times New Roman" w:cs="Times New Roman"/>
        </w:rPr>
      </w:pPr>
      <w:r w:rsidRPr="00EE532D">
        <w:rPr>
          <w:rStyle w:val="ab"/>
          <w:rFonts w:ascii="Times New Roman" w:hAnsi="Times New Roman" w:cs="Times New Roman"/>
        </w:rPr>
        <w:footnoteRef/>
      </w:r>
      <w:r w:rsidRPr="00EE532D">
        <w:rPr>
          <w:rFonts w:ascii="Times New Roman" w:hAnsi="Times New Roman" w:cs="Times New Roman"/>
        </w:rPr>
        <w:t xml:space="preserve"> See </w:t>
      </w:r>
      <w:r w:rsidRPr="00EE532D">
        <w:rPr>
          <w:rFonts w:ascii="Times New Roman" w:hAnsi="Times New Roman" w:cs="Times New Roman"/>
          <w:u w:val="single"/>
        </w:rPr>
        <w:t>Commissioner of Inland Revenue v Orion Caribbean Ltd</w:t>
      </w:r>
      <w:r w:rsidRPr="00EE532D">
        <w:rPr>
          <w:rFonts w:ascii="Times New Roman" w:hAnsi="Times New Roman" w:cs="Times New Roman"/>
          <w:i/>
        </w:rPr>
        <w:t xml:space="preserve"> </w:t>
      </w:r>
      <w:r w:rsidRPr="00EE532D">
        <w:rPr>
          <w:rFonts w:ascii="Times New Roman" w:hAnsi="Times New Roman" w:cs="Times New Roman"/>
        </w:rPr>
        <w:t xml:space="preserve">[1997] HKLRD 924 (PC) at 931 (per Lord Nolan) and </w:t>
      </w:r>
      <w:r w:rsidRPr="00EE532D">
        <w:rPr>
          <w:rFonts w:ascii="Times New Roman" w:hAnsi="Times New Roman" w:cs="Times New Roman"/>
          <w:u w:val="single"/>
        </w:rPr>
        <w:t>ING Baring Securities (Hong Kong)</w:t>
      </w:r>
      <w:r w:rsidRPr="00EE532D">
        <w:rPr>
          <w:rFonts w:ascii="Times New Roman" w:hAnsi="Times New Roman" w:cs="Times New Roman"/>
          <w:i/>
        </w:rPr>
        <w:t xml:space="preserve"> </w:t>
      </w:r>
      <w:r w:rsidRPr="00EE532D">
        <w:rPr>
          <w:rFonts w:ascii="Times New Roman" w:hAnsi="Times New Roman" w:cs="Times New Roman"/>
        </w:rPr>
        <w:t xml:space="preserve">(above) at [131] (per Lord Millett NPJ). </w:t>
      </w:r>
    </w:p>
  </w:footnote>
  <w:footnote w:id="31">
    <w:p w14:paraId="25941A2B" w14:textId="77777777" w:rsidR="00614CC7" w:rsidRPr="00EE532D" w:rsidRDefault="00614CC7" w:rsidP="00EE532D">
      <w:pPr>
        <w:pStyle w:val="a9"/>
        <w:ind w:left="196" w:hangingChars="98" w:hanging="196"/>
        <w:rPr>
          <w:rFonts w:ascii="Times New Roman" w:hAnsi="Times New Roman" w:cs="Times New Roman"/>
        </w:rPr>
      </w:pPr>
      <w:r w:rsidRPr="00EE532D">
        <w:rPr>
          <w:rStyle w:val="ab"/>
          <w:rFonts w:ascii="Times New Roman" w:hAnsi="Times New Roman" w:cs="Times New Roman"/>
        </w:rPr>
        <w:footnoteRef/>
      </w:r>
      <w:r w:rsidRPr="00EE532D">
        <w:rPr>
          <w:rFonts w:ascii="Times New Roman" w:hAnsi="Times New Roman" w:cs="Times New Roman"/>
        </w:rPr>
        <w:t xml:space="preserve"> See </w:t>
      </w:r>
      <w:r w:rsidRPr="00EE532D">
        <w:rPr>
          <w:rFonts w:ascii="Times New Roman" w:hAnsi="Times New Roman" w:cs="Times New Roman"/>
          <w:u w:val="single"/>
        </w:rPr>
        <w:t>ING Baring Securities (Hong Kong)</w:t>
      </w:r>
      <w:r w:rsidRPr="00EE532D">
        <w:rPr>
          <w:rFonts w:ascii="Times New Roman" w:hAnsi="Times New Roman" w:cs="Times New Roman"/>
          <w:i/>
        </w:rPr>
        <w:t xml:space="preserve"> </w:t>
      </w:r>
      <w:r w:rsidRPr="00EE532D">
        <w:rPr>
          <w:rFonts w:ascii="Times New Roman" w:hAnsi="Times New Roman" w:cs="Times New Roman"/>
        </w:rPr>
        <w:t xml:space="preserve">(above) at [38] (per Ribeiro PJ). </w:t>
      </w:r>
    </w:p>
  </w:footnote>
  <w:footnote w:id="32">
    <w:p w14:paraId="3DBC9BBE" w14:textId="77777777" w:rsidR="00614CC7" w:rsidRPr="00281937" w:rsidRDefault="00614CC7" w:rsidP="00EE532D">
      <w:pPr>
        <w:pStyle w:val="a9"/>
        <w:ind w:left="196" w:hangingChars="98" w:hanging="196"/>
      </w:pPr>
      <w:r w:rsidRPr="00EE532D">
        <w:rPr>
          <w:rStyle w:val="ab"/>
          <w:rFonts w:ascii="Times New Roman" w:hAnsi="Times New Roman" w:cs="Times New Roman"/>
        </w:rPr>
        <w:footnoteRef/>
      </w:r>
      <w:r w:rsidRPr="00EE532D">
        <w:rPr>
          <w:rFonts w:ascii="Times New Roman" w:hAnsi="Times New Roman" w:cs="Times New Roman"/>
        </w:rPr>
        <w:t xml:space="preserve"> See </w:t>
      </w:r>
      <w:r w:rsidRPr="00EE532D">
        <w:rPr>
          <w:rFonts w:ascii="Times New Roman" w:hAnsi="Times New Roman" w:cs="Times New Roman"/>
          <w:u w:val="single"/>
        </w:rPr>
        <w:t xml:space="preserve">Kim </w:t>
      </w:r>
      <w:proofErr w:type="spellStart"/>
      <w:r w:rsidRPr="00EE532D">
        <w:rPr>
          <w:rFonts w:ascii="Times New Roman" w:hAnsi="Times New Roman" w:cs="Times New Roman"/>
          <w:u w:val="single"/>
        </w:rPr>
        <w:t>Eng</w:t>
      </w:r>
      <w:proofErr w:type="spellEnd"/>
      <w:r w:rsidRPr="00EE532D">
        <w:rPr>
          <w:rFonts w:ascii="Times New Roman" w:hAnsi="Times New Roman" w:cs="Times New Roman"/>
          <w:u w:val="single"/>
        </w:rPr>
        <w:t xml:space="preserve"> Securities (Hong Kong) Ltd v Commissioner of Inland Revenue</w:t>
      </w:r>
      <w:r w:rsidRPr="00EE532D">
        <w:rPr>
          <w:rFonts w:ascii="Times New Roman" w:hAnsi="Times New Roman" w:cs="Times New Roman"/>
          <w:i/>
        </w:rPr>
        <w:t xml:space="preserve"> </w:t>
      </w:r>
      <w:r w:rsidRPr="00EE532D">
        <w:rPr>
          <w:rFonts w:ascii="Times New Roman" w:hAnsi="Times New Roman" w:cs="Times New Roman"/>
        </w:rPr>
        <w:t xml:space="preserve">(2007) 10 HKCFAR 213 (CFA) at [4] (per </w:t>
      </w:r>
      <w:proofErr w:type="spellStart"/>
      <w:r w:rsidRPr="00EE532D">
        <w:rPr>
          <w:rFonts w:ascii="Times New Roman" w:hAnsi="Times New Roman" w:cs="Times New Roman"/>
        </w:rPr>
        <w:t>Bokhary</w:t>
      </w:r>
      <w:proofErr w:type="spellEnd"/>
      <w:r w:rsidRPr="00EE532D">
        <w:rPr>
          <w:rFonts w:ascii="Times New Roman" w:hAnsi="Times New Roman" w:cs="Times New Roman"/>
        </w:rPr>
        <w:t xml:space="preserve"> PJ). </w:t>
      </w:r>
    </w:p>
  </w:footnote>
  <w:footnote w:id="33">
    <w:p w14:paraId="07AFA3BD" w14:textId="77777777" w:rsidR="00614CC7" w:rsidRPr="00EE532D" w:rsidRDefault="00614CC7">
      <w:pPr>
        <w:pStyle w:val="a9"/>
        <w:rPr>
          <w:rFonts w:ascii="Times New Roman" w:hAnsi="Times New Roman" w:cs="Times New Roman"/>
        </w:rPr>
      </w:pPr>
      <w:r>
        <w:rPr>
          <w:rStyle w:val="ab"/>
        </w:rPr>
        <w:footnoteRef/>
      </w:r>
      <w:r>
        <w:t xml:space="preserve"> </w:t>
      </w:r>
      <w:r w:rsidRPr="00EE532D">
        <w:rPr>
          <w:rFonts w:ascii="Times New Roman" w:hAnsi="Times New Roman" w:cs="Times New Roman"/>
        </w:rPr>
        <w:t xml:space="preserve">Mr Fung submitted that there was no evidence supportive of the suggestion. </w:t>
      </w:r>
    </w:p>
  </w:footnote>
  <w:footnote w:id="34">
    <w:p w14:paraId="782949B9" w14:textId="38B2C305" w:rsidR="00614CC7" w:rsidRPr="00EE532D" w:rsidRDefault="00614CC7" w:rsidP="00DE4146">
      <w:pPr>
        <w:pStyle w:val="a9"/>
        <w:ind w:left="196" w:hangingChars="98" w:hanging="196"/>
        <w:rPr>
          <w:rFonts w:ascii="Times New Roman" w:hAnsi="Times New Roman" w:cs="Times New Roman"/>
        </w:rPr>
      </w:pPr>
      <w:r w:rsidRPr="00EE532D">
        <w:rPr>
          <w:rStyle w:val="ab"/>
          <w:rFonts w:ascii="Times New Roman" w:hAnsi="Times New Roman" w:cs="Times New Roman"/>
        </w:rPr>
        <w:footnoteRef/>
      </w:r>
      <w:r w:rsidRPr="00EE532D">
        <w:rPr>
          <w:rFonts w:ascii="Times New Roman" w:hAnsi="Times New Roman" w:cs="Times New Roman"/>
        </w:rPr>
        <w:t xml:space="preserve"> Mr Fung discussed the Revenue’s reliance on company documents, financial statements, Hong Kong tax returns and annual returns to the Companies Registry of the Taxpayer, and submitted none of the Taxpayer’s company documents and financial statements shed light on whether the Taxpayer actually carried on a trade or business in Hong Kong and the two types of returns, being documents that the Taxpayer was obliged to file under the laws of Hong Kong could not amount to the carrying on of a trade or business. Rather, on each of the tax returns for the relevant years of assessment, the Taxpayer entered the remark that it </w:t>
      </w:r>
      <w:r>
        <w:rPr>
          <w:rFonts w:ascii="Times New Roman" w:hAnsi="Times New Roman" w:cs="Times New Roman"/>
        </w:rPr>
        <w:t>‘</w:t>
      </w:r>
      <w:r w:rsidRPr="009A22C6">
        <w:rPr>
          <w:rFonts w:ascii="Times New Roman" w:hAnsi="Times New Roman" w:cs="Times New Roman"/>
        </w:rPr>
        <w:t>did not carry business in Hong Kong</w:t>
      </w:r>
      <w:r>
        <w:rPr>
          <w:rFonts w:ascii="Times New Roman" w:hAnsi="Times New Roman" w:cs="Times New Roman"/>
        </w:rPr>
        <w:t>’</w:t>
      </w:r>
      <w:r w:rsidRPr="00EE532D">
        <w:rPr>
          <w:rFonts w:ascii="Times New Roman" w:hAnsi="Times New Roman" w:cs="Times New Roman"/>
        </w:rPr>
        <w:t xml:space="preserve">.  Mr Fung also submitted on the lack of significance of the answers of the Taxpayer’s witnesses to the question of whether the Taxpayer carried on any business in Hong Kong (see paragraphs 32 and 39 above). </w:t>
      </w:r>
    </w:p>
  </w:footnote>
  <w:footnote w:id="35">
    <w:p w14:paraId="62FE23A8" w14:textId="77777777" w:rsidR="00614CC7" w:rsidRPr="00EE532D" w:rsidRDefault="00614CC7" w:rsidP="00DE4146">
      <w:pPr>
        <w:pStyle w:val="a9"/>
        <w:ind w:left="196" w:hangingChars="98" w:hanging="196"/>
        <w:rPr>
          <w:rFonts w:ascii="Times New Roman" w:hAnsi="Times New Roman" w:cs="Times New Roman"/>
        </w:rPr>
      </w:pPr>
      <w:r w:rsidRPr="00EE532D">
        <w:rPr>
          <w:rStyle w:val="ab"/>
          <w:rFonts w:ascii="Times New Roman" w:hAnsi="Times New Roman" w:cs="Times New Roman"/>
        </w:rPr>
        <w:footnoteRef/>
      </w:r>
      <w:r w:rsidRPr="00EE532D">
        <w:rPr>
          <w:rFonts w:ascii="Times New Roman" w:hAnsi="Times New Roman" w:cs="Times New Roman"/>
        </w:rPr>
        <w:t xml:space="preserve"> Mr Fung underlined that the evidence that the Taxpayer had no directors and had no employees in Hong Kong was not challenged. </w:t>
      </w:r>
    </w:p>
  </w:footnote>
  <w:footnote w:id="36">
    <w:p w14:paraId="4AAAE223" w14:textId="62D02D88" w:rsidR="00614CC7" w:rsidRPr="00DE4146" w:rsidRDefault="00614CC7" w:rsidP="00EE532D">
      <w:pPr>
        <w:pStyle w:val="a9"/>
        <w:keepLines/>
        <w:ind w:left="196" w:hangingChars="98" w:hanging="196"/>
        <w:rPr>
          <w:rFonts w:ascii="Times New Roman" w:hAnsi="Times New Roman" w:cs="Times New Roman"/>
        </w:rPr>
      </w:pPr>
      <w:r w:rsidRPr="00EE532D">
        <w:rPr>
          <w:rStyle w:val="ab"/>
          <w:rFonts w:ascii="Times New Roman" w:hAnsi="Times New Roman" w:cs="Times New Roman"/>
        </w:rPr>
        <w:footnoteRef/>
      </w:r>
      <w:r w:rsidRPr="00EE532D">
        <w:rPr>
          <w:rFonts w:ascii="Times New Roman" w:hAnsi="Times New Roman" w:cs="Times New Roman"/>
        </w:rPr>
        <w:t xml:space="preserve"> Mr Fung also submitted that there was no basis for the Revenue’s reliance of certain documents that Company J prepared pursuant to the administration services agreement to give Company J another kind of authority to act for the Taxpayer where clause 8 expressly negated any suggestion that the Taxpayer had</w:t>
      </w:r>
      <w:r w:rsidRPr="00DE4146">
        <w:rPr>
          <w:rFonts w:ascii="Times New Roman" w:hAnsi="Times New Roman" w:cs="Times New Roman"/>
        </w:rPr>
        <w:t xml:space="preserve"> conferred any actual authority on Company J to act as its agent.  Mr Fung further submitted that it is unfair for the Revenue to assert that the Taxpayer had conferred authority on Company J to carry out acts in Hong Kong as the Taxpayer’s agent after the Taxpayer had closed its evidence without putting the issue to and giving any of the Taxpayer’s witnesses an opportunity to deal with it. </w:t>
      </w:r>
    </w:p>
  </w:footnote>
  <w:footnote w:id="37">
    <w:p w14:paraId="18B22718" w14:textId="77777777" w:rsidR="00614CC7" w:rsidRDefault="00614CC7" w:rsidP="00DE4146">
      <w:pPr>
        <w:pStyle w:val="a9"/>
        <w:ind w:left="196" w:hangingChars="98" w:hanging="196"/>
      </w:pPr>
      <w:r w:rsidRPr="00DE4146">
        <w:rPr>
          <w:rStyle w:val="ab"/>
          <w:rFonts w:ascii="Times New Roman" w:hAnsi="Times New Roman" w:cs="Times New Roman"/>
        </w:rPr>
        <w:footnoteRef/>
      </w:r>
      <w:r w:rsidRPr="00DE4146">
        <w:rPr>
          <w:rFonts w:ascii="Times New Roman" w:hAnsi="Times New Roman" w:cs="Times New Roman"/>
        </w:rPr>
        <w:t xml:space="preserve"> Reference was made to </w:t>
      </w:r>
      <w:r w:rsidRPr="00931F3F">
        <w:rPr>
          <w:rFonts w:ascii="Times New Roman" w:hAnsi="Times New Roman" w:cs="Times New Roman"/>
          <w:u w:val="single"/>
        </w:rPr>
        <w:t>ING Baring Securities (Hong Kong)</w:t>
      </w:r>
      <w:r w:rsidRPr="00DE4146">
        <w:rPr>
          <w:rFonts w:ascii="Times New Roman" w:hAnsi="Times New Roman" w:cs="Times New Roman"/>
          <w:i/>
        </w:rPr>
        <w:t xml:space="preserve"> </w:t>
      </w:r>
      <w:r w:rsidRPr="00DE4146">
        <w:rPr>
          <w:rFonts w:ascii="Times New Roman" w:hAnsi="Times New Roman" w:cs="Times New Roman"/>
        </w:rPr>
        <w:t>(above) at [137]-[138] (per Lord Millett NPJ). Mr Fung also referred to the example of an estate agent who acted on instructions but could not bind the client with third parties.</w:t>
      </w:r>
    </w:p>
  </w:footnote>
  <w:footnote w:id="38">
    <w:p w14:paraId="0592770C" w14:textId="28E59D3E" w:rsidR="00614CC7" w:rsidRPr="00DE4146" w:rsidRDefault="00614CC7" w:rsidP="00DE4146">
      <w:pPr>
        <w:pStyle w:val="a9"/>
        <w:ind w:left="182" w:hangingChars="91" w:hanging="182"/>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Mr Fung pointed to the Contract for </w:t>
      </w:r>
      <w:r>
        <w:rPr>
          <w:rFonts w:ascii="Times New Roman" w:hAnsi="Times New Roman" w:cs="Times New Roman"/>
        </w:rPr>
        <w:t>w</w:t>
      </w:r>
      <w:r w:rsidRPr="00DE4146">
        <w:rPr>
          <w:rFonts w:ascii="Times New Roman" w:hAnsi="Times New Roman" w:cs="Times New Roman"/>
        </w:rPr>
        <w:t>ood</w:t>
      </w:r>
      <w:r>
        <w:rPr>
          <w:rFonts w:ascii="Times New Roman" w:hAnsi="Times New Roman" w:cs="Times New Roman"/>
        </w:rPr>
        <w:t xml:space="preserve"> </w:t>
      </w:r>
      <w:r w:rsidRPr="00DE4146">
        <w:rPr>
          <w:rFonts w:ascii="Times New Roman" w:hAnsi="Times New Roman" w:cs="Times New Roman"/>
        </w:rPr>
        <w:t xml:space="preserve">pulp document that would be signed by the customer and the Taxpayer outside of Hong Kong after the conclusion at the face to face meetings outside of Hong Kong of the relevant terms and conditions both in pre-LTA sales and in the LTA based sales. None of the Taxpayer’s witnesses were cross-examined on the Taxpayer’s Contract for </w:t>
      </w:r>
      <w:r>
        <w:rPr>
          <w:rFonts w:ascii="Times New Roman" w:hAnsi="Times New Roman" w:cs="Times New Roman"/>
        </w:rPr>
        <w:t>w</w:t>
      </w:r>
      <w:r w:rsidRPr="00DE4146">
        <w:rPr>
          <w:rFonts w:ascii="Times New Roman" w:hAnsi="Times New Roman" w:cs="Times New Roman"/>
        </w:rPr>
        <w:t>ood</w:t>
      </w:r>
      <w:r>
        <w:rPr>
          <w:rFonts w:ascii="Times New Roman" w:hAnsi="Times New Roman" w:cs="Times New Roman"/>
        </w:rPr>
        <w:t xml:space="preserve"> </w:t>
      </w:r>
      <w:r w:rsidRPr="00DE4146">
        <w:rPr>
          <w:rFonts w:ascii="Times New Roman" w:hAnsi="Times New Roman" w:cs="Times New Roman"/>
        </w:rPr>
        <w:t xml:space="preserve">pulp. </w:t>
      </w:r>
    </w:p>
  </w:footnote>
  <w:footnote w:id="39">
    <w:p w14:paraId="5EEDCB18" w14:textId="3D9CDCE7" w:rsidR="00614CC7" w:rsidRPr="00DE4146" w:rsidRDefault="00614CC7" w:rsidP="00DE4146">
      <w:pPr>
        <w:pStyle w:val="a9"/>
        <w:ind w:left="182" w:hangingChars="91" w:hanging="182"/>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Mr Fung referred to the contemporaneous documents of the sales, for example, Contract for </w:t>
      </w:r>
      <w:r>
        <w:rPr>
          <w:rFonts w:ascii="Times New Roman" w:hAnsi="Times New Roman" w:cs="Times New Roman"/>
        </w:rPr>
        <w:t>w</w:t>
      </w:r>
      <w:r w:rsidRPr="00DE4146">
        <w:rPr>
          <w:rFonts w:ascii="Times New Roman" w:hAnsi="Times New Roman" w:cs="Times New Roman"/>
        </w:rPr>
        <w:t>ood</w:t>
      </w:r>
      <w:r>
        <w:rPr>
          <w:rFonts w:ascii="Times New Roman" w:hAnsi="Times New Roman" w:cs="Times New Roman"/>
        </w:rPr>
        <w:t xml:space="preserve"> </w:t>
      </w:r>
      <w:r w:rsidRPr="00DE4146">
        <w:rPr>
          <w:rFonts w:ascii="Times New Roman" w:hAnsi="Times New Roman" w:cs="Times New Roman"/>
        </w:rPr>
        <w:t xml:space="preserve">pulp, Order Confirmation and Purchase Order, in support.  He also referred to the evidence of Mr </w:t>
      </w:r>
      <w:r>
        <w:rPr>
          <w:rFonts w:ascii="Times New Roman" w:hAnsi="Times New Roman" w:cs="Times New Roman"/>
        </w:rPr>
        <w:t>P</w:t>
      </w:r>
      <w:r w:rsidRPr="00DE4146">
        <w:rPr>
          <w:rFonts w:ascii="Times New Roman" w:hAnsi="Times New Roman" w:cs="Times New Roman"/>
        </w:rPr>
        <w:t xml:space="preserve"> under cross-examination. He further referred to the explanation Ms </w:t>
      </w:r>
      <w:r>
        <w:rPr>
          <w:rFonts w:ascii="Times New Roman" w:hAnsi="Times New Roman" w:cs="Times New Roman"/>
        </w:rPr>
        <w:t>AQ</w:t>
      </w:r>
      <w:r w:rsidRPr="00DE4146">
        <w:rPr>
          <w:rFonts w:ascii="Times New Roman" w:hAnsi="Times New Roman" w:cs="Times New Roman"/>
        </w:rPr>
        <w:t xml:space="preserve"> gave in her evidence on the conversion in the operation of the computer system of Group </w:t>
      </w:r>
      <w:r>
        <w:rPr>
          <w:rFonts w:ascii="Times New Roman" w:hAnsi="Times New Roman" w:cs="Times New Roman"/>
        </w:rPr>
        <w:t xml:space="preserve">G </w:t>
      </w:r>
      <w:r w:rsidRPr="00DE4146">
        <w:rPr>
          <w:rFonts w:ascii="Times New Roman" w:hAnsi="Times New Roman" w:cs="Times New Roman"/>
        </w:rPr>
        <w:t xml:space="preserve">of a </w:t>
      </w:r>
      <w:r>
        <w:rPr>
          <w:rFonts w:ascii="Times New Roman" w:hAnsi="Times New Roman" w:cs="Times New Roman"/>
        </w:rPr>
        <w:t>‘</w:t>
      </w:r>
      <w:r w:rsidRPr="00DE4146">
        <w:rPr>
          <w:rFonts w:ascii="Times New Roman" w:hAnsi="Times New Roman" w:cs="Times New Roman"/>
        </w:rPr>
        <w:t>quotation</w:t>
      </w:r>
      <w:r>
        <w:rPr>
          <w:rFonts w:ascii="Times New Roman" w:hAnsi="Times New Roman" w:cs="Times New Roman"/>
        </w:rPr>
        <w:t>’</w:t>
      </w:r>
      <w:r w:rsidRPr="00DE4146">
        <w:rPr>
          <w:rFonts w:ascii="Times New Roman" w:hAnsi="Times New Roman" w:cs="Times New Roman"/>
        </w:rPr>
        <w:t xml:space="preserve"> reference into a sales order number. He furthermore referred to the evidence of Mr </w:t>
      </w:r>
      <w:r>
        <w:rPr>
          <w:rFonts w:ascii="Times New Roman" w:hAnsi="Times New Roman" w:cs="Times New Roman"/>
        </w:rPr>
        <w:t>R</w:t>
      </w:r>
      <w:r w:rsidRPr="00DE4146">
        <w:rPr>
          <w:rFonts w:ascii="Times New Roman" w:hAnsi="Times New Roman" w:cs="Times New Roman"/>
        </w:rPr>
        <w:t xml:space="preserve"> regarding the context in which </w:t>
      </w:r>
      <w:r>
        <w:rPr>
          <w:rFonts w:ascii="Times New Roman" w:hAnsi="Times New Roman" w:cs="Times New Roman"/>
        </w:rPr>
        <w:t>Company AM</w:t>
      </w:r>
      <w:r w:rsidRPr="00DE4146">
        <w:rPr>
          <w:rFonts w:ascii="Times New Roman" w:hAnsi="Times New Roman" w:cs="Times New Roman"/>
        </w:rPr>
        <w:t xml:space="preserve"> transaction was agreed and concluded in the face to face meeting outside Hong Kong before a </w:t>
      </w:r>
      <w:r>
        <w:rPr>
          <w:rFonts w:ascii="Times New Roman" w:hAnsi="Times New Roman" w:cs="Times New Roman"/>
        </w:rPr>
        <w:t>‘</w:t>
      </w:r>
      <w:r w:rsidRPr="00DE4146">
        <w:rPr>
          <w:rFonts w:ascii="Times New Roman" w:hAnsi="Times New Roman" w:cs="Times New Roman"/>
        </w:rPr>
        <w:t>purchase order</w:t>
      </w:r>
      <w:r>
        <w:rPr>
          <w:rFonts w:ascii="Times New Roman" w:hAnsi="Times New Roman" w:cs="Times New Roman"/>
        </w:rPr>
        <w:t>’</w:t>
      </w:r>
      <w:r w:rsidRPr="00DE4146">
        <w:rPr>
          <w:rFonts w:ascii="Times New Roman" w:hAnsi="Times New Roman" w:cs="Times New Roman"/>
        </w:rPr>
        <w:t xml:space="preserve"> came from </w:t>
      </w:r>
      <w:r>
        <w:rPr>
          <w:rFonts w:ascii="Times New Roman" w:hAnsi="Times New Roman" w:cs="Times New Roman"/>
        </w:rPr>
        <w:t>Company AM</w:t>
      </w:r>
      <w:r w:rsidRPr="00DE4146">
        <w:rPr>
          <w:rFonts w:ascii="Times New Roman" w:hAnsi="Times New Roman" w:cs="Times New Roman"/>
        </w:rPr>
        <w:t xml:space="preserve"> party to confirm what had been agreed and concluded.  </w:t>
      </w:r>
    </w:p>
  </w:footnote>
  <w:footnote w:id="40">
    <w:p w14:paraId="63953959" w14:textId="430D1DFC" w:rsidR="00614CC7" w:rsidRPr="00DE4146" w:rsidRDefault="00614CC7" w:rsidP="00DE4146">
      <w:pPr>
        <w:pStyle w:val="a9"/>
        <w:ind w:left="182" w:hangingChars="91" w:hanging="182"/>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Mr Fung referred to the evidence of Mr </w:t>
      </w:r>
      <w:r>
        <w:rPr>
          <w:rFonts w:ascii="Times New Roman" w:hAnsi="Times New Roman" w:cs="Times New Roman"/>
        </w:rPr>
        <w:t>P</w:t>
      </w:r>
      <w:r w:rsidRPr="00DE4146">
        <w:rPr>
          <w:rFonts w:ascii="Times New Roman" w:hAnsi="Times New Roman" w:cs="Times New Roman"/>
        </w:rPr>
        <w:t xml:space="preserve">, Mr </w:t>
      </w:r>
      <w:r>
        <w:rPr>
          <w:rFonts w:ascii="Times New Roman" w:hAnsi="Times New Roman" w:cs="Times New Roman"/>
        </w:rPr>
        <w:t>Q</w:t>
      </w:r>
      <w:r w:rsidRPr="00DE4146">
        <w:rPr>
          <w:rFonts w:ascii="Times New Roman" w:hAnsi="Times New Roman" w:cs="Times New Roman"/>
        </w:rPr>
        <w:t xml:space="preserve"> and Ms </w:t>
      </w:r>
      <w:r>
        <w:rPr>
          <w:rFonts w:ascii="Times New Roman" w:hAnsi="Times New Roman" w:cs="Times New Roman"/>
        </w:rPr>
        <w:t>AQ</w:t>
      </w:r>
      <w:r w:rsidRPr="00DE4146">
        <w:rPr>
          <w:rFonts w:ascii="Times New Roman" w:hAnsi="Times New Roman" w:cs="Times New Roman"/>
        </w:rPr>
        <w:t>. Mr Fung also made the point that the acceptance of export order is a standard form for the different lines of business of Group</w:t>
      </w:r>
      <w:r>
        <w:rPr>
          <w:rFonts w:ascii="Times New Roman" w:hAnsi="Times New Roman" w:cs="Times New Roman"/>
        </w:rPr>
        <w:t xml:space="preserve"> G</w:t>
      </w:r>
      <w:r w:rsidRPr="00DE4146">
        <w:rPr>
          <w:rFonts w:ascii="Times New Roman" w:hAnsi="Times New Roman" w:cs="Times New Roman"/>
        </w:rPr>
        <w:t xml:space="preserve">, with many companies to the Group using the same format, and so it was not surprising to see that documents like acceptance of export order or sales order might have been used for other purposes. </w:t>
      </w:r>
    </w:p>
  </w:footnote>
  <w:footnote w:id="41">
    <w:p w14:paraId="6EC5FF2B" w14:textId="13BF53EA" w:rsidR="00614CC7" w:rsidRPr="00DE4146" w:rsidRDefault="00614CC7" w:rsidP="00DE4146">
      <w:pPr>
        <w:pStyle w:val="a9"/>
        <w:ind w:left="182" w:hangingChars="91" w:hanging="182"/>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Mr Fung referred to the evidence of Mr </w:t>
      </w:r>
      <w:r>
        <w:rPr>
          <w:rFonts w:ascii="Times New Roman" w:hAnsi="Times New Roman" w:cs="Times New Roman"/>
        </w:rPr>
        <w:t>P</w:t>
      </w:r>
      <w:r w:rsidRPr="00DE4146">
        <w:rPr>
          <w:rFonts w:ascii="Times New Roman" w:hAnsi="Times New Roman" w:cs="Times New Roman"/>
        </w:rPr>
        <w:t xml:space="preserve"> and Ms </w:t>
      </w:r>
      <w:r>
        <w:rPr>
          <w:rFonts w:ascii="Times New Roman" w:hAnsi="Times New Roman" w:cs="Times New Roman"/>
        </w:rPr>
        <w:t>AQ</w:t>
      </w:r>
      <w:r w:rsidRPr="00DE4146">
        <w:rPr>
          <w:rFonts w:ascii="Times New Roman" w:hAnsi="Times New Roman" w:cs="Times New Roman"/>
        </w:rPr>
        <w:t xml:space="preserve">. Mr Fung also made observations that the acceptance of export orders were neither signed nor dated in the relevant boxes and one of them has a chop mark of </w:t>
      </w:r>
      <w:r>
        <w:rPr>
          <w:rFonts w:ascii="Times New Roman" w:hAnsi="Times New Roman" w:cs="Times New Roman"/>
        </w:rPr>
        <w:t>‘</w:t>
      </w:r>
      <w:r w:rsidRPr="00DE4146">
        <w:rPr>
          <w:rFonts w:ascii="Times New Roman" w:hAnsi="Times New Roman" w:cs="Times New Roman"/>
        </w:rPr>
        <w:t>Input Verified</w:t>
      </w:r>
      <w:r>
        <w:rPr>
          <w:rFonts w:ascii="Times New Roman" w:hAnsi="Times New Roman" w:cs="Times New Roman"/>
        </w:rPr>
        <w:t>’</w:t>
      </w:r>
      <w:r w:rsidRPr="00DE4146">
        <w:rPr>
          <w:rFonts w:ascii="Times New Roman" w:hAnsi="Times New Roman" w:cs="Times New Roman"/>
        </w:rPr>
        <w:t xml:space="preserve"> with Mr </w:t>
      </w:r>
      <w:r>
        <w:rPr>
          <w:rFonts w:ascii="Times New Roman" w:hAnsi="Times New Roman" w:cs="Times New Roman"/>
        </w:rPr>
        <w:t>V</w:t>
      </w:r>
      <w:r w:rsidRPr="00DE4146">
        <w:rPr>
          <w:rFonts w:ascii="Times New Roman" w:hAnsi="Times New Roman" w:cs="Times New Roman"/>
        </w:rPr>
        <w:t>’ signature in it (and there is also a similarly chopped and signed sales order before this Board), all of which were said to be consistent with the Taxpayer’s case that these documents were generated for the purpose of internal verification of data.</w:t>
      </w:r>
    </w:p>
  </w:footnote>
  <w:footnote w:id="42">
    <w:p w14:paraId="3CDB0DC8" w14:textId="77777777" w:rsidR="00614CC7" w:rsidRPr="00732590" w:rsidRDefault="00614CC7" w:rsidP="00DE4146">
      <w:pPr>
        <w:pStyle w:val="a9"/>
        <w:ind w:left="182" w:hangingChars="91" w:hanging="182"/>
      </w:pPr>
      <w:r w:rsidRPr="00DE4146">
        <w:rPr>
          <w:rStyle w:val="ab"/>
          <w:rFonts w:ascii="Times New Roman" w:hAnsi="Times New Roman" w:cs="Times New Roman"/>
        </w:rPr>
        <w:footnoteRef/>
      </w:r>
      <w:r w:rsidRPr="00DE4146">
        <w:rPr>
          <w:rFonts w:ascii="Times New Roman" w:hAnsi="Times New Roman" w:cs="Times New Roman"/>
        </w:rPr>
        <w:t xml:space="preserve"> Mr Fung referred to </w:t>
      </w:r>
      <w:r w:rsidRPr="00931F3F">
        <w:rPr>
          <w:rFonts w:ascii="Times New Roman" w:hAnsi="Times New Roman" w:cs="Times New Roman"/>
          <w:u w:val="single"/>
        </w:rPr>
        <w:t>D1/12</w:t>
      </w:r>
      <w:r w:rsidRPr="00DE4146">
        <w:rPr>
          <w:rFonts w:ascii="Times New Roman" w:hAnsi="Times New Roman" w:cs="Times New Roman"/>
        </w:rPr>
        <w:t xml:space="preserve"> (above). </w:t>
      </w:r>
    </w:p>
  </w:footnote>
  <w:footnote w:id="43">
    <w:p w14:paraId="3AAC808E" w14:textId="61A46B5D" w:rsidR="00614CC7" w:rsidRPr="00DE4146" w:rsidRDefault="00614CC7" w:rsidP="00DE4146">
      <w:pPr>
        <w:pStyle w:val="a9"/>
        <w:ind w:left="196" w:hangingChars="98" w:hanging="196"/>
        <w:rPr>
          <w:rFonts w:ascii="Times New Roman" w:hAnsi="Times New Roman" w:cs="Times New Roman"/>
        </w:rPr>
      </w:pPr>
      <w:r w:rsidRPr="00DE4146">
        <w:rPr>
          <w:rStyle w:val="ab"/>
          <w:rFonts w:ascii="Times New Roman" w:hAnsi="Times New Roman" w:cs="Times New Roman"/>
        </w:rPr>
        <w:footnoteRef/>
      </w:r>
      <w:r w:rsidRPr="00DE4146">
        <w:rPr>
          <w:rFonts w:ascii="Times New Roman" w:hAnsi="Times New Roman" w:cs="Times New Roman"/>
        </w:rPr>
        <w:t xml:space="preserve"> Mr Fung addressed the matters of Mr </w:t>
      </w:r>
      <w:r>
        <w:rPr>
          <w:rFonts w:ascii="Times New Roman" w:hAnsi="Times New Roman" w:cs="Times New Roman"/>
        </w:rPr>
        <w:t>V</w:t>
      </w:r>
      <w:r w:rsidRPr="00DE4146">
        <w:rPr>
          <w:rFonts w:ascii="Times New Roman" w:hAnsi="Times New Roman" w:cs="Times New Roman"/>
        </w:rPr>
        <w:t xml:space="preserve">’ preparation and signature of documents including invoices and packing lists, of the arrangements for receiving payments, of the Taxpayer’s dealings with various banks in Hong Kong, and of the contention that Ms </w:t>
      </w:r>
      <w:r>
        <w:rPr>
          <w:rFonts w:ascii="Times New Roman" w:hAnsi="Times New Roman" w:cs="Times New Roman"/>
        </w:rPr>
        <w:t>CA</w:t>
      </w:r>
      <w:r w:rsidRPr="00DE4146">
        <w:rPr>
          <w:rFonts w:ascii="Times New Roman" w:hAnsi="Times New Roman" w:cs="Times New Roman"/>
        </w:rPr>
        <w:t xml:space="preserve"> was </w:t>
      </w:r>
      <w:r>
        <w:rPr>
          <w:rFonts w:ascii="Times New Roman" w:hAnsi="Times New Roman" w:cs="Times New Roman"/>
        </w:rPr>
        <w:t>‘</w:t>
      </w:r>
      <w:r w:rsidRPr="00DE4146">
        <w:rPr>
          <w:rFonts w:ascii="Times New Roman" w:hAnsi="Times New Roman" w:cs="Times New Roman"/>
        </w:rPr>
        <w:t>tasked to control</w:t>
      </w:r>
      <w:r>
        <w:rPr>
          <w:rFonts w:ascii="Times New Roman" w:hAnsi="Times New Roman" w:cs="Times New Roman"/>
        </w:rPr>
        <w:t>’</w:t>
      </w:r>
      <w:r w:rsidRPr="00DE4146">
        <w:rPr>
          <w:rFonts w:ascii="Times New Roman" w:hAnsi="Times New Roman" w:cs="Times New Roman"/>
        </w:rPr>
        <w:t xml:space="preserve"> the Taxpayer’s bank account in City X from Hong Kong.</w:t>
      </w:r>
    </w:p>
  </w:footnote>
  <w:footnote w:id="44">
    <w:p w14:paraId="06CCABB2" w14:textId="3F745C9A" w:rsidR="00614CC7" w:rsidRDefault="00614CC7" w:rsidP="00DE4146">
      <w:pPr>
        <w:pStyle w:val="a9"/>
        <w:ind w:left="196" w:hangingChars="98" w:hanging="196"/>
      </w:pPr>
      <w:r w:rsidRPr="00DE4146">
        <w:rPr>
          <w:rStyle w:val="ab"/>
          <w:rFonts w:ascii="Times New Roman" w:hAnsi="Times New Roman" w:cs="Times New Roman"/>
        </w:rPr>
        <w:footnoteRef/>
      </w:r>
      <w:r w:rsidRPr="00DE4146">
        <w:rPr>
          <w:rFonts w:ascii="Times New Roman" w:hAnsi="Times New Roman" w:cs="Times New Roman"/>
        </w:rPr>
        <w:t xml:space="preserve"> Mr Fung submitted that such a test was not supported by any authority; and also that even if such a test were to apply, it could not advance the Revenue’s case that all of the Taxpayer’s profits in question were sourced in Hong Kong, bearing in mind that both shipment of the products from suppliers to customers and payments made by the customers to the Taxpayer’s bank account both took place outside of Hong Kong, and it could not be gainsaid that the administrative and coordination work done in Hong Kong by Company J amounted to the entirety or a predominant part of the performance of the contract by the Taxpayer. Mr Fung underlined that such a contention on the part of the Revenue was contrary to the evidence.</w:t>
      </w:r>
    </w:p>
  </w:footnote>
  <w:footnote w:id="45">
    <w:p w14:paraId="74E3728D" w14:textId="77777777" w:rsidR="00614CC7" w:rsidRPr="00683D43" w:rsidRDefault="00614CC7">
      <w:pPr>
        <w:pStyle w:val="a9"/>
        <w:rPr>
          <w:rFonts w:ascii="Times New Roman" w:hAnsi="Times New Roman" w:cs="Times New Roman"/>
        </w:rPr>
      </w:pPr>
      <w:r w:rsidRPr="00683D43">
        <w:rPr>
          <w:rStyle w:val="ab"/>
          <w:rFonts w:ascii="Times New Roman" w:hAnsi="Times New Roman" w:cs="Times New Roman"/>
        </w:rPr>
        <w:footnoteRef/>
      </w:r>
      <w:r w:rsidRPr="00683D43">
        <w:rPr>
          <w:rFonts w:ascii="Times New Roman" w:hAnsi="Times New Roman" w:cs="Times New Roman"/>
        </w:rPr>
        <w:t xml:space="preserve"> [1964] HKLRD 224 (Full Court) at 237.</w:t>
      </w:r>
    </w:p>
  </w:footnote>
  <w:footnote w:id="46">
    <w:p w14:paraId="54AE6F7A" w14:textId="3F9248EE" w:rsidR="00614CC7" w:rsidRPr="009A6FA8" w:rsidRDefault="00614CC7" w:rsidP="00683D43">
      <w:pPr>
        <w:pStyle w:val="a9"/>
        <w:ind w:left="196" w:hangingChars="98" w:hanging="196"/>
      </w:pPr>
      <w:r w:rsidRPr="00683D43">
        <w:rPr>
          <w:rStyle w:val="ab"/>
          <w:rFonts w:ascii="Times New Roman" w:hAnsi="Times New Roman" w:cs="Times New Roman"/>
        </w:rPr>
        <w:footnoteRef/>
      </w:r>
      <w:r w:rsidRPr="00683D43">
        <w:rPr>
          <w:rFonts w:ascii="Times New Roman" w:hAnsi="Times New Roman" w:cs="Times New Roman"/>
        </w:rPr>
        <w:t xml:space="preserve"> See </w:t>
      </w:r>
      <w:proofErr w:type="spellStart"/>
      <w:r w:rsidRPr="00683D43">
        <w:rPr>
          <w:rFonts w:ascii="Times New Roman" w:hAnsi="Times New Roman" w:cs="Times New Roman"/>
          <w:u w:val="single"/>
        </w:rPr>
        <w:t>Shui</w:t>
      </w:r>
      <w:proofErr w:type="spellEnd"/>
      <w:r w:rsidRPr="00683D43">
        <w:rPr>
          <w:rFonts w:ascii="Times New Roman" w:hAnsi="Times New Roman" w:cs="Times New Roman"/>
          <w:u w:val="single"/>
        </w:rPr>
        <w:t xml:space="preserve"> On Credit Co Ltd v Commissioner of Inland Revenue</w:t>
      </w:r>
      <w:r w:rsidRPr="00683D43">
        <w:rPr>
          <w:rFonts w:ascii="Times New Roman" w:hAnsi="Times New Roman" w:cs="Times New Roman"/>
          <w:i/>
        </w:rPr>
        <w:t xml:space="preserve"> </w:t>
      </w:r>
      <w:r w:rsidRPr="00683D43">
        <w:rPr>
          <w:rFonts w:ascii="Times New Roman" w:hAnsi="Times New Roman" w:cs="Times New Roman"/>
        </w:rPr>
        <w:t>(2009) 12 HKCFAR 392 (CFA) at para</w:t>
      </w:r>
      <w:r>
        <w:rPr>
          <w:rFonts w:ascii="Times New Roman" w:hAnsi="Times New Roman" w:cs="Times New Roman"/>
        </w:rPr>
        <w:t>graph</w:t>
      </w:r>
      <w:r w:rsidRPr="00683D43">
        <w:rPr>
          <w:rFonts w:ascii="Times New Roman" w:hAnsi="Times New Roman" w:cs="Times New Roman"/>
        </w:rPr>
        <w:t xml:space="preserve"> 20 (per Lord Walker of </w:t>
      </w:r>
      <w:proofErr w:type="spellStart"/>
      <w:r w:rsidRPr="00683D43">
        <w:rPr>
          <w:rFonts w:ascii="Times New Roman" w:hAnsi="Times New Roman" w:cs="Times New Roman"/>
        </w:rPr>
        <w:t>Gestingthrope</w:t>
      </w:r>
      <w:proofErr w:type="spellEnd"/>
      <w:r w:rsidRPr="00683D43">
        <w:rPr>
          <w:rFonts w:ascii="Times New Roman" w:hAnsi="Times New Roman" w:cs="Times New Roman"/>
        </w:rPr>
        <w:t xml:space="preserve"> NPJ).</w:t>
      </w:r>
    </w:p>
  </w:footnote>
  <w:footnote w:id="47">
    <w:p w14:paraId="42F776A8" w14:textId="19255A1A" w:rsidR="00614CC7" w:rsidRPr="00B73B11" w:rsidRDefault="00614CC7">
      <w:pPr>
        <w:pStyle w:val="a9"/>
        <w:rPr>
          <w:rFonts w:ascii="Times New Roman" w:hAnsi="Times New Roman" w:cs="Times New Roman"/>
        </w:rPr>
      </w:pPr>
      <w:r w:rsidRPr="00B73B11">
        <w:rPr>
          <w:rStyle w:val="ab"/>
          <w:rFonts w:ascii="Times New Roman" w:hAnsi="Times New Roman" w:cs="Times New Roman"/>
        </w:rPr>
        <w:footnoteRef/>
      </w:r>
      <w:r w:rsidRPr="00B73B11">
        <w:rPr>
          <w:rFonts w:ascii="Times New Roman" w:hAnsi="Times New Roman" w:cs="Times New Roman"/>
        </w:rPr>
        <w:t xml:space="preserve"> See </w:t>
      </w:r>
      <w:r w:rsidRPr="00B73B11">
        <w:rPr>
          <w:rFonts w:ascii="Times New Roman" w:hAnsi="Times New Roman" w:cs="Times New Roman"/>
          <w:u w:val="single"/>
        </w:rPr>
        <w:t>ING Baring Securities</w:t>
      </w:r>
      <w:r w:rsidRPr="00B73B11">
        <w:rPr>
          <w:rFonts w:ascii="Times New Roman" w:hAnsi="Times New Roman" w:cs="Times New Roman"/>
          <w:i/>
        </w:rPr>
        <w:t xml:space="preserve"> </w:t>
      </w:r>
      <w:r w:rsidRPr="00B73B11">
        <w:rPr>
          <w:rFonts w:ascii="Times New Roman" w:hAnsi="Times New Roman" w:cs="Times New Roman"/>
        </w:rPr>
        <w:t>(above) at para</w:t>
      </w:r>
      <w:r>
        <w:rPr>
          <w:rFonts w:ascii="Times New Roman" w:hAnsi="Times New Roman" w:cs="Times New Roman"/>
        </w:rPr>
        <w:t>graph</w:t>
      </w:r>
      <w:r w:rsidRPr="00B73B11">
        <w:rPr>
          <w:rFonts w:ascii="Times New Roman" w:hAnsi="Times New Roman" w:cs="Times New Roman"/>
        </w:rPr>
        <w:t xml:space="preserve"> 131 (per Lord Millett).</w:t>
      </w:r>
    </w:p>
  </w:footnote>
  <w:footnote w:id="48">
    <w:p w14:paraId="2A8FF4FB" w14:textId="310394DE" w:rsidR="00614CC7" w:rsidRPr="00B73B11" w:rsidRDefault="00614CC7" w:rsidP="00B73B11">
      <w:pPr>
        <w:pStyle w:val="a9"/>
        <w:ind w:left="182" w:hangingChars="91" w:hanging="182"/>
        <w:rPr>
          <w:rFonts w:ascii="Times New Roman" w:hAnsi="Times New Roman" w:cs="Times New Roman"/>
        </w:rPr>
      </w:pPr>
      <w:r w:rsidRPr="00B73B11">
        <w:rPr>
          <w:rStyle w:val="ab"/>
          <w:rFonts w:ascii="Times New Roman" w:hAnsi="Times New Roman" w:cs="Times New Roman"/>
        </w:rPr>
        <w:footnoteRef/>
      </w:r>
      <w:r w:rsidRPr="00B73B11">
        <w:rPr>
          <w:rFonts w:ascii="Times New Roman" w:hAnsi="Times New Roman" w:cs="Times New Roman"/>
        </w:rPr>
        <w:t xml:space="preserve"> Reference is made here to </w:t>
      </w:r>
      <w:r w:rsidRPr="00882C41">
        <w:rPr>
          <w:rFonts w:ascii="Times New Roman" w:hAnsi="Times New Roman" w:cs="Times New Roman"/>
          <w:u w:val="single"/>
        </w:rPr>
        <w:t>Kowloon Stock Exchange Ltd v Commissioner of Inland Revenue</w:t>
      </w:r>
      <w:r w:rsidRPr="00B73B11">
        <w:rPr>
          <w:rFonts w:ascii="Times New Roman" w:hAnsi="Times New Roman" w:cs="Times New Roman"/>
          <w:i/>
        </w:rPr>
        <w:t xml:space="preserve"> </w:t>
      </w:r>
      <w:r w:rsidRPr="00B73B11">
        <w:rPr>
          <w:rFonts w:ascii="Times New Roman" w:hAnsi="Times New Roman" w:cs="Times New Roman"/>
        </w:rPr>
        <w:t>(1984) 2 HKTC 99 (PC) at p</w:t>
      </w:r>
      <w:r>
        <w:rPr>
          <w:rFonts w:ascii="Times New Roman" w:hAnsi="Times New Roman" w:cs="Times New Roman"/>
        </w:rPr>
        <w:t>age</w:t>
      </w:r>
      <w:r w:rsidRPr="00B73B11">
        <w:rPr>
          <w:rFonts w:ascii="Times New Roman" w:hAnsi="Times New Roman" w:cs="Times New Roman"/>
        </w:rPr>
        <w:t xml:space="preserve"> 125 and </w:t>
      </w:r>
      <w:r w:rsidRPr="00882C41">
        <w:rPr>
          <w:rFonts w:ascii="Times New Roman" w:hAnsi="Times New Roman" w:cs="Times New Roman"/>
          <w:u w:val="single"/>
        </w:rPr>
        <w:t xml:space="preserve">Lee Yee </w:t>
      </w:r>
      <w:proofErr w:type="spellStart"/>
      <w:r w:rsidRPr="00882C41">
        <w:rPr>
          <w:rFonts w:ascii="Times New Roman" w:hAnsi="Times New Roman" w:cs="Times New Roman"/>
          <w:u w:val="single"/>
        </w:rPr>
        <w:t>Shing</w:t>
      </w:r>
      <w:proofErr w:type="spellEnd"/>
      <w:r w:rsidRPr="00882C41">
        <w:rPr>
          <w:rFonts w:ascii="Times New Roman" w:hAnsi="Times New Roman" w:cs="Times New Roman"/>
          <w:u w:val="single"/>
        </w:rPr>
        <w:t xml:space="preserve"> &amp; Anor v Commissioner of Inland Revenue</w:t>
      </w:r>
      <w:r w:rsidRPr="00B73B11">
        <w:rPr>
          <w:rFonts w:ascii="Times New Roman" w:hAnsi="Times New Roman" w:cs="Times New Roman"/>
          <w:i/>
        </w:rPr>
        <w:t xml:space="preserve"> </w:t>
      </w:r>
      <w:r w:rsidRPr="00B73B11">
        <w:rPr>
          <w:rFonts w:ascii="Times New Roman" w:hAnsi="Times New Roman" w:cs="Times New Roman"/>
        </w:rPr>
        <w:t>(2008) 11 HKCFAR 43 (CFA) at para</w:t>
      </w:r>
      <w:r>
        <w:rPr>
          <w:rFonts w:ascii="Times New Roman" w:hAnsi="Times New Roman" w:cs="Times New Roman"/>
        </w:rPr>
        <w:t>graph</w:t>
      </w:r>
      <w:r w:rsidRPr="00B73B11">
        <w:rPr>
          <w:rFonts w:ascii="Times New Roman" w:hAnsi="Times New Roman" w:cs="Times New Roman"/>
        </w:rPr>
        <w:t xml:space="preserve"> 17 (per </w:t>
      </w:r>
      <w:proofErr w:type="spellStart"/>
      <w:r w:rsidRPr="00B73B11">
        <w:rPr>
          <w:rFonts w:ascii="Times New Roman" w:hAnsi="Times New Roman" w:cs="Times New Roman"/>
        </w:rPr>
        <w:t>Bokhary</w:t>
      </w:r>
      <w:proofErr w:type="spellEnd"/>
      <w:r w:rsidRPr="00B73B11">
        <w:rPr>
          <w:rFonts w:ascii="Times New Roman" w:hAnsi="Times New Roman" w:cs="Times New Roman"/>
        </w:rPr>
        <w:t xml:space="preserve"> and Chan PJJ) and para</w:t>
      </w:r>
      <w:r>
        <w:rPr>
          <w:rFonts w:ascii="Times New Roman" w:hAnsi="Times New Roman" w:cs="Times New Roman"/>
        </w:rPr>
        <w:t>graph</w:t>
      </w:r>
      <w:r w:rsidRPr="00B73B11">
        <w:rPr>
          <w:rFonts w:ascii="Times New Roman" w:hAnsi="Times New Roman" w:cs="Times New Roman"/>
        </w:rPr>
        <w:t>s 43, 55, 68, 69, 83 (per McHugh NPJ).</w:t>
      </w:r>
    </w:p>
  </w:footnote>
  <w:footnote w:id="49">
    <w:p w14:paraId="6FB614E0" w14:textId="79C1A86B" w:rsidR="00614CC7" w:rsidRPr="0056518E" w:rsidRDefault="00614CC7" w:rsidP="00D673ED">
      <w:pPr>
        <w:pStyle w:val="a9"/>
        <w:ind w:left="196" w:hangingChars="98" w:hanging="196"/>
        <w:rPr>
          <w:rFonts w:ascii="Times New Roman" w:hAnsi="Times New Roman" w:cs="Times New Roman"/>
        </w:rPr>
      </w:pPr>
      <w:r w:rsidRPr="0056518E">
        <w:rPr>
          <w:rStyle w:val="ab"/>
          <w:rFonts w:ascii="Times New Roman" w:hAnsi="Times New Roman" w:cs="Times New Roman"/>
        </w:rPr>
        <w:footnoteRef/>
      </w:r>
      <w:r w:rsidRPr="0056518E">
        <w:rPr>
          <w:rFonts w:ascii="Times New Roman" w:hAnsi="Times New Roman" w:cs="Times New Roman"/>
        </w:rPr>
        <w:t xml:space="preserve"> I.e. the copy of the Agreement for the supply of wood pulp dated 9 March 1998 </w:t>
      </w:r>
      <w:proofErr w:type="gramStart"/>
      <w:r w:rsidRPr="0056518E">
        <w:rPr>
          <w:rFonts w:ascii="Times New Roman" w:hAnsi="Times New Roman" w:cs="Times New Roman"/>
        </w:rPr>
        <w:t xml:space="preserve">between Company H, </w:t>
      </w:r>
      <w:r>
        <w:rPr>
          <w:rFonts w:ascii="Times New Roman" w:hAnsi="Times New Roman" w:cs="Times New Roman"/>
        </w:rPr>
        <w:t>Company AY</w:t>
      </w:r>
      <w:r w:rsidRPr="0056518E">
        <w:rPr>
          <w:rFonts w:ascii="Times New Roman" w:hAnsi="Times New Roman" w:cs="Times New Roman"/>
        </w:rPr>
        <w:t xml:space="preserve">, </w:t>
      </w:r>
      <w:r>
        <w:rPr>
          <w:rFonts w:ascii="Times New Roman" w:hAnsi="Times New Roman" w:cs="Times New Roman"/>
        </w:rPr>
        <w:t>Company CC</w:t>
      </w:r>
      <w:r w:rsidRPr="0056518E">
        <w:rPr>
          <w:rFonts w:ascii="Times New Roman" w:hAnsi="Times New Roman" w:cs="Times New Roman"/>
        </w:rPr>
        <w:t xml:space="preserve"> and </w:t>
      </w:r>
      <w:r>
        <w:rPr>
          <w:rFonts w:ascii="Times New Roman" w:hAnsi="Times New Roman" w:cs="Times New Roman"/>
        </w:rPr>
        <w:t>Company AZ</w:t>
      </w:r>
      <w:r w:rsidRPr="0056518E">
        <w:rPr>
          <w:rFonts w:ascii="Times New Roman" w:hAnsi="Times New Roman" w:cs="Times New Roman"/>
        </w:rPr>
        <w:t xml:space="preserve">, exhibited as an exhibit to the witness statement of Mr </w:t>
      </w:r>
      <w:r>
        <w:rPr>
          <w:rFonts w:ascii="Times New Roman" w:hAnsi="Times New Roman" w:cs="Times New Roman"/>
        </w:rPr>
        <w:t>N</w:t>
      </w:r>
      <w:r w:rsidRPr="0056518E">
        <w:rPr>
          <w:rFonts w:ascii="Times New Roman" w:hAnsi="Times New Roman" w:cs="Times New Roman"/>
        </w:rPr>
        <w:t>.</w:t>
      </w:r>
      <w:proofErr w:type="gramEnd"/>
      <w:r w:rsidRPr="0056518E">
        <w:rPr>
          <w:rFonts w:ascii="Times New Roman" w:hAnsi="Times New Roman" w:cs="Times New Roman"/>
        </w:rPr>
        <w:t xml:space="preserve">  Presumably, those who prepared the witness statement for Mr </w:t>
      </w:r>
      <w:r>
        <w:rPr>
          <w:rFonts w:ascii="Times New Roman" w:hAnsi="Times New Roman" w:cs="Times New Roman"/>
        </w:rPr>
        <w:t>N</w:t>
      </w:r>
      <w:r w:rsidRPr="0056518E">
        <w:rPr>
          <w:rFonts w:ascii="Times New Roman" w:hAnsi="Times New Roman" w:cs="Times New Roman"/>
        </w:rPr>
        <w:t xml:space="preserve"> included this Agreement for the purpose of substantiating the novation of agreements upon the Taxpayer’s acquisition of the business of Company H.  This Board is able to refer to and read this Agreement as a result to come to the finding regarding </w:t>
      </w:r>
      <w:r>
        <w:rPr>
          <w:rFonts w:ascii="Times New Roman" w:hAnsi="Times New Roman" w:cs="Times New Roman"/>
        </w:rPr>
        <w:t>‘</w:t>
      </w:r>
      <w:r w:rsidRPr="0056518E">
        <w:rPr>
          <w:rFonts w:ascii="Times New Roman" w:hAnsi="Times New Roman" w:cs="Times New Roman"/>
        </w:rPr>
        <w:t>representativeness</w:t>
      </w:r>
      <w:r>
        <w:rPr>
          <w:rFonts w:ascii="Times New Roman" w:hAnsi="Times New Roman" w:cs="Times New Roman"/>
        </w:rPr>
        <w:t>’</w:t>
      </w:r>
      <w:r w:rsidRPr="0056518E">
        <w:rPr>
          <w:rFonts w:ascii="Times New Roman" w:hAnsi="Times New Roman" w:cs="Times New Roman"/>
        </w:rPr>
        <w:t xml:space="preserve">. </w:t>
      </w:r>
    </w:p>
  </w:footnote>
  <w:footnote w:id="50">
    <w:p w14:paraId="374BD175" w14:textId="3C30B421" w:rsidR="00614CC7" w:rsidRPr="0056518E" w:rsidRDefault="00614CC7" w:rsidP="00D673ED">
      <w:pPr>
        <w:pStyle w:val="a9"/>
        <w:ind w:left="196" w:hangingChars="98" w:hanging="196"/>
        <w:rPr>
          <w:rFonts w:ascii="Times New Roman" w:hAnsi="Times New Roman" w:cs="Times New Roman"/>
        </w:rPr>
      </w:pPr>
      <w:r w:rsidRPr="0056518E">
        <w:rPr>
          <w:rStyle w:val="ab"/>
          <w:rFonts w:ascii="Times New Roman" w:hAnsi="Times New Roman" w:cs="Times New Roman"/>
        </w:rPr>
        <w:footnoteRef/>
      </w:r>
      <w:r w:rsidRPr="0056518E">
        <w:rPr>
          <w:rFonts w:ascii="Times New Roman" w:hAnsi="Times New Roman" w:cs="Times New Roman"/>
        </w:rPr>
        <w:t xml:space="preserve"> I.e. the copy of the Company U LTA exhibited as an exhibit to the witness statement of Dr </w:t>
      </w:r>
      <w:r>
        <w:rPr>
          <w:rFonts w:ascii="Times New Roman" w:hAnsi="Times New Roman" w:cs="Times New Roman"/>
        </w:rPr>
        <w:t>AP</w:t>
      </w:r>
      <w:r w:rsidRPr="0056518E">
        <w:rPr>
          <w:rFonts w:ascii="Times New Roman" w:hAnsi="Times New Roman" w:cs="Times New Roman"/>
        </w:rPr>
        <w:t>.</w:t>
      </w:r>
    </w:p>
  </w:footnote>
  <w:footnote w:id="51">
    <w:p w14:paraId="72AF478C" w14:textId="2F520326" w:rsidR="00614CC7" w:rsidRPr="0056518E" w:rsidRDefault="00614CC7" w:rsidP="00D673ED">
      <w:pPr>
        <w:pStyle w:val="a9"/>
        <w:ind w:left="196" w:hangingChars="98" w:hanging="196"/>
        <w:rPr>
          <w:rFonts w:ascii="Times New Roman" w:hAnsi="Times New Roman" w:cs="Times New Roman"/>
        </w:rPr>
      </w:pPr>
      <w:r w:rsidRPr="0056518E">
        <w:rPr>
          <w:rStyle w:val="ab"/>
          <w:rFonts w:ascii="Times New Roman" w:hAnsi="Times New Roman" w:cs="Times New Roman"/>
        </w:rPr>
        <w:footnoteRef/>
      </w:r>
      <w:r w:rsidRPr="0056518E">
        <w:rPr>
          <w:rFonts w:ascii="Times New Roman" w:hAnsi="Times New Roman" w:cs="Times New Roman"/>
        </w:rPr>
        <w:t xml:space="preserve"> The </w:t>
      </w:r>
      <w:r>
        <w:rPr>
          <w:rFonts w:ascii="Times New Roman" w:hAnsi="Times New Roman" w:cs="Times New Roman"/>
        </w:rPr>
        <w:t>Company AY</w:t>
      </w:r>
      <w:r w:rsidRPr="0056518E">
        <w:rPr>
          <w:rFonts w:ascii="Times New Roman" w:hAnsi="Times New Roman" w:cs="Times New Roman"/>
        </w:rPr>
        <w:t xml:space="preserve"> LTA at least refers to an obligation of the seller and buyer to consult under certain circumstances pursuant to the pricing mechanism thereunder, which operated on a quarterly basis; see clause (3) and Schedule 2, Part 1, paragraph (b).   </w:t>
      </w:r>
    </w:p>
  </w:footnote>
  <w:footnote w:id="52">
    <w:p w14:paraId="4958C217" w14:textId="5FC1C1E7" w:rsidR="00614CC7" w:rsidRDefault="00614CC7" w:rsidP="00D673ED">
      <w:pPr>
        <w:pStyle w:val="a9"/>
        <w:ind w:left="196" w:hangingChars="98" w:hanging="196"/>
      </w:pPr>
      <w:r w:rsidRPr="0056518E">
        <w:rPr>
          <w:rStyle w:val="ab"/>
          <w:rFonts w:ascii="Times New Roman" w:hAnsi="Times New Roman" w:cs="Times New Roman"/>
        </w:rPr>
        <w:footnoteRef/>
      </w:r>
      <w:r w:rsidRPr="0056518E">
        <w:rPr>
          <w:rFonts w:ascii="Times New Roman" w:hAnsi="Times New Roman" w:cs="Times New Roman"/>
        </w:rPr>
        <w:t xml:space="preserve"> This Board is only able to discern from the timelines the dates of the visits and the name of the customer. In fact, one visit, which this Board takes to be a visit to a </w:t>
      </w:r>
      <w:r>
        <w:rPr>
          <w:rFonts w:ascii="Times New Roman" w:hAnsi="Times New Roman" w:cs="Times New Roman"/>
        </w:rPr>
        <w:t>Group BJ</w:t>
      </w:r>
      <w:r w:rsidRPr="0056518E">
        <w:rPr>
          <w:rFonts w:ascii="Times New Roman" w:hAnsi="Times New Roman" w:cs="Times New Roman"/>
        </w:rPr>
        <w:t xml:space="preserve"> related entity, names the customer </w:t>
      </w:r>
      <w:r>
        <w:rPr>
          <w:rFonts w:ascii="Times New Roman" w:hAnsi="Times New Roman" w:cs="Times New Roman"/>
        </w:rPr>
        <w:t>‘Group BJ’</w:t>
      </w:r>
      <w:r w:rsidRPr="0056518E">
        <w:rPr>
          <w:rFonts w:ascii="Times New Roman" w:hAnsi="Times New Roman" w:cs="Times New Roman"/>
        </w:rPr>
        <w:t>.</w:t>
      </w:r>
    </w:p>
  </w:footnote>
  <w:footnote w:id="53">
    <w:p w14:paraId="6D1ACC7C" w14:textId="3A8D4D27" w:rsidR="00614CC7" w:rsidRPr="0056518E" w:rsidRDefault="00614CC7" w:rsidP="00F50E0E">
      <w:pPr>
        <w:pStyle w:val="a9"/>
        <w:keepLines/>
        <w:ind w:left="196" w:hangingChars="98" w:hanging="196"/>
        <w:rPr>
          <w:rFonts w:ascii="Times New Roman" w:hAnsi="Times New Roman" w:cs="Times New Roman"/>
        </w:rPr>
      </w:pPr>
      <w:r w:rsidRPr="0056518E">
        <w:rPr>
          <w:rStyle w:val="ab"/>
          <w:rFonts w:ascii="Times New Roman" w:hAnsi="Times New Roman" w:cs="Times New Roman"/>
        </w:rPr>
        <w:footnoteRef/>
      </w:r>
      <w:r w:rsidRPr="0056518E">
        <w:rPr>
          <w:rFonts w:ascii="Times New Roman" w:hAnsi="Times New Roman" w:cs="Times New Roman"/>
        </w:rPr>
        <w:t xml:space="preserve"> The total sum representing </w:t>
      </w:r>
      <w:r>
        <w:rPr>
          <w:rFonts w:ascii="Times New Roman" w:hAnsi="Times New Roman" w:cs="Times New Roman"/>
        </w:rPr>
        <w:t>the Group BJ</w:t>
      </w:r>
      <w:r w:rsidRPr="0056518E">
        <w:rPr>
          <w:rFonts w:ascii="Times New Roman" w:hAnsi="Times New Roman" w:cs="Times New Roman"/>
        </w:rPr>
        <w:t xml:space="preserve"> related transactions of US$28,543,147 is the aggregate of the sales to </w:t>
      </w:r>
      <w:r>
        <w:rPr>
          <w:rFonts w:ascii="Times New Roman" w:hAnsi="Times New Roman" w:cs="Times New Roman"/>
        </w:rPr>
        <w:t>Company CD</w:t>
      </w:r>
      <w:r w:rsidRPr="0056518E">
        <w:rPr>
          <w:rFonts w:ascii="Times New Roman" w:hAnsi="Times New Roman" w:cs="Times New Roman"/>
        </w:rPr>
        <w:t xml:space="preserve"> (US$12,695,754), </w:t>
      </w:r>
      <w:r>
        <w:rPr>
          <w:rFonts w:ascii="Times New Roman" w:hAnsi="Times New Roman" w:cs="Times New Roman"/>
        </w:rPr>
        <w:t>Company CE</w:t>
      </w:r>
      <w:r w:rsidRPr="0056518E">
        <w:rPr>
          <w:rFonts w:ascii="Times New Roman" w:hAnsi="Times New Roman" w:cs="Times New Roman"/>
        </w:rPr>
        <w:t xml:space="preserve"> (US$6,900,948) and </w:t>
      </w:r>
      <w:r>
        <w:rPr>
          <w:rFonts w:ascii="Times New Roman" w:hAnsi="Times New Roman" w:cs="Times New Roman"/>
        </w:rPr>
        <w:t>Company CF</w:t>
      </w:r>
      <w:r w:rsidRPr="0056518E">
        <w:rPr>
          <w:rFonts w:ascii="Times New Roman" w:hAnsi="Times New Roman" w:cs="Times New Roman"/>
        </w:rPr>
        <w:t xml:space="preserve"> (US$8,946,445) recorded for the financial year of 2004 in the </w:t>
      </w:r>
      <w:r>
        <w:rPr>
          <w:rFonts w:ascii="Times New Roman" w:hAnsi="Times New Roman" w:cs="Times New Roman"/>
        </w:rPr>
        <w:t>‘</w:t>
      </w:r>
      <w:r w:rsidRPr="0056518E">
        <w:rPr>
          <w:rFonts w:ascii="Times New Roman" w:hAnsi="Times New Roman" w:cs="Times New Roman"/>
        </w:rPr>
        <w:t>list of customers</w:t>
      </w:r>
      <w:r>
        <w:rPr>
          <w:rFonts w:ascii="Times New Roman" w:hAnsi="Times New Roman" w:cs="Times New Roman"/>
        </w:rPr>
        <w:t>’</w:t>
      </w:r>
      <w:r w:rsidRPr="0056518E">
        <w:rPr>
          <w:rFonts w:ascii="Times New Roman" w:hAnsi="Times New Roman" w:cs="Times New Roman"/>
        </w:rPr>
        <w:t xml:space="preserve"> exhibited to the witness statement of Mr </w:t>
      </w:r>
      <w:r>
        <w:rPr>
          <w:rFonts w:ascii="Times New Roman" w:hAnsi="Times New Roman" w:cs="Times New Roman"/>
        </w:rPr>
        <w:t>P</w:t>
      </w:r>
      <w:r w:rsidRPr="0056518E">
        <w:rPr>
          <w:rFonts w:ascii="Times New Roman" w:hAnsi="Times New Roman" w:cs="Times New Roman"/>
        </w:rPr>
        <w:t xml:space="preserve">.  This Board is aware that the matters stated in paragraph 17(3) above suggest that the financial year of the Taxpayer at the material times may not cover the same months of the year as the year of assessment for the purpose of taxation in Hong Kong. </w:t>
      </w:r>
    </w:p>
  </w:footnote>
  <w:footnote w:id="54">
    <w:p w14:paraId="3823B2F9" w14:textId="77777777" w:rsidR="00614CC7" w:rsidRPr="00F50E0E" w:rsidRDefault="00614CC7" w:rsidP="00F50E0E">
      <w:pPr>
        <w:pStyle w:val="a9"/>
        <w:ind w:left="196" w:hangingChars="98" w:hanging="196"/>
        <w:rPr>
          <w:rFonts w:ascii="Times New Roman" w:hAnsi="Times New Roman" w:cs="Times New Roman"/>
        </w:rPr>
      </w:pPr>
      <w:r w:rsidRPr="00F50E0E">
        <w:rPr>
          <w:rStyle w:val="ab"/>
          <w:rFonts w:ascii="Times New Roman" w:hAnsi="Times New Roman" w:cs="Times New Roman"/>
        </w:rPr>
        <w:footnoteRef/>
      </w:r>
      <w:r w:rsidRPr="00F50E0E">
        <w:rPr>
          <w:rFonts w:ascii="Times New Roman" w:hAnsi="Times New Roman" w:cs="Times New Roman"/>
        </w:rPr>
        <w:t xml:space="preserve"> For the avoidance of doubt, this direction, and the steps to be taken pursuant to </w:t>
      </w:r>
      <w:proofErr w:type="spellStart"/>
      <w:r w:rsidRPr="00F50E0E">
        <w:rPr>
          <w:rFonts w:ascii="Times New Roman" w:hAnsi="Times New Roman" w:cs="Times New Roman"/>
        </w:rPr>
        <w:t>it</w:t>
      </w:r>
      <w:proofErr w:type="spellEnd"/>
      <w:r w:rsidRPr="00F50E0E">
        <w:rPr>
          <w:rFonts w:ascii="Times New Roman" w:hAnsi="Times New Roman" w:cs="Times New Roman"/>
        </w:rPr>
        <w:t xml:space="preserve"> thereafter, do not affect the date of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CFE1" w14:textId="77777777" w:rsidR="00614CC7" w:rsidRPr="00C65EED" w:rsidRDefault="00614CC7" w:rsidP="002B703A">
    <w:pPr>
      <w:tabs>
        <w:tab w:val="center" w:pos="4153"/>
        <w:tab w:val="right" w:pos="8306"/>
      </w:tabs>
      <w:overflowPunct w:val="0"/>
      <w:autoSpaceDN w:val="0"/>
      <w:adjustRightInd w:val="0"/>
      <w:jc w:val="center"/>
      <w:textAlignment w:val="baseline"/>
      <w:rPr>
        <w:rFonts w:ascii="Times New Roman" w:eastAsia="細明體" w:hAnsi="Times New Roman" w:cs="Times New Roman"/>
        <w:lang w:eastAsia="zh-HK"/>
      </w:rPr>
    </w:pPr>
    <w:r w:rsidRPr="00C65EED">
      <w:rPr>
        <w:rFonts w:ascii="Times New Roman" w:eastAsia="細明體" w:hAnsi="Times New Roman" w:cs="Times New Roman"/>
      </w:rPr>
      <w:t>(20</w:t>
    </w:r>
    <w:r w:rsidRPr="00C65EED">
      <w:rPr>
        <w:rFonts w:ascii="Times New Roman" w:eastAsia="細明體" w:hAnsi="Times New Roman" w:cs="Times New Roman"/>
        <w:lang w:eastAsia="zh-HK"/>
      </w:rPr>
      <w:t>20-21</w:t>
    </w:r>
    <w:r w:rsidRPr="00C65EED">
      <w:rPr>
        <w:rFonts w:ascii="Times New Roman" w:eastAsia="細明體" w:hAnsi="Times New Roman" w:cs="Times New Roman"/>
      </w:rPr>
      <w:t xml:space="preserve">) VOLUME </w:t>
    </w:r>
    <w:r w:rsidRPr="00C65EED">
      <w:rPr>
        <w:rFonts w:ascii="Times New Roman" w:eastAsia="細明體" w:hAnsi="Times New Roman" w:cs="Times New Roman"/>
        <w:lang w:eastAsia="zh-HK"/>
      </w:rPr>
      <w:t>35</w:t>
    </w:r>
    <w:r w:rsidRPr="00C65EED">
      <w:rPr>
        <w:rFonts w:ascii="Times New Roman" w:eastAsia="細明體" w:hAnsi="Times New Roman" w:cs="Times New Roman"/>
      </w:rPr>
      <w:t xml:space="preserve"> INLAND REVENUE BOARD OF REVIEW DECISIONS</w:t>
    </w:r>
  </w:p>
  <w:p w14:paraId="5859BD02" w14:textId="77777777" w:rsidR="00614CC7" w:rsidRPr="0014584D" w:rsidRDefault="00614CC7" w:rsidP="002B703A">
    <w:pPr>
      <w:pStyle w:val="af3"/>
    </w:pPr>
  </w:p>
  <w:p w14:paraId="06CE4150" w14:textId="07156220" w:rsidR="00614CC7" w:rsidRPr="002B703A" w:rsidRDefault="00614CC7">
    <w:pPr>
      <w:pStyle w:val="af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13A64EC"/>
    <w:lvl w:ilvl="0" w:tplc="2D50BC2A">
      <w:numFmt w:val="none"/>
      <w:lvlText w:val=""/>
      <w:lvlJc w:val="left"/>
      <w:pPr>
        <w:tabs>
          <w:tab w:val="num" w:pos="360"/>
        </w:tabs>
      </w:pPr>
    </w:lvl>
    <w:lvl w:ilvl="1" w:tplc="1A965B02">
      <w:numFmt w:val="decimal"/>
      <w:lvlText w:val=""/>
      <w:lvlJc w:val="left"/>
    </w:lvl>
    <w:lvl w:ilvl="2" w:tplc="AEFA6306">
      <w:numFmt w:val="decimal"/>
      <w:lvlText w:val=""/>
      <w:lvlJc w:val="left"/>
    </w:lvl>
    <w:lvl w:ilvl="3" w:tplc="7670321A">
      <w:numFmt w:val="decimal"/>
      <w:lvlText w:val=""/>
      <w:lvlJc w:val="left"/>
    </w:lvl>
    <w:lvl w:ilvl="4" w:tplc="61404390">
      <w:numFmt w:val="decimal"/>
      <w:lvlText w:val=""/>
      <w:lvlJc w:val="left"/>
    </w:lvl>
    <w:lvl w:ilvl="5" w:tplc="56D6EB48">
      <w:numFmt w:val="decimal"/>
      <w:lvlText w:val=""/>
      <w:lvlJc w:val="left"/>
    </w:lvl>
    <w:lvl w:ilvl="6" w:tplc="D0689E92">
      <w:numFmt w:val="decimal"/>
      <w:lvlText w:val=""/>
      <w:lvlJc w:val="left"/>
    </w:lvl>
    <w:lvl w:ilvl="7" w:tplc="B86C84EE">
      <w:numFmt w:val="decimal"/>
      <w:lvlText w:val=""/>
      <w:lvlJc w:val="left"/>
    </w:lvl>
    <w:lvl w:ilvl="8" w:tplc="FCD29562">
      <w:numFmt w:val="decimal"/>
      <w:lvlText w:val=""/>
      <w:lvlJc w:val="left"/>
    </w:lvl>
  </w:abstractNum>
  <w:abstractNum w:abstractNumId="1"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A7B88"/>
    <w:multiLevelType w:val="hybridMultilevel"/>
    <w:tmpl w:val="5CF6C60A"/>
    <w:lvl w:ilvl="0" w:tplc="91BEA1B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EF57736"/>
    <w:multiLevelType w:val="hybridMultilevel"/>
    <w:tmpl w:val="1CD0B308"/>
    <w:lvl w:ilvl="0" w:tplc="6040DF2C">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FD02763"/>
    <w:multiLevelType w:val="hybridMultilevel"/>
    <w:tmpl w:val="A5CADEFC"/>
    <w:lvl w:ilvl="0" w:tplc="DC1EE3F4">
      <w:start w:val="2"/>
      <w:numFmt w:val="bullet"/>
      <w:lvlText w:val="•"/>
      <w:lvlJc w:val="left"/>
      <w:pPr>
        <w:ind w:left="1800" w:hanging="360"/>
      </w:pPr>
      <w:rPr>
        <w:rFonts w:ascii="MS Mincho" w:eastAsia="MS Mincho" w:hAnsi="MS Minch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AE69C6"/>
    <w:multiLevelType w:val="hybridMultilevel"/>
    <w:tmpl w:val="3E26AF0C"/>
    <w:lvl w:ilvl="0" w:tplc="BBE4A0F4">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3057D69"/>
    <w:multiLevelType w:val="hybridMultilevel"/>
    <w:tmpl w:val="A748E9A0"/>
    <w:lvl w:ilvl="0" w:tplc="DDD4A07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D41F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8508E7"/>
    <w:multiLevelType w:val="hybridMultilevel"/>
    <w:tmpl w:val="7C5AEE7E"/>
    <w:lvl w:ilvl="0" w:tplc="2D56AF2C">
      <w:start w:val="1"/>
      <w:numFmt w:val="decimal"/>
      <w:lvlText w:val="(%1)"/>
      <w:lvlJc w:val="left"/>
      <w:pPr>
        <w:ind w:left="1350" w:hanging="390"/>
      </w:pPr>
      <w:rPr>
        <w:rFonts w:eastAsiaTheme="minorEastAsia" w:hint="default"/>
      </w:rPr>
    </w:lvl>
    <w:lvl w:ilvl="1" w:tplc="00C604B0">
      <w:start w:val="1"/>
      <w:numFmt w:val="lowerLetter"/>
      <w:lvlText w:val="(%2)"/>
      <w:lvlJc w:val="left"/>
      <w:pPr>
        <w:ind w:left="1860" w:hanging="4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F991D74"/>
    <w:multiLevelType w:val="hybridMultilevel"/>
    <w:tmpl w:val="3336FF76"/>
    <w:lvl w:ilvl="0" w:tplc="8496E02A">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916E9A"/>
    <w:multiLevelType w:val="hybridMultilevel"/>
    <w:tmpl w:val="B5A8616A"/>
    <w:lvl w:ilvl="0" w:tplc="436C037E">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42A905B6"/>
    <w:multiLevelType w:val="hybridMultilevel"/>
    <w:tmpl w:val="F46C692A"/>
    <w:lvl w:ilvl="0" w:tplc="3724EB42">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1B7869"/>
    <w:multiLevelType w:val="hybridMultilevel"/>
    <w:tmpl w:val="AEEC47BC"/>
    <w:lvl w:ilvl="0" w:tplc="E55A3E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CB75C6E"/>
    <w:multiLevelType w:val="hybridMultilevel"/>
    <w:tmpl w:val="832A5734"/>
    <w:lvl w:ilvl="0" w:tplc="413AE34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C5140"/>
    <w:multiLevelType w:val="hybridMultilevel"/>
    <w:tmpl w:val="BBF42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1B03CF"/>
    <w:multiLevelType w:val="hybridMultilevel"/>
    <w:tmpl w:val="152CBEE6"/>
    <w:lvl w:ilvl="0" w:tplc="436C037E">
      <w:start w:val="1"/>
      <w:numFmt w:val="lowerLetter"/>
      <w:lvlText w:val="(%1)"/>
      <w:lvlJc w:val="left"/>
      <w:pPr>
        <w:ind w:left="1920" w:hanging="480"/>
      </w:pPr>
      <w:rPr>
        <w:rFonts w:hint="eastAsia"/>
      </w:rPr>
    </w:lvl>
    <w:lvl w:ilvl="1" w:tplc="436C037E">
      <w:start w:val="1"/>
      <w:numFmt w:val="lowerLetter"/>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571A5B8D"/>
    <w:multiLevelType w:val="hybridMultilevel"/>
    <w:tmpl w:val="FCCA71E6"/>
    <w:lvl w:ilvl="0" w:tplc="A67674C4">
      <w:start w:val="1"/>
      <w:numFmt w:val="decimal"/>
      <w:lvlText w:val="(%1)"/>
      <w:lvlJc w:val="left"/>
      <w:pPr>
        <w:ind w:left="1560" w:hanging="360"/>
      </w:pPr>
      <w:rPr>
        <w:rFonts w:eastAsiaTheme="minorEastAsia"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B8708E"/>
    <w:multiLevelType w:val="hybridMultilevel"/>
    <w:tmpl w:val="2EC0C61A"/>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164156"/>
    <w:multiLevelType w:val="hybridMultilevel"/>
    <w:tmpl w:val="A5043E3A"/>
    <w:lvl w:ilvl="0" w:tplc="46C2E42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DF484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6"/>
  </w:num>
  <w:num w:numId="3">
    <w:abstractNumId w:val="30"/>
  </w:num>
  <w:num w:numId="4">
    <w:abstractNumId w:val="28"/>
  </w:num>
  <w:num w:numId="5">
    <w:abstractNumId w:val="5"/>
  </w:num>
  <w:num w:numId="6">
    <w:abstractNumId w:val="20"/>
  </w:num>
  <w:num w:numId="7">
    <w:abstractNumId w:val="13"/>
  </w:num>
  <w:num w:numId="8">
    <w:abstractNumId w:val="1"/>
  </w:num>
  <w:num w:numId="9">
    <w:abstractNumId w:val="8"/>
  </w:num>
  <w:num w:numId="10">
    <w:abstractNumId w:val="19"/>
  </w:num>
  <w:num w:numId="11">
    <w:abstractNumId w:val="9"/>
  </w:num>
  <w:num w:numId="12">
    <w:abstractNumId w:val="16"/>
  </w:num>
  <w:num w:numId="13">
    <w:abstractNumId w:val="25"/>
  </w:num>
  <w:num w:numId="14">
    <w:abstractNumId w:val="31"/>
  </w:num>
  <w:num w:numId="15">
    <w:abstractNumId w:val="27"/>
  </w:num>
  <w:num w:numId="16">
    <w:abstractNumId w:val="0"/>
  </w:num>
  <w:num w:numId="17">
    <w:abstractNumId w:val="10"/>
  </w:num>
  <w:num w:numId="18">
    <w:abstractNumId w:val="4"/>
  </w:num>
  <w:num w:numId="19">
    <w:abstractNumId w:val="11"/>
  </w:num>
  <w:num w:numId="20">
    <w:abstractNumId w:val="23"/>
  </w:num>
  <w:num w:numId="21">
    <w:abstractNumId w:val="14"/>
  </w:num>
  <w:num w:numId="22">
    <w:abstractNumId w:val="29"/>
  </w:num>
  <w:num w:numId="23">
    <w:abstractNumId w:val="15"/>
  </w:num>
  <w:num w:numId="24">
    <w:abstractNumId w:val="17"/>
  </w:num>
  <w:num w:numId="25">
    <w:abstractNumId w:val="2"/>
  </w:num>
  <w:num w:numId="26">
    <w:abstractNumId w:val="18"/>
  </w:num>
  <w:num w:numId="27">
    <w:abstractNumId w:val="6"/>
  </w:num>
  <w:num w:numId="28">
    <w:abstractNumId w:val="12"/>
  </w:num>
  <w:num w:numId="29">
    <w:abstractNumId w:val="3"/>
  </w:num>
  <w:num w:numId="30">
    <w:abstractNumId w:val="24"/>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defaultTabStop w:val="1531"/>
  <w:drawingGridHorizontalSpacing w:val="360"/>
  <w:drawingGridVerticalSpacing w:val="360"/>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9"/>
    <w:rsid w:val="00003583"/>
    <w:rsid w:val="00003D07"/>
    <w:rsid w:val="00004745"/>
    <w:rsid w:val="00005D49"/>
    <w:rsid w:val="00006AD0"/>
    <w:rsid w:val="00010A59"/>
    <w:rsid w:val="00011958"/>
    <w:rsid w:val="00017A42"/>
    <w:rsid w:val="000200EA"/>
    <w:rsid w:val="0002077C"/>
    <w:rsid w:val="00020A8E"/>
    <w:rsid w:val="000214BE"/>
    <w:rsid w:val="000225C8"/>
    <w:rsid w:val="00025926"/>
    <w:rsid w:val="0002698C"/>
    <w:rsid w:val="000327CF"/>
    <w:rsid w:val="00033809"/>
    <w:rsid w:val="00041CE6"/>
    <w:rsid w:val="00042837"/>
    <w:rsid w:val="00042BEE"/>
    <w:rsid w:val="00047920"/>
    <w:rsid w:val="0005362F"/>
    <w:rsid w:val="000550B5"/>
    <w:rsid w:val="0005610B"/>
    <w:rsid w:val="000608EB"/>
    <w:rsid w:val="00062DC1"/>
    <w:rsid w:val="0006314B"/>
    <w:rsid w:val="00063268"/>
    <w:rsid w:val="000637A7"/>
    <w:rsid w:val="00063C9A"/>
    <w:rsid w:val="0006410B"/>
    <w:rsid w:val="00064E2D"/>
    <w:rsid w:val="00065B1D"/>
    <w:rsid w:val="00065D29"/>
    <w:rsid w:val="00065F5D"/>
    <w:rsid w:val="0006711D"/>
    <w:rsid w:val="00067643"/>
    <w:rsid w:val="00070E9C"/>
    <w:rsid w:val="0007164E"/>
    <w:rsid w:val="000718D9"/>
    <w:rsid w:val="00071E93"/>
    <w:rsid w:val="00073092"/>
    <w:rsid w:val="0007315E"/>
    <w:rsid w:val="00080926"/>
    <w:rsid w:val="0008117A"/>
    <w:rsid w:val="00083872"/>
    <w:rsid w:val="00083E78"/>
    <w:rsid w:val="00092F16"/>
    <w:rsid w:val="00093D9D"/>
    <w:rsid w:val="00095C75"/>
    <w:rsid w:val="000A2DEA"/>
    <w:rsid w:val="000A5F47"/>
    <w:rsid w:val="000B228A"/>
    <w:rsid w:val="000B34C8"/>
    <w:rsid w:val="000B47F6"/>
    <w:rsid w:val="000B4C58"/>
    <w:rsid w:val="000B51AB"/>
    <w:rsid w:val="000B56F5"/>
    <w:rsid w:val="000B5DAD"/>
    <w:rsid w:val="000B6642"/>
    <w:rsid w:val="000C4008"/>
    <w:rsid w:val="000C4225"/>
    <w:rsid w:val="000C4BAE"/>
    <w:rsid w:val="000C5C04"/>
    <w:rsid w:val="000C7599"/>
    <w:rsid w:val="000C77D2"/>
    <w:rsid w:val="000D33C2"/>
    <w:rsid w:val="000D3507"/>
    <w:rsid w:val="000E02A1"/>
    <w:rsid w:val="000E045E"/>
    <w:rsid w:val="000E36C7"/>
    <w:rsid w:val="000E434A"/>
    <w:rsid w:val="000E62D5"/>
    <w:rsid w:val="000E6DF2"/>
    <w:rsid w:val="000F30F1"/>
    <w:rsid w:val="000F44BA"/>
    <w:rsid w:val="000F54AA"/>
    <w:rsid w:val="000F5EFD"/>
    <w:rsid w:val="000F7553"/>
    <w:rsid w:val="001023E3"/>
    <w:rsid w:val="0011743B"/>
    <w:rsid w:val="00121EE8"/>
    <w:rsid w:val="001223DC"/>
    <w:rsid w:val="0012612B"/>
    <w:rsid w:val="001274A2"/>
    <w:rsid w:val="001312FA"/>
    <w:rsid w:val="00135445"/>
    <w:rsid w:val="0014172F"/>
    <w:rsid w:val="001431B4"/>
    <w:rsid w:val="00146AB3"/>
    <w:rsid w:val="00150886"/>
    <w:rsid w:val="00150EA2"/>
    <w:rsid w:val="0015112E"/>
    <w:rsid w:val="0015375F"/>
    <w:rsid w:val="00157A0A"/>
    <w:rsid w:val="00162B5B"/>
    <w:rsid w:val="00162FD8"/>
    <w:rsid w:val="00163848"/>
    <w:rsid w:val="00164343"/>
    <w:rsid w:val="0016705C"/>
    <w:rsid w:val="001718F2"/>
    <w:rsid w:val="001768F0"/>
    <w:rsid w:val="00176F0A"/>
    <w:rsid w:val="001818E3"/>
    <w:rsid w:val="00182527"/>
    <w:rsid w:val="001902F1"/>
    <w:rsid w:val="00191861"/>
    <w:rsid w:val="00192ADC"/>
    <w:rsid w:val="00196A6C"/>
    <w:rsid w:val="001A64FB"/>
    <w:rsid w:val="001B2FE6"/>
    <w:rsid w:val="001B69BD"/>
    <w:rsid w:val="001C1444"/>
    <w:rsid w:val="001C17C3"/>
    <w:rsid w:val="001C36AE"/>
    <w:rsid w:val="001C37C8"/>
    <w:rsid w:val="001C3CE7"/>
    <w:rsid w:val="001D1A94"/>
    <w:rsid w:val="001D4E29"/>
    <w:rsid w:val="001D6F15"/>
    <w:rsid w:val="001D71FD"/>
    <w:rsid w:val="001E1F91"/>
    <w:rsid w:val="001E3032"/>
    <w:rsid w:val="001E3A43"/>
    <w:rsid w:val="001E5779"/>
    <w:rsid w:val="001E5F61"/>
    <w:rsid w:val="001E6F24"/>
    <w:rsid w:val="001F20B1"/>
    <w:rsid w:val="001F278C"/>
    <w:rsid w:val="001F6B05"/>
    <w:rsid w:val="001F6FE0"/>
    <w:rsid w:val="00203638"/>
    <w:rsid w:val="00204524"/>
    <w:rsid w:val="0021374D"/>
    <w:rsid w:val="00213BCD"/>
    <w:rsid w:val="0023196C"/>
    <w:rsid w:val="0023346C"/>
    <w:rsid w:val="00234B5D"/>
    <w:rsid w:val="0023695D"/>
    <w:rsid w:val="00241DB6"/>
    <w:rsid w:val="00242AB5"/>
    <w:rsid w:val="002439AE"/>
    <w:rsid w:val="00244456"/>
    <w:rsid w:val="00245492"/>
    <w:rsid w:val="00245F0B"/>
    <w:rsid w:val="00246CDA"/>
    <w:rsid w:val="002474DA"/>
    <w:rsid w:val="0024752A"/>
    <w:rsid w:val="00252DCA"/>
    <w:rsid w:val="0025575E"/>
    <w:rsid w:val="00257E22"/>
    <w:rsid w:val="00260290"/>
    <w:rsid w:val="00262A68"/>
    <w:rsid w:val="00265876"/>
    <w:rsid w:val="0026593E"/>
    <w:rsid w:val="00271948"/>
    <w:rsid w:val="0027519E"/>
    <w:rsid w:val="002775E8"/>
    <w:rsid w:val="0028009C"/>
    <w:rsid w:val="00281937"/>
    <w:rsid w:val="002878FA"/>
    <w:rsid w:val="0029002C"/>
    <w:rsid w:val="002908F7"/>
    <w:rsid w:val="00291EDA"/>
    <w:rsid w:val="002921F5"/>
    <w:rsid w:val="00292E41"/>
    <w:rsid w:val="00297792"/>
    <w:rsid w:val="002A3541"/>
    <w:rsid w:val="002A4E01"/>
    <w:rsid w:val="002B0F0E"/>
    <w:rsid w:val="002B23BA"/>
    <w:rsid w:val="002B4ADC"/>
    <w:rsid w:val="002B703A"/>
    <w:rsid w:val="002C068A"/>
    <w:rsid w:val="002C25BE"/>
    <w:rsid w:val="002C33F9"/>
    <w:rsid w:val="002C595A"/>
    <w:rsid w:val="002C7558"/>
    <w:rsid w:val="002D1B6E"/>
    <w:rsid w:val="002E24E2"/>
    <w:rsid w:val="002E4115"/>
    <w:rsid w:val="002E4C69"/>
    <w:rsid w:val="002E5D41"/>
    <w:rsid w:val="002E77DB"/>
    <w:rsid w:val="002F130E"/>
    <w:rsid w:val="002F301C"/>
    <w:rsid w:val="002F3B7A"/>
    <w:rsid w:val="002F44D5"/>
    <w:rsid w:val="002F69F3"/>
    <w:rsid w:val="002F6E22"/>
    <w:rsid w:val="0030270E"/>
    <w:rsid w:val="003136D5"/>
    <w:rsid w:val="00316490"/>
    <w:rsid w:val="0032162E"/>
    <w:rsid w:val="0032416A"/>
    <w:rsid w:val="00324B0B"/>
    <w:rsid w:val="00337FAC"/>
    <w:rsid w:val="0034123A"/>
    <w:rsid w:val="00342043"/>
    <w:rsid w:val="003425FF"/>
    <w:rsid w:val="0034297C"/>
    <w:rsid w:val="003469F1"/>
    <w:rsid w:val="003529C0"/>
    <w:rsid w:val="00354AED"/>
    <w:rsid w:val="00354C9F"/>
    <w:rsid w:val="00354D59"/>
    <w:rsid w:val="00355448"/>
    <w:rsid w:val="00357AF1"/>
    <w:rsid w:val="003609FB"/>
    <w:rsid w:val="003638E2"/>
    <w:rsid w:val="00370A43"/>
    <w:rsid w:val="00370A97"/>
    <w:rsid w:val="00370BB4"/>
    <w:rsid w:val="00372768"/>
    <w:rsid w:val="0037413D"/>
    <w:rsid w:val="003754D2"/>
    <w:rsid w:val="00375753"/>
    <w:rsid w:val="003817A6"/>
    <w:rsid w:val="003850E2"/>
    <w:rsid w:val="003859AA"/>
    <w:rsid w:val="0038668E"/>
    <w:rsid w:val="00386C17"/>
    <w:rsid w:val="003870EB"/>
    <w:rsid w:val="00393BA6"/>
    <w:rsid w:val="00393EFA"/>
    <w:rsid w:val="00397A29"/>
    <w:rsid w:val="003A1D16"/>
    <w:rsid w:val="003A2432"/>
    <w:rsid w:val="003A47CC"/>
    <w:rsid w:val="003A53A3"/>
    <w:rsid w:val="003A6BE5"/>
    <w:rsid w:val="003A6E1A"/>
    <w:rsid w:val="003B7F7C"/>
    <w:rsid w:val="003C5386"/>
    <w:rsid w:val="003E0431"/>
    <w:rsid w:val="003E2BC2"/>
    <w:rsid w:val="003E7FEC"/>
    <w:rsid w:val="003F25FD"/>
    <w:rsid w:val="00401DF3"/>
    <w:rsid w:val="00406157"/>
    <w:rsid w:val="00412F7F"/>
    <w:rsid w:val="004139D0"/>
    <w:rsid w:val="004150B9"/>
    <w:rsid w:val="00415F9A"/>
    <w:rsid w:val="0041600C"/>
    <w:rsid w:val="00417300"/>
    <w:rsid w:val="004176DF"/>
    <w:rsid w:val="00423933"/>
    <w:rsid w:val="00424528"/>
    <w:rsid w:val="00427914"/>
    <w:rsid w:val="00427CD8"/>
    <w:rsid w:val="004301D8"/>
    <w:rsid w:val="00431566"/>
    <w:rsid w:val="00434612"/>
    <w:rsid w:val="00437DE4"/>
    <w:rsid w:val="00445FA7"/>
    <w:rsid w:val="0044646A"/>
    <w:rsid w:val="00446576"/>
    <w:rsid w:val="00446882"/>
    <w:rsid w:val="0045263F"/>
    <w:rsid w:val="00453F53"/>
    <w:rsid w:val="0045670A"/>
    <w:rsid w:val="00456A1A"/>
    <w:rsid w:val="00463AF2"/>
    <w:rsid w:val="00464852"/>
    <w:rsid w:val="00465EA3"/>
    <w:rsid w:val="004661B4"/>
    <w:rsid w:val="00467D6D"/>
    <w:rsid w:val="00467F08"/>
    <w:rsid w:val="004704EC"/>
    <w:rsid w:val="00471240"/>
    <w:rsid w:val="00477129"/>
    <w:rsid w:val="00480FD9"/>
    <w:rsid w:val="00483A8A"/>
    <w:rsid w:val="00485F7B"/>
    <w:rsid w:val="00486F94"/>
    <w:rsid w:val="00487C92"/>
    <w:rsid w:val="00487FF0"/>
    <w:rsid w:val="00490E7D"/>
    <w:rsid w:val="00493A79"/>
    <w:rsid w:val="00493FFF"/>
    <w:rsid w:val="00495743"/>
    <w:rsid w:val="004962B0"/>
    <w:rsid w:val="004975CC"/>
    <w:rsid w:val="00497B2E"/>
    <w:rsid w:val="004A164C"/>
    <w:rsid w:val="004A43CC"/>
    <w:rsid w:val="004A760C"/>
    <w:rsid w:val="004B0366"/>
    <w:rsid w:val="004B0C73"/>
    <w:rsid w:val="004B23B9"/>
    <w:rsid w:val="004B2B9A"/>
    <w:rsid w:val="004B2FF1"/>
    <w:rsid w:val="004B4447"/>
    <w:rsid w:val="004B56D7"/>
    <w:rsid w:val="004B6C74"/>
    <w:rsid w:val="004C3D08"/>
    <w:rsid w:val="004C4EE1"/>
    <w:rsid w:val="004C62FD"/>
    <w:rsid w:val="004C6BEC"/>
    <w:rsid w:val="004D0C0D"/>
    <w:rsid w:val="004D0CE0"/>
    <w:rsid w:val="004D2459"/>
    <w:rsid w:val="004D311B"/>
    <w:rsid w:val="004D357F"/>
    <w:rsid w:val="004D6E48"/>
    <w:rsid w:val="004E1B36"/>
    <w:rsid w:val="004E369C"/>
    <w:rsid w:val="004E36D4"/>
    <w:rsid w:val="004E446A"/>
    <w:rsid w:val="004E470A"/>
    <w:rsid w:val="004E5B39"/>
    <w:rsid w:val="004E66DC"/>
    <w:rsid w:val="004F2FD0"/>
    <w:rsid w:val="004F3212"/>
    <w:rsid w:val="004F4022"/>
    <w:rsid w:val="004F42DD"/>
    <w:rsid w:val="005001BA"/>
    <w:rsid w:val="00500607"/>
    <w:rsid w:val="00500D0A"/>
    <w:rsid w:val="005038F7"/>
    <w:rsid w:val="0051413D"/>
    <w:rsid w:val="00515537"/>
    <w:rsid w:val="00520E6E"/>
    <w:rsid w:val="00527BF3"/>
    <w:rsid w:val="00530A69"/>
    <w:rsid w:val="00532A4E"/>
    <w:rsid w:val="005365C1"/>
    <w:rsid w:val="0054092C"/>
    <w:rsid w:val="00542F0B"/>
    <w:rsid w:val="005442E5"/>
    <w:rsid w:val="00546469"/>
    <w:rsid w:val="00547468"/>
    <w:rsid w:val="00552850"/>
    <w:rsid w:val="00560D52"/>
    <w:rsid w:val="00563978"/>
    <w:rsid w:val="0056518E"/>
    <w:rsid w:val="005654C3"/>
    <w:rsid w:val="005706BC"/>
    <w:rsid w:val="00577D9F"/>
    <w:rsid w:val="00580350"/>
    <w:rsid w:val="00580406"/>
    <w:rsid w:val="00580F47"/>
    <w:rsid w:val="005811FB"/>
    <w:rsid w:val="0058184B"/>
    <w:rsid w:val="00581BD6"/>
    <w:rsid w:val="00587542"/>
    <w:rsid w:val="00591339"/>
    <w:rsid w:val="00593FAC"/>
    <w:rsid w:val="005A1248"/>
    <w:rsid w:val="005A1282"/>
    <w:rsid w:val="005A1BD1"/>
    <w:rsid w:val="005A3733"/>
    <w:rsid w:val="005A38D6"/>
    <w:rsid w:val="005A74E3"/>
    <w:rsid w:val="005B4C2F"/>
    <w:rsid w:val="005B4F70"/>
    <w:rsid w:val="005C33D1"/>
    <w:rsid w:val="005C4B81"/>
    <w:rsid w:val="005D0312"/>
    <w:rsid w:val="005D109C"/>
    <w:rsid w:val="005D1CB5"/>
    <w:rsid w:val="005D1D3A"/>
    <w:rsid w:val="005D3CF4"/>
    <w:rsid w:val="005D3D7B"/>
    <w:rsid w:val="005D6499"/>
    <w:rsid w:val="005D75BF"/>
    <w:rsid w:val="005E1D8B"/>
    <w:rsid w:val="005E37B6"/>
    <w:rsid w:val="005E510C"/>
    <w:rsid w:val="005E6B13"/>
    <w:rsid w:val="005F07CA"/>
    <w:rsid w:val="00601D21"/>
    <w:rsid w:val="006020CB"/>
    <w:rsid w:val="0060475E"/>
    <w:rsid w:val="00607678"/>
    <w:rsid w:val="0060771D"/>
    <w:rsid w:val="006077EA"/>
    <w:rsid w:val="0061328E"/>
    <w:rsid w:val="00614CC7"/>
    <w:rsid w:val="00614D6F"/>
    <w:rsid w:val="00620B8A"/>
    <w:rsid w:val="00621875"/>
    <w:rsid w:val="006251D6"/>
    <w:rsid w:val="0062661B"/>
    <w:rsid w:val="00627809"/>
    <w:rsid w:val="00630742"/>
    <w:rsid w:val="0063243D"/>
    <w:rsid w:val="0063747C"/>
    <w:rsid w:val="00647B66"/>
    <w:rsid w:val="00650625"/>
    <w:rsid w:val="00652341"/>
    <w:rsid w:val="006531CD"/>
    <w:rsid w:val="006540EB"/>
    <w:rsid w:val="00656B8D"/>
    <w:rsid w:val="00656E36"/>
    <w:rsid w:val="00660622"/>
    <w:rsid w:val="006610D2"/>
    <w:rsid w:val="00662552"/>
    <w:rsid w:val="006626CF"/>
    <w:rsid w:val="0067084D"/>
    <w:rsid w:val="00670B0B"/>
    <w:rsid w:val="00675F4A"/>
    <w:rsid w:val="006767AC"/>
    <w:rsid w:val="00682685"/>
    <w:rsid w:val="00683D43"/>
    <w:rsid w:val="0068677E"/>
    <w:rsid w:val="00686BAA"/>
    <w:rsid w:val="0069155A"/>
    <w:rsid w:val="00696AB2"/>
    <w:rsid w:val="006A60BB"/>
    <w:rsid w:val="006A7047"/>
    <w:rsid w:val="006A7061"/>
    <w:rsid w:val="006A797C"/>
    <w:rsid w:val="006A7AF8"/>
    <w:rsid w:val="006A7C38"/>
    <w:rsid w:val="006B0714"/>
    <w:rsid w:val="006B1425"/>
    <w:rsid w:val="006B171F"/>
    <w:rsid w:val="006B2E6C"/>
    <w:rsid w:val="006B33D2"/>
    <w:rsid w:val="006B7385"/>
    <w:rsid w:val="006C4BCD"/>
    <w:rsid w:val="006C5E95"/>
    <w:rsid w:val="006D09B6"/>
    <w:rsid w:val="006D1037"/>
    <w:rsid w:val="006D274E"/>
    <w:rsid w:val="006D3D97"/>
    <w:rsid w:val="006D4C40"/>
    <w:rsid w:val="006E2B91"/>
    <w:rsid w:val="006E2E94"/>
    <w:rsid w:val="006E32A1"/>
    <w:rsid w:val="006F28E5"/>
    <w:rsid w:val="006F4574"/>
    <w:rsid w:val="006F5709"/>
    <w:rsid w:val="006F5A45"/>
    <w:rsid w:val="006F7B21"/>
    <w:rsid w:val="006F7F76"/>
    <w:rsid w:val="007055CB"/>
    <w:rsid w:val="0070573B"/>
    <w:rsid w:val="00711808"/>
    <w:rsid w:val="00715ADA"/>
    <w:rsid w:val="00715FBD"/>
    <w:rsid w:val="007164D4"/>
    <w:rsid w:val="00720B64"/>
    <w:rsid w:val="00723708"/>
    <w:rsid w:val="00730C15"/>
    <w:rsid w:val="00731127"/>
    <w:rsid w:val="00732590"/>
    <w:rsid w:val="007339EF"/>
    <w:rsid w:val="00740DDC"/>
    <w:rsid w:val="00740E63"/>
    <w:rsid w:val="00741B10"/>
    <w:rsid w:val="00743078"/>
    <w:rsid w:val="007435F4"/>
    <w:rsid w:val="0074543E"/>
    <w:rsid w:val="00745778"/>
    <w:rsid w:val="0074777C"/>
    <w:rsid w:val="00750208"/>
    <w:rsid w:val="007503E5"/>
    <w:rsid w:val="00751586"/>
    <w:rsid w:val="00752287"/>
    <w:rsid w:val="0075265E"/>
    <w:rsid w:val="007543BB"/>
    <w:rsid w:val="00762D73"/>
    <w:rsid w:val="007705FC"/>
    <w:rsid w:val="007717CB"/>
    <w:rsid w:val="00772692"/>
    <w:rsid w:val="007739F0"/>
    <w:rsid w:val="007745DC"/>
    <w:rsid w:val="0077479F"/>
    <w:rsid w:val="007772A9"/>
    <w:rsid w:val="0078105D"/>
    <w:rsid w:val="00781C70"/>
    <w:rsid w:val="00784461"/>
    <w:rsid w:val="007844ED"/>
    <w:rsid w:val="00785CD9"/>
    <w:rsid w:val="00793271"/>
    <w:rsid w:val="00795D21"/>
    <w:rsid w:val="007969BC"/>
    <w:rsid w:val="007A27CD"/>
    <w:rsid w:val="007A47F6"/>
    <w:rsid w:val="007A5B84"/>
    <w:rsid w:val="007A5EA0"/>
    <w:rsid w:val="007A77DD"/>
    <w:rsid w:val="007B0006"/>
    <w:rsid w:val="007B1A51"/>
    <w:rsid w:val="007B3733"/>
    <w:rsid w:val="007B5E0C"/>
    <w:rsid w:val="007C2B73"/>
    <w:rsid w:val="007C2D8A"/>
    <w:rsid w:val="007D406D"/>
    <w:rsid w:val="007D4423"/>
    <w:rsid w:val="007D4661"/>
    <w:rsid w:val="007D5F54"/>
    <w:rsid w:val="007D5FEA"/>
    <w:rsid w:val="007D5FF8"/>
    <w:rsid w:val="007E5741"/>
    <w:rsid w:val="007E6F59"/>
    <w:rsid w:val="007F0FB8"/>
    <w:rsid w:val="007F2E54"/>
    <w:rsid w:val="007F50B4"/>
    <w:rsid w:val="007F6544"/>
    <w:rsid w:val="00801B85"/>
    <w:rsid w:val="0080203F"/>
    <w:rsid w:val="00802460"/>
    <w:rsid w:val="008108B1"/>
    <w:rsid w:val="008108B4"/>
    <w:rsid w:val="00811538"/>
    <w:rsid w:val="00812731"/>
    <w:rsid w:val="0081394E"/>
    <w:rsid w:val="00814513"/>
    <w:rsid w:val="00817E70"/>
    <w:rsid w:val="008250AA"/>
    <w:rsid w:val="008256A7"/>
    <w:rsid w:val="00825FEA"/>
    <w:rsid w:val="008266BD"/>
    <w:rsid w:val="0082747B"/>
    <w:rsid w:val="00836ADF"/>
    <w:rsid w:val="00840044"/>
    <w:rsid w:val="00841AAC"/>
    <w:rsid w:val="00843B6F"/>
    <w:rsid w:val="0084429A"/>
    <w:rsid w:val="008508CB"/>
    <w:rsid w:val="0085341D"/>
    <w:rsid w:val="00853658"/>
    <w:rsid w:val="00853E1A"/>
    <w:rsid w:val="00855B58"/>
    <w:rsid w:val="00860DE0"/>
    <w:rsid w:val="00863F6D"/>
    <w:rsid w:val="008676D2"/>
    <w:rsid w:val="00873925"/>
    <w:rsid w:val="00874205"/>
    <w:rsid w:val="008778B9"/>
    <w:rsid w:val="0087795A"/>
    <w:rsid w:val="00880C5C"/>
    <w:rsid w:val="00881129"/>
    <w:rsid w:val="008816EF"/>
    <w:rsid w:val="00882C41"/>
    <w:rsid w:val="00883AAB"/>
    <w:rsid w:val="00884479"/>
    <w:rsid w:val="0088490C"/>
    <w:rsid w:val="00890183"/>
    <w:rsid w:val="008932CE"/>
    <w:rsid w:val="0089433D"/>
    <w:rsid w:val="00897CFE"/>
    <w:rsid w:val="008A131C"/>
    <w:rsid w:val="008A1EC2"/>
    <w:rsid w:val="008A7C45"/>
    <w:rsid w:val="008B1A28"/>
    <w:rsid w:val="008C0438"/>
    <w:rsid w:val="008C091D"/>
    <w:rsid w:val="008C2952"/>
    <w:rsid w:val="008C3634"/>
    <w:rsid w:val="008C3BE6"/>
    <w:rsid w:val="008C5A35"/>
    <w:rsid w:val="008D0177"/>
    <w:rsid w:val="008D3773"/>
    <w:rsid w:val="008D3F9D"/>
    <w:rsid w:val="008D6016"/>
    <w:rsid w:val="008D6BEA"/>
    <w:rsid w:val="008D7D50"/>
    <w:rsid w:val="008E0D66"/>
    <w:rsid w:val="008E1D1E"/>
    <w:rsid w:val="008E242D"/>
    <w:rsid w:val="008E557D"/>
    <w:rsid w:val="008E5B44"/>
    <w:rsid w:val="008E5DBA"/>
    <w:rsid w:val="008E67C7"/>
    <w:rsid w:val="008E6930"/>
    <w:rsid w:val="008F00C1"/>
    <w:rsid w:val="008F04FB"/>
    <w:rsid w:val="008F0528"/>
    <w:rsid w:val="009008C2"/>
    <w:rsid w:val="00901325"/>
    <w:rsid w:val="00903CB4"/>
    <w:rsid w:val="00910287"/>
    <w:rsid w:val="00913631"/>
    <w:rsid w:val="009137D6"/>
    <w:rsid w:val="00913D90"/>
    <w:rsid w:val="00913F6C"/>
    <w:rsid w:val="00916487"/>
    <w:rsid w:val="009204DC"/>
    <w:rsid w:val="00920E76"/>
    <w:rsid w:val="00931B28"/>
    <w:rsid w:val="00931F3F"/>
    <w:rsid w:val="009346BA"/>
    <w:rsid w:val="0094002D"/>
    <w:rsid w:val="00943281"/>
    <w:rsid w:val="00943FF2"/>
    <w:rsid w:val="009441FC"/>
    <w:rsid w:val="00944C50"/>
    <w:rsid w:val="00946373"/>
    <w:rsid w:val="00952B02"/>
    <w:rsid w:val="00952D08"/>
    <w:rsid w:val="00954967"/>
    <w:rsid w:val="009556BA"/>
    <w:rsid w:val="009564C4"/>
    <w:rsid w:val="0095744F"/>
    <w:rsid w:val="009639FC"/>
    <w:rsid w:val="009641AD"/>
    <w:rsid w:val="009704C6"/>
    <w:rsid w:val="0097326E"/>
    <w:rsid w:val="009746B8"/>
    <w:rsid w:val="00975E3C"/>
    <w:rsid w:val="00987074"/>
    <w:rsid w:val="00992FD6"/>
    <w:rsid w:val="009931C8"/>
    <w:rsid w:val="00993DCB"/>
    <w:rsid w:val="00995585"/>
    <w:rsid w:val="0099706B"/>
    <w:rsid w:val="009A035C"/>
    <w:rsid w:val="009A22C6"/>
    <w:rsid w:val="009A4CE0"/>
    <w:rsid w:val="009A6547"/>
    <w:rsid w:val="009A6FA8"/>
    <w:rsid w:val="009B0823"/>
    <w:rsid w:val="009B0DEF"/>
    <w:rsid w:val="009B465F"/>
    <w:rsid w:val="009B60BE"/>
    <w:rsid w:val="009B6AFA"/>
    <w:rsid w:val="009C0B69"/>
    <w:rsid w:val="009D4B70"/>
    <w:rsid w:val="009D5912"/>
    <w:rsid w:val="009E2B00"/>
    <w:rsid w:val="009E3BCC"/>
    <w:rsid w:val="009E79F0"/>
    <w:rsid w:val="009F2099"/>
    <w:rsid w:val="009F2A49"/>
    <w:rsid w:val="009F3DAE"/>
    <w:rsid w:val="009F48DB"/>
    <w:rsid w:val="009F6122"/>
    <w:rsid w:val="009F61C3"/>
    <w:rsid w:val="009F70A2"/>
    <w:rsid w:val="00A020AF"/>
    <w:rsid w:val="00A02EDD"/>
    <w:rsid w:val="00A05B60"/>
    <w:rsid w:val="00A073EA"/>
    <w:rsid w:val="00A0781D"/>
    <w:rsid w:val="00A10B96"/>
    <w:rsid w:val="00A14EF3"/>
    <w:rsid w:val="00A16C66"/>
    <w:rsid w:val="00A16F11"/>
    <w:rsid w:val="00A218B7"/>
    <w:rsid w:val="00A24495"/>
    <w:rsid w:val="00A26326"/>
    <w:rsid w:val="00A2775C"/>
    <w:rsid w:val="00A30152"/>
    <w:rsid w:val="00A301D2"/>
    <w:rsid w:val="00A31474"/>
    <w:rsid w:val="00A31E08"/>
    <w:rsid w:val="00A322FF"/>
    <w:rsid w:val="00A40A5E"/>
    <w:rsid w:val="00A4133A"/>
    <w:rsid w:val="00A41529"/>
    <w:rsid w:val="00A42C01"/>
    <w:rsid w:val="00A45A3A"/>
    <w:rsid w:val="00A45EED"/>
    <w:rsid w:val="00A53226"/>
    <w:rsid w:val="00A56DB1"/>
    <w:rsid w:val="00A575A4"/>
    <w:rsid w:val="00A61CEE"/>
    <w:rsid w:val="00A6217E"/>
    <w:rsid w:val="00A657E4"/>
    <w:rsid w:val="00A658EE"/>
    <w:rsid w:val="00A667EA"/>
    <w:rsid w:val="00A73F3A"/>
    <w:rsid w:val="00A80A92"/>
    <w:rsid w:val="00A816CC"/>
    <w:rsid w:val="00A8298A"/>
    <w:rsid w:val="00A8384F"/>
    <w:rsid w:val="00A85039"/>
    <w:rsid w:val="00A87080"/>
    <w:rsid w:val="00A87244"/>
    <w:rsid w:val="00A8730A"/>
    <w:rsid w:val="00A92DBB"/>
    <w:rsid w:val="00A9348A"/>
    <w:rsid w:val="00A974C2"/>
    <w:rsid w:val="00AA22DC"/>
    <w:rsid w:val="00AA38B4"/>
    <w:rsid w:val="00AA3B6F"/>
    <w:rsid w:val="00AA6AF0"/>
    <w:rsid w:val="00AA73D6"/>
    <w:rsid w:val="00AB1214"/>
    <w:rsid w:val="00AB171B"/>
    <w:rsid w:val="00AB2EC3"/>
    <w:rsid w:val="00AB45C7"/>
    <w:rsid w:val="00AB6308"/>
    <w:rsid w:val="00AB7A87"/>
    <w:rsid w:val="00AC10BE"/>
    <w:rsid w:val="00AC75D9"/>
    <w:rsid w:val="00AD55C1"/>
    <w:rsid w:val="00AE2B62"/>
    <w:rsid w:val="00AE4145"/>
    <w:rsid w:val="00AE427D"/>
    <w:rsid w:val="00AF2F4F"/>
    <w:rsid w:val="00AF3DE0"/>
    <w:rsid w:val="00AF51EB"/>
    <w:rsid w:val="00AF5881"/>
    <w:rsid w:val="00B00C8C"/>
    <w:rsid w:val="00B00F75"/>
    <w:rsid w:val="00B02872"/>
    <w:rsid w:val="00B03D61"/>
    <w:rsid w:val="00B052A9"/>
    <w:rsid w:val="00B11E66"/>
    <w:rsid w:val="00B12377"/>
    <w:rsid w:val="00B16E0B"/>
    <w:rsid w:val="00B175C1"/>
    <w:rsid w:val="00B302B2"/>
    <w:rsid w:val="00B3525D"/>
    <w:rsid w:val="00B37C77"/>
    <w:rsid w:val="00B40454"/>
    <w:rsid w:val="00B40A40"/>
    <w:rsid w:val="00B40BB8"/>
    <w:rsid w:val="00B43F8F"/>
    <w:rsid w:val="00B44D1F"/>
    <w:rsid w:val="00B44F6B"/>
    <w:rsid w:val="00B47F48"/>
    <w:rsid w:val="00B53DE2"/>
    <w:rsid w:val="00B53FBA"/>
    <w:rsid w:val="00B5401F"/>
    <w:rsid w:val="00B640E0"/>
    <w:rsid w:val="00B640FE"/>
    <w:rsid w:val="00B65FAB"/>
    <w:rsid w:val="00B70A53"/>
    <w:rsid w:val="00B73B11"/>
    <w:rsid w:val="00B751E0"/>
    <w:rsid w:val="00B7664A"/>
    <w:rsid w:val="00B779E3"/>
    <w:rsid w:val="00B80985"/>
    <w:rsid w:val="00B81281"/>
    <w:rsid w:val="00B816CA"/>
    <w:rsid w:val="00B865B3"/>
    <w:rsid w:val="00B875A1"/>
    <w:rsid w:val="00B87913"/>
    <w:rsid w:val="00B90605"/>
    <w:rsid w:val="00B90763"/>
    <w:rsid w:val="00B915F5"/>
    <w:rsid w:val="00B91734"/>
    <w:rsid w:val="00B93EB4"/>
    <w:rsid w:val="00B94AAB"/>
    <w:rsid w:val="00B95D8E"/>
    <w:rsid w:val="00BA4FC8"/>
    <w:rsid w:val="00BA690A"/>
    <w:rsid w:val="00BA6F00"/>
    <w:rsid w:val="00BA73F3"/>
    <w:rsid w:val="00BB16E4"/>
    <w:rsid w:val="00BB3C3B"/>
    <w:rsid w:val="00BC03B4"/>
    <w:rsid w:val="00BC5FD3"/>
    <w:rsid w:val="00BD083D"/>
    <w:rsid w:val="00BD182E"/>
    <w:rsid w:val="00BD399E"/>
    <w:rsid w:val="00BD59B6"/>
    <w:rsid w:val="00BD6A8B"/>
    <w:rsid w:val="00BD724E"/>
    <w:rsid w:val="00BE0189"/>
    <w:rsid w:val="00BE1306"/>
    <w:rsid w:val="00BE33BE"/>
    <w:rsid w:val="00BE3878"/>
    <w:rsid w:val="00BE6D40"/>
    <w:rsid w:val="00BE71E1"/>
    <w:rsid w:val="00BF2D22"/>
    <w:rsid w:val="00BF44C7"/>
    <w:rsid w:val="00BF45A9"/>
    <w:rsid w:val="00BF551B"/>
    <w:rsid w:val="00BF6058"/>
    <w:rsid w:val="00BF6158"/>
    <w:rsid w:val="00BF753A"/>
    <w:rsid w:val="00C040FC"/>
    <w:rsid w:val="00C04C36"/>
    <w:rsid w:val="00C06A94"/>
    <w:rsid w:val="00C079E5"/>
    <w:rsid w:val="00C1133E"/>
    <w:rsid w:val="00C12703"/>
    <w:rsid w:val="00C15836"/>
    <w:rsid w:val="00C166FE"/>
    <w:rsid w:val="00C2050A"/>
    <w:rsid w:val="00C209BF"/>
    <w:rsid w:val="00C211E2"/>
    <w:rsid w:val="00C23950"/>
    <w:rsid w:val="00C25690"/>
    <w:rsid w:val="00C264CA"/>
    <w:rsid w:val="00C33A85"/>
    <w:rsid w:val="00C349F7"/>
    <w:rsid w:val="00C36B17"/>
    <w:rsid w:val="00C4105D"/>
    <w:rsid w:val="00C41627"/>
    <w:rsid w:val="00C4207E"/>
    <w:rsid w:val="00C42845"/>
    <w:rsid w:val="00C52AB5"/>
    <w:rsid w:val="00C5509D"/>
    <w:rsid w:val="00C56591"/>
    <w:rsid w:val="00C60E31"/>
    <w:rsid w:val="00C61281"/>
    <w:rsid w:val="00C61E11"/>
    <w:rsid w:val="00C64564"/>
    <w:rsid w:val="00C70744"/>
    <w:rsid w:val="00C74D29"/>
    <w:rsid w:val="00C80A1F"/>
    <w:rsid w:val="00C903BC"/>
    <w:rsid w:val="00C90FCD"/>
    <w:rsid w:val="00C9331F"/>
    <w:rsid w:val="00C93CE0"/>
    <w:rsid w:val="00CA072D"/>
    <w:rsid w:val="00CA3D2A"/>
    <w:rsid w:val="00CA3EA0"/>
    <w:rsid w:val="00CA4D89"/>
    <w:rsid w:val="00CA6C1D"/>
    <w:rsid w:val="00CB66E3"/>
    <w:rsid w:val="00CB6FC5"/>
    <w:rsid w:val="00CC4C45"/>
    <w:rsid w:val="00CC5F22"/>
    <w:rsid w:val="00CD02A4"/>
    <w:rsid w:val="00CD032D"/>
    <w:rsid w:val="00CD4412"/>
    <w:rsid w:val="00CD4C75"/>
    <w:rsid w:val="00CD6954"/>
    <w:rsid w:val="00CE1A9D"/>
    <w:rsid w:val="00CE3CA7"/>
    <w:rsid w:val="00CF09F1"/>
    <w:rsid w:val="00CF2455"/>
    <w:rsid w:val="00D02854"/>
    <w:rsid w:val="00D05727"/>
    <w:rsid w:val="00D06753"/>
    <w:rsid w:val="00D06C2F"/>
    <w:rsid w:val="00D119C8"/>
    <w:rsid w:val="00D13D54"/>
    <w:rsid w:val="00D1404A"/>
    <w:rsid w:val="00D2244E"/>
    <w:rsid w:val="00D23ED1"/>
    <w:rsid w:val="00D30CCB"/>
    <w:rsid w:val="00D30D1B"/>
    <w:rsid w:val="00D33820"/>
    <w:rsid w:val="00D33D70"/>
    <w:rsid w:val="00D345C2"/>
    <w:rsid w:val="00D34748"/>
    <w:rsid w:val="00D368BC"/>
    <w:rsid w:val="00D40452"/>
    <w:rsid w:val="00D444D1"/>
    <w:rsid w:val="00D44D65"/>
    <w:rsid w:val="00D47257"/>
    <w:rsid w:val="00D47EAB"/>
    <w:rsid w:val="00D5016B"/>
    <w:rsid w:val="00D5257B"/>
    <w:rsid w:val="00D5384A"/>
    <w:rsid w:val="00D546D6"/>
    <w:rsid w:val="00D55B57"/>
    <w:rsid w:val="00D618DD"/>
    <w:rsid w:val="00D622E3"/>
    <w:rsid w:val="00D673ED"/>
    <w:rsid w:val="00D80528"/>
    <w:rsid w:val="00D86687"/>
    <w:rsid w:val="00D93634"/>
    <w:rsid w:val="00D937F7"/>
    <w:rsid w:val="00D946EA"/>
    <w:rsid w:val="00D95B93"/>
    <w:rsid w:val="00DA085A"/>
    <w:rsid w:val="00DA08CC"/>
    <w:rsid w:val="00DA1E46"/>
    <w:rsid w:val="00DA2752"/>
    <w:rsid w:val="00DB070A"/>
    <w:rsid w:val="00DB143F"/>
    <w:rsid w:val="00DB2BB8"/>
    <w:rsid w:val="00DB3437"/>
    <w:rsid w:val="00DB555C"/>
    <w:rsid w:val="00DB6EF6"/>
    <w:rsid w:val="00DB7969"/>
    <w:rsid w:val="00DC147C"/>
    <w:rsid w:val="00DC5C74"/>
    <w:rsid w:val="00DC6455"/>
    <w:rsid w:val="00DC7126"/>
    <w:rsid w:val="00DD0C45"/>
    <w:rsid w:val="00DD0D4E"/>
    <w:rsid w:val="00DD1027"/>
    <w:rsid w:val="00DD33D9"/>
    <w:rsid w:val="00DE0820"/>
    <w:rsid w:val="00DE1541"/>
    <w:rsid w:val="00DE15E2"/>
    <w:rsid w:val="00DE4146"/>
    <w:rsid w:val="00DE4E01"/>
    <w:rsid w:val="00DE697B"/>
    <w:rsid w:val="00DE6B83"/>
    <w:rsid w:val="00E021B1"/>
    <w:rsid w:val="00E02AF0"/>
    <w:rsid w:val="00E02F1D"/>
    <w:rsid w:val="00E038B4"/>
    <w:rsid w:val="00E06261"/>
    <w:rsid w:val="00E1123D"/>
    <w:rsid w:val="00E11F05"/>
    <w:rsid w:val="00E137E9"/>
    <w:rsid w:val="00E144F0"/>
    <w:rsid w:val="00E14B83"/>
    <w:rsid w:val="00E153CC"/>
    <w:rsid w:val="00E17524"/>
    <w:rsid w:val="00E17539"/>
    <w:rsid w:val="00E20EC9"/>
    <w:rsid w:val="00E22428"/>
    <w:rsid w:val="00E22A65"/>
    <w:rsid w:val="00E22D6F"/>
    <w:rsid w:val="00E26E87"/>
    <w:rsid w:val="00E30681"/>
    <w:rsid w:val="00E30B1C"/>
    <w:rsid w:val="00E317C6"/>
    <w:rsid w:val="00E33157"/>
    <w:rsid w:val="00E36802"/>
    <w:rsid w:val="00E36A42"/>
    <w:rsid w:val="00E41FC0"/>
    <w:rsid w:val="00E421DC"/>
    <w:rsid w:val="00E439EF"/>
    <w:rsid w:val="00E43C25"/>
    <w:rsid w:val="00E52F7B"/>
    <w:rsid w:val="00E53798"/>
    <w:rsid w:val="00E53C89"/>
    <w:rsid w:val="00E5727F"/>
    <w:rsid w:val="00E669F2"/>
    <w:rsid w:val="00E67F03"/>
    <w:rsid w:val="00E710A1"/>
    <w:rsid w:val="00E73B1C"/>
    <w:rsid w:val="00E746CD"/>
    <w:rsid w:val="00E77428"/>
    <w:rsid w:val="00E77B12"/>
    <w:rsid w:val="00E8066D"/>
    <w:rsid w:val="00E83BD2"/>
    <w:rsid w:val="00E850DB"/>
    <w:rsid w:val="00E86F38"/>
    <w:rsid w:val="00E917DE"/>
    <w:rsid w:val="00E91B9A"/>
    <w:rsid w:val="00E922DE"/>
    <w:rsid w:val="00E93FD5"/>
    <w:rsid w:val="00E9595A"/>
    <w:rsid w:val="00E95F8A"/>
    <w:rsid w:val="00E971F5"/>
    <w:rsid w:val="00EA02BA"/>
    <w:rsid w:val="00EA7A5E"/>
    <w:rsid w:val="00EB55B4"/>
    <w:rsid w:val="00EB6C77"/>
    <w:rsid w:val="00EC448A"/>
    <w:rsid w:val="00EC4CC5"/>
    <w:rsid w:val="00ED0795"/>
    <w:rsid w:val="00ED0DCC"/>
    <w:rsid w:val="00ED39F7"/>
    <w:rsid w:val="00ED6780"/>
    <w:rsid w:val="00ED7A13"/>
    <w:rsid w:val="00EE378D"/>
    <w:rsid w:val="00EE532D"/>
    <w:rsid w:val="00EF1ABE"/>
    <w:rsid w:val="00EF40FE"/>
    <w:rsid w:val="00F0188A"/>
    <w:rsid w:val="00F059EF"/>
    <w:rsid w:val="00F05AE9"/>
    <w:rsid w:val="00F065E5"/>
    <w:rsid w:val="00F1095B"/>
    <w:rsid w:val="00F10D3C"/>
    <w:rsid w:val="00F20511"/>
    <w:rsid w:val="00F27FCD"/>
    <w:rsid w:val="00F30352"/>
    <w:rsid w:val="00F35B0A"/>
    <w:rsid w:val="00F35FCF"/>
    <w:rsid w:val="00F37C3D"/>
    <w:rsid w:val="00F42E5D"/>
    <w:rsid w:val="00F45851"/>
    <w:rsid w:val="00F47ABB"/>
    <w:rsid w:val="00F5064B"/>
    <w:rsid w:val="00F50E0E"/>
    <w:rsid w:val="00F52966"/>
    <w:rsid w:val="00F5367C"/>
    <w:rsid w:val="00F54751"/>
    <w:rsid w:val="00F6143D"/>
    <w:rsid w:val="00F63567"/>
    <w:rsid w:val="00F64ACB"/>
    <w:rsid w:val="00F64D70"/>
    <w:rsid w:val="00F66704"/>
    <w:rsid w:val="00F6688A"/>
    <w:rsid w:val="00F71DCC"/>
    <w:rsid w:val="00F73E9A"/>
    <w:rsid w:val="00F75EE2"/>
    <w:rsid w:val="00F76837"/>
    <w:rsid w:val="00F82B9E"/>
    <w:rsid w:val="00F84627"/>
    <w:rsid w:val="00F86224"/>
    <w:rsid w:val="00F86250"/>
    <w:rsid w:val="00F8643A"/>
    <w:rsid w:val="00F872B7"/>
    <w:rsid w:val="00F91117"/>
    <w:rsid w:val="00F91A76"/>
    <w:rsid w:val="00F9228B"/>
    <w:rsid w:val="00F92B86"/>
    <w:rsid w:val="00F9652A"/>
    <w:rsid w:val="00F96B8C"/>
    <w:rsid w:val="00FA261D"/>
    <w:rsid w:val="00FA26D6"/>
    <w:rsid w:val="00FA44E8"/>
    <w:rsid w:val="00FA722F"/>
    <w:rsid w:val="00FB3321"/>
    <w:rsid w:val="00FB4A6C"/>
    <w:rsid w:val="00FB57F9"/>
    <w:rsid w:val="00FB5806"/>
    <w:rsid w:val="00FB6946"/>
    <w:rsid w:val="00FC1809"/>
    <w:rsid w:val="00FD0F90"/>
    <w:rsid w:val="00FD2E13"/>
    <w:rsid w:val="00FD5550"/>
    <w:rsid w:val="00FD675C"/>
    <w:rsid w:val="00FE3979"/>
    <w:rsid w:val="00FE3DDE"/>
    <w:rsid w:val="00FE427F"/>
    <w:rsid w:val="00FE454E"/>
    <w:rsid w:val="00FE7DDB"/>
    <w:rsid w:val="00FF0BE8"/>
    <w:rsid w:val="00FF0D8C"/>
    <w:rsid w:val="00FF2399"/>
    <w:rsid w:val="00FF2A95"/>
    <w:rsid w:val="00FF61E9"/>
    <w:rsid w:val="00FF66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81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88A"/>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2A7"/>
    <w:rPr>
      <w:rFonts w:ascii="Lucida Grande" w:hAnsi="Lucida Grande"/>
      <w:sz w:val="18"/>
      <w:szCs w:val="18"/>
    </w:rPr>
  </w:style>
  <w:style w:type="character" w:customStyle="1" w:styleId="a4">
    <w:name w:val="註解方塊文字 字元"/>
    <w:basedOn w:val="a0"/>
    <w:link w:val="a3"/>
    <w:uiPriority w:val="99"/>
    <w:semiHidden/>
    <w:rsid w:val="005B12A7"/>
    <w:rPr>
      <w:rFonts w:ascii="Lucida Grande" w:hAnsi="Lucida Grande"/>
      <w:sz w:val="18"/>
      <w:szCs w:val="18"/>
    </w:rPr>
  </w:style>
  <w:style w:type="paragraph" w:styleId="a5">
    <w:name w:val="List Paragraph"/>
    <w:basedOn w:val="a"/>
    <w:uiPriority w:val="34"/>
    <w:qFormat/>
    <w:rsid w:val="004E5B39"/>
    <w:pPr>
      <w:ind w:left="720"/>
      <w:contextualSpacing/>
    </w:pPr>
  </w:style>
  <w:style w:type="paragraph" w:styleId="a6">
    <w:name w:val="footer"/>
    <w:basedOn w:val="a"/>
    <w:link w:val="a7"/>
    <w:uiPriority w:val="99"/>
    <w:unhideWhenUsed/>
    <w:rsid w:val="00E06261"/>
    <w:pPr>
      <w:tabs>
        <w:tab w:val="center" w:pos="4320"/>
        <w:tab w:val="right" w:pos="8640"/>
      </w:tabs>
    </w:pPr>
  </w:style>
  <w:style w:type="character" w:customStyle="1" w:styleId="a7">
    <w:name w:val="頁尾 字元"/>
    <w:basedOn w:val="a0"/>
    <w:link w:val="a6"/>
    <w:uiPriority w:val="99"/>
    <w:rsid w:val="00E06261"/>
  </w:style>
  <w:style w:type="character" w:styleId="a8">
    <w:name w:val="page number"/>
    <w:basedOn w:val="a0"/>
    <w:uiPriority w:val="99"/>
    <w:semiHidden/>
    <w:unhideWhenUsed/>
    <w:rsid w:val="00E06261"/>
  </w:style>
  <w:style w:type="paragraph" w:styleId="a9">
    <w:name w:val="footnote text"/>
    <w:basedOn w:val="a"/>
    <w:link w:val="aa"/>
    <w:rsid w:val="004B6C74"/>
    <w:pPr>
      <w:jc w:val="both"/>
    </w:pPr>
    <w:rPr>
      <w:rFonts w:cstheme="minorHAnsi"/>
      <w:sz w:val="20"/>
    </w:rPr>
  </w:style>
  <w:style w:type="character" w:customStyle="1" w:styleId="aa">
    <w:name w:val="註腳文字 字元"/>
    <w:basedOn w:val="a0"/>
    <w:link w:val="a9"/>
    <w:rsid w:val="004B6C74"/>
    <w:rPr>
      <w:rFonts w:cstheme="minorHAnsi"/>
      <w:sz w:val="20"/>
    </w:rPr>
  </w:style>
  <w:style w:type="character" w:styleId="ab">
    <w:name w:val="footnote reference"/>
    <w:basedOn w:val="a0"/>
    <w:rsid w:val="00423933"/>
    <w:rPr>
      <w:vertAlign w:val="superscript"/>
    </w:rPr>
  </w:style>
  <w:style w:type="table" w:styleId="ac">
    <w:name w:val="Table Grid"/>
    <w:basedOn w:val="a1"/>
    <w:rsid w:val="00017A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semiHidden/>
    <w:unhideWhenUsed/>
    <w:rsid w:val="008E242D"/>
    <w:rPr>
      <w:sz w:val="18"/>
      <w:szCs w:val="18"/>
    </w:rPr>
  </w:style>
  <w:style w:type="paragraph" w:styleId="ae">
    <w:name w:val="annotation text"/>
    <w:basedOn w:val="a"/>
    <w:link w:val="af"/>
    <w:semiHidden/>
    <w:unhideWhenUsed/>
    <w:rsid w:val="008E242D"/>
  </w:style>
  <w:style w:type="character" w:customStyle="1" w:styleId="af">
    <w:name w:val="註解文字 字元"/>
    <w:basedOn w:val="a0"/>
    <w:link w:val="ae"/>
    <w:semiHidden/>
    <w:rsid w:val="008E242D"/>
  </w:style>
  <w:style w:type="paragraph" w:styleId="af0">
    <w:name w:val="annotation subject"/>
    <w:basedOn w:val="ae"/>
    <w:next w:val="ae"/>
    <w:link w:val="af1"/>
    <w:semiHidden/>
    <w:unhideWhenUsed/>
    <w:rsid w:val="008E242D"/>
    <w:rPr>
      <w:b/>
      <w:bCs/>
    </w:rPr>
  </w:style>
  <w:style w:type="character" w:customStyle="1" w:styleId="af1">
    <w:name w:val="註解主旨 字元"/>
    <w:basedOn w:val="af"/>
    <w:link w:val="af0"/>
    <w:semiHidden/>
    <w:rsid w:val="008E242D"/>
    <w:rPr>
      <w:b/>
      <w:bCs/>
    </w:rPr>
  </w:style>
  <w:style w:type="paragraph" w:styleId="af2">
    <w:name w:val="Revision"/>
    <w:hidden/>
    <w:semiHidden/>
    <w:rsid w:val="00FF61E9"/>
    <w:rPr>
      <w:lang w:val="en-GB"/>
    </w:rPr>
  </w:style>
  <w:style w:type="paragraph" w:styleId="af3">
    <w:name w:val="header"/>
    <w:basedOn w:val="a"/>
    <w:link w:val="af4"/>
    <w:uiPriority w:val="99"/>
    <w:unhideWhenUsed/>
    <w:rsid w:val="001B2FE6"/>
    <w:pPr>
      <w:tabs>
        <w:tab w:val="center" w:pos="4153"/>
        <w:tab w:val="right" w:pos="8306"/>
      </w:tabs>
      <w:snapToGrid w:val="0"/>
    </w:pPr>
    <w:rPr>
      <w:sz w:val="20"/>
      <w:szCs w:val="20"/>
    </w:rPr>
  </w:style>
  <w:style w:type="character" w:customStyle="1" w:styleId="af4">
    <w:name w:val="頁首 字元"/>
    <w:basedOn w:val="a0"/>
    <w:link w:val="af3"/>
    <w:uiPriority w:val="99"/>
    <w:rsid w:val="001B2FE6"/>
    <w:rPr>
      <w:sz w:val="20"/>
      <w:szCs w:val="20"/>
      <w:lang w:val="en-GB"/>
    </w:rPr>
  </w:style>
  <w:style w:type="paragraph" w:styleId="af5">
    <w:name w:val="Title"/>
    <w:basedOn w:val="a"/>
    <w:link w:val="af6"/>
    <w:qFormat/>
    <w:rsid w:val="002B703A"/>
    <w:pPr>
      <w:overflowPunct w:val="0"/>
      <w:autoSpaceDE w:val="0"/>
      <w:autoSpaceDN w:val="0"/>
      <w:adjustRightInd w:val="0"/>
      <w:jc w:val="center"/>
      <w:textAlignment w:val="baseline"/>
    </w:pPr>
    <w:rPr>
      <w:rFonts w:ascii="CG Times (W1)" w:eastAsia="細明體" w:hAnsi="CG Times (W1)" w:cs="Times New Roman"/>
      <w:b/>
      <w:szCs w:val="20"/>
      <w:lang w:eastAsia="zh-TW"/>
    </w:rPr>
  </w:style>
  <w:style w:type="character" w:customStyle="1" w:styleId="af6">
    <w:name w:val="標題 字元"/>
    <w:basedOn w:val="a0"/>
    <w:link w:val="af5"/>
    <w:rsid w:val="002B703A"/>
    <w:rPr>
      <w:rFonts w:ascii="CG Times (W1)" w:eastAsia="細明體" w:hAnsi="CG Times (W1)" w:cs="Times New Roman"/>
      <w:b/>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2042">
      <w:bodyDiv w:val="1"/>
      <w:marLeft w:val="0"/>
      <w:marRight w:val="0"/>
      <w:marTop w:val="0"/>
      <w:marBottom w:val="0"/>
      <w:divBdr>
        <w:top w:val="none" w:sz="0" w:space="0" w:color="auto"/>
        <w:left w:val="none" w:sz="0" w:space="0" w:color="auto"/>
        <w:bottom w:val="none" w:sz="0" w:space="0" w:color="auto"/>
        <w:right w:val="none" w:sz="0" w:space="0" w:color="auto"/>
      </w:divBdr>
    </w:div>
    <w:div w:id="238755534">
      <w:bodyDiv w:val="1"/>
      <w:marLeft w:val="0"/>
      <w:marRight w:val="0"/>
      <w:marTop w:val="0"/>
      <w:marBottom w:val="0"/>
      <w:divBdr>
        <w:top w:val="none" w:sz="0" w:space="0" w:color="auto"/>
        <w:left w:val="none" w:sz="0" w:space="0" w:color="auto"/>
        <w:bottom w:val="none" w:sz="0" w:space="0" w:color="auto"/>
        <w:right w:val="none" w:sz="0" w:space="0" w:color="auto"/>
      </w:divBdr>
    </w:div>
    <w:div w:id="416177759">
      <w:bodyDiv w:val="1"/>
      <w:marLeft w:val="0"/>
      <w:marRight w:val="0"/>
      <w:marTop w:val="0"/>
      <w:marBottom w:val="0"/>
      <w:divBdr>
        <w:top w:val="none" w:sz="0" w:space="0" w:color="auto"/>
        <w:left w:val="none" w:sz="0" w:space="0" w:color="auto"/>
        <w:bottom w:val="none" w:sz="0" w:space="0" w:color="auto"/>
        <w:right w:val="none" w:sz="0" w:space="0" w:color="auto"/>
      </w:divBdr>
    </w:div>
    <w:div w:id="82093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2138-FF77-4A4B-A23D-E6E4E82E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26371</Words>
  <Characters>150317</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2021-07-15T05:54:00Z</dcterms:created>
  <dcterms:modified xsi:type="dcterms:W3CDTF">2021-07-15T05:54:00Z</dcterms:modified>
</cp:coreProperties>
</file>