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9A8F6B" w14:textId="77777777" w:rsidR="00AA0826" w:rsidRPr="00F7473B" w:rsidRDefault="00AA0826" w:rsidP="00F7473B">
      <w:pPr>
        <w:pStyle w:val="af3"/>
        <w:tabs>
          <w:tab w:val="left" w:pos="1276"/>
        </w:tabs>
        <w:rPr>
          <w:rFonts w:ascii="Times New Roman" w:eastAsia="華康楷書體W5" w:hAnsi="Times New Roman"/>
          <w:szCs w:val="24"/>
        </w:rPr>
      </w:pPr>
      <w:r w:rsidRPr="00F7473B">
        <w:rPr>
          <w:rFonts w:ascii="Times New Roman" w:eastAsia="華康楷書體W5" w:hAnsi="Times New Roman"/>
          <w:szCs w:val="24"/>
        </w:rPr>
        <w:t>Case No. D14</w:t>
      </w:r>
      <w:r w:rsidRPr="00F7473B">
        <w:rPr>
          <w:rFonts w:ascii="Times New Roman" w:eastAsia="華康楷書體W5" w:hAnsi="Times New Roman"/>
          <w:szCs w:val="24"/>
          <w:lang w:eastAsia="zh-HK"/>
        </w:rPr>
        <w:t>/20</w:t>
      </w:r>
    </w:p>
    <w:p w14:paraId="187CEF1D" w14:textId="77777777" w:rsidR="00AA0826" w:rsidRPr="00F7473B" w:rsidRDefault="00AA0826" w:rsidP="00F7473B">
      <w:pPr>
        <w:tabs>
          <w:tab w:val="left" w:pos="1276"/>
        </w:tabs>
        <w:overflowPunct w:val="0"/>
        <w:autoSpaceDE w:val="0"/>
        <w:autoSpaceDN w:val="0"/>
        <w:jc w:val="both"/>
        <w:rPr>
          <w:rFonts w:eastAsia="華康楷書體W5"/>
          <w:sz w:val="24"/>
          <w:szCs w:val="24"/>
        </w:rPr>
      </w:pPr>
    </w:p>
    <w:p w14:paraId="0BEDECF3" w14:textId="30A545D2" w:rsidR="00AA0826" w:rsidRDefault="00AA0826" w:rsidP="00F7473B">
      <w:pPr>
        <w:tabs>
          <w:tab w:val="left" w:pos="1276"/>
        </w:tabs>
        <w:overflowPunct w:val="0"/>
        <w:autoSpaceDE w:val="0"/>
        <w:autoSpaceDN w:val="0"/>
        <w:jc w:val="both"/>
        <w:rPr>
          <w:rFonts w:eastAsia="華康楷書體W5"/>
          <w:sz w:val="24"/>
          <w:szCs w:val="24"/>
          <w:lang w:val="en-US" w:eastAsia="zh-TW"/>
        </w:rPr>
      </w:pPr>
    </w:p>
    <w:p w14:paraId="4F744ADA" w14:textId="77777777" w:rsidR="009A7D38" w:rsidRPr="00F7473B" w:rsidRDefault="009A7D38" w:rsidP="00F7473B">
      <w:pPr>
        <w:tabs>
          <w:tab w:val="left" w:pos="1276"/>
        </w:tabs>
        <w:overflowPunct w:val="0"/>
        <w:autoSpaceDE w:val="0"/>
        <w:autoSpaceDN w:val="0"/>
        <w:jc w:val="both"/>
        <w:rPr>
          <w:rFonts w:eastAsia="華康楷書體W5"/>
          <w:sz w:val="24"/>
          <w:szCs w:val="24"/>
          <w:lang w:val="en-US"/>
        </w:rPr>
      </w:pPr>
    </w:p>
    <w:p w14:paraId="41A7EFB5" w14:textId="77777777" w:rsidR="00AA0826" w:rsidRPr="00F7473B" w:rsidRDefault="00AA0826" w:rsidP="00F7473B">
      <w:pPr>
        <w:tabs>
          <w:tab w:val="left" w:pos="1276"/>
        </w:tabs>
        <w:overflowPunct w:val="0"/>
        <w:autoSpaceDE w:val="0"/>
        <w:autoSpaceDN w:val="0"/>
        <w:jc w:val="both"/>
        <w:rPr>
          <w:rFonts w:eastAsia="華康楷書體W5"/>
          <w:sz w:val="24"/>
          <w:szCs w:val="24"/>
        </w:rPr>
      </w:pPr>
    </w:p>
    <w:p w14:paraId="62A3CCE4" w14:textId="269C9DA6" w:rsidR="00AA0826" w:rsidRDefault="009A7D38" w:rsidP="00F7473B">
      <w:pPr>
        <w:tabs>
          <w:tab w:val="left" w:pos="1276"/>
        </w:tabs>
        <w:overflowPunct w:val="0"/>
        <w:autoSpaceDE w:val="0"/>
        <w:autoSpaceDN w:val="0"/>
        <w:jc w:val="both"/>
        <w:rPr>
          <w:rFonts w:eastAsia="華康楷書體W5"/>
          <w:sz w:val="24"/>
          <w:szCs w:val="24"/>
        </w:rPr>
      </w:pPr>
      <w:r w:rsidRPr="009A7D38">
        <w:rPr>
          <w:rFonts w:eastAsia="華康楷書體W5"/>
          <w:b/>
          <w:sz w:val="24"/>
          <w:szCs w:val="24"/>
        </w:rPr>
        <w:t>Profits tax</w:t>
      </w:r>
      <w:r>
        <w:rPr>
          <w:rFonts w:eastAsia="華康楷書體W5"/>
          <w:sz w:val="24"/>
          <w:szCs w:val="24"/>
        </w:rPr>
        <w:t xml:space="preserve"> </w:t>
      </w:r>
      <w:r w:rsidRPr="009A7D38">
        <w:rPr>
          <w:rFonts w:eastAsia="華康楷書體W5"/>
          <w:sz w:val="24"/>
          <w:szCs w:val="24"/>
        </w:rPr>
        <w:t>– whether the taxpayer carry on a trade or business in Hong Kong and whether its profits were sourced in Hong Kong – section</w:t>
      </w:r>
      <w:r>
        <w:rPr>
          <w:rFonts w:eastAsia="華康楷書體W5"/>
          <w:sz w:val="24"/>
          <w:szCs w:val="24"/>
        </w:rPr>
        <w:t>s</w:t>
      </w:r>
      <w:r w:rsidRPr="009A7D38">
        <w:rPr>
          <w:rFonts w:eastAsia="華康楷書體W5"/>
          <w:sz w:val="24"/>
          <w:szCs w:val="24"/>
        </w:rPr>
        <w:t xml:space="preserve"> 14 and 68(9) of the Inland Revenue Ordinance</w:t>
      </w:r>
    </w:p>
    <w:p w14:paraId="0078AD84" w14:textId="77777777" w:rsidR="009A7D38" w:rsidRPr="00F7473B" w:rsidRDefault="009A7D38" w:rsidP="00F7473B">
      <w:pPr>
        <w:tabs>
          <w:tab w:val="left" w:pos="1276"/>
        </w:tabs>
        <w:overflowPunct w:val="0"/>
        <w:autoSpaceDE w:val="0"/>
        <w:autoSpaceDN w:val="0"/>
        <w:jc w:val="both"/>
        <w:rPr>
          <w:rFonts w:eastAsia="華康楷書體W5"/>
          <w:sz w:val="24"/>
          <w:szCs w:val="24"/>
        </w:rPr>
      </w:pPr>
    </w:p>
    <w:p w14:paraId="40F83460" w14:textId="77777777" w:rsidR="00AA0826" w:rsidRPr="00F7473B" w:rsidRDefault="00AA0826" w:rsidP="00F7473B">
      <w:pPr>
        <w:tabs>
          <w:tab w:val="left" w:pos="840"/>
          <w:tab w:val="left" w:pos="1276"/>
        </w:tabs>
        <w:overflowPunct w:val="0"/>
        <w:autoSpaceDE w:val="0"/>
        <w:autoSpaceDN w:val="0"/>
        <w:ind w:left="756" w:hangingChars="300" w:hanging="756"/>
        <w:jc w:val="both"/>
        <w:rPr>
          <w:rFonts w:eastAsia="華康楷書體W5"/>
          <w:sz w:val="24"/>
          <w:szCs w:val="24"/>
        </w:rPr>
      </w:pPr>
      <w:r w:rsidRPr="00F7473B">
        <w:rPr>
          <w:rFonts w:eastAsia="華康楷書體W5"/>
          <w:sz w:val="24"/>
          <w:szCs w:val="24"/>
        </w:rPr>
        <w:t xml:space="preserve">Panel: </w:t>
      </w:r>
      <w:r w:rsidRPr="00F7473B">
        <w:rPr>
          <w:rFonts w:eastAsia="華康楷書體W5"/>
          <w:sz w:val="24"/>
          <w:szCs w:val="24"/>
          <w:lang w:eastAsia="zh-HK"/>
        </w:rPr>
        <w:t xml:space="preserve">Maurice Joseph Chan </w:t>
      </w:r>
      <w:r w:rsidRPr="00F7473B">
        <w:rPr>
          <w:rFonts w:eastAsia="華康楷書體W5"/>
          <w:sz w:val="24"/>
          <w:szCs w:val="24"/>
        </w:rPr>
        <w:t>(chairm</w:t>
      </w:r>
      <w:r w:rsidRPr="00F7473B">
        <w:rPr>
          <w:rFonts w:eastAsia="華康楷書體W5"/>
          <w:sz w:val="24"/>
          <w:szCs w:val="24"/>
          <w:lang w:eastAsia="zh-HK"/>
        </w:rPr>
        <w:t xml:space="preserve">an), Au </w:t>
      </w:r>
      <w:proofErr w:type="spellStart"/>
      <w:r w:rsidRPr="00F7473B">
        <w:rPr>
          <w:rFonts w:eastAsia="華康楷書體W5"/>
          <w:sz w:val="24"/>
          <w:szCs w:val="24"/>
          <w:lang w:eastAsia="zh-HK"/>
        </w:rPr>
        <w:t>Hiu</w:t>
      </w:r>
      <w:proofErr w:type="spellEnd"/>
      <w:r w:rsidRPr="00F7473B">
        <w:rPr>
          <w:rFonts w:eastAsia="華康楷書體W5"/>
          <w:sz w:val="24"/>
          <w:szCs w:val="24"/>
          <w:lang w:eastAsia="zh-HK"/>
        </w:rPr>
        <w:t xml:space="preserve"> Lam Helen and Chan Yue Chow.</w:t>
      </w:r>
    </w:p>
    <w:p w14:paraId="0CFE0FC9" w14:textId="77777777" w:rsidR="00AA0826" w:rsidRPr="00F7473B" w:rsidRDefault="00AA0826" w:rsidP="00F7473B">
      <w:pPr>
        <w:tabs>
          <w:tab w:val="left" w:pos="840"/>
          <w:tab w:val="left" w:pos="1276"/>
        </w:tabs>
        <w:overflowPunct w:val="0"/>
        <w:autoSpaceDE w:val="0"/>
        <w:autoSpaceDN w:val="0"/>
        <w:jc w:val="both"/>
        <w:rPr>
          <w:rFonts w:eastAsia="華康楷書體W5"/>
          <w:sz w:val="24"/>
          <w:szCs w:val="24"/>
        </w:rPr>
      </w:pPr>
    </w:p>
    <w:p w14:paraId="09B03B62" w14:textId="77777777" w:rsidR="00AA0826" w:rsidRPr="00F7473B" w:rsidRDefault="00AA0826" w:rsidP="00F7473B">
      <w:pPr>
        <w:tabs>
          <w:tab w:val="left" w:pos="840"/>
          <w:tab w:val="left" w:pos="1276"/>
        </w:tabs>
        <w:overflowPunct w:val="0"/>
        <w:autoSpaceDE w:val="0"/>
        <w:autoSpaceDN w:val="0"/>
        <w:jc w:val="both"/>
        <w:rPr>
          <w:rFonts w:eastAsia="華康楷書體W5"/>
          <w:sz w:val="24"/>
          <w:szCs w:val="24"/>
        </w:rPr>
      </w:pPr>
      <w:r w:rsidRPr="00F7473B">
        <w:rPr>
          <w:rFonts w:eastAsia="華康楷書體W5"/>
          <w:sz w:val="24"/>
          <w:szCs w:val="24"/>
        </w:rPr>
        <w:t>Dates of hearing:</w:t>
      </w:r>
      <w:r w:rsidRPr="00F7473B">
        <w:rPr>
          <w:rFonts w:eastAsia="華康楷書體W5"/>
          <w:sz w:val="24"/>
          <w:szCs w:val="24"/>
          <w:lang w:eastAsia="zh-HK"/>
        </w:rPr>
        <w:t xml:space="preserve"> 29-30 April 2019</w:t>
      </w:r>
      <w:r w:rsidRPr="00F7473B">
        <w:rPr>
          <w:sz w:val="24"/>
          <w:szCs w:val="24"/>
        </w:rPr>
        <w:t>.</w:t>
      </w:r>
    </w:p>
    <w:p w14:paraId="48E2DC44" w14:textId="77777777" w:rsidR="00AA0826" w:rsidRPr="00F7473B" w:rsidRDefault="00AA0826" w:rsidP="00F7473B">
      <w:pPr>
        <w:tabs>
          <w:tab w:val="left" w:pos="840"/>
          <w:tab w:val="left" w:pos="1276"/>
        </w:tabs>
        <w:overflowPunct w:val="0"/>
        <w:autoSpaceDE w:val="0"/>
        <w:autoSpaceDN w:val="0"/>
        <w:jc w:val="both"/>
        <w:rPr>
          <w:rFonts w:eastAsia="華康楷書體W5"/>
          <w:sz w:val="24"/>
          <w:szCs w:val="24"/>
        </w:rPr>
      </w:pPr>
      <w:r w:rsidRPr="00F7473B">
        <w:rPr>
          <w:rFonts w:eastAsia="華康楷書體W5"/>
          <w:sz w:val="24"/>
          <w:szCs w:val="24"/>
        </w:rPr>
        <w:t>Date of decision: 19 January 2021</w:t>
      </w:r>
      <w:r w:rsidRPr="00F7473B">
        <w:rPr>
          <w:sz w:val="24"/>
          <w:szCs w:val="24"/>
        </w:rPr>
        <w:t>.</w:t>
      </w:r>
    </w:p>
    <w:p w14:paraId="42290959" w14:textId="77777777" w:rsidR="00AA0826" w:rsidRPr="00F7473B" w:rsidRDefault="00AA0826" w:rsidP="00F7473B">
      <w:pPr>
        <w:tabs>
          <w:tab w:val="left" w:pos="840"/>
          <w:tab w:val="left" w:pos="1276"/>
        </w:tabs>
        <w:overflowPunct w:val="0"/>
        <w:autoSpaceDE w:val="0"/>
        <w:autoSpaceDN w:val="0"/>
        <w:jc w:val="both"/>
        <w:rPr>
          <w:rFonts w:eastAsia="華康楷書體W5"/>
          <w:sz w:val="24"/>
          <w:szCs w:val="24"/>
          <w:lang w:eastAsia="zh-HK"/>
        </w:rPr>
      </w:pPr>
    </w:p>
    <w:p w14:paraId="3B5883B5" w14:textId="77777777" w:rsidR="00AA0826" w:rsidRPr="009A7D38" w:rsidRDefault="00AA0826" w:rsidP="009A7D38">
      <w:pPr>
        <w:tabs>
          <w:tab w:val="left" w:pos="840"/>
          <w:tab w:val="left" w:pos="1276"/>
        </w:tabs>
        <w:overflowPunct w:val="0"/>
        <w:autoSpaceDE w:val="0"/>
        <w:autoSpaceDN w:val="0"/>
        <w:jc w:val="both"/>
        <w:rPr>
          <w:rFonts w:eastAsia="華康楷書體W5"/>
          <w:sz w:val="24"/>
          <w:szCs w:val="24"/>
          <w:lang w:eastAsia="zh-HK"/>
        </w:rPr>
      </w:pPr>
    </w:p>
    <w:p w14:paraId="36B9A87D" w14:textId="77777777" w:rsidR="009A7D38" w:rsidRPr="009A7D38" w:rsidRDefault="009A7D38" w:rsidP="00D6478D">
      <w:pPr>
        <w:overflowPunct w:val="0"/>
        <w:autoSpaceDE w:val="0"/>
        <w:autoSpaceDN w:val="0"/>
        <w:ind w:firstLineChars="525" w:firstLine="1260"/>
        <w:jc w:val="both"/>
        <w:rPr>
          <w:sz w:val="24"/>
          <w:szCs w:val="24"/>
          <w:lang w:eastAsia="zh-HK"/>
        </w:rPr>
      </w:pPr>
      <w:r w:rsidRPr="009A7D38">
        <w:rPr>
          <w:rFonts w:hint="eastAsia"/>
          <w:sz w:val="24"/>
          <w:szCs w:val="24"/>
          <w:lang w:eastAsia="zh-HK"/>
        </w:rPr>
        <w:t xml:space="preserve">The </w:t>
      </w:r>
      <w:r w:rsidRPr="009A7D38">
        <w:rPr>
          <w:sz w:val="24"/>
          <w:szCs w:val="24"/>
          <w:lang w:eastAsia="zh-HK"/>
        </w:rPr>
        <w:t>A</w:t>
      </w:r>
      <w:r w:rsidRPr="009A7D38">
        <w:rPr>
          <w:rFonts w:hint="eastAsia"/>
          <w:sz w:val="24"/>
          <w:szCs w:val="24"/>
          <w:lang w:eastAsia="zh-HK"/>
        </w:rPr>
        <w:t xml:space="preserve">ppellant, Company </w:t>
      </w:r>
      <w:proofErr w:type="gramStart"/>
      <w:r w:rsidRPr="009A7D38">
        <w:rPr>
          <w:rFonts w:hint="eastAsia"/>
          <w:sz w:val="24"/>
          <w:szCs w:val="24"/>
          <w:lang w:eastAsia="zh-HK"/>
        </w:rPr>
        <w:t>A</w:t>
      </w:r>
      <w:proofErr w:type="gramEnd"/>
      <w:r w:rsidRPr="009A7D38">
        <w:rPr>
          <w:rFonts w:hint="eastAsia"/>
          <w:sz w:val="24"/>
          <w:szCs w:val="24"/>
          <w:lang w:eastAsia="zh-HK"/>
        </w:rPr>
        <w:t xml:space="preserve">, appeals against </w:t>
      </w:r>
      <w:r w:rsidRPr="009A7D38">
        <w:rPr>
          <w:sz w:val="24"/>
          <w:szCs w:val="24"/>
          <w:lang w:eastAsia="zh-HK"/>
        </w:rPr>
        <w:t>the</w:t>
      </w:r>
      <w:r w:rsidRPr="009A7D38">
        <w:rPr>
          <w:rFonts w:hint="eastAsia"/>
          <w:sz w:val="24"/>
          <w:szCs w:val="24"/>
          <w:lang w:eastAsia="zh-HK"/>
        </w:rPr>
        <w:t xml:space="preserve"> Determination of </w:t>
      </w:r>
      <w:r w:rsidRPr="009A7D38">
        <w:rPr>
          <w:sz w:val="24"/>
          <w:szCs w:val="24"/>
          <w:lang w:eastAsia="zh-HK"/>
        </w:rPr>
        <w:t>the</w:t>
      </w:r>
      <w:r w:rsidRPr="009A7D38">
        <w:rPr>
          <w:rFonts w:hint="eastAsia"/>
          <w:sz w:val="24"/>
          <w:szCs w:val="24"/>
          <w:lang w:eastAsia="zh-HK"/>
        </w:rPr>
        <w:t xml:space="preserve"> Commissioner of Inland Revenue in respect of the Profits Tax Assessments for two years of assessment. The Company claims that it did not carry on a trade or business in Hong Kong, and its profits were not sourced in Hong Kong.</w:t>
      </w:r>
    </w:p>
    <w:p w14:paraId="0B818474" w14:textId="77777777" w:rsidR="009A7D38" w:rsidRPr="009A7D38" w:rsidRDefault="009A7D38" w:rsidP="00D6478D">
      <w:pPr>
        <w:overflowPunct w:val="0"/>
        <w:autoSpaceDE w:val="0"/>
        <w:autoSpaceDN w:val="0"/>
        <w:ind w:firstLineChars="525" w:firstLine="1260"/>
        <w:jc w:val="both"/>
        <w:rPr>
          <w:sz w:val="24"/>
          <w:szCs w:val="24"/>
          <w:lang w:eastAsia="zh-HK"/>
        </w:rPr>
      </w:pPr>
    </w:p>
    <w:p w14:paraId="02C2FCBC" w14:textId="77777777" w:rsidR="009A7D38" w:rsidRPr="009A7D38" w:rsidRDefault="009A7D38" w:rsidP="00D6478D">
      <w:pPr>
        <w:overflowPunct w:val="0"/>
        <w:autoSpaceDE w:val="0"/>
        <w:autoSpaceDN w:val="0"/>
        <w:ind w:firstLineChars="525" w:firstLine="1260"/>
        <w:jc w:val="both"/>
        <w:rPr>
          <w:sz w:val="24"/>
          <w:szCs w:val="24"/>
          <w:lang w:eastAsia="zh-HK"/>
        </w:rPr>
      </w:pPr>
      <w:r w:rsidRPr="009A7D38">
        <w:rPr>
          <w:rFonts w:hint="eastAsia"/>
          <w:sz w:val="24"/>
          <w:szCs w:val="24"/>
          <w:lang w:eastAsia="zh-HK"/>
        </w:rPr>
        <w:t>Two key issues to be determined by the Board are: (1) Whether Company A carried on a trade or business in Hong Kong (1</w:t>
      </w:r>
      <w:r w:rsidRPr="009A7D38">
        <w:rPr>
          <w:rFonts w:hint="eastAsia"/>
          <w:sz w:val="24"/>
          <w:szCs w:val="24"/>
          <w:vertAlign w:val="superscript"/>
          <w:lang w:eastAsia="zh-HK"/>
        </w:rPr>
        <w:t>st</w:t>
      </w:r>
      <w:r w:rsidRPr="009A7D38">
        <w:rPr>
          <w:rFonts w:hint="eastAsia"/>
          <w:sz w:val="24"/>
          <w:szCs w:val="24"/>
          <w:lang w:eastAsia="zh-HK"/>
        </w:rPr>
        <w:t xml:space="preserve"> Issue); and (2) If so, whether Company A</w:t>
      </w:r>
      <w:r w:rsidRPr="009A7D38">
        <w:rPr>
          <w:sz w:val="24"/>
          <w:szCs w:val="24"/>
          <w:lang w:eastAsia="zh-HK"/>
        </w:rPr>
        <w:t>’</w:t>
      </w:r>
      <w:r w:rsidRPr="009A7D38">
        <w:rPr>
          <w:rFonts w:hint="eastAsia"/>
          <w:sz w:val="24"/>
          <w:szCs w:val="24"/>
          <w:lang w:eastAsia="zh-HK"/>
        </w:rPr>
        <w:t>s profits of that trade or business also arose in or were derived from Hong Kong (2</w:t>
      </w:r>
      <w:r w:rsidRPr="009A7D38">
        <w:rPr>
          <w:rFonts w:hint="eastAsia"/>
          <w:sz w:val="24"/>
          <w:szCs w:val="24"/>
          <w:vertAlign w:val="superscript"/>
          <w:lang w:eastAsia="zh-HK"/>
        </w:rPr>
        <w:t>nd</w:t>
      </w:r>
      <w:r w:rsidRPr="009A7D38">
        <w:rPr>
          <w:rFonts w:hint="eastAsia"/>
          <w:sz w:val="24"/>
          <w:szCs w:val="24"/>
          <w:lang w:eastAsia="zh-HK"/>
        </w:rPr>
        <w:t xml:space="preserve"> Issue); within its meaning of section 14, the charging provision for Hong Kong profits tax. </w:t>
      </w:r>
    </w:p>
    <w:p w14:paraId="2AA39ABD" w14:textId="29117B28" w:rsidR="009A7D38" w:rsidRDefault="009A7D38" w:rsidP="009A7D38">
      <w:pPr>
        <w:overflowPunct w:val="0"/>
        <w:autoSpaceDE w:val="0"/>
        <w:autoSpaceDN w:val="0"/>
        <w:jc w:val="both"/>
        <w:rPr>
          <w:sz w:val="24"/>
          <w:szCs w:val="24"/>
          <w:lang w:eastAsia="zh-HK"/>
        </w:rPr>
      </w:pPr>
    </w:p>
    <w:p w14:paraId="1EAE6FD8" w14:textId="77777777" w:rsidR="009A7D38" w:rsidRPr="009A7D38" w:rsidRDefault="009A7D38" w:rsidP="009A7D38">
      <w:pPr>
        <w:overflowPunct w:val="0"/>
        <w:autoSpaceDE w:val="0"/>
        <w:autoSpaceDN w:val="0"/>
        <w:jc w:val="both"/>
        <w:rPr>
          <w:sz w:val="24"/>
          <w:szCs w:val="24"/>
          <w:lang w:eastAsia="zh-HK"/>
        </w:rPr>
      </w:pPr>
    </w:p>
    <w:p w14:paraId="61740FD0" w14:textId="4C4C6026" w:rsidR="009A7D38" w:rsidRPr="009A7D38" w:rsidRDefault="009A7D38" w:rsidP="009A7D38">
      <w:pPr>
        <w:overflowPunct w:val="0"/>
        <w:autoSpaceDE w:val="0"/>
        <w:autoSpaceDN w:val="0"/>
        <w:snapToGrid w:val="0"/>
        <w:ind w:leftChars="450" w:left="1260"/>
        <w:rPr>
          <w:b/>
          <w:sz w:val="24"/>
          <w:szCs w:val="24"/>
        </w:rPr>
      </w:pPr>
      <w:r w:rsidRPr="009A7D38">
        <w:rPr>
          <w:b/>
          <w:sz w:val="24"/>
          <w:szCs w:val="24"/>
        </w:rPr>
        <w:t>Held:</w:t>
      </w:r>
    </w:p>
    <w:p w14:paraId="3C8F7F85" w14:textId="77777777" w:rsidR="009A7D38" w:rsidRPr="009A7D38" w:rsidRDefault="009A7D38" w:rsidP="009A7D38">
      <w:pPr>
        <w:overflowPunct w:val="0"/>
        <w:autoSpaceDE w:val="0"/>
        <w:autoSpaceDN w:val="0"/>
        <w:snapToGrid w:val="0"/>
        <w:rPr>
          <w:sz w:val="24"/>
          <w:szCs w:val="24"/>
        </w:rPr>
      </w:pPr>
    </w:p>
    <w:p w14:paraId="681BECCD" w14:textId="77777777" w:rsidR="009A7D38" w:rsidRPr="009A7D38" w:rsidRDefault="009A7D38" w:rsidP="009A7D38">
      <w:pPr>
        <w:widowControl w:val="0"/>
        <w:numPr>
          <w:ilvl w:val="0"/>
          <w:numId w:val="1"/>
        </w:numPr>
        <w:suppressAutoHyphens w:val="0"/>
        <w:overflowPunct w:val="0"/>
        <w:autoSpaceDE w:val="0"/>
        <w:autoSpaceDN w:val="0"/>
        <w:ind w:leftChars="450" w:left="1740" w:hangingChars="200" w:hanging="480"/>
        <w:jc w:val="both"/>
        <w:rPr>
          <w:sz w:val="24"/>
          <w:szCs w:val="24"/>
          <w:lang w:eastAsia="zh-HK"/>
        </w:rPr>
      </w:pPr>
      <w:r w:rsidRPr="009A7D38">
        <w:rPr>
          <w:rFonts w:hint="eastAsia"/>
          <w:sz w:val="24"/>
          <w:szCs w:val="24"/>
          <w:lang w:eastAsia="zh-HK"/>
        </w:rPr>
        <w:t xml:space="preserve">Section 14(1) may conveniently be broken down into the following three cumulative limbs: (1) a person must carry on a trade, profession or business in Hong Kong; (2) the person must derive Hong Kong sourced profits (that is, profits arising in or derived from Hong Kong); (3) those Hong Kong sourced profits </w:t>
      </w:r>
      <w:r w:rsidRPr="009A7D38">
        <w:rPr>
          <w:sz w:val="24"/>
          <w:szCs w:val="24"/>
          <w:lang w:eastAsia="zh-HK"/>
        </w:rPr>
        <w:t>must</w:t>
      </w:r>
      <w:r w:rsidRPr="009A7D38">
        <w:rPr>
          <w:rFonts w:hint="eastAsia"/>
          <w:sz w:val="24"/>
          <w:szCs w:val="24"/>
          <w:lang w:eastAsia="zh-HK"/>
        </w:rPr>
        <w:t xml:space="preserve"> be the profits of the specific trade or business carried on in Hong Kong. According to this analysis: (1) the 1</w:t>
      </w:r>
      <w:r w:rsidRPr="009A7D38">
        <w:rPr>
          <w:rFonts w:hint="eastAsia"/>
          <w:sz w:val="24"/>
          <w:szCs w:val="24"/>
          <w:vertAlign w:val="superscript"/>
          <w:lang w:eastAsia="zh-HK"/>
        </w:rPr>
        <w:t>st</w:t>
      </w:r>
      <w:r w:rsidRPr="009A7D38">
        <w:rPr>
          <w:rFonts w:hint="eastAsia"/>
          <w:sz w:val="24"/>
          <w:szCs w:val="24"/>
          <w:lang w:eastAsia="zh-HK"/>
        </w:rPr>
        <w:t xml:space="preserve"> limb lies at the heart of </w:t>
      </w:r>
      <w:r w:rsidRPr="009A7D38">
        <w:rPr>
          <w:sz w:val="24"/>
          <w:szCs w:val="24"/>
          <w:lang w:eastAsia="zh-HK"/>
        </w:rPr>
        <w:t>the</w:t>
      </w:r>
      <w:r w:rsidRPr="009A7D38">
        <w:rPr>
          <w:rFonts w:hint="eastAsia"/>
          <w:sz w:val="24"/>
          <w:szCs w:val="24"/>
          <w:lang w:eastAsia="zh-HK"/>
        </w:rPr>
        <w:t xml:space="preserve"> 1</w:t>
      </w:r>
      <w:r w:rsidRPr="009A7D38">
        <w:rPr>
          <w:rFonts w:hint="eastAsia"/>
          <w:sz w:val="24"/>
          <w:szCs w:val="24"/>
          <w:vertAlign w:val="superscript"/>
          <w:lang w:eastAsia="zh-HK"/>
        </w:rPr>
        <w:t>st</w:t>
      </w:r>
      <w:r w:rsidRPr="009A7D38">
        <w:rPr>
          <w:rFonts w:hint="eastAsia"/>
          <w:sz w:val="24"/>
          <w:szCs w:val="24"/>
          <w:lang w:eastAsia="zh-HK"/>
        </w:rPr>
        <w:t xml:space="preserve"> issue, and the 2</w:t>
      </w:r>
      <w:r w:rsidRPr="009A7D38">
        <w:rPr>
          <w:rFonts w:hint="eastAsia"/>
          <w:sz w:val="24"/>
          <w:szCs w:val="24"/>
          <w:vertAlign w:val="superscript"/>
          <w:lang w:eastAsia="zh-HK"/>
        </w:rPr>
        <w:t>nd</w:t>
      </w:r>
      <w:r w:rsidRPr="009A7D38">
        <w:rPr>
          <w:rFonts w:hint="eastAsia"/>
          <w:sz w:val="24"/>
          <w:szCs w:val="24"/>
          <w:lang w:eastAsia="zh-HK"/>
        </w:rPr>
        <w:t xml:space="preserve"> and 3</w:t>
      </w:r>
      <w:r w:rsidRPr="009A7D38">
        <w:rPr>
          <w:rFonts w:hint="eastAsia"/>
          <w:sz w:val="24"/>
          <w:szCs w:val="24"/>
          <w:vertAlign w:val="superscript"/>
          <w:lang w:eastAsia="zh-HK"/>
        </w:rPr>
        <w:t>rd</w:t>
      </w:r>
      <w:r w:rsidRPr="009A7D38">
        <w:rPr>
          <w:rFonts w:hint="eastAsia"/>
          <w:sz w:val="24"/>
          <w:szCs w:val="24"/>
          <w:lang w:eastAsia="zh-HK"/>
        </w:rPr>
        <w:t xml:space="preserve"> limbs are the questions to be considered by the Board in addressing the Second Issue; (2) </w:t>
      </w:r>
      <w:r w:rsidRPr="009A7D38">
        <w:rPr>
          <w:sz w:val="24"/>
          <w:szCs w:val="24"/>
          <w:lang w:eastAsia="zh-HK"/>
        </w:rPr>
        <w:t>Each</w:t>
      </w:r>
      <w:r w:rsidRPr="009A7D38">
        <w:rPr>
          <w:rFonts w:hint="eastAsia"/>
          <w:sz w:val="24"/>
          <w:szCs w:val="24"/>
          <w:lang w:eastAsia="zh-HK"/>
        </w:rPr>
        <w:t xml:space="preserve"> limb must be satisfied in order for a charge to profits tax to arise. Because 3 limbs are cumulative, it is only necessary </w:t>
      </w:r>
      <w:r w:rsidRPr="009A7D38">
        <w:rPr>
          <w:sz w:val="24"/>
          <w:szCs w:val="24"/>
          <w:lang w:eastAsia="zh-HK"/>
        </w:rPr>
        <w:t>for the</w:t>
      </w:r>
      <w:r w:rsidRPr="009A7D38">
        <w:rPr>
          <w:rFonts w:hint="eastAsia"/>
          <w:sz w:val="24"/>
          <w:szCs w:val="24"/>
          <w:lang w:eastAsia="zh-HK"/>
        </w:rPr>
        <w:t xml:space="preserve"> Company to succeed on any one of these 3 limbs to be wholly successful in this Appeal. </w:t>
      </w:r>
    </w:p>
    <w:p w14:paraId="12586C5C" w14:textId="77777777" w:rsidR="009A7D38" w:rsidRPr="009A7D38" w:rsidRDefault="009A7D38" w:rsidP="009A7D38">
      <w:pPr>
        <w:overflowPunct w:val="0"/>
        <w:autoSpaceDE w:val="0"/>
        <w:autoSpaceDN w:val="0"/>
        <w:ind w:leftChars="450" w:left="1740" w:hangingChars="200" w:hanging="480"/>
        <w:jc w:val="both"/>
        <w:rPr>
          <w:sz w:val="24"/>
          <w:szCs w:val="24"/>
          <w:lang w:eastAsia="zh-HK"/>
        </w:rPr>
      </w:pPr>
    </w:p>
    <w:p w14:paraId="6541D0DF" w14:textId="77777777" w:rsidR="009A7D38" w:rsidRPr="009A7D38" w:rsidRDefault="009A7D38" w:rsidP="009A7D38">
      <w:pPr>
        <w:widowControl w:val="0"/>
        <w:numPr>
          <w:ilvl w:val="0"/>
          <w:numId w:val="1"/>
        </w:numPr>
        <w:suppressAutoHyphens w:val="0"/>
        <w:overflowPunct w:val="0"/>
        <w:autoSpaceDE w:val="0"/>
        <w:autoSpaceDN w:val="0"/>
        <w:ind w:leftChars="450" w:left="1740" w:hangingChars="200" w:hanging="480"/>
        <w:jc w:val="both"/>
        <w:rPr>
          <w:sz w:val="24"/>
          <w:szCs w:val="24"/>
          <w:lang w:eastAsia="zh-HK"/>
        </w:rPr>
      </w:pPr>
      <w:r w:rsidRPr="009A7D38">
        <w:rPr>
          <w:rFonts w:hint="eastAsia"/>
          <w:sz w:val="24"/>
          <w:szCs w:val="24"/>
          <w:lang w:eastAsia="zh-HK"/>
        </w:rPr>
        <w:t xml:space="preserve">The Board is unable to accept the conclusion that the trading business was </w:t>
      </w:r>
      <w:r w:rsidRPr="009A7D38">
        <w:rPr>
          <w:sz w:val="24"/>
          <w:szCs w:val="24"/>
          <w:lang w:eastAsia="zh-HK"/>
        </w:rPr>
        <w:t>conclude</w:t>
      </w:r>
      <w:r w:rsidRPr="009A7D38">
        <w:rPr>
          <w:rFonts w:hint="eastAsia"/>
          <w:sz w:val="24"/>
          <w:szCs w:val="24"/>
          <w:lang w:eastAsia="zh-HK"/>
        </w:rPr>
        <w:t xml:space="preserve"> outside Hong Kong. The Board holds that the 1</w:t>
      </w:r>
      <w:r w:rsidRPr="009A7D38">
        <w:rPr>
          <w:rFonts w:hint="eastAsia"/>
          <w:sz w:val="24"/>
          <w:szCs w:val="24"/>
          <w:vertAlign w:val="superscript"/>
          <w:lang w:eastAsia="zh-HK"/>
        </w:rPr>
        <w:t>st</w:t>
      </w:r>
      <w:r w:rsidRPr="009A7D38">
        <w:rPr>
          <w:rFonts w:hint="eastAsia"/>
          <w:sz w:val="24"/>
          <w:szCs w:val="24"/>
          <w:lang w:eastAsia="zh-HK"/>
        </w:rPr>
        <w:t xml:space="preserve"> Issue is resolved in </w:t>
      </w:r>
      <w:r w:rsidRPr="009A7D38">
        <w:rPr>
          <w:sz w:val="24"/>
          <w:szCs w:val="24"/>
          <w:lang w:eastAsia="zh-HK"/>
        </w:rPr>
        <w:t>the</w:t>
      </w:r>
      <w:r w:rsidRPr="009A7D38">
        <w:rPr>
          <w:rFonts w:hint="eastAsia"/>
          <w:sz w:val="24"/>
          <w:szCs w:val="24"/>
          <w:lang w:eastAsia="zh-HK"/>
        </w:rPr>
        <w:t xml:space="preserve"> Commissioner</w:t>
      </w:r>
      <w:r w:rsidRPr="009A7D38">
        <w:rPr>
          <w:sz w:val="24"/>
          <w:szCs w:val="24"/>
          <w:lang w:eastAsia="zh-HK"/>
        </w:rPr>
        <w:t>’</w:t>
      </w:r>
      <w:r w:rsidRPr="009A7D38">
        <w:rPr>
          <w:rFonts w:hint="eastAsia"/>
          <w:sz w:val="24"/>
          <w:szCs w:val="24"/>
          <w:lang w:eastAsia="zh-HK"/>
        </w:rPr>
        <w:t xml:space="preserve">s favour.  </w:t>
      </w:r>
    </w:p>
    <w:p w14:paraId="28F6F7D8" w14:textId="77777777" w:rsidR="009A7D38" w:rsidRPr="009A7D38" w:rsidRDefault="009A7D38" w:rsidP="009A7D38">
      <w:pPr>
        <w:overflowPunct w:val="0"/>
        <w:autoSpaceDE w:val="0"/>
        <w:autoSpaceDN w:val="0"/>
        <w:ind w:leftChars="450" w:left="1740" w:hangingChars="200" w:hanging="480"/>
        <w:jc w:val="both"/>
        <w:rPr>
          <w:sz w:val="24"/>
          <w:szCs w:val="24"/>
          <w:lang w:eastAsia="zh-HK"/>
        </w:rPr>
      </w:pPr>
    </w:p>
    <w:p w14:paraId="258EE479" w14:textId="36FBFF6E" w:rsidR="009A7D38" w:rsidRPr="009A7D38" w:rsidRDefault="009A7D38" w:rsidP="009A7D38">
      <w:pPr>
        <w:widowControl w:val="0"/>
        <w:numPr>
          <w:ilvl w:val="0"/>
          <w:numId w:val="1"/>
        </w:numPr>
        <w:suppressAutoHyphens w:val="0"/>
        <w:overflowPunct w:val="0"/>
        <w:autoSpaceDE w:val="0"/>
        <w:autoSpaceDN w:val="0"/>
        <w:ind w:leftChars="450" w:left="1740" w:hangingChars="200" w:hanging="480"/>
        <w:jc w:val="both"/>
        <w:rPr>
          <w:sz w:val="24"/>
          <w:szCs w:val="24"/>
          <w:lang w:eastAsia="zh-HK"/>
        </w:rPr>
      </w:pPr>
      <w:r w:rsidRPr="009A7D38">
        <w:rPr>
          <w:rFonts w:hint="eastAsia"/>
          <w:sz w:val="24"/>
          <w:szCs w:val="24"/>
          <w:lang w:eastAsia="zh-HK"/>
        </w:rPr>
        <w:t>On the 2</w:t>
      </w:r>
      <w:r w:rsidRPr="009A7D38">
        <w:rPr>
          <w:rFonts w:hint="eastAsia"/>
          <w:sz w:val="24"/>
          <w:szCs w:val="24"/>
          <w:vertAlign w:val="superscript"/>
          <w:lang w:eastAsia="zh-HK"/>
        </w:rPr>
        <w:t>nd</w:t>
      </w:r>
      <w:r w:rsidRPr="009A7D38">
        <w:rPr>
          <w:rFonts w:hint="eastAsia"/>
          <w:sz w:val="24"/>
          <w:szCs w:val="24"/>
          <w:lang w:eastAsia="zh-HK"/>
        </w:rPr>
        <w:t xml:space="preserve"> Issue, the Board is unable to accept that Company A had done nothing significant to have derived or earned </w:t>
      </w:r>
      <w:r>
        <w:rPr>
          <w:sz w:val="24"/>
          <w:szCs w:val="24"/>
          <w:lang w:eastAsia="zh-HK"/>
        </w:rPr>
        <w:t>‘</w:t>
      </w:r>
      <w:r w:rsidRPr="009A7D38">
        <w:rPr>
          <w:rFonts w:hint="eastAsia"/>
          <w:sz w:val="24"/>
          <w:szCs w:val="24"/>
          <w:lang w:eastAsia="zh-HK"/>
        </w:rPr>
        <w:t>Hong Kong source profits</w:t>
      </w:r>
      <w:r>
        <w:rPr>
          <w:sz w:val="24"/>
          <w:szCs w:val="24"/>
          <w:lang w:eastAsia="zh-HK"/>
        </w:rPr>
        <w:t>’</w:t>
      </w:r>
      <w:r w:rsidRPr="009A7D38">
        <w:rPr>
          <w:rFonts w:hint="eastAsia"/>
          <w:sz w:val="24"/>
          <w:szCs w:val="24"/>
          <w:lang w:eastAsia="zh-HK"/>
        </w:rPr>
        <w:t xml:space="preserve">, or that it had done nothing of commercial relevance in Hong Kong. The </w:t>
      </w:r>
      <w:r w:rsidRPr="009A7D38">
        <w:rPr>
          <w:rFonts w:hint="eastAsia"/>
          <w:sz w:val="24"/>
          <w:szCs w:val="24"/>
          <w:lang w:eastAsia="zh-HK"/>
        </w:rPr>
        <w:lastRenderedPageBreak/>
        <w:t>Board also holds that the 2</w:t>
      </w:r>
      <w:r w:rsidRPr="009A7D38">
        <w:rPr>
          <w:rFonts w:hint="eastAsia"/>
          <w:sz w:val="24"/>
          <w:szCs w:val="24"/>
          <w:vertAlign w:val="superscript"/>
          <w:lang w:eastAsia="zh-HK"/>
        </w:rPr>
        <w:t>nd</w:t>
      </w:r>
      <w:r w:rsidRPr="009A7D38">
        <w:rPr>
          <w:rFonts w:hint="eastAsia"/>
          <w:sz w:val="24"/>
          <w:szCs w:val="24"/>
          <w:lang w:eastAsia="zh-HK"/>
        </w:rPr>
        <w:t xml:space="preserve"> Issue is resolved in the Commissioner</w:t>
      </w:r>
      <w:r w:rsidRPr="009A7D38">
        <w:rPr>
          <w:sz w:val="24"/>
          <w:szCs w:val="24"/>
          <w:lang w:eastAsia="zh-HK"/>
        </w:rPr>
        <w:t>’</w:t>
      </w:r>
      <w:r w:rsidRPr="009A7D38">
        <w:rPr>
          <w:rFonts w:hint="eastAsia"/>
          <w:sz w:val="24"/>
          <w:szCs w:val="24"/>
          <w:lang w:eastAsia="zh-HK"/>
        </w:rPr>
        <w:t>s favour, and that the requirements of section 14 have been satisfied.</w:t>
      </w:r>
    </w:p>
    <w:p w14:paraId="75DFC8FA" w14:textId="77777777" w:rsidR="009A7D38" w:rsidRPr="009A7D38" w:rsidRDefault="009A7D38" w:rsidP="009A7D38">
      <w:pPr>
        <w:pStyle w:val="ad"/>
        <w:overflowPunct w:val="0"/>
        <w:autoSpaceDE w:val="0"/>
        <w:autoSpaceDN w:val="0"/>
        <w:ind w:leftChars="450" w:left="1740" w:hangingChars="200" w:hanging="480"/>
        <w:rPr>
          <w:sz w:val="24"/>
          <w:szCs w:val="24"/>
          <w:lang w:eastAsia="zh-HK"/>
        </w:rPr>
      </w:pPr>
    </w:p>
    <w:p w14:paraId="252E028D" w14:textId="77777777" w:rsidR="009A7D38" w:rsidRPr="009A7D38" w:rsidRDefault="009A7D38" w:rsidP="009A7D38">
      <w:pPr>
        <w:widowControl w:val="0"/>
        <w:numPr>
          <w:ilvl w:val="0"/>
          <w:numId w:val="1"/>
        </w:numPr>
        <w:suppressAutoHyphens w:val="0"/>
        <w:overflowPunct w:val="0"/>
        <w:autoSpaceDE w:val="0"/>
        <w:autoSpaceDN w:val="0"/>
        <w:ind w:leftChars="450" w:left="1740" w:hangingChars="200" w:hanging="480"/>
        <w:jc w:val="both"/>
        <w:rPr>
          <w:sz w:val="24"/>
          <w:szCs w:val="24"/>
          <w:lang w:eastAsia="zh-HK"/>
        </w:rPr>
      </w:pPr>
      <w:r w:rsidRPr="009A7D38">
        <w:rPr>
          <w:sz w:val="24"/>
          <w:szCs w:val="24"/>
          <w:lang w:eastAsia="zh-HK"/>
        </w:rPr>
        <w:t>Pursuant</w:t>
      </w:r>
      <w:r w:rsidRPr="009A7D38">
        <w:rPr>
          <w:rFonts w:hint="eastAsia"/>
          <w:sz w:val="24"/>
          <w:szCs w:val="24"/>
          <w:lang w:eastAsia="zh-HK"/>
        </w:rPr>
        <w:t xml:space="preserve"> to section 68(9) of the IRO, The </w:t>
      </w:r>
      <w:r w:rsidRPr="009A7D38">
        <w:rPr>
          <w:sz w:val="24"/>
          <w:szCs w:val="24"/>
          <w:lang w:eastAsia="zh-HK"/>
        </w:rPr>
        <w:t>Board</w:t>
      </w:r>
      <w:r w:rsidRPr="009A7D38">
        <w:rPr>
          <w:rFonts w:hint="eastAsia"/>
          <w:sz w:val="24"/>
          <w:szCs w:val="24"/>
          <w:lang w:eastAsia="zh-HK"/>
        </w:rPr>
        <w:t xml:space="preserve"> orders Company </w:t>
      </w:r>
      <w:proofErr w:type="gramStart"/>
      <w:r w:rsidRPr="009A7D38">
        <w:rPr>
          <w:rFonts w:hint="eastAsia"/>
          <w:sz w:val="24"/>
          <w:szCs w:val="24"/>
          <w:lang w:eastAsia="zh-HK"/>
        </w:rPr>
        <w:t>A</w:t>
      </w:r>
      <w:proofErr w:type="gramEnd"/>
      <w:r w:rsidRPr="009A7D38">
        <w:rPr>
          <w:rFonts w:hint="eastAsia"/>
          <w:sz w:val="24"/>
          <w:szCs w:val="24"/>
          <w:lang w:eastAsia="zh-HK"/>
        </w:rPr>
        <w:t xml:space="preserve"> the Appellant, to pay as costs of </w:t>
      </w:r>
      <w:r w:rsidRPr="009A7D38">
        <w:rPr>
          <w:sz w:val="24"/>
          <w:szCs w:val="24"/>
          <w:lang w:eastAsia="zh-HK"/>
        </w:rPr>
        <w:t>the</w:t>
      </w:r>
      <w:r w:rsidRPr="009A7D38">
        <w:rPr>
          <w:rFonts w:hint="eastAsia"/>
          <w:sz w:val="24"/>
          <w:szCs w:val="24"/>
          <w:lang w:eastAsia="zh-HK"/>
        </w:rPr>
        <w:t xml:space="preserve"> Board in the sum of $20,000, which shall be added to the tax charged and recovered therewith.  </w:t>
      </w:r>
    </w:p>
    <w:p w14:paraId="71B37296" w14:textId="77777777" w:rsidR="00AA0826" w:rsidRPr="009A7D38" w:rsidRDefault="00AA0826" w:rsidP="009A7D38">
      <w:pPr>
        <w:tabs>
          <w:tab w:val="left" w:pos="840"/>
          <w:tab w:val="left" w:pos="1276"/>
        </w:tabs>
        <w:overflowPunct w:val="0"/>
        <w:autoSpaceDE w:val="0"/>
        <w:autoSpaceDN w:val="0"/>
        <w:jc w:val="both"/>
        <w:rPr>
          <w:rFonts w:eastAsia="華康楷書體W5"/>
          <w:sz w:val="24"/>
          <w:szCs w:val="24"/>
          <w:lang w:eastAsia="zh-HK"/>
        </w:rPr>
      </w:pPr>
    </w:p>
    <w:p w14:paraId="0C3FD783" w14:textId="77777777" w:rsidR="00AA0826" w:rsidRPr="009A7D38" w:rsidRDefault="00AA0826" w:rsidP="009A7D38">
      <w:pPr>
        <w:tabs>
          <w:tab w:val="left" w:pos="840"/>
          <w:tab w:val="left" w:pos="1276"/>
        </w:tabs>
        <w:overflowPunct w:val="0"/>
        <w:autoSpaceDE w:val="0"/>
        <w:autoSpaceDN w:val="0"/>
        <w:jc w:val="both"/>
        <w:rPr>
          <w:rFonts w:eastAsia="華康楷書體W5"/>
          <w:sz w:val="24"/>
          <w:szCs w:val="24"/>
          <w:lang w:eastAsia="zh-HK"/>
        </w:rPr>
      </w:pPr>
    </w:p>
    <w:p w14:paraId="083B692D" w14:textId="77777777" w:rsidR="00AA0826" w:rsidRPr="00F7473B" w:rsidRDefault="00AA0826" w:rsidP="00F7473B">
      <w:pPr>
        <w:tabs>
          <w:tab w:val="left" w:pos="1276"/>
        </w:tabs>
        <w:overflowPunct w:val="0"/>
        <w:autoSpaceDE w:val="0"/>
        <w:autoSpaceDN w:val="0"/>
        <w:jc w:val="both"/>
        <w:rPr>
          <w:rFonts w:eastAsia="華康楷書體W5"/>
          <w:b/>
          <w:sz w:val="24"/>
          <w:szCs w:val="24"/>
          <w:lang w:val="en-US" w:eastAsia="zh-HK"/>
        </w:rPr>
      </w:pPr>
      <w:r w:rsidRPr="00F7473B">
        <w:rPr>
          <w:rFonts w:eastAsia="華康楷書體W5"/>
          <w:b/>
          <w:sz w:val="24"/>
          <w:szCs w:val="24"/>
          <w:lang w:val="en-US" w:eastAsia="zh-HK"/>
        </w:rPr>
        <w:t>Appeal dismissed and costs order in the amount of $20,000 imposed.</w:t>
      </w:r>
    </w:p>
    <w:p w14:paraId="6A3E99BE" w14:textId="77777777" w:rsidR="00AA0826" w:rsidRPr="00F7473B" w:rsidRDefault="00AA0826" w:rsidP="00F7473B">
      <w:pPr>
        <w:tabs>
          <w:tab w:val="left" w:pos="1276"/>
        </w:tabs>
        <w:overflowPunct w:val="0"/>
        <w:autoSpaceDE w:val="0"/>
        <w:autoSpaceDN w:val="0"/>
        <w:jc w:val="both"/>
        <w:rPr>
          <w:rFonts w:eastAsia="華康楷書體W5"/>
          <w:sz w:val="24"/>
          <w:szCs w:val="24"/>
          <w:lang w:val="en-US" w:eastAsia="zh-HK"/>
        </w:rPr>
      </w:pPr>
    </w:p>
    <w:p w14:paraId="7E9D0947" w14:textId="77777777" w:rsidR="00AA0826" w:rsidRPr="00F7473B" w:rsidRDefault="00AA0826" w:rsidP="00F7473B">
      <w:pPr>
        <w:tabs>
          <w:tab w:val="left" w:pos="1276"/>
        </w:tabs>
        <w:overflowPunct w:val="0"/>
        <w:autoSpaceDE w:val="0"/>
        <w:autoSpaceDN w:val="0"/>
        <w:jc w:val="both"/>
        <w:rPr>
          <w:rFonts w:eastAsia="華康楷書體W5"/>
          <w:sz w:val="24"/>
          <w:szCs w:val="24"/>
          <w:lang w:val="en-US" w:eastAsia="zh-HK"/>
        </w:rPr>
      </w:pPr>
      <w:r w:rsidRPr="00F7473B">
        <w:rPr>
          <w:rFonts w:eastAsia="華康楷書體W5"/>
          <w:sz w:val="24"/>
          <w:szCs w:val="24"/>
          <w:lang w:val="en-US" w:eastAsia="zh-HK"/>
        </w:rPr>
        <w:t>Cases referred to:</w:t>
      </w:r>
    </w:p>
    <w:p w14:paraId="6979E147" w14:textId="77777777" w:rsidR="00AA0826" w:rsidRPr="00F7473B" w:rsidRDefault="00AA0826" w:rsidP="00F7473B">
      <w:pPr>
        <w:tabs>
          <w:tab w:val="left" w:pos="1276"/>
        </w:tabs>
        <w:overflowPunct w:val="0"/>
        <w:autoSpaceDE w:val="0"/>
        <w:autoSpaceDN w:val="0"/>
        <w:jc w:val="both"/>
        <w:rPr>
          <w:rFonts w:eastAsia="華康楷書體W5"/>
          <w:sz w:val="24"/>
          <w:szCs w:val="24"/>
          <w:lang w:val="en-US" w:eastAsia="zh-HK"/>
        </w:rPr>
      </w:pPr>
    </w:p>
    <w:p w14:paraId="03C43DA2" w14:textId="77777777" w:rsidR="00AA0826" w:rsidRPr="00F7473B" w:rsidRDefault="00AA0826" w:rsidP="00F7473B">
      <w:pPr>
        <w:overflowPunct w:val="0"/>
        <w:autoSpaceDE w:val="0"/>
        <w:autoSpaceDN w:val="0"/>
        <w:ind w:leftChars="355" w:left="1372" w:hangingChars="150" w:hanging="378"/>
        <w:jc w:val="both"/>
        <w:rPr>
          <w:rFonts w:eastAsia="華康楷書體W5"/>
          <w:sz w:val="24"/>
          <w:szCs w:val="24"/>
          <w:lang w:val="en-US" w:eastAsia="zh-HK"/>
        </w:rPr>
      </w:pPr>
      <w:r w:rsidRPr="00F7473B">
        <w:rPr>
          <w:rFonts w:eastAsia="華康楷書體W5"/>
          <w:sz w:val="24"/>
          <w:szCs w:val="24"/>
          <w:lang w:val="en-US" w:eastAsia="zh-HK"/>
        </w:rPr>
        <w:t xml:space="preserve">American Leaf Bending Co </w:t>
      </w:r>
      <w:proofErr w:type="spellStart"/>
      <w:r w:rsidRPr="00F7473B">
        <w:rPr>
          <w:rFonts w:eastAsia="華康楷書體W5"/>
          <w:sz w:val="24"/>
          <w:szCs w:val="24"/>
          <w:lang w:val="en-US" w:eastAsia="zh-HK"/>
        </w:rPr>
        <w:t>Sdn</w:t>
      </w:r>
      <w:proofErr w:type="spellEnd"/>
      <w:r w:rsidRPr="00F7473B">
        <w:rPr>
          <w:rFonts w:eastAsia="華康楷書體W5"/>
          <w:sz w:val="24"/>
          <w:szCs w:val="24"/>
          <w:lang w:val="en-US" w:eastAsia="zh-HK"/>
        </w:rPr>
        <w:t xml:space="preserve"> BHD v DGIR [1979] AC 676</w:t>
      </w:r>
    </w:p>
    <w:p w14:paraId="1A7D255A" w14:textId="77777777" w:rsidR="00AA0826" w:rsidRPr="00F7473B" w:rsidRDefault="00AA0826" w:rsidP="00F7473B">
      <w:pPr>
        <w:overflowPunct w:val="0"/>
        <w:autoSpaceDE w:val="0"/>
        <w:autoSpaceDN w:val="0"/>
        <w:ind w:leftChars="355" w:left="1372" w:hangingChars="150" w:hanging="378"/>
        <w:jc w:val="both"/>
        <w:rPr>
          <w:rFonts w:eastAsia="華康楷書體W5"/>
          <w:sz w:val="24"/>
          <w:szCs w:val="24"/>
          <w:lang w:val="en-US" w:eastAsia="zh-HK"/>
        </w:rPr>
      </w:pPr>
      <w:r w:rsidRPr="00F7473B">
        <w:rPr>
          <w:rFonts w:eastAsia="華康楷書體W5"/>
          <w:sz w:val="24"/>
          <w:szCs w:val="24"/>
          <w:lang w:val="en-US" w:eastAsia="zh-HK"/>
        </w:rPr>
        <w:t>Grainger &amp; Son v Gough [1896] AC 325</w:t>
      </w:r>
    </w:p>
    <w:p w14:paraId="4E0EBBB2" w14:textId="77777777" w:rsidR="00AA0826" w:rsidRPr="00F7473B" w:rsidRDefault="00AA0826" w:rsidP="00F7473B">
      <w:pPr>
        <w:overflowPunct w:val="0"/>
        <w:autoSpaceDE w:val="0"/>
        <w:autoSpaceDN w:val="0"/>
        <w:ind w:leftChars="355" w:left="1372" w:hangingChars="150" w:hanging="378"/>
        <w:jc w:val="both"/>
        <w:rPr>
          <w:rFonts w:eastAsia="華康楷書體W5"/>
          <w:sz w:val="24"/>
          <w:szCs w:val="24"/>
          <w:lang w:val="en-US" w:eastAsia="zh-HK"/>
        </w:rPr>
      </w:pPr>
      <w:proofErr w:type="spellStart"/>
      <w:r w:rsidRPr="00F7473B">
        <w:rPr>
          <w:rFonts w:eastAsia="華康楷書體W5"/>
          <w:sz w:val="24"/>
          <w:szCs w:val="24"/>
          <w:lang w:val="en-US" w:eastAsia="zh-HK"/>
        </w:rPr>
        <w:t>Maclaine</w:t>
      </w:r>
      <w:proofErr w:type="spellEnd"/>
      <w:r w:rsidRPr="00F7473B">
        <w:rPr>
          <w:rFonts w:eastAsia="華康楷書體W5"/>
          <w:sz w:val="24"/>
          <w:szCs w:val="24"/>
          <w:lang w:val="en-US" w:eastAsia="zh-HK"/>
        </w:rPr>
        <w:t xml:space="preserve"> v </w:t>
      </w:r>
      <w:proofErr w:type="spellStart"/>
      <w:r w:rsidRPr="00F7473B">
        <w:rPr>
          <w:rFonts w:eastAsia="華康楷書體W5"/>
          <w:sz w:val="24"/>
          <w:szCs w:val="24"/>
          <w:lang w:val="en-US" w:eastAsia="zh-HK"/>
        </w:rPr>
        <w:t>Eccott</w:t>
      </w:r>
      <w:proofErr w:type="spellEnd"/>
      <w:r w:rsidRPr="00F7473B">
        <w:rPr>
          <w:rFonts w:eastAsia="華康楷書體W5"/>
          <w:sz w:val="24"/>
          <w:szCs w:val="24"/>
          <w:lang w:val="en-US" w:eastAsia="zh-HK"/>
        </w:rPr>
        <w:t xml:space="preserve"> [1926] AC 424</w:t>
      </w:r>
    </w:p>
    <w:p w14:paraId="264378E0" w14:textId="77777777" w:rsidR="00AA0826" w:rsidRPr="00F7473B" w:rsidRDefault="00AA0826" w:rsidP="00F7473B">
      <w:pPr>
        <w:overflowPunct w:val="0"/>
        <w:autoSpaceDE w:val="0"/>
        <w:autoSpaceDN w:val="0"/>
        <w:ind w:leftChars="355" w:left="1372" w:hangingChars="150" w:hanging="378"/>
        <w:jc w:val="both"/>
        <w:rPr>
          <w:rFonts w:eastAsia="華康楷書體W5"/>
          <w:sz w:val="24"/>
          <w:szCs w:val="24"/>
          <w:lang w:val="en-US" w:eastAsia="zh-HK"/>
        </w:rPr>
      </w:pPr>
      <w:r w:rsidRPr="00F7473B">
        <w:rPr>
          <w:rFonts w:eastAsia="華康楷書體W5"/>
          <w:sz w:val="24"/>
          <w:szCs w:val="24"/>
          <w:lang w:val="en-US" w:eastAsia="zh-HK"/>
        </w:rPr>
        <w:t>FCT v United Aircraft Corporation (1943) 68 CLR 525</w:t>
      </w:r>
    </w:p>
    <w:p w14:paraId="058101B8" w14:textId="77777777" w:rsidR="00AA0826" w:rsidRPr="00F7473B" w:rsidRDefault="00AA0826" w:rsidP="00F7473B">
      <w:pPr>
        <w:overflowPunct w:val="0"/>
        <w:autoSpaceDE w:val="0"/>
        <w:autoSpaceDN w:val="0"/>
        <w:ind w:leftChars="355" w:left="1372" w:hangingChars="150" w:hanging="378"/>
        <w:jc w:val="both"/>
        <w:rPr>
          <w:rFonts w:eastAsia="華康楷書體W5"/>
          <w:sz w:val="24"/>
          <w:szCs w:val="24"/>
          <w:lang w:val="en-US" w:eastAsia="zh-HK"/>
        </w:rPr>
      </w:pPr>
      <w:r w:rsidRPr="00F7473B">
        <w:rPr>
          <w:rFonts w:eastAsia="華康楷書體W5"/>
          <w:sz w:val="24"/>
          <w:szCs w:val="24"/>
          <w:lang w:val="en-US" w:eastAsia="zh-HK"/>
        </w:rPr>
        <w:t>Hang Seng Bank v Commissioner of Inland Revenue [1991] 1 AC 306</w:t>
      </w:r>
    </w:p>
    <w:p w14:paraId="4308683F" w14:textId="6EF0ABDC" w:rsidR="00AA0826" w:rsidRPr="00F7473B" w:rsidRDefault="00AA0826" w:rsidP="00F7473B">
      <w:pPr>
        <w:overflowPunct w:val="0"/>
        <w:autoSpaceDE w:val="0"/>
        <w:autoSpaceDN w:val="0"/>
        <w:ind w:leftChars="355" w:left="1372" w:hangingChars="150" w:hanging="378"/>
        <w:jc w:val="both"/>
        <w:rPr>
          <w:rFonts w:eastAsia="華康楷書體W5"/>
          <w:sz w:val="24"/>
          <w:szCs w:val="24"/>
          <w:lang w:val="en-US" w:eastAsia="zh-HK"/>
        </w:rPr>
      </w:pPr>
      <w:r w:rsidRPr="00F7473B">
        <w:rPr>
          <w:rFonts w:eastAsia="華康楷書體W5"/>
          <w:sz w:val="24"/>
          <w:szCs w:val="24"/>
          <w:lang w:val="en-US" w:eastAsia="zh-HK"/>
        </w:rPr>
        <w:t xml:space="preserve">Kim </w:t>
      </w:r>
      <w:proofErr w:type="spellStart"/>
      <w:r w:rsidRPr="00F7473B">
        <w:rPr>
          <w:rFonts w:eastAsia="華康楷書體W5"/>
          <w:sz w:val="24"/>
          <w:szCs w:val="24"/>
          <w:lang w:val="en-US" w:eastAsia="zh-HK"/>
        </w:rPr>
        <w:t>Eng</w:t>
      </w:r>
      <w:proofErr w:type="spellEnd"/>
      <w:r w:rsidRPr="00F7473B">
        <w:rPr>
          <w:rFonts w:eastAsia="華康楷書體W5"/>
          <w:sz w:val="24"/>
          <w:szCs w:val="24"/>
          <w:lang w:val="en-US" w:eastAsia="zh-HK"/>
        </w:rPr>
        <w:t xml:space="preserve"> Securities (Hong Kong) Ltd v Commissioner of Inland Revenue (2007) 10 HKCFAR 213</w:t>
      </w:r>
    </w:p>
    <w:p w14:paraId="3493FF9F" w14:textId="77777777" w:rsidR="00AA0826" w:rsidRPr="00F7473B" w:rsidRDefault="00AA0826" w:rsidP="00F7473B">
      <w:pPr>
        <w:tabs>
          <w:tab w:val="left" w:pos="1276"/>
        </w:tabs>
        <w:overflowPunct w:val="0"/>
        <w:autoSpaceDE w:val="0"/>
        <w:autoSpaceDN w:val="0"/>
        <w:ind w:leftChars="425" w:left="1190"/>
        <w:jc w:val="both"/>
        <w:rPr>
          <w:rFonts w:eastAsia="華康楷書體W5"/>
          <w:sz w:val="24"/>
          <w:szCs w:val="24"/>
          <w:lang w:val="en-US" w:eastAsia="zh-HK"/>
        </w:rPr>
      </w:pPr>
    </w:p>
    <w:p w14:paraId="2CC23C39" w14:textId="36628B17" w:rsidR="00AA0826" w:rsidRPr="00F7473B" w:rsidRDefault="00AA0826" w:rsidP="00F7473B">
      <w:pPr>
        <w:tabs>
          <w:tab w:val="left" w:pos="1276"/>
        </w:tabs>
        <w:overflowPunct w:val="0"/>
        <w:autoSpaceDE w:val="0"/>
        <w:autoSpaceDN w:val="0"/>
        <w:jc w:val="both"/>
        <w:rPr>
          <w:rFonts w:eastAsia="華康楷書體W5"/>
          <w:sz w:val="24"/>
          <w:szCs w:val="24"/>
          <w:lang w:val="en-US" w:eastAsia="zh-HK"/>
        </w:rPr>
      </w:pPr>
      <w:r w:rsidRPr="00F7473B">
        <w:rPr>
          <w:rFonts w:eastAsia="華康楷書體W5"/>
          <w:sz w:val="24"/>
          <w:szCs w:val="24"/>
          <w:lang w:val="en-US" w:eastAsia="zh-HK"/>
        </w:rPr>
        <w:t xml:space="preserve">Stefano </w:t>
      </w:r>
      <w:proofErr w:type="spellStart"/>
      <w:r w:rsidRPr="00F7473B">
        <w:rPr>
          <w:rFonts w:eastAsia="華康楷書體W5"/>
          <w:sz w:val="24"/>
          <w:szCs w:val="24"/>
          <w:lang w:val="en-US" w:eastAsia="zh-HK"/>
        </w:rPr>
        <w:t>Mariani</w:t>
      </w:r>
      <w:proofErr w:type="spellEnd"/>
      <w:r w:rsidRPr="00F7473B">
        <w:rPr>
          <w:rFonts w:eastAsia="華康楷書體W5"/>
          <w:sz w:val="24"/>
          <w:szCs w:val="24"/>
          <w:lang w:val="en-US" w:eastAsia="zh-HK"/>
        </w:rPr>
        <w:t xml:space="preserve">, Counsel of </w:t>
      </w:r>
      <w:proofErr w:type="spellStart"/>
      <w:r w:rsidRPr="00F7473B">
        <w:rPr>
          <w:rFonts w:eastAsia="華康楷書體W5"/>
          <w:sz w:val="24"/>
          <w:szCs w:val="24"/>
          <w:lang w:val="en-US" w:eastAsia="zh-HK"/>
        </w:rPr>
        <w:t>Messrs</w:t>
      </w:r>
      <w:proofErr w:type="spellEnd"/>
      <w:r w:rsidRPr="00F7473B">
        <w:rPr>
          <w:rFonts w:eastAsia="華康楷書體W5"/>
          <w:sz w:val="24"/>
          <w:szCs w:val="24"/>
          <w:lang w:val="en-US" w:eastAsia="zh-HK"/>
        </w:rPr>
        <w:t xml:space="preserve"> Deacons, for the Appellant</w:t>
      </w:r>
      <w:r w:rsidR="00CC090C">
        <w:rPr>
          <w:rFonts w:eastAsia="華康楷書體W5"/>
          <w:sz w:val="24"/>
          <w:szCs w:val="24"/>
          <w:lang w:val="en-US" w:eastAsia="zh-HK"/>
        </w:rPr>
        <w:t>.</w:t>
      </w:r>
      <w:bookmarkStart w:id="0" w:name="_GoBack"/>
      <w:bookmarkEnd w:id="0"/>
    </w:p>
    <w:p w14:paraId="328D18CC" w14:textId="77777777" w:rsidR="00AA0826" w:rsidRPr="00F7473B" w:rsidRDefault="00AA0826" w:rsidP="00F10A68">
      <w:pPr>
        <w:tabs>
          <w:tab w:val="left" w:pos="1276"/>
        </w:tabs>
        <w:overflowPunct w:val="0"/>
        <w:autoSpaceDE w:val="0"/>
        <w:autoSpaceDN w:val="0"/>
        <w:ind w:left="378" w:hangingChars="150" w:hanging="378"/>
        <w:jc w:val="both"/>
        <w:rPr>
          <w:rFonts w:eastAsia="華康楷書體W5"/>
          <w:sz w:val="24"/>
          <w:szCs w:val="24"/>
          <w:lang w:val="en-US" w:eastAsia="zh-HK"/>
        </w:rPr>
      </w:pPr>
      <w:r w:rsidRPr="00F7473B">
        <w:rPr>
          <w:rFonts w:eastAsia="華康楷書體W5"/>
          <w:sz w:val="24"/>
          <w:szCs w:val="24"/>
          <w:lang w:val="en-US" w:eastAsia="zh-HK"/>
        </w:rPr>
        <w:t>Laurence Li, Counsel, instructed by Department of Justice, for the Commissioner of Inland Revenue.</w:t>
      </w:r>
    </w:p>
    <w:p w14:paraId="69FD0586" w14:textId="77777777" w:rsidR="00AA0826" w:rsidRPr="00F7473B" w:rsidRDefault="00AA0826" w:rsidP="00F7473B">
      <w:pPr>
        <w:tabs>
          <w:tab w:val="left" w:pos="1276"/>
        </w:tabs>
        <w:overflowPunct w:val="0"/>
        <w:autoSpaceDE w:val="0"/>
        <w:autoSpaceDN w:val="0"/>
        <w:jc w:val="both"/>
        <w:rPr>
          <w:rFonts w:eastAsia="華康楷書體W5"/>
          <w:sz w:val="24"/>
          <w:szCs w:val="24"/>
          <w:lang w:val="en-US" w:eastAsia="zh-HK"/>
        </w:rPr>
      </w:pPr>
    </w:p>
    <w:p w14:paraId="108E4253" w14:textId="486CF830" w:rsidR="00F87FF6" w:rsidRPr="00F7473B" w:rsidRDefault="00F87FF6" w:rsidP="009A7D38">
      <w:pPr>
        <w:pStyle w:val="a4"/>
        <w:overflowPunct w:val="0"/>
        <w:autoSpaceDE w:val="0"/>
        <w:autoSpaceDN w:val="0"/>
        <w:spacing w:after="0" w:line="240" w:lineRule="auto"/>
        <w:rPr>
          <w:sz w:val="24"/>
          <w:szCs w:val="24"/>
          <w:lang w:val="en-US"/>
        </w:rPr>
      </w:pPr>
    </w:p>
    <w:p w14:paraId="3C932D37" w14:textId="5AC1542A" w:rsidR="00F87FF6" w:rsidRPr="00F7473B" w:rsidRDefault="00F7473B" w:rsidP="00F7473B">
      <w:pPr>
        <w:pStyle w:val="a4"/>
        <w:overflowPunct w:val="0"/>
        <w:autoSpaceDE w:val="0"/>
        <w:autoSpaceDN w:val="0"/>
        <w:spacing w:after="0" w:line="240" w:lineRule="auto"/>
        <w:rPr>
          <w:b/>
          <w:sz w:val="24"/>
          <w:szCs w:val="24"/>
          <w:lang w:val="en-US"/>
        </w:rPr>
      </w:pPr>
      <w:r w:rsidRPr="00F7473B">
        <w:rPr>
          <w:b/>
          <w:sz w:val="24"/>
          <w:szCs w:val="24"/>
          <w:lang w:val="en-US"/>
        </w:rPr>
        <w:t>Decision:</w:t>
      </w:r>
    </w:p>
    <w:p w14:paraId="753A6042" w14:textId="354A16DE" w:rsidR="00F87FF6" w:rsidRPr="00F7473B" w:rsidRDefault="00F87FF6" w:rsidP="00F7473B">
      <w:pPr>
        <w:pStyle w:val="a4"/>
        <w:overflowPunct w:val="0"/>
        <w:autoSpaceDE w:val="0"/>
        <w:autoSpaceDN w:val="0"/>
        <w:spacing w:after="0" w:line="240" w:lineRule="auto"/>
        <w:rPr>
          <w:sz w:val="24"/>
          <w:szCs w:val="24"/>
          <w:lang w:val="en-US"/>
        </w:rPr>
      </w:pPr>
    </w:p>
    <w:p w14:paraId="5F781C20" w14:textId="77777777" w:rsidR="00AA7BE5" w:rsidRPr="00F7473B" w:rsidRDefault="00AA7BE5" w:rsidP="00F7473B">
      <w:pPr>
        <w:overflowPunct w:val="0"/>
        <w:autoSpaceDE w:val="0"/>
        <w:autoSpaceDN w:val="0"/>
        <w:rPr>
          <w:sz w:val="24"/>
          <w:szCs w:val="24"/>
        </w:rPr>
      </w:pPr>
    </w:p>
    <w:p w14:paraId="1DDBE34D" w14:textId="29954FB9" w:rsidR="00AA7BE5" w:rsidRPr="00F7473B" w:rsidRDefault="00AA7BE5" w:rsidP="00F7473B">
      <w:pPr>
        <w:overflowPunct w:val="0"/>
        <w:autoSpaceDE w:val="0"/>
        <w:autoSpaceDN w:val="0"/>
        <w:jc w:val="both"/>
        <w:rPr>
          <w:sz w:val="24"/>
          <w:szCs w:val="24"/>
        </w:rPr>
      </w:pPr>
      <w:r w:rsidRPr="00F7473B">
        <w:rPr>
          <w:sz w:val="24"/>
          <w:szCs w:val="24"/>
        </w:rPr>
        <w:t>1.</w:t>
      </w:r>
      <w:r w:rsidRPr="00F7473B">
        <w:rPr>
          <w:sz w:val="24"/>
          <w:szCs w:val="24"/>
        </w:rPr>
        <w:tab/>
        <w:t xml:space="preserve">In this </w:t>
      </w:r>
      <w:r w:rsidRPr="00F10A68">
        <w:rPr>
          <w:bCs/>
          <w:sz w:val="24"/>
          <w:szCs w:val="24"/>
        </w:rPr>
        <w:t>Appeal</w:t>
      </w:r>
      <w:r w:rsidRPr="00F7473B">
        <w:rPr>
          <w:sz w:val="24"/>
          <w:szCs w:val="24"/>
        </w:rPr>
        <w:t xml:space="preserve">, the appellant taxpayer, </w:t>
      </w:r>
      <w:r w:rsidR="00F10A68">
        <w:rPr>
          <w:sz w:val="24"/>
          <w:szCs w:val="24"/>
        </w:rPr>
        <w:t>Company A</w:t>
      </w:r>
      <w:r w:rsidRPr="00F7473B">
        <w:rPr>
          <w:sz w:val="24"/>
          <w:szCs w:val="24"/>
        </w:rPr>
        <w:t xml:space="preserve">, appeals against the </w:t>
      </w:r>
      <w:r w:rsidRPr="00F10A68">
        <w:rPr>
          <w:bCs/>
          <w:sz w:val="24"/>
          <w:szCs w:val="24"/>
        </w:rPr>
        <w:t>Determination</w:t>
      </w:r>
      <w:r w:rsidRPr="00F7473B">
        <w:rPr>
          <w:sz w:val="24"/>
          <w:szCs w:val="24"/>
        </w:rPr>
        <w:t xml:space="preserve"> of the Commissioner of Inland Revenue </w:t>
      </w:r>
      <w:r w:rsidRPr="00F10A68">
        <w:rPr>
          <w:bCs/>
          <w:sz w:val="24"/>
          <w:szCs w:val="24"/>
        </w:rPr>
        <w:t>(</w:t>
      </w:r>
      <w:r w:rsidR="00F10A68">
        <w:rPr>
          <w:bCs/>
          <w:sz w:val="24"/>
          <w:szCs w:val="24"/>
        </w:rPr>
        <w:t>‘</w:t>
      </w:r>
      <w:r w:rsidRPr="00F10A68">
        <w:rPr>
          <w:bCs/>
          <w:sz w:val="24"/>
          <w:szCs w:val="24"/>
        </w:rPr>
        <w:t>Commissioner</w:t>
      </w:r>
      <w:r w:rsidR="00F10A68">
        <w:rPr>
          <w:bCs/>
          <w:sz w:val="24"/>
          <w:szCs w:val="24"/>
        </w:rPr>
        <w:t>’</w:t>
      </w:r>
      <w:r w:rsidRPr="00F10A68">
        <w:rPr>
          <w:bCs/>
          <w:sz w:val="24"/>
          <w:szCs w:val="24"/>
        </w:rPr>
        <w:t>)</w:t>
      </w:r>
      <w:r w:rsidRPr="00F7473B">
        <w:rPr>
          <w:sz w:val="24"/>
          <w:szCs w:val="24"/>
        </w:rPr>
        <w:t xml:space="preserve"> dated 8 Oct 2018</w:t>
      </w:r>
      <w:r w:rsidR="00147C7C" w:rsidRPr="00F7473B">
        <w:rPr>
          <w:sz w:val="24"/>
          <w:szCs w:val="24"/>
        </w:rPr>
        <w:t>,</w:t>
      </w:r>
      <w:r w:rsidRPr="00F7473B">
        <w:rPr>
          <w:sz w:val="24"/>
          <w:szCs w:val="24"/>
        </w:rPr>
        <w:t xml:space="preserve"> in respect of the Profits Tax </w:t>
      </w:r>
      <w:r w:rsidR="00F7473B">
        <w:rPr>
          <w:sz w:val="24"/>
          <w:szCs w:val="24"/>
        </w:rPr>
        <w:t>A</w:t>
      </w:r>
      <w:r w:rsidRPr="00F7473B">
        <w:rPr>
          <w:sz w:val="24"/>
          <w:szCs w:val="24"/>
        </w:rPr>
        <w:t>ssessments for the years of assessment 2014/15 and 2015/16. The company claims that it did not carry on a trade or business in Hong Kong, and its profits were not sourced in Hong Kong.</w:t>
      </w:r>
    </w:p>
    <w:p w14:paraId="17ABB520" w14:textId="77777777" w:rsidR="00AA7BE5" w:rsidRPr="00F7473B" w:rsidRDefault="00AA7BE5" w:rsidP="00F7473B">
      <w:pPr>
        <w:overflowPunct w:val="0"/>
        <w:autoSpaceDE w:val="0"/>
        <w:autoSpaceDN w:val="0"/>
        <w:ind w:left="720" w:hanging="720"/>
        <w:rPr>
          <w:sz w:val="24"/>
          <w:szCs w:val="24"/>
        </w:rPr>
      </w:pPr>
    </w:p>
    <w:p w14:paraId="31505049" w14:textId="672D803D" w:rsidR="00AA7BE5" w:rsidRPr="00F10A68" w:rsidRDefault="00AA7BE5" w:rsidP="00F7473B">
      <w:pPr>
        <w:overflowPunct w:val="0"/>
        <w:autoSpaceDE w:val="0"/>
        <w:autoSpaceDN w:val="0"/>
        <w:ind w:left="720" w:hanging="720"/>
        <w:rPr>
          <w:b/>
          <w:bCs/>
          <w:sz w:val="24"/>
          <w:szCs w:val="24"/>
        </w:rPr>
      </w:pPr>
      <w:r w:rsidRPr="00F10A68">
        <w:rPr>
          <w:b/>
          <w:bCs/>
          <w:sz w:val="24"/>
          <w:szCs w:val="24"/>
        </w:rPr>
        <w:t xml:space="preserve">The Set Up of </w:t>
      </w:r>
      <w:r w:rsidR="00F10A68" w:rsidRPr="00F10A68">
        <w:rPr>
          <w:b/>
          <w:bCs/>
          <w:sz w:val="24"/>
          <w:szCs w:val="24"/>
        </w:rPr>
        <w:t>Company A</w:t>
      </w:r>
    </w:p>
    <w:p w14:paraId="7124DB2E" w14:textId="77777777" w:rsidR="00AA7BE5" w:rsidRPr="00F7473B" w:rsidRDefault="00AA7BE5" w:rsidP="00F7473B">
      <w:pPr>
        <w:overflowPunct w:val="0"/>
        <w:autoSpaceDE w:val="0"/>
        <w:autoSpaceDN w:val="0"/>
        <w:ind w:left="720" w:hanging="720"/>
        <w:rPr>
          <w:sz w:val="24"/>
          <w:szCs w:val="24"/>
        </w:rPr>
      </w:pPr>
    </w:p>
    <w:p w14:paraId="2DF96BAC" w14:textId="78E9D82A" w:rsidR="00AA7BE5" w:rsidRPr="00F7473B" w:rsidRDefault="00AA7BE5" w:rsidP="00F7473B">
      <w:pPr>
        <w:overflowPunct w:val="0"/>
        <w:autoSpaceDE w:val="0"/>
        <w:autoSpaceDN w:val="0"/>
        <w:jc w:val="both"/>
        <w:rPr>
          <w:sz w:val="24"/>
          <w:szCs w:val="24"/>
        </w:rPr>
      </w:pPr>
      <w:r w:rsidRPr="00F7473B">
        <w:rPr>
          <w:sz w:val="24"/>
          <w:szCs w:val="24"/>
        </w:rPr>
        <w:t>2.1</w:t>
      </w:r>
      <w:r w:rsidRPr="00F7473B">
        <w:rPr>
          <w:sz w:val="24"/>
          <w:szCs w:val="24"/>
        </w:rPr>
        <w:tab/>
        <w:t xml:space="preserve">The background facts are not disputed. Prior to 11 Apr 2011, </w:t>
      </w:r>
      <w:r w:rsidR="00F10A68">
        <w:rPr>
          <w:sz w:val="24"/>
          <w:szCs w:val="24"/>
        </w:rPr>
        <w:t>Company B</w:t>
      </w:r>
      <w:r w:rsidRPr="00F7473B">
        <w:rPr>
          <w:sz w:val="24"/>
          <w:szCs w:val="24"/>
        </w:rPr>
        <w:t>,</w:t>
      </w:r>
      <w:r w:rsidRPr="00F7473B">
        <w:rPr>
          <w:b/>
          <w:bCs/>
          <w:sz w:val="24"/>
          <w:szCs w:val="24"/>
        </w:rPr>
        <w:t xml:space="preserve"> </w:t>
      </w:r>
      <w:r w:rsidRPr="00F7473B">
        <w:rPr>
          <w:sz w:val="24"/>
          <w:szCs w:val="24"/>
        </w:rPr>
        <w:t xml:space="preserve">a </w:t>
      </w:r>
      <w:r w:rsidR="00F10A68">
        <w:rPr>
          <w:sz w:val="24"/>
          <w:szCs w:val="24"/>
        </w:rPr>
        <w:t>Country C</w:t>
      </w:r>
      <w:r w:rsidRPr="00F7473B">
        <w:rPr>
          <w:sz w:val="24"/>
          <w:szCs w:val="24"/>
        </w:rPr>
        <w:t xml:space="preserve"> holding company, was initially solely owned by Mr </w:t>
      </w:r>
      <w:r w:rsidR="00F10A68">
        <w:rPr>
          <w:sz w:val="24"/>
          <w:szCs w:val="24"/>
        </w:rPr>
        <w:t>D</w:t>
      </w:r>
      <w:r w:rsidRPr="00F7473B">
        <w:rPr>
          <w:sz w:val="24"/>
          <w:szCs w:val="24"/>
        </w:rPr>
        <w:t xml:space="preserve">, a </w:t>
      </w:r>
      <w:r w:rsidR="00F10A68">
        <w:rPr>
          <w:sz w:val="24"/>
          <w:szCs w:val="24"/>
        </w:rPr>
        <w:t>Country C</w:t>
      </w:r>
      <w:r w:rsidRPr="00F7473B">
        <w:rPr>
          <w:sz w:val="24"/>
          <w:szCs w:val="24"/>
        </w:rPr>
        <w:t xml:space="preserve"> national residing in </w:t>
      </w:r>
      <w:r w:rsidR="00F10A68">
        <w:rPr>
          <w:sz w:val="24"/>
          <w:szCs w:val="24"/>
        </w:rPr>
        <w:t>Country E</w:t>
      </w:r>
      <w:r w:rsidRPr="00F7473B">
        <w:rPr>
          <w:sz w:val="24"/>
          <w:szCs w:val="24"/>
        </w:rPr>
        <w:t xml:space="preserve">. </w:t>
      </w:r>
      <w:r w:rsidR="001F14DA">
        <w:rPr>
          <w:sz w:val="24"/>
          <w:szCs w:val="24"/>
        </w:rPr>
        <w:t>In</w:t>
      </w:r>
      <w:r w:rsidRPr="00F7473B">
        <w:rPr>
          <w:sz w:val="24"/>
          <w:szCs w:val="24"/>
        </w:rPr>
        <w:t xml:space="preserve"> Apr 2011, he sold about 65% of </w:t>
      </w:r>
      <w:r w:rsidR="00F10A68">
        <w:rPr>
          <w:sz w:val="24"/>
          <w:szCs w:val="24"/>
        </w:rPr>
        <w:t>Company B’</w:t>
      </w:r>
      <w:r w:rsidRPr="00F7473B">
        <w:rPr>
          <w:sz w:val="24"/>
          <w:szCs w:val="24"/>
        </w:rPr>
        <w:t xml:space="preserve">s issued share capital to </w:t>
      </w:r>
      <w:r w:rsidR="00F10A68">
        <w:rPr>
          <w:sz w:val="24"/>
          <w:szCs w:val="24"/>
        </w:rPr>
        <w:t>Mr F</w:t>
      </w:r>
      <w:r w:rsidRPr="00F7473B">
        <w:rPr>
          <w:sz w:val="24"/>
          <w:szCs w:val="24"/>
        </w:rPr>
        <w:t xml:space="preserve">, </w:t>
      </w:r>
      <w:r w:rsidR="00147C7C" w:rsidRPr="00F7473B">
        <w:rPr>
          <w:sz w:val="24"/>
          <w:szCs w:val="24"/>
        </w:rPr>
        <w:t xml:space="preserve">also </w:t>
      </w:r>
      <w:r w:rsidRPr="00F7473B">
        <w:rPr>
          <w:sz w:val="24"/>
          <w:szCs w:val="24"/>
        </w:rPr>
        <w:t>a</w:t>
      </w:r>
      <w:r w:rsidRPr="00F7473B">
        <w:rPr>
          <w:b/>
          <w:bCs/>
          <w:sz w:val="24"/>
          <w:szCs w:val="24"/>
        </w:rPr>
        <w:t xml:space="preserve"> </w:t>
      </w:r>
      <w:r w:rsidR="00F10A68">
        <w:rPr>
          <w:sz w:val="24"/>
          <w:szCs w:val="24"/>
        </w:rPr>
        <w:t>Country C</w:t>
      </w:r>
      <w:r w:rsidRPr="00F7473B">
        <w:rPr>
          <w:sz w:val="24"/>
          <w:szCs w:val="24"/>
        </w:rPr>
        <w:t xml:space="preserve"> national residing in </w:t>
      </w:r>
      <w:r w:rsidR="00F10A68">
        <w:rPr>
          <w:sz w:val="24"/>
          <w:szCs w:val="24"/>
        </w:rPr>
        <w:t>Country E</w:t>
      </w:r>
      <w:r w:rsidRPr="00F7473B">
        <w:rPr>
          <w:sz w:val="24"/>
          <w:szCs w:val="24"/>
        </w:rPr>
        <w:t xml:space="preserve">. Hence, from then on, </w:t>
      </w:r>
      <w:r w:rsidR="00F10A68">
        <w:rPr>
          <w:sz w:val="24"/>
          <w:szCs w:val="24"/>
        </w:rPr>
        <w:t>Mr D</w:t>
      </w:r>
      <w:r w:rsidRPr="00F7473B">
        <w:rPr>
          <w:sz w:val="24"/>
          <w:szCs w:val="24"/>
        </w:rPr>
        <w:t xml:space="preserve"> and </w:t>
      </w:r>
      <w:r w:rsidR="00F10A68">
        <w:rPr>
          <w:sz w:val="24"/>
          <w:szCs w:val="24"/>
        </w:rPr>
        <w:t>Mr F</w:t>
      </w:r>
      <w:r w:rsidRPr="00F7473B">
        <w:rPr>
          <w:sz w:val="24"/>
          <w:szCs w:val="24"/>
        </w:rPr>
        <w:t xml:space="preserve"> were the only beneficiaries of </w:t>
      </w:r>
      <w:r w:rsidR="00F10A68">
        <w:rPr>
          <w:sz w:val="24"/>
          <w:szCs w:val="24"/>
        </w:rPr>
        <w:t>Company B</w:t>
      </w:r>
      <w:r w:rsidRPr="00F7473B">
        <w:rPr>
          <w:sz w:val="24"/>
          <w:szCs w:val="24"/>
        </w:rPr>
        <w:t xml:space="preserve">. </w:t>
      </w:r>
    </w:p>
    <w:p w14:paraId="54A477FB" w14:textId="77777777" w:rsidR="00AA7BE5" w:rsidRPr="00F7473B" w:rsidRDefault="00AA7BE5" w:rsidP="00F7473B">
      <w:pPr>
        <w:overflowPunct w:val="0"/>
        <w:autoSpaceDE w:val="0"/>
        <w:autoSpaceDN w:val="0"/>
        <w:jc w:val="both"/>
        <w:rPr>
          <w:sz w:val="24"/>
          <w:szCs w:val="24"/>
        </w:rPr>
      </w:pPr>
    </w:p>
    <w:p w14:paraId="449BB180" w14:textId="0D9A9A77" w:rsidR="00AA7BE5" w:rsidRPr="00F7473B" w:rsidRDefault="00AA7BE5" w:rsidP="00F7473B">
      <w:pPr>
        <w:overflowPunct w:val="0"/>
        <w:autoSpaceDE w:val="0"/>
        <w:autoSpaceDN w:val="0"/>
        <w:jc w:val="both"/>
        <w:rPr>
          <w:sz w:val="24"/>
          <w:szCs w:val="24"/>
        </w:rPr>
      </w:pPr>
      <w:r w:rsidRPr="00F7473B">
        <w:rPr>
          <w:sz w:val="24"/>
          <w:szCs w:val="24"/>
        </w:rPr>
        <w:t>2.2</w:t>
      </w:r>
      <w:r w:rsidRPr="00F7473B">
        <w:rPr>
          <w:sz w:val="24"/>
          <w:szCs w:val="24"/>
        </w:rPr>
        <w:tab/>
      </w:r>
      <w:r w:rsidR="00F10A68">
        <w:rPr>
          <w:sz w:val="24"/>
          <w:szCs w:val="24"/>
        </w:rPr>
        <w:t>Company A</w:t>
      </w:r>
      <w:r w:rsidRPr="00F7473B">
        <w:rPr>
          <w:sz w:val="24"/>
          <w:szCs w:val="24"/>
        </w:rPr>
        <w:t xml:space="preserve"> is a private limited company incorporated in Hong Kong</w:t>
      </w:r>
      <w:r w:rsidR="00DD328F">
        <w:rPr>
          <w:sz w:val="24"/>
          <w:szCs w:val="24"/>
        </w:rPr>
        <w:t xml:space="preserve"> in </w:t>
      </w:r>
      <w:r w:rsidRPr="00F7473B">
        <w:rPr>
          <w:sz w:val="24"/>
          <w:szCs w:val="24"/>
        </w:rPr>
        <w:t xml:space="preserve">Oct 2013. </w:t>
      </w:r>
      <w:r w:rsidR="001F14DA">
        <w:rPr>
          <w:sz w:val="24"/>
          <w:szCs w:val="24"/>
        </w:rPr>
        <w:t>In</w:t>
      </w:r>
      <w:r w:rsidRPr="00F7473B">
        <w:rPr>
          <w:sz w:val="24"/>
          <w:szCs w:val="24"/>
        </w:rPr>
        <w:t xml:space="preserve"> Oct 2013, </w:t>
      </w:r>
      <w:r w:rsidR="00F10A68">
        <w:rPr>
          <w:sz w:val="24"/>
          <w:szCs w:val="24"/>
        </w:rPr>
        <w:t>Company A</w:t>
      </w:r>
      <w:r w:rsidRPr="00F7473B">
        <w:rPr>
          <w:sz w:val="24"/>
          <w:szCs w:val="24"/>
        </w:rPr>
        <w:t xml:space="preserve"> became a wholly owned subsidiary of </w:t>
      </w:r>
      <w:r w:rsidR="00F10A68">
        <w:rPr>
          <w:sz w:val="24"/>
          <w:szCs w:val="24"/>
        </w:rPr>
        <w:t>Company B</w:t>
      </w:r>
      <w:r w:rsidRPr="00F7473B">
        <w:rPr>
          <w:sz w:val="24"/>
          <w:szCs w:val="24"/>
        </w:rPr>
        <w:t xml:space="preserve">. It was also on this day that </w:t>
      </w:r>
      <w:r w:rsidR="00F10A68">
        <w:rPr>
          <w:sz w:val="24"/>
          <w:szCs w:val="24"/>
        </w:rPr>
        <w:t>Mr F</w:t>
      </w:r>
      <w:r w:rsidRPr="00F7473B">
        <w:rPr>
          <w:sz w:val="24"/>
          <w:szCs w:val="24"/>
        </w:rPr>
        <w:t xml:space="preserve"> became </w:t>
      </w:r>
      <w:r w:rsidR="00F10A68">
        <w:rPr>
          <w:sz w:val="24"/>
          <w:szCs w:val="24"/>
        </w:rPr>
        <w:t>Company A</w:t>
      </w:r>
      <w:r w:rsidR="00DD328F">
        <w:rPr>
          <w:sz w:val="24"/>
          <w:szCs w:val="24"/>
        </w:rPr>
        <w:t>’</w:t>
      </w:r>
      <w:r w:rsidRPr="00F7473B">
        <w:rPr>
          <w:sz w:val="24"/>
          <w:szCs w:val="24"/>
        </w:rPr>
        <w:t>s then sole director.</w:t>
      </w:r>
    </w:p>
    <w:p w14:paraId="23F542C2" w14:textId="77777777" w:rsidR="00AA7BE5" w:rsidRPr="00DD328F" w:rsidRDefault="00AA7BE5" w:rsidP="00F7473B">
      <w:pPr>
        <w:overflowPunct w:val="0"/>
        <w:autoSpaceDE w:val="0"/>
        <w:autoSpaceDN w:val="0"/>
        <w:jc w:val="both"/>
        <w:rPr>
          <w:sz w:val="24"/>
          <w:szCs w:val="24"/>
        </w:rPr>
      </w:pPr>
    </w:p>
    <w:p w14:paraId="130EDC5A" w14:textId="4F09A71F" w:rsidR="00AA7BE5" w:rsidRPr="00F7473B" w:rsidRDefault="00AA7BE5" w:rsidP="00F7473B">
      <w:pPr>
        <w:overflowPunct w:val="0"/>
        <w:autoSpaceDE w:val="0"/>
        <w:autoSpaceDN w:val="0"/>
        <w:jc w:val="both"/>
        <w:rPr>
          <w:sz w:val="24"/>
          <w:szCs w:val="24"/>
        </w:rPr>
      </w:pPr>
      <w:r w:rsidRPr="00F7473B">
        <w:rPr>
          <w:sz w:val="24"/>
          <w:szCs w:val="24"/>
        </w:rPr>
        <w:lastRenderedPageBreak/>
        <w:t>2.3</w:t>
      </w:r>
      <w:r w:rsidRPr="00F7473B">
        <w:rPr>
          <w:sz w:val="24"/>
          <w:szCs w:val="24"/>
        </w:rPr>
        <w:tab/>
        <w:t xml:space="preserve">At all material times, </w:t>
      </w:r>
      <w:r w:rsidR="00F10A68">
        <w:rPr>
          <w:sz w:val="24"/>
          <w:szCs w:val="24"/>
        </w:rPr>
        <w:t>Company B</w:t>
      </w:r>
      <w:r w:rsidRPr="00F7473B">
        <w:rPr>
          <w:sz w:val="24"/>
          <w:szCs w:val="24"/>
        </w:rPr>
        <w:t xml:space="preserve"> had 4 other subsidiaries. Amongst one of them under the </w:t>
      </w:r>
      <w:r w:rsidR="00F10A68">
        <w:rPr>
          <w:sz w:val="24"/>
          <w:szCs w:val="24"/>
        </w:rPr>
        <w:t>Company B</w:t>
      </w:r>
      <w:r w:rsidRPr="00F7473B">
        <w:rPr>
          <w:sz w:val="24"/>
          <w:szCs w:val="24"/>
        </w:rPr>
        <w:t xml:space="preserve"> group of companies </w:t>
      </w:r>
      <w:r w:rsidRPr="00DD328F">
        <w:rPr>
          <w:bCs/>
          <w:sz w:val="24"/>
          <w:szCs w:val="24"/>
        </w:rPr>
        <w:t>(</w:t>
      </w:r>
      <w:r w:rsidR="00DD328F" w:rsidRPr="00DD328F">
        <w:rPr>
          <w:bCs/>
          <w:sz w:val="24"/>
          <w:szCs w:val="24"/>
        </w:rPr>
        <w:t>‘</w:t>
      </w:r>
      <w:r w:rsidRPr="00DD328F">
        <w:rPr>
          <w:bCs/>
          <w:sz w:val="24"/>
          <w:szCs w:val="24"/>
        </w:rPr>
        <w:t>Group</w:t>
      </w:r>
      <w:r w:rsidR="00DD328F" w:rsidRPr="00DD328F">
        <w:rPr>
          <w:bCs/>
          <w:sz w:val="24"/>
          <w:szCs w:val="24"/>
        </w:rPr>
        <w:t>’</w:t>
      </w:r>
      <w:r w:rsidRPr="00DD328F">
        <w:rPr>
          <w:bCs/>
          <w:sz w:val="24"/>
          <w:szCs w:val="24"/>
        </w:rPr>
        <w:t>)</w:t>
      </w:r>
      <w:r w:rsidRPr="00F7473B">
        <w:rPr>
          <w:sz w:val="24"/>
          <w:szCs w:val="24"/>
        </w:rPr>
        <w:t xml:space="preserve"> was </w:t>
      </w:r>
      <w:r w:rsidR="00DD328F">
        <w:rPr>
          <w:sz w:val="24"/>
          <w:szCs w:val="24"/>
        </w:rPr>
        <w:t>Company G</w:t>
      </w:r>
      <w:r w:rsidRPr="00F7473B">
        <w:rPr>
          <w:sz w:val="24"/>
          <w:szCs w:val="24"/>
        </w:rPr>
        <w:t xml:space="preserve">, a </w:t>
      </w:r>
      <w:r w:rsidR="00F10A68">
        <w:rPr>
          <w:sz w:val="24"/>
          <w:szCs w:val="24"/>
        </w:rPr>
        <w:t>Country C</w:t>
      </w:r>
      <w:r w:rsidRPr="00F7473B">
        <w:rPr>
          <w:sz w:val="24"/>
          <w:szCs w:val="24"/>
        </w:rPr>
        <w:t xml:space="preserve"> company located in </w:t>
      </w:r>
      <w:r w:rsidR="00DD328F">
        <w:rPr>
          <w:sz w:val="24"/>
          <w:szCs w:val="24"/>
        </w:rPr>
        <w:t>City H</w:t>
      </w:r>
      <w:r w:rsidRPr="00F7473B">
        <w:rPr>
          <w:sz w:val="24"/>
          <w:szCs w:val="24"/>
        </w:rPr>
        <w:t xml:space="preserve">, </w:t>
      </w:r>
      <w:r w:rsidR="00F10A68">
        <w:rPr>
          <w:sz w:val="24"/>
          <w:szCs w:val="24"/>
        </w:rPr>
        <w:t>Country E</w:t>
      </w:r>
      <w:r w:rsidR="00EC5D33">
        <w:rPr>
          <w:sz w:val="24"/>
          <w:szCs w:val="24"/>
        </w:rPr>
        <w:t xml:space="preserve">. Its purchasing manager was </w:t>
      </w:r>
      <w:r w:rsidRPr="00F7473B">
        <w:rPr>
          <w:sz w:val="24"/>
          <w:szCs w:val="24"/>
        </w:rPr>
        <w:t xml:space="preserve">Mr </w:t>
      </w:r>
      <w:r w:rsidR="00DD328F">
        <w:rPr>
          <w:sz w:val="24"/>
          <w:szCs w:val="24"/>
        </w:rPr>
        <w:t>J</w:t>
      </w:r>
      <w:r w:rsidRPr="00F7473B">
        <w:rPr>
          <w:sz w:val="24"/>
          <w:szCs w:val="24"/>
        </w:rPr>
        <w:t xml:space="preserve">, also based in </w:t>
      </w:r>
      <w:r w:rsidR="00F10A68">
        <w:rPr>
          <w:sz w:val="24"/>
          <w:szCs w:val="24"/>
        </w:rPr>
        <w:t>Country E</w:t>
      </w:r>
      <w:r w:rsidRPr="00F7473B">
        <w:rPr>
          <w:sz w:val="24"/>
          <w:szCs w:val="24"/>
        </w:rPr>
        <w:t>.</w:t>
      </w:r>
    </w:p>
    <w:p w14:paraId="3C28344C" w14:textId="77777777" w:rsidR="00AA7BE5" w:rsidRPr="00F7473B" w:rsidRDefault="00AA7BE5" w:rsidP="00F7473B">
      <w:pPr>
        <w:overflowPunct w:val="0"/>
        <w:autoSpaceDE w:val="0"/>
        <w:autoSpaceDN w:val="0"/>
        <w:jc w:val="both"/>
        <w:rPr>
          <w:sz w:val="24"/>
          <w:szCs w:val="24"/>
        </w:rPr>
      </w:pPr>
    </w:p>
    <w:p w14:paraId="6D6B2C03" w14:textId="4FBD06B7" w:rsidR="00AA7BE5" w:rsidRPr="00F7473B" w:rsidRDefault="00AA7BE5" w:rsidP="00F7473B">
      <w:pPr>
        <w:overflowPunct w:val="0"/>
        <w:autoSpaceDE w:val="0"/>
        <w:autoSpaceDN w:val="0"/>
        <w:jc w:val="both"/>
        <w:rPr>
          <w:sz w:val="24"/>
          <w:szCs w:val="24"/>
        </w:rPr>
      </w:pPr>
      <w:r w:rsidRPr="00F7473B">
        <w:rPr>
          <w:sz w:val="24"/>
          <w:szCs w:val="24"/>
        </w:rPr>
        <w:t>2.</w:t>
      </w:r>
      <w:r w:rsidR="00AC7352" w:rsidRPr="00F7473B">
        <w:rPr>
          <w:sz w:val="24"/>
          <w:szCs w:val="24"/>
        </w:rPr>
        <w:t>4</w:t>
      </w:r>
      <w:r w:rsidRPr="00F7473B">
        <w:rPr>
          <w:sz w:val="24"/>
          <w:szCs w:val="24"/>
        </w:rPr>
        <w:tab/>
      </w:r>
      <w:r w:rsidR="00F10A68">
        <w:rPr>
          <w:sz w:val="24"/>
          <w:szCs w:val="24"/>
        </w:rPr>
        <w:t>Company A</w:t>
      </w:r>
      <w:r w:rsidR="00DD328F">
        <w:rPr>
          <w:sz w:val="24"/>
          <w:szCs w:val="24"/>
        </w:rPr>
        <w:t>’</w:t>
      </w:r>
      <w:r w:rsidRPr="00F7473B">
        <w:rPr>
          <w:sz w:val="24"/>
          <w:szCs w:val="24"/>
        </w:rPr>
        <w:t xml:space="preserve">s registered office had always been at </w:t>
      </w:r>
      <w:r w:rsidR="00DD328F">
        <w:rPr>
          <w:sz w:val="24"/>
          <w:szCs w:val="24"/>
        </w:rPr>
        <w:t>Address K</w:t>
      </w:r>
      <w:r w:rsidR="00147C7C" w:rsidRPr="00F7473B">
        <w:rPr>
          <w:sz w:val="24"/>
          <w:szCs w:val="24"/>
        </w:rPr>
        <w:t xml:space="preserve"> </w:t>
      </w:r>
      <w:r w:rsidR="00DD328F">
        <w:rPr>
          <w:sz w:val="24"/>
          <w:szCs w:val="24"/>
        </w:rPr>
        <w:t>(</w:t>
      </w:r>
      <w:r w:rsidR="00DD328F">
        <w:rPr>
          <w:bCs/>
          <w:sz w:val="24"/>
          <w:szCs w:val="24"/>
        </w:rPr>
        <w:t>‘</w:t>
      </w:r>
      <w:r w:rsidR="00147C7C" w:rsidRPr="00DD328F">
        <w:rPr>
          <w:bCs/>
          <w:sz w:val="24"/>
          <w:szCs w:val="24"/>
        </w:rPr>
        <w:t>HK Office</w:t>
      </w:r>
      <w:r w:rsidR="00DD328F">
        <w:rPr>
          <w:bCs/>
          <w:sz w:val="24"/>
          <w:szCs w:val="24"/>
        </w:rPr>
        <w:t>’</w:t>
      </w:r>
      <w:r w:rsidR="00147C7C" w:rsidRPr="00DD328F">
        <w:rPr>
          <w:bCs/>
          <w:sz w:val="24"/>
          <w:szCs w:val="24"/>
        </w:rPr>
        <w:t>)</w:t>
      </w:r>
      <w:r w:rsidRPr="00F7473B">
        <w:rPr>
          <w:sz w:val="24"/>
          <w:szCs w:val="24"/>
        </w:rPr>
        <w:t xml:space="preserve">, which was actually an office of an accounting firm, </w:t>
      </w:r>
      <w:r w:rsidR="00DD328F">
        <w:rPr>
          <w:sz w:val="24"/>
          <w:szCs w:val="24"/>
        </w:rPr>
        <w:t>Company L</w:t>
      </w:r>
      <w:r w:rsidRPr="00F7473B">
        <w:rPr>
          <w:sz w:val="24"/>
          <w:szCs w:val="24"/>
        </w:rPr>
        <w:t xml:space="preserve">, which had merely assisted the Group in incorporating </w:t>
      </w:r>
      <w:r w:rsidR="00F10A68">
        <w:rPr>
          <w:sz w:val="24"/>
          <w:szCs w:val="24"/>
        </w:rPr>
        <w:t>Company A</w:t>
      </w:r>
      <w:r w:rsidRPr="00F7473B">
        <w:rPr>
          <w:sz w:val="24"/>
          <w:szCs w:val="24"/>
        </w:rPr>
        <w:t>.</w:t>
      </w:r>
    </w:p>
    <w:p w14:paraId="43845837" w14:textId="77777777" w:rsidR="00AA7BE5" w:rsidRPr="00F7473B" w:rsidRDefault="00AA7BE5" w:rsidP="00F7473B">
      <w:pPr>
        <w:overflowPunct w:val="0"/>
        <w:autoSpaceDE w:val="0"/>
        <w:autoSpaceDN w:val="0"/>
        <w:rPr>
          <w:sz w:val="24"/>
          <w:szCs w:val="24"/>
          <w:u w:val="single"/>
        </w:rPr>
      </w:pPr>
    </w:p>
    <w:p w14:paraId="473909D3" w14:textId="77777777" w:rsidR="00AA7BE5" w:rsidRPr="00DD328F" w:rsidRDefault="00AA7BE5" w:rsidP="00F7473B">
      <w:pPr>
        <w:overflowPunct w:val="0"/>
        <w:autoSpaceDE w:val="0"/>
        <w:autoSpaceDN w:val="0"/>
        <w:rPr>
          <w:b/>
          <w:bCs/>
          <w:sz w:val="24"/>
          <w:szCs w:val="24"/>
        </w:rPr>
      </w:pPr>
      <w:r w:rsidRPr="00DD328F">
        <w:rPr>
          <w:b/>
          <w:bCs/>
          <w:sz w:val="24"/>
          <w:szCs w:val="24"/>
        </w:rPr>
        <w:t>The Master Agreements</w:t>
      </w:r>
    </w:p>
    <w:p w14:paraId="723AC74E" w14:textId="77777777" w:rsidR="00AA7BE5" w:rsidRPr="00F7473B" w:rsidRDefault="00AA7BE5" w:rsidP="00F7473B">
      <w:pPr>
        <w:overflowPunct w:val="0"/>
        <w:autoSpaceDE w:val="0"/>
        <w:autoSpaceDN w:val="0"/>
        <w:ind w:left="720" w:hanging="720"/>
        <w:rPr>
          <w:sz w:val="24"/>
          <w:szCs w:val="24"/>
        </w:rPr>
      </w:pPr>
    </w:p>
    <w:p w14:paraId="53FCEB81" w14:textId="5A4E72EE" w:rsidR="00AA7BE5" w:rsidRPr="00F7473B" w:rsidRDefault="00AA7BE5" w:rsidP="00F7473B">
      <w:pPr>
        <w:overflowPunct w:val="0"/>
        <w:autoSpaceDE w:val="0"/>
        <w:autoSpaceDN w:val="0"/>
        <w:jc w:val="both"/>
        <w:rPr>
          <w:sz w:val="24"/>
          <w:szCs w:val="24"/>
        </w:rPr>
      </w:pPr>
      <w:r w:rsidRPr="00F7473B">
        <w:rPr>
          <w:sz w:val="24"/>
          <w:szCs w:val="24"/>
        </w:rPr>
        <w:t>3.1</w:t>
      </w:r>
      <w:r w:rsidRPr="00F7473B">
        <w:rPr>
          <w:sz w:val="24"/>
          <w:szCs w:val="24"/>
        </w:rPr>
        <w:tab/>
        <w:t xml:space="preserve">By a </w:t>
      </w:r>
      <w:r w:rsidR="00DD328F">
        <w:rPr>
          <w:sz w:val="24"/>
          <w:szCs w:val="24"/>
        </w:rPr>
        <w:t>‘</w:t>
      </w:r>
      <w:r w:rsidRPr="00F7473B">
        <w:rPr>
          <w:sz w:val="24"/>
          <w:szCs w:val="24"/>
        </w:rPr>
        <w:t>Distribution Agreement</w:t>
      </w:r>
      <w:r w:rsidR="00DD328F">
        <w:rPr>
          <w:sz w:val="24"/>
          <w:szCs w:val="24"/>
        </w:rPr>
        <w:t>’</w:t>
      </w:r>
      <w:r w:rsidRPr="00F7473B">
        <w:rPr>
          <w:sz w:val="24"/>
          <w:szCs w:val="24"/>
        </w:rPr>
        <w:t xml:space="preserve"> dated 17 Oct 2013, </w:t>
      </w:r>
      <w:r w:rsidR="00F10A68">
        <w:rPr>
          <w:sz w:val="24"/>
          <w:szCs w:val="24"/>
        </w:rPr>
        <w:t>Company A</w:t>
      </w:r>
      <w:r w:rsidRPr="00F7473B">
        <w:rPr>
          <w:sz w:val="24"/>
          <w:szCs w:val="24"/>
        </w:rPr>
        <w:t xml:space="preserve">, as purchaser, entered into what is in effect a master purchase agreement </w:t>
      </w:r>
      <w:r w:rsidRPr="00A66E94">
        <w:rPr>
          <w:bCs/>
          <w:sz w:val="24"/>
          <w:szCs w:val="24"/>
        </w:rPr>
        <w:t>(</w:t>
      </w:r>
      <w:r w:rsidR="00DD328F" w:rsidRPr="00A66E94">
        <w:rPr>
          <w:bCs/>
          <w:sz w:val="24"/>
          <w:szCs w:val="24"/>
        </w:rPr>
        <w:t>‘</w:t>
      </w:r>
      <w:r w:rsidRPr="00A66E94">
        <w:rPr>
          <w:bCs/>
          <w:sz w:val="24"/>
          <w:szCs w:val="24"/>
        </w:rPr>
        <w:t>MPA</w:t>
      </w:r>
      <w:r w:rsidR="00DD328F" w:rsidRPr="00A66E94">
        <w:rPr>
          <w:bCs/>
          <w:sz w:val="24"/>
          <w:szCs w:val="24"/>
        </w:rPr>
        <w:t>’</w:t>
      </w:r>
      <w:r w:rsidRPr="00A66E94">
        <w:rPr>
          <w:bCs/>
          <w:sz w:val="24"/>
          <w:szCs w:val="24"/>
        </w:rPr>
        <w:t>)</w:t>
      </w:r>
      <w:r w:rsidRPr="00F7473B">
        <w:rPr>
          <w:sz w:val="24"/>
          <w:szCs w:val="24"/>
        </w:rPr>
        <w:t xml:space="preserve"> with </w:t>
      </w:r>
      <w:r w:rsidR="00DD328F">
        <w:rPr>
          <w:sz w:val="24"/>
          <w:szCs w:val="24"/>
        </w:rPr>
        <w:t>Company M</w:t>
      </w:r>
      <w:r w:rsidRPr="00F7473B">
        <w:rPr>
          <w:sz w:val="24"/>
          <w:szCs w:val="24"/>
        </w:rPr>
        <w:t xml:space="preserve">, a Hong Kong incorporated company and a supplier of Conditional Access Modules </w:t>
      </w:r>
      <w:r w:rsidRPr="00A66E94">
        <w:rPr>
          <w:bCs/>
          <w:sz w:val="24"/>
          <w:szCs w:val="24"/>
        </w:rPr>
        <w:t>(</w:t>
      </w:r>
      <w:r w:rsidR="00DD328F" w:rsidRPr="00A66E94">
        <w:rPr>
          <w:bCs/>
          <w:sz w:val="24"/>
          <w:szCs w:val="24"/>
        </w:rPr>
        <w:t>‘</w:t>
      </w:r>
      <w:r w:rsidRPr="00A66E94">
        <w:rPr>
          <w:bCs/>
          <w:sz w:val="24"/>
          <w:szCs w:val="24"/>
        </w:rPr>
        <w:t>CAMs</w:t>
      </w:r>
      <w:r w:rsidR="00DD328F" w:rsidRPr="00A66E94">
        <w:rPr>
          <w:bCs/>
          <w:sz w:val="24"/>
          <w:szCs w:val="24"/>
        </w:rPr>
        <w:t>’</w:t>
      </w:r>
      <w:r w:rsidRPr="00A66E94">
        <w:rPr>
          <w:bCs/>
          <w:sz w:val="24"/>
          <w:szCs w:val="24"/>
        </w:rPr>
        <w:t>)</w:t>
      </w:r>
      <w:r w:rsidRPr="00F7473B">
        <w:rPr>
          <w:sz w:val="24"/>
          <w:szCs w:val="24"/>
        </w:rPr>
        <w:t xml:space="preserve">, and a part of </w:t>
      </w:r>
      <w:r w:rsidR="00DD328F">
        <w:rPr>
          <w:sz w:val="24"/>
          <w:szCs w:val="24"/>
        </w:rPr>
        <w:t>Group N</w:t>
      </w:r>
      <w:r w:rsidRPr="00F7473B">
        <w:rPr>
          <w:sz w:val="24"/>
          <w:szCs w:val="24"/>
        </w:rPr>
        <w:t xml:space="preserve">. These CAMs, are basically hardware devices which, when installed with smart cards, can access encrypted transmissions on digital televisions. They were intended for </w:t>
      </w:r>
      <w:r w:rsidR="00F10A68">
        <w:rPr>
          <w:sz w:val="24"/>
          <w:szCs w:val="24"/>
        </w:rPr>
        <w:t>Company A</w:t>
      </w:r>
      <w:r w:rsidR="00DD328F">
        <w:rPr>
          <w:sz w:val="24"/>
          <w:szCs w:val="24"/>
        </w:rPr>
        <w:t>’</w:t>
      </w:r>
      <w:r w:rsidRPr="00F7473B">
        <w:rPr>
          <w:sz w:val="24"/>
          <w:szCs w:val="24"/>
        </w:rPr>
        <w:t xml:space="preserve">s distribution in </w:t>
      </w:r>
      <w:r w:rsidR="00F10A68">
        <w:rPr>
          <w:sz w:val="24"/>
          <w:szCs w:val="24"/>
        </w:rPr>
        <w:t>Country E</w:t>
      </w:r>
      <w:r w:rsidRPr="00F7473B">
        <w:rPr>
          <w:sz w:val="24"/>
          <w:szCs w:val="24"/>
        </w:rPr>
        <w:t xml:space="preserve">, </w:t>
      </w:r>
      <w:r w:rsidR="00DD328F">
        <w:rPr>
          <w:sz w:val="24"/>
          <w:szCs w:val="24"/>
        </w:rPr>
        <w:t>Country P</w:t>
      </w:r>
      <w:r w:rsidRPr="00F7473B">
        <w:rPr>
          <w:sz w:val="24"/>
          <w:szCs w:val="24"/>
        </w:rPr>
        <w:t xml:space="preserve"> and </w:t>
      </w:r>
      <w:r w:rsidR="00DD328F">
        <w:rPr>
          <w:sz w:val="24"/>
          <w:szCs w:val="24"/>
        </w:rPr>
        <w:t>Country C</w:t>
      </w:r>
      <w:r w:rsidRPr="00F7473B">
        <w:rPr>
          <w:sz w:val="24"/>
          <w:szCs w:val="24"/>
        </w:rPr>
        <w:t xml:space="preserve">. The Distribution Agreement was signed by </w:t>
      </w:r>
      <w:r w:rsidR="00F10A68">
        <w:rPr>
          <w:sz w:val="24"/>
          <w:szCs w:val="24"/>
        </w:rPr>
        <w:t>Mr D</w:t>
      </w:r>
      <w:r w:rsidRPr="00F7473B">
        <w:rPr>
          <w:sz w:val="24"/>
          <w:szCs w:val="24"/>
        </w:rPr>
        <w:t xml:space="preserve"> on behalf of </w:t>
      </w:r>
      <w:r w:rsidR="00F10A68">
        <w:rPr>
          <w:sz w:val="24"/>
          <w:szCs w:val="24"/>
        </w:rPr>
        <w:t>Company A</w:t>
      </w:r>
      <w:r w:rsidRPr="00F7473B">
        <w:rPr>
          <w:sz w:val="24"/>
          <w:szCs w:val="24"/>
        </w:rPr>
        <w:t xml:space="preserve">, and by </w:t>
      </w:r>
      <w:r w:rsidR="00DD328F">
        <w:rPr>
          <w:sz w:val="24"/>
          <w:szCs w:val="24"/>
        </w:rPr>
        <w:t>Company M</w:t>
      </w:r>
      <w:r w:rsidRPr="00F7473B">
        <w:rPr>
          <w:sz w:val="24"/>
          <w:szCs w:val="24"/>
        </w:rPr>
        <w:t xml:space="preserve">, which, though a Hong Kong </w:t>
      </w:r>
      <w:proofErr w:type="gramStart"/>
      <w:r w:rsidRPr="00F7473B">
        <w:rPr>
          <w:sz w:val="24"/>
          <w:szCs w:val="24"/>
        </w:rPr>
        <w:t>company</w:t>
      </w:r>
      <w:proofErr w:type="gramEnd"/>
      <w:r w:rsidRPr="00F7473B">
        <w:rPr>
          <w:sz w:val="24"/>
          <w:szCs w:val="24"/>
        </w:rPr>
        <w:t>, actually operated its manufacturing business in Mainland China.</w:t>
      </w:r>
    </w:p>
    <w:p w14:paraId="28E38A8F" w14:textId="77777777" w:rsidR="00AA7BE5" w:rsidRPr="00F7473B" w:rsidRDefault="00AA7BE5" w:rsidP="00F7473B">
      <w:pPr>
        <w:overflowPunct w:val="0"/>
        <w:autoSpaceDE w:val="0"/>
        <w:autoSpaceDN w:val="0"/>
        <w:jc w:val="both"/>
        <w:rPr>
          <w:sz w:val="24"/>
          <w:szCs w:val="24"/>
        </w:rPr>
      </w:pPr>
    </w:p>
    <w:p w14:paraId="3C47497F" w14:textId="379FAE39" w:rsidR="00AA7BE5" w:rsidRPr="00F7473B" w:rsidRDefault="00AA7BE5" w:rsidP="00F7473B">
      <w:pPr>
        <w:overflowPunct w:val="0"/>
        <w:autoSpaceDE w:val="0"/>
        <w:autoSpaceDN w:val="0"/>
        <w:jc w:val="both"/>
        <w:rPr>
          <w:sz w:val="24"/>
          <w:szCs w:val="24"/>
        </w:rPr>
      </w:pPr>
      <w:r w:rsidRPr="00F7473B">
        <w:rPr>
          <w:sz w:val="24"/>
          <w:szCs w:val="24"/>
        </w:rPr>
        <w:t>3.2</w:t>
      </w:r>
      <w:r w:rsidRPr="00F7473B">
        <w:rPr>
          <w:sz w:val="24"/>
          <w:szCs w:val="24"/>
        </w:rPr>
        <w:tab/>
        <w:t xml:space="preserve">By a parallel </w:t>
      </w:r>
      <w:r w:rsidR="00DD328F">
        <w:rPr>
          <w:sz w:val="24"/>
          <w:szCs w:val="24"/>
        </w:rPr>
        <w:t>‘</w:t>
      </w:r>
      <w:r w:rsidRPr="00F7473B">
        <w:rPr>
          <w:sz w:val="24"/>
          <w:szCs w:val="24"/>
        </w:rPr>
        <w:t>Distribution Agreement</w:t>
      </w:r>
      <w:r w:rsidR="00DD328F">
        <w:rPr>
          <w:sz w:val="24"/>
          <w:szCs w:val="24"/>
        </w:rPr>
        <w:t>’</w:t>
      </w:r>
      <w:r w:rsidRPr="00F7473B">
        <w:rPr>
          <w:sz w:val="24"/>
          <w:szCs w:val="24"/>
        </w:rPr>
        <w:t xml:space="preserve"> dated 18 Oct 2013, </w:t>
      </w:r>
      <w:r w:rsidR="00F10A68">
        <w:rPr>
          <w:sz w:val="24"/>
          <w:szCs w:val="24"/>
        </w:rPr>
        <w:t>Company A</w:t>
      </w:r>
      <w:r w:rsidRPr="00F7473B">
        <w:rPr>
          <w:sz w:val="24"/>
          <w:szCs w:val="24"/>
        </w:rPr>
        <w:t xml:space="preserve"> as seller, entered into what is in effect a master sales agreement </w:t>
      </w:r>
      <w:r w:rsidRPr="00A66E94">
        <w:rPr>
          <w:bCs/>
          <w:sz w:val="24"/>
          <w:szCs w:val="24"/>
        </w:rPr>
        <w:t>(</w:t>
      </w:r>
      <w:r w:rsidR="00DD328F" w:rsidRPr="00A66E94">
        <w:rPr>
          <w:bCs/>
          <w:sz w:val="24"/>
          <w:szCs w:val="24"/>
        </w:rPr>
        <w:t>‘</w:t>
      </w:r>
      <w:r w:rsidRPr="00A66E94">
        <w:rPr>
          <w:bCs/>
          <w:sz w:val="24"/>
          <w:szCs w:val="24"/>
        </w:rPr>
        <w:t>MSA</w:t>
      </w:r>
      <w:r w:rsidR="00DD328F" w:rsidRPr="00A66E94">
        <w:rPr>
          <w:bCs/>
          <w:sz w:val="24"/>
          <w:szCs w:val="24"/>
        </w:rPr>
        <w:t>’</w:t>
      </w:r>
      <w:r w:rsidRPr="00A66E94">
        <w:rPr>
          <w:bCs/>
          <w:sz w:val="24"/>
          <w:szCs w:val="24"/>
        </w:rPr>
        <w:t>)</w:t>
      </w:r>
      <w:r w:rsidRPr="00F7473B">
        <w:rPr>
          <w:sz w:val="24"/>
          <w:szCs w:val="24"/>
        </w:rPr>
        <w:t xml:space="preserve"> with </w:t>
      </w:r>
      <w:r w:rsidR="00DD328F">
        <w:rPr>
          <w:sz w:val="24"/>
          <w:szCs w:val="24"/>
        </w:rPr>
        <w:t xml:space="preserve">Company </w:t>
      </w:r>
      <w:proofErr w:type="spellStart"/>
      <w:r w:rsidR="00DD328F">
        <w:rPr>
          <w:sz w:val="24"/>
          <w:szCs w:val="24"/>
        </w:rPr>
        <w:t>G</w:t>
      </w:r>
      <w:r w:rsidRPr="00F7473B">
        <w:rPr>
          <w:sz w:val="24"/>
          <w:szCs w:val="24"/>
        </w:rPr>
        <w:t xml:space="preserve"> as</w:t>
      </w:r>
      <w:proofErr w:type="spellEnd"/>
      <w:r w:rsidRPr="00F7473B">
        <w:rPr>
          <w:sz w:val="24"/>
          <w:szCs w:val="24"/>
        </w:rPr>
        <w:t xml:space="preserve"> purchaser, whereby </w:t>
      </w:r>
      <w:r w:rsidR="00DD328F">
        <w:rPr>
          <w:sz w:val="24"/>
          <w:szCs w:val="24"/>
        </w:rPr>
        <w:t>Company G</w:t>
      </w:r>
      <w:r w:rsidRPr="00F7473B">
        <w:rPr>
          <w:sz w:val="24"/>
          <w:szCs w:val="24"/>
        </w:rPr>
        <w:t xml:space="preserve"> would acquire exclusive European distribution rights to the goods. It was signed by </w:t>
      </w:r>
      <w:r w:rsidR="00F10A68">
        <w:rPr>
          <w:sz w:val="24"/>
          <w:szCs w:val="24"/>
        </w:rPr>
        <w:t>Mr F</w:t>
      </w:r>
      <w:r w:rsidRPr="00F7473B">
        <w:rPr>
          <w:sz w:val="24"/>
          <w:szCs w:val="24"/>
        </w:rPr>
        <w:t xml:space="preserve"> on behalf of </w:t>
      </w:r>
      <w:r w:rsidR="00F10A68">
        <w:rPr>
          <w:sz w:val="24"/>
          <w:szCs w:val="24"/>
        </w:rPr>
        <w:t>Company A</w:t>
      </w:r>
      <w:r w:rsidRPr="00F7473B">
        <w:rPr>
          <w:sz w:val="24"/>
          <w:szCs w:val="24"/>
        </w:rPr>
        <w:t xml:space="preserve">, and also on behalf of </w:t>
      </w:r>
      <w:r w:rsidR="00DD328F">
        <w:rPr>
          <w:sz w:val="24"/>
          <w:szCs w:val="24"/>
        </w:rPr>
        <w:t>Company G</w:t>
      </w:r>
      <w:r w:rsidRPr="00F7473B">
        <w:rPr>
          <w:sz w:val="24"/>
          <w:szCs w:val="24"/>
        </w:rPr>
        <w:t xml:space="preserve"> qua its general manager.</w:t>
      </w:r>
    </w:p>
    <w:p w14:paraId="15DB53CC" w14:textId="77777777" w:rsidR="00AA7BE5" w:rsidRPr="00F7473B" w:rsidRDefault="00AA7BE5" w:rsidP="00F7473B">
      <w:pPr>
        <w:overflowPunct w:val="0"/>
        <w:autoSpaceDE w:val="0"/>
        <w:autoSpaceDN w:val="0"/>
        <w:jc w:val="both"/>
        <w:rPr>
          <w:sz w:val="24"/>
          <w:szCs w:val="24"/>
        </w:rPr>
      </w:pPr>
    </w:p>
    <w:p w14:paraId="1A2A779A" w14:textId="5E9BDEB4" w:rsidR="00AA7BE5" w:rsidRPr="00F7473B" w:rsidRDefault="00AA7BE5" w:rsidP="00F7473B">
      <w:pPr>
        <w:overflowPunct w:val="0"/>
        <w:autoSpaceDE w:val="0"/>
        <w:autoSpaceDN w:val="0"/>
        <w:jc w:val="both"/>
        <w:rPr>
          <w:sz w:val="24"/>
          <w:szCs w:val="24"/>
        </w:rPr>
      </w:pPr>
      <w:r w:rsidRPr="00F7473B">
        <w:rPr>
          <w:sz w:val="24"/>
          <w:szCs w:val="24"/>
        </w:rPr>
        <w:t>3.3</w:t>
      </w:r>
      <w:r w:rsidRPr="00F7473B">
        <w:rPr>
          <w:sz w:val="24"/>
          <w:szCs w:val="24"/>
        </w:rPr>
        <w:tab/>
        <w:t xml:space="preserve">Both the MPA and the MSA were negotiated, concluded and executed outside </w:t>
      </w:r>
      <w:r w:rsidR="005D5F77" w:rsidRPr="00F7473B">
        <w:rPr>
          <w:sz w:val="24"/>
          <w:szCs w:val="24"/>
        </w:rPr>
        <w:t>Hong Kong</w:t>
      </w:r>
      <w:r w:rsidRPr="00F7473B">
        <w:rPr>
          <w:sz w:val="24"/>
          <w:szCs w:val="24"/>
        </w:rPr>
        <w:t xml:space="preserve">. Prior to </w:t>
      </w:r>
      <w:r w:rsidR="00F10A68">
        <w:rPr>
          <w:sz w:val="24"/>
          <w:szCs w:val="24"/>
        </w:rPr>
        <w:t>Company A</w:t>
      </w:r>
      <w:r w:rsidR="007D1489">
        <w:rPr>
          <w:sz w:val="24"/>
          <w:szCs w:val="24"/>
        </w:rPr>
        <w:t>’</w:t>
      </w:r>
      <w:r w:rsidRPr="00F7473B">
        <w:rPr>
          <w:sz w:val="24"/>
          <w:szCs w:val="24"/>
        </w:rPr>
        <w:t>s establishment, supplies were</w:t>
      </w:r>
      <w:r w:rsidR="005D5F77" w:rsidRPr="00F7473B">
        <w:rPr>
          <w:sz w:val="24"/>
          <w:szCs w:val="24"/>
        </w:rPr>
        <w:t xml:space="preserve"> sent</w:t>
      </w:r>
      <w:r w:rsidRPr="00F7473B">
        <w:rPr>
          <w:sz w:val="24"/>
          <w:szCs w:val="24"/>
        </w:rPr>
        <w:t xml:space="preserve"> to </w:t>
      </w:r>
      <w:r w:rsidR="00DD328F">
        <w:rPr>
          <w:sz w:val="24"/>
          <w:szCs w:val="24"/>
        </w:rPr>
        <w:t>Company G</w:t>
      </w:r>
      <w:r w:rsidRPr="00F7473B">
        <w:rPr>
          <w:sz w:val="24"/>
          <w:szCs w:val="24"/>
        </w:rPr>
        <w:t xml:space="preserve"> directly</w:t>
      </w:r>
      <w:r w:rsidR="00126EBA" w:rsidRPr="00F7473B">
        <w:rPr>
          <w:sz w:val="24"/>
          <w:szCs w:val="24"/>
        </w:rPr>
        <w:t xml:space="preserve"> from </w:t>
      </w:r>
      <w:r w:rsidR="00DD328F">
        <w:rPr>
          <w:sz w:val="24"/>
          <w:szCs w:val="24"/>
        </w:rPr>
        <w:t>Company M</w:t>
      </w:r>
      <w:r w:rsidR="00126EBA" w:rsidRPr="00F7473B">
        <w:rPr>
          <w:sz w:val="24"/>
          <w:szCs w:val="24"/>
        </w:rPr>
        <w:t xml:space="preserve"> and </w:t>
      </w:r>
      <w:r w:rsidR="007D1489" w:rsidRPr="007D1489">
        <w:rPr>
          <w:bCs/>
          <w:sz w:val="24"/>
          <w:szCs w:val="24"/>
        </w:rPr>
        <w:t>Company Q</w:t>
      </w:r>
      <w:r w:rsidR="00126EBA" w:rsidRPr="00F7473B">
        <w:rPr>
          <w:sz w:val="24"/>
          <w:szCs w:val="24"/>
        </w:rPr>
        <w:t>, also a Hong Kong incorporated company which operated a manufacturing business in the Mainland</w:t>
      </w:r>
      <w:r w:rsidRPr="00F7473B">
        <w:rPr>
          <w:sz w:val="24"/>
          <w:szCs w:val="24"/>
        </w:rPr>
        <w:t xml:space="preserve">. </w:t>
      </w:r>
      <w:r w:rsidR="00095166" w:rsidRPr="00F7473B">
        <w:rPr>
          <w:sz w:val="24"/>
          <w:szCs w:val="24"/>
        </w:rPr>
        <w:t xml:space="preserve">Whereas </w:t>
      </w:r>
      <w:r w:rsidR="00DD328F">
        <w:rPr>
          <w:sz w:val="24"/>
          <w:szCs w:val="24"/>
        </w:rPr>
        <w:t>Company M</w:t>
      </w:r>
      <w:r w:rsidR="00095166" w:rsidRPr="00F7473B">
        <w:rPr>
          <w:sz w:val="24"/>
          <w:szCs w:val="24"/>
        </w:rPr>
        <w:t xml:space="preserve"> supplied CAMs, </w:t>
      </w:r>
      <w:r w:rsidR="007D1489">
        <w:rPr>
          <w:sz w:val="24"/>
          <w:szCs w:val="24"/>
        </w:rPr>
        <w:t>Company Q</w:t>
      </w:r>
      <w:r w:rsidR="00095166" w:rsidRPr="00F7473B">
        <w:rPr>
          <w:sz w:val="24"/>
          <w:szCs w:val="24"/>
        </w:rPr>
        <w:t xml:space="preserve"> supplied the DVD cases </w:t>
      </w:r>
      <w:r w:rsidR="00095166" w:rsidRPr="00A66E94">
        <w:rPr>
          <w:bCs/>
          <w:sz w:val="24"/>
          <w:szCs w:val="24"/>
        </w:rPr>
        <w:t>(</w:t>
      </w:r>
      <w:r w:rsidR="005051C7" w:rsidRPr="00A66E94">
        <w:rPr>
          <w:bCs/>
          <w:sz w:val="24"/>
          <w:szCs w:val="24"/>
        </w:rPr>
        <w:t>‘</w:t>
      </w:r>
      <w:r w:rsidR="00095166" w:rsidRPr="00A66E94">
        <w:rPr>
          <w:bCs/>
          <w:sz w:val="24"/>
          <w:szCs w:val="24"/>
        </w:rPr>
        <w:t>Cases</w:t>
      </w:r>
      <w:r w:rsidR="005051C7" w:rsidRPr="00A66E94">
        <w:rPr>
          <w:bCs/>
          <w:sz w:val="24"/>
          <w:szCs w:val="24"/>
        </w:rPr>
        <w:t>’</w:t>
      </w:r>
      <w:r w:rsidR="00095166" w:rsidRPr="00A66E94">
        <w:rPr>
          <w:bCs/>
          <w:sz w:val="24"/>
          <w:szCs w:val="24"/>
        </w:rPr>
        <w:t>)</w:t>
      </w:r>
      <w:r w:rsidR="00095166" w:rsidRPr="00F7473B">
        <w:rPr>
          <w:sz w:val="24"/>
          <w:szCs w:val="24"/>
        </w:rPr>
        <w:t xml:space="preserve"> for the CAMs.</w:t>
      </w:r>
      <w:r w:rsidR="009D7FD2" w:rsidRPr="00F7473B">
        <w:rPr>
          <w:sz w:val="24"/>
          <w:szCs w:val="24"/>
        </w:rPr>
        <w:t xml:space="preserve"> </w:t>
      </w:r>
      <w:r w:rsidRPr="00F7473B">
        <w:rPr>
          <w:sz w:val="24"/>
          <w:szCs w:val="24"/>
        </w:rPr>
        <w:t xml:space="preserve">The reason for the above contractual architecture involving </w:t>
      </w:r>
      <w:r w:rsidR="00F10A68">
        <w:rPr>
          <w:sz w:val="24"/>
          <w:szCs w:val="24"/>
        </w:rPr>
        <w:t>Company A</w:t>
      </w:r>
      <w:r w:rsidR="005051C7">
        <w:rPr>
          <w:sz w:val="24"/>
          <w:szCs w:val="24"/>
        </w:rPr>
        <w:t>’</w:t>
      </w:r>
      <w:r w:rsidRPr="00F7473B">
        <w:rPr>
          <w:sz w:val="24"/>
          <w:szCs w:val="24"/>
        </w:rPr>
        <w:t xml:space="preserve">s interposition between </w:t>
      </w:r>
      <w:r w:rsidR="00DD328F">
        <w:rPr>
          <w:sz w:val="24"/>
          <w:szCs w:val="24"/>
        </w:rPr>
        <w:t>Company G</w:t>
      </w:r>
      <w:r w:rsidRPr="00F7473B">
        <w:rPr>
          <w:sz w:val="24"/>
          <w:szCs w:val="24"/>
        </w:rPr>
        <w:t xml:space="preserve"> and the Chinese suppliers was for fiscal efficiency, as counselled by tax advisors of the Group.</w:t>
      </w:r>
    </w:p>
    <w:p w14:paraId="6A3B1527" w14:textId="77777777" w:rsidR="00AA7BE5" w:rsidRPr="00F7473B" w:rsidRDefault="00AA7BE5" w:rsidP="00F7473B">
      <w:pPr>
        <w:overflowPunct w:val="0"/>
        <w:autoSpaceDE w:val="0"/>
        <w:autoSpaceDN w:val="0"/>
        <w:rPr>
          <w:sz w:val="24"/>
          <w:szCs w:val="24"/>
        </w:rPr>
      </w:pPr>
    </w:p>
    <w:p w14:paraId="77A75A92" w14:textId="6F9092C9" w:rsidR="00AA7BE5" w:rsidRPr="007D1489" w:rsidRDefault="00F10A68" w:rsidP="00F7473B">
      <w:pPr>
        <w:overflowPunct w:val="0"/>
        <w:autoSpaceDE w:val="0"/>
        <w:autoSpaceDN w:val="0"/>
        <w:rPr>
          <w:b/>
          <w:bCs/>
          <w:sz w:val="24"/>
          <w:szCs w:val="24"/>
        </w:rPr>
      </w:pPr>
      <w:r w:rsidRPr="007D1489">
        <w:rPr>
          <w:b/>
          <w:bCs/>
          <w:sz w:val="24"/>
          <w:szCs w:val="24"/>
        </w:rPr>
        <w:t>Company A</w:t>
      </w:r>
      <w:r w:rsidR="007D1489" w:rsidRPr="007D1489">
        <w:rPr>
          <w:b/>
          <w:bCs/>
          <w:sz w:val="24"/>
          <w:szCs w:val="24"/>
        </w:rPr>
        <w:t>’</w:t>
      </w:r>
      <w:r w:rsidR="00AA7BE5" w:rsidRPr="007D1489">
        <w:rPr>
          <w:b/>
          <w:bCs/>
          <w:sz w:val="24"/>
          <w:szCs w:val="24"/>
        </w:rPr>
        <w:t>s Mode of Operation</w:t>
      </w:r>
    </w:p>
    <w:p w14:paraId="6A4A9856" w14:textId="77777777" w:rsidR="00AA7BE5" w:rsidRPr="00F7473B" w:rsidRDefault="00AA7BE5" w:rsidP="00F7473B">
      <w:pPr>
        <w:overflowPunct w:val="0"/>
        <w:autoSpaceDE w:val="0"/>
        <w:autoSpaceDN w:val="0"/>
        <w:rPr>
          <w:sz w:val="24"/>
          <w:szCs w:val="24"/>
        </w:rPr>
      </w:pPr>
    </w:p>
    <w:p w14:paraId="4AC2FA7A" w14:textId="160C65F5" w:rsidR="00AA7BE5" w:rsidRPr="00F7473B" w:rsidRDefault="00AA7BE5" w:rsidP="00F7473B">
      <w:pPr>
        <w:overflowPunct w:val="0"/>
        <w:autoSpaceDE w:val="0"/>
        <w:autoSpaceDN w:val="0"/>
        <w:jc w:val="both"/>
        <w:rPr>
          <w:sz w:val="24"/>
          <w:szCs w:val="24"/>
        </w:rPr>
      </w:pPr>
      <w:r w:rsidRPr="00F7473B">
        <w:rPr>
          <w:sz w:val="24"/>
          <w:szCs w:val="24"/>
        </w:rPr>
        <w:t>4.1</w:t>
      </w:r>
      <w:r w:rsidRPr="00F7473B">
        <w:rPr>
          <w:sz w:val="24"/>
          <w:szCs w:val="24"/>
        </w:rPr>
        <w:tab/>
        <w:t xml:space="preserve">At all material times, </w:t>
      </w:r>
      <w:r w:rsidR="00F10A68">
        <w:rPr>
          <w:sz w:val="24"/>
          <w:szCs w:val="24"/>
        </w:rPr>
        <w:t>Company A</w:t>
      </w:r>
      <w:r w:rsidR="005051C7">
        <w:rPr>
          <w:sz w:val="24"/>
          <w:szCs w:val="24"/>
        </w:rPr>
        <w:t>’</w:t>
      </w:r>
      <w:r w:rsidRPr="00F7473B">
        <w:rPr>
          <w:sz w:val="24"/>
          <w:szCs w:val="24"/>
        </w:rPr>
        <w:t>s mode of operation involved sourcing with</w:t>
      </w:r>
      <w:r w:rsidR="00D22D42" w:rsidRPr="00F7473B">
        <w:rPr>
          <w:sz w:val="24"/>
          <w:szCs w:val="24"/>
        </w:rPr>
        <w:t xml:space="preserve"> </w:t>
      </w:r>
      <w:r w:rsidR="00DD328F">
        <w:rPr>
          <w:sz w:val="24"/>
          <w:szCs w:val="24"/>
        </w:rPr>
        <w:t>Company M</w:t>
      </w:r>
      <w:r w:rsidRPr="00F7473B">
        <w:rPr>
          <w:sz w:val="24"/>
          <w:szCs w:val="24"/>
        </w:rPr>
        <w:t xml:space="preserve"> and </w:t>
      </w:r>
      <w:r w:rsidR="005051C7">
        <w:rPr>
          <w:sz w:val="24"/>
          <w:szCs w:val="24"/>
        </w:rPr>
        <w:t>Company Q</w:t>
      </w:r>
      <w:r w:rsidR="00D22D42" w:rsidRPr="00F7473B">
        <w:rPr>
          <w:sz w:val="24"/>
          <w:szCs w:val="24"/>
        </w:rPr>
        <w:t xml:space="preserve"> only</w:t>
      </w:r>
      <w:r w:rsidRPr="00F7473B">
        <w:rPr>
          <w:sz w:val="24"/>
          <w:szCs w:val="24"/>
        </w:rPr>
        <w:t xml:space="preserve">. The purchase prices for the CAMs and the Cases were determined through negotiations mainly between </w:t>
      </w:r>
      <w:r w:rsidR="00F10A68">
        <w:rPr>
          <w:sz w:val="24"/>
          <w:szCs w:val="24"/>
        </w:rPr>
        <w:t>Mr D</w:t>
      </w:r>
      <w:r w:rsidRPr="00F7473B">
        <w:rPr>
          <w:sz w:val="24"/>
          <w:szCs w:val="24"/>
        </w:rPr>
        <w:t xml:space="preserve"> and the suppliers. The negotiations only took place outside </w:t>
      </w:r>
      <w:r w:rsidR="005D5F77" w:rsidRPr="00F7473B">
        <w:rPr>
          <w:sz w:val="24"/>
          <w:szCs w:val="24"/>
        </w:rPr>
        <w:t>Hong Kong</w:t>
      </w:r>
      <w:r w:rsidRPr="00F7473B">
        <w:rPr>
          <w:sz w:val="24"/>
          <w:szCs w:val="24"/>
        </w:rPr>
        <w:t xml:space="preserve">. Once the transactions were agreed, </w:t>
      </w:r>
      <w:r w:rsidR="00DD328F">
        <w:rPr>
          <w:sz w:val="24"/>
          <w:szCs w:val="24"/>
        </w:rPr>
        <w:t>Mr J</w:t>
      </w:r>
      <w:r w:rsidRPr="00F7473B">
        <w:rPr>
          <w:sz w:val="24"/>
          <w:szCs w:val="24"/>
        </w:rPr>
        <w:t xml:space="preserve"> would attend to the follow up work with the suppliers by email.</w:t>
      </w:r>
    </w:p>
    <w:p w14:paraId="350FEEFE" w14:textId="77777777" w:rsidR="00AA7BE5" w:rsidRPr="00F7473B" w:rsidRDefault="00AA7BE5" w:rsidP="00F7473B">
      <w:pPr>
        <w:overflowPunct w:val="0"/>
        <w:autoSpaceDE w:val="0"/>
        <w:autoSpaceDN w:val="0"/>
        <w:jc w:val="both"/>
        <w:rPr>
          <w:sz w:val="24"/>
          <w:szCs w:val="24"/>
        </w:rPr>
      </w:pPr>
    </w:p>
    <w:p w14:paraId="3F50437D" w14:textId="53E24644" w:rsidR="00AA7BE5" w:rsidRPr="00F7473B" w:rsidRDefault="00AA7BE5" w:rsidP="00F7473B">
      <w:pPr>
        <w:overflowPunct w:val="0"/>
        <w:autoSpaceDE w:val="0"/>
        <w:autoSpaceDN w:val="0"/>
        <w:jc w:val="both"/>
        <w:rPr>
          <w:sz w:val="24"/>
          <w:szCs w:val="24"/>
        </w:rPr>
      </w:pPr>
      <w:r w:rsidRPr="00F7473B">
        <w:rPr>
          <w:sz w:val="24"/>
          <w:szCs w:val="24"/>
        </w:rPr>
        <w:t>4.2</w:t>
      </w:r>
      <w:r w:rsidRPr="00F7473B">
        <w:rPr>
          <w:sz w:val="24"/>
          <w:szCs w:val="24"/>
        </w:rPr>
        <w:tab/>
        <w:t xml:space="preserve">As regards customers, </w:t>
      </w:r>
      <w:r w:rsidR="00F10A68">
        <w:rPr>
          <w:sz w:val="24"/>
          <w:szCs w:val="24"/>
        </w:rPr>
        <w:t>Company A</w:t>
      </w:r>
      <w:r w:rsidRPr="00F7473B">
        <w:rPr>
          <w:sz w:val="24"/>
          <w:szCs w:val="24"/>
        </w:rPr>
        <w:t xml:space="preserve"> had only one, namely </w:t>
      </w:r>
      <w:r w:rsidR="00DD328F">
        <w:rPr>
          <w:sz w:val="24"/>
          <w:szCs w:val="24"/>
        </w:rPr>
        <w:t>Company G</w:t>
      </w:r>
      <w:r w:rsidRPr="00F7473B">
        <w:rPr>
          <w:sz w:val="24"/>
          <w:szCs w:val="24"/>
        </w:rPr>
        <w:t xml:space="preserve">. However, the CAMs and the Cases were </w:t>
      </w:r>
      <w:r w:rsidR="00B35060" w:rsidRPr="00F7473B">
        <w:rPr>
          <w:sz w:val="24"/>
          <w:szCs w:val="24"/>
        </w:rPr>
        <w:t xml:space="preserve">still </w:t>
      </w:r>
      <w:r w:rsidRPr="00F7473B">
        <w:rPr>
          <w:sz w:val="24"/>
          <w:szCs w:val="24"/>
        </w:rPr>
        <w:t xml:space="preserve">shipped directly by </w:t>
      </w:r>
      <w:r w:rsidR="00DD328F">
        <w:rPr>
          <w:sz w:val="24"/>
          <w:szCs w:val="24"/>
        </w:rPr>
        <w:t>Company M</w:t>
      </w:r>
      <w:r w:rsidRPr="00F7473B">
        <w:rPr>
          <w:sz w:val="24"/>
          <w:szCs w:val="24"/>
        </w:rPr>
        <w:t xml:space="preserve"> and </w:t>
      </w:r>
      <w:r w:rsidR="007D1489">
        <w:rPr>
          <w:sz w:val="24"/>
          <w:szCs w:val="24"/>
        </w:rPr>
        <w:t>Company Q</w:t>
      </w:r>
      <w:r w:rsidRPr="00F7473B">
        <w:rPr>
          <w:sz w:val="24"/>
          <w:szCs w:val="24"/>
        </w:rPr>
        <w:t xml:space="preserve"> to </w:t>
      </w:r>
      <w:r w:rsidR="00DD328F">
        <w:rPr>
          <w:sz w:val="24"/>
          <w:szCs w:val="24"/>
        </w:rPr>
        <w:t>Company G</w:t>
      </w:r>
      <w:r w:rsidRPr="00F7473B">
        <w:rPr>
          <w:sz w:val="24"/>
          <w:szCs w:val="24"/>
        </w:rPr>
        <w:t xml:space="preserve"> from </w:t>
      </w:r>
      <w:r w:rsidR="00E902AE">
        <w:rPr>
          <w:sz w:val="24"/>
          <w:szCs w:val="24"/>
        </w:rPr>
        <w:t>City R</w:t>
      </w:r>
      <w:r w:rsidRPr="00F7473B">
        <w:rPr>
          <w:sz w:val="24"/>
          <w:szCs w:val="24"/>
        </w:rPr>
        <w:t xml:space="preserve"> to the port of </w:t>
      </w:r>
      <w:r w:rsidR="00E902AE">
        <w:rPr>
          <w:sz w:val="24"/>
          <w:szCs w:val="24"/>
        </w:rPr>
        <w:t>City S</w:t>
      </w:r>
      <w:r w:rsidRPr="00F7473B">
        <w:rPr>
          <w:sz w:val="24"/>
          <w:szCs w:val="24"/>
        </w:rPr>
        <w:t xml:space="preserve">, where they were warehoused by </w:t>
      </w:r>
      <w:r w:rsidR="00DD328F">
        <w:rPr>
          <w:sz w:val="24"/>
          <w:szCs w:val="24"/>
        </w:rPr>
        <w:lastRenderedPageBreak/>
        <w:t>Company G</w:t>
      </w:r>
      <w:r w:rsidRPr="00F7473B">
        <w:rPr>
          <w:sz w:val="24"/>
          <w:szCs w:val="24"/>
        </w:rPr>
        <w:t xml:space="preserve"> with a storage contractor, and later put together. </w:t>
      </w:r>
      <w:r w:rsidR="00F10A68">
        <w:rPr>
          <w:sz w:val="24"/>
          <w:szCs w:val="24"/>
        </w:rPr>
        <w:t>Company A</w:t>
      </w:r>
      <w:r w:rsidRPr="00F7473B">
        <w:rPr>
          <w:sz w:val="24"/>
          <w:szCs w:val="24"/>
        </w:rPr>
        <w:t xml:space="preserve"> would sell the cased CAMs, at a </w:t>
      </w:r>
      <w:proofErr w:type="spellStart"/>
      <w:r w:rsidRPr="00F7473B">
        <w:rPr>
          <w:sz w:val="24"/>
          <w:szCs w:val="24"/>
        </w:rPr>
        <w:t>mark up</w:t>
      </w:r>
      <w:proofErr w:type="spellEnd"/>
      <w:r w:rsidRPr="00F7473B">
        <w:rPr>
          <w:sz w:val="24"/>
          <w:szCs w:val="24"/>
        </w:rPr>
        <w:t xml:space="preserve"> of about 35%, which in turn would distribute the goods on a wholesale basis to customers in the European markets at a further mark up of around 40%.</w:t>
      </w:r>
    </w:p>
    <w:p w14:paraId="0539FB9D" w14:textId="77777777" w:rsidR="00AA7BE5" w:rsidRPr="00F7473B" w:rsidRDefault="00AA7BE5" w:rsidP="00F7473B">
      <w:pPr>
        <w:overflowPunct w:val="0"/>
        <w:autoSpaceDE w:val="0"/>
        <w:autoSpaceDN w:val="0"/>
        <w:jc w:val="both"/>
        <w:rPr>
          <w:sz w:val="24"/>
          <w:szCs w:val="24"/>
        </w:rPr>
      </w:pPr>
    </w:p>
    <w:p w14:paraId="1C766A6A" w14:textId="30C5A3A1" w:rsidR="00AA7BE5" w:rsidRPr="00F7473B" w:rsidRDefault="00AA7BE5" w:rsidP="00F7473B">
      <w:pPr>
        <w:overflowPunct w:val="0"/>
        <w:autoSpaceDE w:val="0"/>
        <w:autoSpaceDN w:val="0"/>
        <w:jc w:val="both"/>
        <w:rPr>
          <w:sz w:val="24"/>
          <w:szCs w:val="24"/>
        </w:rPr>
      </w:pPr>
      <w:r w:rsidRPr="00F7473B">
        <w:rPr>
          <w:sz w:val="24"/>
          <w:szCs w:val="24"/>
        </w:rPr>
        <w:t>4.3</w:t>
      </w:r>
      <w:r w:rsidRPr="00F7473B">
        <w:rPr>
          <w:sz w:val="24"/>
          <w:szCs w:val="24"/>
        </w:rPr>
        <w:tab/>
        <w:t xml:space="preserve">Two unusual features about </w:t>
      </w:r>
      <w:r w:rsidR="00F10A68">
        <w:rPr>
          <w:sz w:val="24"/>
          <w:szCs w:val="24"/>
        </w:rPr>
        <w:t>Company A</w:t>
      </w:r>
      <w:r w:rsidR="00E902AE">
        <w:rPr>
          <w:sz w:val="24"/>
          <w:szCs w:val="24"/>
        </w:rPr>
        <w:t>’</w:t>
      </w:r>
      <w:r w:rsidRPr="00F7473B">
        <w:rPr>
          <w:sz w:val="24"/>
          <w:szCs w:val="24"/>
        </w:rPr>
        <w:t xml:space="preserve">s operation is that it had never </w:t>
      </w:r>
      <w:r w:rsidR="00847AF0" w:rsidRPr="00F7473B">
        <w:rPr>
          <w:sz w:val="24"/>
          <w:szCs w:val="24"/>
        </w:rPr>
        <w:t xml:space="preserve">physically </w:t>
      </w:r>
      <w:r w:rsidRPr="00F7473B">
        <w:rPr>
          <w:sz w:val="24"/>
          <w:szCs w:val="24"/>
        </w:rPr>
        <w:t xml:space="preserve">operated at its HK Office, and that </w:t>
      </w:r>
      <w:r w:rsidR="00F10A68">
        <w:rPr>
          <w:sz w:val="24"/>
          <w:szCs w:val="24"/>
        </w:rPr>
        <w:t>Company A</w:t>
      </w:r>
      <w:r w:rsidRPr="00F7473B">
        <w:rPr>
          <w:sz w:val="24"/>
          <w:szCs w:val="24"/>
        </w:rPr>
        <w:t xml:space="preserve"> had never engaged any employees. All office work were in fact done by only 2 persons outside Hong Kong even though they were staff of entitles connected with the Group. One of them was </w:t>
      </w:r>
      <w:r w:rsidR="00DD328F">
        <w:rPr>
          <w:sz w:val="24"/>
          <w:szCs w:val="24"/>
        </w:rPr>
        <w:t>Mr J</w:t>
      </w:r>
      <w:r w:rsidRPr="00F7473B">
        <w:rPr>
          <w:sz w:val="24"/>
          <w:szCs w:val="24"/>
        </w:rPr>
        <w:t xml:space="preserve">, the purchasing manager of </w:t>
      </w:r>
      <w:r w:rsidR="00DD328F">
        <w:rPr>
          <w:sz w:val="24"/>
          <w:szCs w:val="24"/>
        </w:rPr>
        <w:t>Company G</w:t>
      </w:r>
      <w:r w:rsidRPr="00F7473B">
        <w:rPr>
          <w:sz w:val="24"/>
          <w:szCs w:val="24"/>
        </w:rPr>
        <w:t xml:space="preserve">. Although he attended to the follow up work for the transactions, as required by </w:t>
      </w:r>
      <w:r w:rsidR="00F10A68">
        <w:rPr>
          <w:sz w:val="24"/>
          <w:szCs w:val="24"/>
        </w:rPr>
        <w:t>Mr D</w:t>
      </w:r>
      <w:r w:rsidRPr="00F7473B">
        <w:rPr>
          <w:sz w:val="24"/>
          <w:szCs w:val="24"/>
        </w:rPr>
        <w:t xml:space="preserve"> and </w:t>
      </w:r>
      <w:r w:rsidR="00F10A68">
        <w:rPr>
          <w:sz w:val="24"/>
          <w:szCs w:val="24"/>
        </w:rPr>
        <w:t>Mr F</w:t>
      </w:r>
      <w:r w:rsidRPr="00F7473B">
        <w:rPr>
          <w:sz w:val="24"/>
          <w:szCs w:val="24"/>
        </w:rPr>
        <w:t xml:space="preserve">, he had never travelled to Hong Kong for business purposes. The other person was Mr </w:t>
      </w:r>
      <w:r w:rsidR="00E902AE">
        <w:rPr>
          <w:sz w:val="24"/>
          <w:szCs w:val="24"/>
        </w:rPr>
        <w:t>T</w:t>
      </w:r>
      <w:r w:rsidRPr="00F7473B">
        <w:rPr>
          <w:sz w:val="24"/>
          <w:szCs w:val="24"/>
        </w:rPr>
        <w:t xml:space="preserve">, an administrator of </w:t>
      </w:r>
      <w:r w:rsidR="00E902AE">
        <w:rPr>
          <w:sz w:val="24"/>
          <w:szCs w:val="24"/>
        </w:rPr>
        <w:t>Company U</w:t>
      </w:r>
      <w:r w:rsidRPr="00F7473B">
        <w:rPr>
          <w:sz w:val="24"/>
          <w:szCs w:val="24"/>
        </w:rPr>
        <w:t xml:space="preserve"> which was technically not even a subsidiary within the Group, though indirectly held by </w:t>
      </w:r>
      <w:r w:rsidR="00F10A68">
        <w:rPr>
          <w:sz w:val="24"/>
          <w:szCs w:val="24"/>
        </w:rPr>
        <w:t>Mr D</w:t>
      </w:r>
      <w:r w:rsidRPr="00F7473B">
        <w:rPr>
          <w:sz w:val="24"/>
          <w:szCs w:val="24"/>
        </w:rPr>
        <w:t>.</w:t>
      </w:r>
    </w:p>
    <w:p w14:paraId="05DD16B7" w14:textId="77777777" w:rsidR="00AA7BE5" w:rsidRPr="00F7473B" w:rsidRDefault="00AA7BE5" w:rsidP="00F7473B">
      <w:pPr>
        <w:overflowPunct w:val="0"/>
        <w:autoSpaceDE w:val="0"/>
        <w:autoSpaceDN w:val="0"/>
        <w:jc w:val="both"/>
        <w:rPr>
          <w:sz w:val="24"/>
          <w:szCs w:val="24"/>
        </w:rPr>
      </w:pPr>
    </w:p>
    <w:p w14:paraId="0DBD126C" w14:textId="34D2BC11" w:rsidR="00AA7BE5" w:rsidRPr="00F7473B" w:rsidRDefault="00AA7BE5" w:rsidP="00F7473B">
      <w:pPr>
        <w:overflowPunct w:val="0"/>
        <w:autoSpaceDE w:val="0"/>
        <w:autoSpaceDN w:val="0"/>
        <w:jc w:val="both"/>
        <w:rPr>
          <w:sz w:val="24"/>
          <w:szCs w:val="24"/>
        </w:rPr>
      </w:pPr>
      <w:r w:rsidRPr="00F7473B">
        <w:rPr>
          <w:sz w:val="24"/>
          <w:szCs w:val="24"/>
        </w:rPr>
        <w:t>4.4</w:t>
      </w:r>
      <w:r w:rsidRPr="00F7473B">
        <w:rPr>
          <w:sz w:val="24"/>
          <w:szCs w:val="24"/>
        </w:rPr>
        <w:tab/>
        <w:t xml:space="preserve">By 20 Dec 2013, one Mr </w:t>
      </w:r>
      <w:r w:rsidR="00E902AE">
        <w:rPr>
          <w:sz w:val="24"/>
          <w:szCs w:val="24"/>
        </w:rPr>
        <w:t>V</w:t>
      </w:r>
      <w:r w:rsidRPr="00F7473B">
        <w:rPr>
          <w:sz w:val="24"/>
          <w:szCs w:val="24"/>
        </w:rPr>
        <w:t xml:space="preserve"> also became </w:t>
      </w:r>
      <w:r w:rsidR="00F10A68">
        <w:rPr>
          <w:sz w:val="24"/>
          <w:szCs w:val="24"/>
        </w:rPr>
        <w:t>Company A</w:t>
      </w:r>
      <w:r w:rsidR="00E902AE">
        <w:rPr>
          <w:sz w:val="24"/>
          <w:szCs w:val="24"/>
        </w:rPr>
        <w:t>’</w:t>
      </w:r>
      <w:r w:rsidRPr="00F7473B">
        <w:rPr>
          <w:sz w:val="24"/>
          <w:szCs w:val="24"/>
        </w:rPr>
        <w:t>s director.</w:t>
      </w:r>
    </w:p>
    <w:p w14:paraId="0FFF4737" w14:textId="4BB2C475" w:rsidR="00A7052A" w:rsidRPr="00F7473B" w:rsidRDefault="00A7052A" w:rsidP="00F7473B">
      <w:pPr>
        <w:overflowPunct w:val="0"/>
        <w:autoSpaceDE w:val="0"/>
        <w:autoSpaceDN w:val="0"/>
        <w:rPr>
          <w:sz w:val="24"/>
          <w:szCs w:val="24"/>
        </w:rPr>
      </w:pPr>
    </w:p>
    <w:p w14:paraId="0ADE4014" w14:textId="77777777" w:rsidR="00AA7BE5" w:rsidRPr="00E902AE" w:rsidRDefault="00AA7BE5" w:rsidP="00F7473B">
      <w:pPr>
        <w:overflowPunct w:val="0"/>
        <w:autoSpaceDE w:val="0"/>
        <w:autoSpaceDN w:val="0"/>
        <w:rPr>
          <w:b/>
          <w:bCs/>
          <w:sz w:val="24"/>
          <w:szCs w:val="24"/>
        </w:rPr>
      </w:pPr>
      <w:r w:rsidRPr="00E902AE">
        <w:rPr>
          <w:b/>
          <w:bCs/>
          <w:sz w:val="24"/>
          <w:szCs w:val="24"/>
        </w:rPr>
        <w:t>The Transactions</w:t>
      </w:r>
    </w:p>
    <w:p w14:paraId="0B4CFA2A" w14:textId="77777777" w:rsidR="00AA7BE5" w:rsidRPr="00F7473B" w:rsidRDefault="00AA7BE5" w:rsidP="00F7473B">
      <w:pPr>
        <w:overflowPunct w:val="0"/>
        <w:autoSpaceDE w:val="0"/>
        <w:autoSpaceDN w:val="0"/>
        <w:rPr>
          <w:sz w:val="24"/>
          <w:szCs w:val="24"/>
        </w:rPr>
      </w:pPr>
    </w:p>
    <w:p w14:paraId="2325C7E5" w14:textId="20272AB5" w:rsidR="00AA7BE5" w:rsidRPr="00F7473B" w:rsidRDefault="00AA7BE5" w:rsidP="00F7473B">
      <w:pPr>
        <w:overflowPunct w:val="0"/>
        <w:autoSpaceDE w:val="0"/>
        <w:autoSpaceDN w:val="0"/>
        <w:jc w:val="both"/>
        <w:rPr>
          <w:sz w:val="24"/>
          <w:szCs w:val="24"/>
        </w:rPr>
      </w:pPr>
      <w:r w:rsidRPr="00F7473B">
        <w:rPr>
          <w:sz w:val="24"/>
          <w:szCs w:val="24"/>
        </w:rPr>
        <w:t>5.1</w:t>
      </w:r>
      <w:r w:rsidRPr="00F7473B">
        <w:rPr>
          <w:sz w:val="24"/>
          <w:szCs w:val="24"/>
        </w:rPr>
        <w:tab/>
        <w:t xml:space="preserve">During 2014, </w:t>
      </w:r>
      <w:r w:rsidR="00F10A68">
        <w:rPr>
          <w:sz w:val="24"/>
          <w:szCs w:val="24"/>
        </w:rPr>
        <w:t>Mr D</w:t>
      </w:r>
      <w:r w:rsidRPr="00F7473B">
        <w:rPr>
          <w:sz w:val="24"/>
          <w:szCs w:val="24"/>
        </w:rPr>
        <w:t xml:space="preserve"> and </w:t>
      </w:r>
      <w:r w:rsidR="00E902AE">
        <w:rPr>
          <w:sz w:val="24"/>
          <w:szCs w:val="24"/>
        </w:rPr>
        <w:t>Mr F</w:t>
      </w:r>
      <w:r w:rsidRPr="00F7473B">
        <w:rPr>
          <w:sz w:val="24"/>
          <w:szCs w:val="24"/>
        </w:rPr>
        <w:t xml:space="preserve"> had conducted business trips to </w:t>
      </w:r>
      <w:r w:rsidR="00E902AE">
        <w:rPr>
          <w:sz w:val="24"/>
          <w:szCs w:val="24"/>
        </w:rPr>
        <w:t>City R</w:t>
      </w:r>
      <w:r w:rsidRPr="00F7473B">
        <w:rPr>
          <w:sz w:val="24"/>
          <w:szCs w:val="24"/>
        </w:rPr>
        <w:t xml:space="preserve">, Mainland China via Hong Kong, for negotiation purposes, mainly with Ms </w:t>
      </w:r>
      <w:r w:rsidR="00E902AE">
        <w:rPr>
          <w:sz w:val="24"/>
          <w:szCs w:val="24"/>
        </w:rPr>
        <w:t>W</w:t>
      </w:r>
      <w:r w:rsidRPr="00F7473B">
        <w:rPr>
          <w:sz w:val="24"/>
          <w:szCs w:val="24"/>
        </w:rPr>
        <w:t xml:space="preserve"> of </w:t>
      </w:r>
      <w:r w:rsidR="00DD328F">
        <w:rPr>
          <w:sz w:val="24"/>
          <w:szCs w:val="24"/>
        </w:rPr>
        <w:t>Company M</w:t>
      </w:r>
      <w:r w:rsidRPr="00F7473B">
        <w:rPr>
          <w:sz w:val="24"/>
          <w:szCs w:val="24"/>
        </w:rPr>
        <w:t xml:space="preserve">, and with representative(s) of </w:t>
      </w:r>
      <w:r w:rsidR="007D1489">
        <w:rPr>
          <w:sz w:val="24"/>
          <w:szCs w:val="24"/>
        </w:rPr>
        <w:t>Company Q</w:t>
      </w:r>
      <w:r w:rsidRPr="00F7473B">
        <w:rPr>
          <w:sz w:val="24"/>
          <w:szCs w:val="24"/>
        </w:rPr>
        <w:t>.</w:t>
      </w:r>
    </w:p>
    <w:p w14:paraId="7B725D3A" w14:textId="77777777" w:rsidR="00AA7BE5" w:rsidRPr="00F7473B" w:rsidRDefault="00AA7BE5" w:rsidP="00F7473B">
      <w:pPr>
        <w:overflowPunct w:val="0"/>
        <w:autoSpaceDE w:val="0"/>
        <w:autoSpaceDN w:val="0"/>
        <w:ind w:left="720" w:hanging="720"/>
        <w:jc w:val="both"/>
        <w:rPr>
          <w:sz w:val="24"/>
          <w:szCs w:val="24"/>
        </w:rPr>
      </w:pPr>
    </w:p>
    <w:p w14:paraId="6D6F6D62" w14:textId="504699EC" w:rsidR="00AA7BE5" w:rsidRPr="00F7473B" w:rsidRDefault="00AA7BE5" w:rsidP="00F7473B">
      <w:pPr>
        <w:overflowPunct w:val="0"/>
        <w:autoSpaceDE w:val="0"/>
        <w:autoSpaceDN w:val="0"/>
        <w:jc w:val="both"/>
        <w:rPr>
          <w:sz w:val="24"/>
          <w:szCs w:val="24"/>
        </w:rPr>
      </w:pPr>
      <w:r w:rsidRPr="00F7473B">
        <w:rPr>
          <w:sz w:val="24"/>
          <w:szCs w:val="24"/>
        </w:rPr>
        <w:t>5.2</w:t>
      </w:r>
      <w:r w:rsidRPr="00F7473B">
        <w:rPr>
          <w:sz w:val="24"/>
          <w:szCs w:val="24"/>
        </w:rPr>
        <w:tab/>
      </w:r>
      <w:r w:rsidR="00F10A68">
        <w:rPr>
          <w:sz w:val="24"/>
          <w:szCs w:val="24"/>
        </w:rPr>
        <w:t>Company A</w:t>
      </w:r>
      <w:r w:rsidR="00E902AE">
        <w:rPr>
          <w:sz w:val="24"/>
          <w:szCs w:val="24"/>
        </w:rPr>
        <w:t>’</w:t>
      </w:r>
      <w:r w:rsidRPr="00F7473B">
        <w:rPr>
          <w:sz w:val="24"/>
          <w:szCs w:val="24"/>
        </w:rPr>
        <w:t>s 1</w:t>
      </w:r>
      <w:r w:rsidRPr="00F7473B">
        <w:rPr>
          <w:sz w:val="24"/>
          <w:szCs w:val="24"/>
          <w:vertAlign w:val="superscript"/>
        </w:rPr>
        <w:t>st</w:t>
      </w:r>
      <w:r w:rsidRPr="00F7473B">
        <w:rPr>
          <w:sz w:val="24"/>
          <w:szCs w:val="24"/>
        </w:rPr>
        <w:t xml:space="preserve"> set of transactions involved the purchase of CAMs from </w:t>
      </w:r>
      <w:r w:rsidR="00DD328F">
        <w:rPr>
          <w:sz w:val="24"/>
          <w:szCs w:val="24"/>
        </w:rPr>
        <w:t>Company M</w:t>
      </w:r>
      <w:r w:rsidRPr="00F7473B">
        <w:rPr>
          <w:sz w:val="24"/>
          <w:szCs w:val="24"/>
        </w:rPr>
        <w:t xml:space="preserve"> and the sale of the same to </w:t>
      </w:r>
      <w:r w:rsidR="00DD328F">
        <w:rPr>
          <w:sz w:val="24"/>
          <w:szCs w:val="24"/>
        </w:rPr>
        <w:t>Company G</w:t>
      </w:r>
      <w:r w:rsidRPr="00F7473B">
        <w:rPr>
          <w:sz w:val="24"/>
          <w:szCs w:val="24"/>
        </w:rPr>
        <w:t>. The email correspondence show</w:t>
      </w:r>
      <w:r w:rsidR="005D5F77" w:rsidRPr="00F7473B">
        <w:rPr>
          <w:sz w:val="24"/>
          <w:szCs w:val="24"/>
        </w:rPr>
        <w:t>s</w:t>
      </w:r>
      <w:r w:rsidRPr="00F7473B">
        <w:rPr>
          <w:sz w:val="24"/>
          <w:szCs w:val="24"/>
        </w:rPr>
        <w:t xml:space="preserve"> that the communications took place over a period from 29 Aug 2014 to 8 Oct 2014. Those mainly involved in the communications were </w:t>
      </w:r>
      <w:r w:rsidR="00DD328F">
        <w:rPr>
          <w:sz w:val="24"/>
          <w:szCs w:val="24"/>
        </w:rPr>
        <w:t>Mr J</w:t>
      </w:r>
      <w:r w:rsidRPr="00F7473B">
        <w:rPr>
          <w:sz w:val="24"/>
          <w:szCs w:val="24"/>
        </w:rPr>
        <w:t xml:space="preserve"> (and </w:t>
      </w:r>
      <w:r w:rsidR="00E902AE">
        <w:rPr>
          <w:sz w:val="24"/>
          <w:szCs w:val="24"/>
        </w:rPr>
        <w:t>Mr T</w:t>
      </w:r>
      <w:r w:rsidRPr="00F7473B">
        <w:rPr>
          <w:sz w:val="24"/>
          <w:szCs w:val="24"/>
        </w:rPr>
        <w:t xml:space="preserve"> to a lesser extent), acting for </w:t>
      </w:r>
      <w:r w:rsidR="00F10A68">
        <w:rPr>
          <w:sz w:val="24"/>
          <w:szCs w:val="24"/>
        </w:rPr>
        <w:t>Company A</w:t>
      </w:r>
      <w:r w:rsidRPr="00F7473B">
        <w:rPr>
          <w:sz w:val="24"/>
          <w:szCs w:val="24"/>
        </w:rPr>
        <w:t xml:space="preserve">, and Mr </w:t>
      </w:r>
      <w:r w:rsidR="00E902AE">
        <w:rPr>
          <w:sz w:val="24"/>
          <w:szCs w:val="24"/>
        </w:rPr>
        <w:t>X</w:t>
      </w:r>
      <w:r w:rsidRPr="00F7473B">
        <w:rPr>
          <w:sz w:val="24"/>
          <w:szCs w:val="24"/>
        </w:rPr>
        <w:t xml:space="preserve"> of </w:t>
      </w:r>
      <w:r w:rsidR="00DD328F">
        <w:rPr>
          <w:sz w:val="24"/>
          <w:szCs w:val="24"/>
        </w:rPr>
        <w:t>Company M</w:t>
      </w:r>
      <w:r w:rsidRPr="00F7473B">
        <w:rPr>
          <w:sz w:val="24"/>
          <w:szCs w:val="24"/>
        </w:rPr>
        <w:t xml:space="preserve">. All the emails from </w:t>
      </w:r>
      <w:r w:rsidR="00DD328F">
        <w:rPr>
          <w:sz w:val="24"/>
          <w:szCs w:val="24"/>
        </w:rPr>
        <w:t>Mr J</w:t>
      </w:r>
      <w:r w:rsidRPr="00F7473B">
        <w:rPr>
          <w:sz w:val="24"/>
          <w:szCs w:val="24"/>
        </w:rPr>
        <w:t xml:space="preserve"> bore the registered address of </w:t>
      </w:r>
      <w:r w:rsidR="00F10A68">
        <w:rPr>
          <w:sz w:val="24"/>
          <w:szCs w:val="24"/>
        </w:rPr>
        <w:t>Company A</w:t>
      </w:r>
      <w:r w:rsidR="00E902AE">
        <w:rPr>
          <w:sz w:val="24"/>
          <w:szCs w:val="24"/>
        </w:rPr>
        <w:t>’</w:t>
      </w:r>
      <w:r w:rsidRPr="00F7473B">
        <w:rPr>
          <w:sz w:val="24"/>
          <w:szCs w:val="24"/>
        </w:rPr>
        <w:t xml:space="preserve">s HK Office. The email correspondence shows communications regarding, </w:t>
      </w:r>
      <w:r w:rsidRPr="000548CE">
        <w:rPr>
          <w:i/>
          <w:sz w:val="24"/>
          <w:szCs w:val="24"/>
        </w:rPr>
        <w:t>inter alia</w:t>
      </w:r>
      <w:r w:rsidRPr="00F7473B">
        <w:rPr>
          <w:sz w:val="24"/>
          <w:szCs w:val="24"/>
        </w:rPr>
        <w:t>:</w:t>
      </w:r>
    </w:p>
    <w:p w14:paraId="66C4376B" w14:textId="77777777" w:rsidR="00AA7BE5" w:rsidRPr="00F7473B" w:rsidRDefault="00AA7BE5" w:rsidP="00F7473B">
      <w:pPr>
        <w:overflowPunct w:val="0"/>
        <w:autoSpaceDE w:val="0"/>
        <w:autoSpaceDN w:val="0"/>
        <w:ind w:left="720" w:hanging="720"/>
        <w:rPr>
          <w:sz w:val="24"/>
          <w:szCs w:val="24"/>
        </w:rPr>
      </w:pPr>
    </w:p>
    <w:p w14:paraId="108EF697" w14:textId="3D90E0B6" w:rsidR="00AA7BE5" w:rsidRPr="00F7473B" w:rsidRDefault="00AA7BE5" w:rsidP="00F7473B">
      <w:pPr>
        <w:tabs>
          <w:tab w:val="left" w:pos="2458"/>
        </w:tabs>
        <w:overflowPunct w:val="0"/>
        <w:autoSpaceDE w:val="0"/>
        <w:autoSpaceDN w:val="0"/>
        <w:ind w:leftChars="638" w:left="2458" w:hangingChars="280" w:hanging="672"/>
        <w:jc w:val="both"/>
        <w:rPr>
          <w:sz w:val="24"/>
          <w:szCs w:val="24"/>
        </w:rPr>
      </w:pPr>
      <w:r w:rsidRPr="00F7473B">
        <w:rPr>
          <w:sz w:val="24"/>
          <w:szCs w:val="24"/>
        </w:rPr>
        <w:t>(1)</w:t>
      </w:r>
      <w:r w:rsidRPr="00F7473B">
        <w:rPr>
          <w:sz w:val="24"/>
          <w:szCs w:val="24"/>
        </w:rPr>
        <w:tab/>
      </w:r>
      <w:r w:rsidR="00F10A68">
        <w:rPr>
          <w:sz w:val="24"/>
          <w:szCs w:val="24"/>
        </w:rPr>
        <w:t>Company A</w:t>
      </w:r>
      <w:r w:rsidR="00E902AE">
        <w:rPr>
          <w:sz w:val="24"/>
          <w:szCs w:val="24"/>
        </w:rPr>
        <w:t>’</w:t>
      </w:r>
      <w:r w:rsidRPr="00F7473B">
        <w:rPr>
          <w:sz w:val="24"/>
          <w:szCs w:val="24"/>
        </w:rPr>
        <w:t>s first purchase order #</w:t>
      </w:r>
      <w:r w:rsidR="00E902AE">
        <w:rPr>
          <w:sz w:val="24"/>
          <w:szCs w:val="24"/>
        </w:rPr>
        <w:t>XXXXXXXXXX</w:t>
      </w:r>
      <w:r w:rsidRPr="00F7473B">
        <w:rPr>
          <w:sz w:val="24"/>
          <w:szCs w:val="24"/>
        </w:rPr>
        <w:t xml:space="preserve"> </w:t>
      </w:r>
      <w:r w:rsidRPr="00E902AE">
        <w:rPr>
          <w:bCs/>
          <w:sz w:val="24"/>
          <w:szCs w:val="24"/>
        </w:rPr>
        <w:t>(</w:t>
      </w:r>
      <w:r w:rsidR="00E902AE">
        <w:rPr>
          <w:bCs/>
          <w:sz w:val="24"/>
          <w:szCs w:val="24"/>
        </w:rPr>
        <w:t>‘</w:t>
      </w:r>
      <w:r w:rsidR="00F10A68" w:rsidRPr="00E902AE">
        <w:rPr>
          <w:bCs/>
          <w:sz w:val="24"/>
          <w:szCs w:val="24"/>
        </w:rPr>
        <w:t>Company A</w:t>
      </w:r>
      <w:r w:rsidR="00694A79">
        <w:rPr>
          <w:bCs/>
          <w:sz w:val="24"/>
          <w:szCs w:val="24"/>
        </w:rPr>
        <w:t>’</w:t>
      </w:r>
      <w:r w:rsidRPr="00E902AE">
        <w:rPr>
          <w:bCs/>
          <w:sz w:val="24"/>
          <w:szCs w:val="24"/>
        </w:rPr>
        <w:t>s 1</w:t>
      </w:r>
      <w:r w:rsidRPr="001F14DA">
        <w:rPr>
          <w:bCs/>
          <w:sz w:val="24"/>
          <w:szCs w:val="24"/>
          <w:vertAlign w:val="superscript"/>
        </w:rPr>
        <w:t>st</w:t>
      </w:r>
      <w:r w:rsidRPr="00E902AE">
        <w:rPr>
          <w:bCs/>
          <w:sz w:val="24"/>
          <w:szCs w:val="24"/>
        </w:rPr>
        <w:t xml:space="preserve"> PO</w:t>
      </w:r>
      <w:r w:rsidR="00E902AE">
        <w:rPr>
          <w:bCs/>
          <w:sz w:val="24"/>
          <w:szCs w:val="24"/>
        </w:rPr>
        <w:t>’</w:t>
      </w:r>
      <w:r w:rsidRPr="00E902AE">
        <w:rPr>
          <w:bCs/>
          <w:sz w:val="24"/>
          <w:szCs w:val="24"/>
        </w:rPr>
        <w:t>)</w:t>
      </w:r>
      <w:r w:rsidRPr="00F7473B">
        <w:rPr>
          <w:sz w:val="24"/>
          <w:szCs w:val="24"/>
        </w:rPr>
        <w:t xml:space="preserve"> (which bore its registered address); however, the purchase order was issued not to </w:t>
      </w:r>
      <w:r w:rsidR="00DD328F">
        <w:rPr>
          <w:sz w:val="24"/>
          <w:szCs w:val="24"/>
        </w:rPr>
        <w:t>Company M</w:t>
      </w:r>
      <w:r w:rsidRPr="00F7473B">
        <w:rPr>
          <w:sz w:val="24"/>
          <w:szCs w:val="24"/>
        </w:rPr>
        <w:t xml:space="preserve"> but to </w:t>
      </w:r>
      <w:r w:rsidR="00E902AE">
        <w:rPr>
          <w:sz w:val="24"/>
          <w:szCs w:val="24"/>
        </w:rPr>
        <w:t>Company Y</w:t>
      </w:r>
      <w:r w:rsidRPr="00F7473B">
        <w:rPr>
          <w:sz w:val="24"/>
          <w:szCs w:val="24"/>
        </w:rPr>
        <w:t xml:space="preserve">, an associate of </w:t>
      </w:r>
      <w:r w:rsidR="00DD328F">
        <w:rPr>
          <w:sz w:val="24"/>
          <w:szCs w:val="24"/>
        </w:rPr>
        <w:t>Company M</w:t>
      </w:r>
      <w:r w:rsidRPr="00F7473B">
        <w:rPr>
          <w:sz w:val="24"/>
          <w:szCs w:val="24"/>
        </w:rPr>
        <w:t xml:space="preserve"> of </w:t>
      </w:r>
      <w:r w:rsidR="00DD328F">
        <w:rPr>
          <w:sz w:val="24"/>
          <w:szCs w:val="24"/>
        </w:rPr>
        <w:t>Group N</w:t>
      </w:r>
      <w:r w:rsidRPr="00F7473B">
        <w:rPr>
          <w:sz w:val="24"/>
          <w:szCs w:val="24"/>
        </w:rPr>
        <w:t xml:space="preserve">, at its </w:t>
      </w:r>
      <w:r w:rsidR="00E902AE">
        <w:rPr>
          <w:sz w:val="24"/>
          <w:szCs w:val="24"/>
        </w:rPr>
        <w:t>City R</w:t>
      </w:r>
      <w:r w:rsidRPr="00F7473B">
        <w:rPr>
          <w:sz w:val="24"/>
          <w:szCs w:val="24"/>
        </w:rPr>
        <w:t xml:space="preserve"> office;</w:t>
      </w:r>
    </w:p>
    <w:p w14:paraId="5796B5DA" w14:textId="77777777" w:rsidR="00AA7BE5" w:rsidRPr="00F7473B" w:rsidRDefault="00AA7BE5" w:rsidP="00F7473B">
      <w:pPr>
        <w:tabs>
          <w:tab w:val="left" w:pos="2458"/>
        </w:tabs>
        <w:overflowPunct w:val="0"/>
        <w:autoSpaceDE w:val="0"/>
        <w:autoSpaceDN w:val="0"/>
        <w:ind w:leftChars="638" w:left="2458" w:hangingChars="280" w:hanging="672"/>
        <w:jc w:val="both"/>
        <w:rPr>
          <w:sz w:val="24"/>
          <w:szCs w:val="24"/>
        </w:rPr>
      </w:pPr>
    </w:p>
    <w:p w14:paraId="4BCB5279" w14:textId="0F77807C" w:rsidR="00AA7BE5" w:rsidRPr="00F7473B" w:rsidRDefault="00AA7BE5" w:rsidP="00F7473B">
      <w:pPr>
        <w:tabs>
          <w:tab w:val="left" w:pos="2458"/>
        </w:tabs>
        <w:overflowPunct w:val="0"/>
        <w:autoSpaceDE w:val="0"/>
        <w:autoSpaceDN w:val="0"/>
        <w:ind w:leftChars="638" w:left="2458" w:hangingChars="280" w:hanging="672"/>
        <w:jc w:val="both"/>
        <w:rPr>
          <w:sz w:val="24"/>
          <w:szCs w:val="24"/>
        </w:rPr>
      </w:pPr>
      <w:r w:rsidRPr="00F7473B">
        <w:rPr>
          <w:sz w:val="24"/>
          <w:szCs w:val="24"/>
        </w:rPr>
        <w:t>(2)</w:t>
      </w:r>
      <w:r w:rsidRPr="00F7473B">
        <w:rPr>
          <w:sz w:val="24"/>
          <w:szCs w:val="24"/>
        </w:rPr>
        <w:tab/>
      </w:r>
      <w:proofErr w:type="gramStart"/>
      <w:r w:rsidRPr="00F7473B">
        <w:rPr>
          <w:sz w:val="24"/>
          <w:szCs w:val="24"/>
        </w:rPr>
        <w:t>the</w:t>
      </w:r>
      <w:proofErr w:type="gramEnd"/>
      <w:r w:rsidRPr="00F7473B">
        <w:rPr>
          <w:sz w:val="24"/>
          <w:szCs w:val="24"/>
        </w:rPr>
        <w:t xml:space="preserve"> shipping arrangement by </w:t>
      </w:r>
      <w:r w:rsidR="00DD328F">
        <w:rPr>
          <w:sz w:val="24"/>
          <w:szCs w:val="24"/>
        </w:rPr>
        <w:t>Company M</w:t>
      </w:r>
      <w:r w:rsidRPr="00F7473B">
        <w:rPr>
          <w:sz w:val="24"/>
          <w:szCs w:val="24"/>
        </w:rPr>
        <w:t xml:space="preserve"> directly to </w:t>
      </w:r>
      <w:r w:rsidR="00DD328F">
        <w:rPr>
          <w:sz w:val="24"/>
          <w:szCs w:val="24"/>
        </w:rPr>
        <w:t>Company G</w:t>
      </w:r>
      <w:r w:rsidRPr="00F7473B">
        <w:rPr>
          <w:sz w:val="24"/>
          <w:szCs w:val="24"/>
        </w:rPr>
        <w:t xml:space="preserve"> from </w:t>
      </w:r>
      <w:r w:rsidR="00E902AE">
        <w:rPr>
          <w:sz w:val="24"/>
          <w:szCs w:val="24"/>
        </w:rPr>
        <w:t>City R</w:t>
      </w:r>
      <w:r w:rsidRPr="00F7473B">
        <w:rPr>
          <w:sz w:val="24"/>
          <w:szCs w:val="24"/>
        </w:rPr>
        <w:t xml:space="preserve"> to </w:t>
      </w:r>
      <w:r w:rsidR="00E902AE">
        <w:rPr>
          <w:sz w:val="24"/>
          <w:szCs w:val="24"/>
        </w:rPr>
        <w:t>City S</w:t>
      </w:r>
      <w:r w:rsidRPr="00F7473B">
        <w:rPr>
          <w:sz w:val="24"/>
          <w:szCs w:val="24"/>
        </w:rPr>
        <w:t>;</w:t>
      </w:r>
    </w:p>
    <w:p w14:paraId="5227C379" w14:textId="77777777" w:rsidR="00AA7BE5" w:rsidRPr="00F7473B" w:rsidRDefault="00AA7BE5" w:rsidP="00F7473B">
      <w:pPr>
        <w:tabs>
          <w:tab w:val="left" w:pos="2458"/>
        </w:tabs>
        <w:overflowPunct w:val="0"/>
        <w:autoSpaceDE w:val="0"/>
        <w:autoSpaceDN w:val="0"/>
        <w:ind w:leftChars="638" w:left="2458" w:hangingChars="280" w:hanging="672"/>
        <w:jc w:val="both"/>
        <w:rPr>
          <w:sz w:val="24"/>
          <w:szCs w:val="24"/>
        </w:rPr>
      </w:pPr>
    </w:p>
    <w:p w14:paraId="5A82D8CA" w14:textId="4035D882" w:rsidR="00AA7BE5" w:rsidRPr="00F7473B" w:rsidRDefault="00AA7BE5" w:rsidP="00F7473B">
      <w:pPr>
        <w:tabs>
          <w:tab w:val="left" w:pos="2458"/>
        </w:tabs>
        <w:overflowPunct w:val="0"/>
        <w:autoSpaceDE w:val="0"/>
        <w:autoSpaceDN w:val="0"/>
        <w:ind w:leftChars="638" w:left="2458" w:hangingChars="280" w:hanging="672"/>
        <w:jc w:val="both"/>
        <w:rPr>
          <w:sz w:val="24"/>
          <w:szCs w:val="24"/>
        </w:rPr>
      </w:pPr>
      <w:r w:rsidRPr="00F7473B">
        <w:rPr>
          <w:sz w:val="24"/>
          <w:szCs w:val="24"/>
        </w:rPr>
        <w:t>(3)</w:t>
      </w:r>
      <w:r w:rsidRPr="00F7473B">
        <w:rPr>
          <w:sz w:val="24"/>
          <w:szCs w:val="24"/>
        </w:rPr>
        <w:tab/>
      </w:r>
      <w:r w:rsidR="00DD328F">
        <w:rPr>
          <w:sz w:val="24"/>
          <w:szCs w:val="24"/>
        </w:rPr>
        <w:t>Company M</w:t>
      </w:r>
      <w:r w:rsidR="000548CE">
        <w:rPr>
          <w:sz w:val="24"/>
          <w:szCs w:val="24"/>
        </w:rPr>
        <w:t>’</w:t>
      </w:r>
      <w:r w:rsidRPr="00F7473B">
        <w:rPr>
          <w:sz w:val="24"/>
          <w:szCs w:val="24"/>
        </w:rPr>
        <w:t>s first invoice #</w:t>
      </w:r>
      <w:r w:rsidR="000548CE">
        <w:rPr>
          <w:sz w:val="24"/>
          <w:szCs w:val="24"/>
        </w:rPr>
        <w:t>XXXXXXXXXX</w:t>
      </w:r>
      <w:r w:rsidRPr="00F7473B">
        <w:rPr>
          <w:sz w:val="24"/>
          <w:szCs w:val="24"/>
        </w:rPr>
        <w:t>(</w:t>
      </w:r>
      <w:r w:rsidR="000548CE">
        <w:rPr>
          <w:sz w:val="24"/>
          <w:szCs w:val="24"/>
        </w:rPr>
        <w:t>X</w:t>
      </w:r>
      <w:r w:rsidRPr="00F7473B">
        <w:rPr>
          <w:sz w:val="24"/>
          <w:szCs w:val="24"/>
        </w:rPr>
        <w:t xml:space="preserve">) </w:t>
      </w:r>
      <w:r w:rsidRPr="000548CE">
        <w:rPr>
          <w:bCs/>
          <w:sz w:val="24"/>
          <w:szCs w:val="24"/>
        </w:rPr>
        <w:t>(</w:t>
      </w:r>
      <w:r w:rsidR="000548CE" w:rsidRPr="000548CE">
        <w:rPr>
          <w:bCs/>
          <w:sz w:val="24"/>
          <w:szCs w:val="24"/>
        </w:rPr>
        <w:t>‘</w:t>
      </w:r>
      <w:r w:rsidR="00DD328F" w:rsidRPr="000548CE">
        <w:rPr>
          <w:bCs/>
          <w:sz w:val="24"/>
          <w:szCs w:val="24"/>
        </w:rPr>
        <w:t>Company M</w:t>
      </w:r>
      <w:r w:rsidR="00950BF2">
        <w:rPr>
          <w:bCs/>
          <w:sz w:val="24"/>
          <w:szCs w:val="24"/>
        </w:rPr>
        <w:t>’</w:t>
      </w:r>
      <w:r w:rsidRPr="000548CE">
        <w:rPr>
          <w:bCs/>
          <w:sz w:val="24"/>
          <w:szCs w:val="24"/>
        </w:rPr>
        <w:t>s 1</w:t>
      </w:r>
      <w:r w:rsidRPr="000548CE">
        <w:rPr>
          <w:bCs/>
          <w:sz w:val="24"/>
          <w:szCs w:val="24"/>
          <w:vertAlign w:val="superscript"/>
        </w:rPr>
        <w:t>st</w:t>
      </w:r>
      <w:r w:rsidRPr="000548CE">
        <w:rPr>
          <w:bCs/>
          <w:sz w:val="24"/>
          <w:szCs w:val="24"/>
        </w:rPr>
        <w:t xml:space="preserve"> Invoice</w:t>
      </w:r>
      <w:r w:rsidR="000548CE" w:rsidRPr="000548CE">
        <w:rPr>
          <w:bCs/>
          <w:sz w:val="24"/>
          <w:szCs w:val="24"/>
        </w:rPr>
        <w:t>’</w:t>
      </w:r>
      <w:r w:rsidRPr="000548CE">
        <w:rPr>
          <w:bCs/>
          <w:sz w:val="24"/>
          <w:szCs w:val="24"/>
        </w:rPr>
        <w:t>)</w:t>
      </w:r>
      <w:r w:rsidRPr="00F7473B">
        <w:rPr>
          <w:sz w:val="24"/>
          <w:szCs w:val="24"/>
        </w:rPr>
        <w:t xml:space="preserve"> (which bore its address) to </w:t>
      </w:r>
      <w:r w:rsidR="00F10A68">
        <w:rPr>
          <w:sz w:val="24"/>
          <w:szCs w:val="24"/>
        </w:rPr>
        <w:t>Company A</w:t>
      </w:r>
      <w:r w:rsidRPr="00F7473B">
        <w:rPr>
          <w:sz w:val="24"/>
          <w:szCs w:val="24"/>
        </w:rPr>
        <w:t xml:space="preserve"> at its HK Office;</w:t>
      </w:r>
    </w:p>
    <w:p w14:paraId="68C3A36F" w14:textId="77777777" w:rsidR="00AA7BE5" w:rsidRPr="00F7473B" w:rsidRDefault="00AA7BE5" w:rsidP="00F7473B">
      <w:pPr>
        <w:tabs>
          <w:tab w:val="left" w:pos="2458"/>
        </w:tabs>
        <w:overflowPunct w:val="0"/>
        <w:autoSpaceDE w:val="0"/>
        <w:autoSpaceDN w:val="0"/>
        <w:ind w:leftChars="638" w:left="2458" w:hangingChars="280" w:hanging="672"/>
        <w:jc w:val="both"/>
        <w:rPr>
          <w:sz w:val="24"/>
          <w:szCs w:val="24"/>
        </w:rPr>
      </w:pPr>
    </w:p>
    <w:p w14:paraId="3461C24D" w14:textId="0B77EE64" w:rsidR="00AA7BE5" w:rsidRPr="00F7473B" w:rsidRDefault="00AA7BE5" w:rsidP="00F7473B">
      <w:pPr>
        <w:tabs>
          <w:tab w:val="left" w:pos="2458"/>
        </w:tabs>
        <w:overflowPunct w:val="0"/>
        <w:autoSpaceDE w:val="0"/>
        <w:autoSpaceDN w:val="0"/>
        <w:ind w:leftChars="638" w:left="2458" w:hangingChars="280" w:hanging="672"/>
        <w:jc w:val="both"/>
        <w:rPr>
          <w:sz w:val="24"/>
          <w:szCs w:val="24"/>
        </w:rPr>
      </w:pPr>
      <w:r w:rsidRPr="00F7473B">
        <w:rPr>
          <w:sz w:val="24"/>
          <w:szCs w:val="24"/>
        </w:rPr>
        <w:t>(4)</w:t>
      </w:r>
      <w:r w:rsidRPr="00F7473B">
        <w:rPr>
          <w:sz w:val="24"/>
          <w:szCs w:val="24"/>
        </w:rPr>
        <w:tab/>
      </w:r>
      <w:r w:rsidR="00F10A68">
        <w:rPr>
          <w:sz w:val="24"/>
          <w:szCs w:val="24"/>
        </w:rPr>
        <w:t>Company A</w:t>
      </w:r>
      <w:r w:rsidR="000548CE">
        <w:rPr>
          <w:sz w:val="24"/>
          <w:szCs w:val="24"/>
        </w:rPr>
        <w:t>’</w:t>
      </w:r>
      <w:r w:rsidRPr="00F7473B">
        <w:rPr>
          <w:sz w:val="24"/>
          <w:szCs w:val="24"/>
        </w:rPr>
        <w:t>s first sale invoice #</w:t>
      </w:r>
      <w:r w:rsidR="000548CE">
        <w:rPr>
          <w:sz w:val="24"/>
          <w:szCs w:val="24"/>
        </w:rPr>
        <w:t>XXXXXXXX</w:t>
      </w:r>
      <w:r w:rsidRPr="00F7473B">
        <w:rPr>
          <w:sz w:val="24"/>
          <w:szCs w:val="24"/>
        </w:rPr>
        <w:t xml:space="preserve"> </w:t>
      </w:r>
      <w:r w:rsidRPr="000548CE">
        <w:rPr>
          <w:bCs/>
          <w:sz w:val="24"/>
          <w:szCs w:val="24"/>
        </w:rPr>
        <w:t>(</w:t>
      </w:r>
      <w:r w:rsidR="000548CE" w:rsidRPr="000548CE">
        <w:rPr>
          <w:bCs/>
          <w:sz w:val="24"/>
          <w:szCs w:val="24"/>
        </w:rPr>
        <w:t>‘</w:t>
      </w:r>
      <w:r w:rsidR="00F10A68" w:rsidRPr="000548CE">
        <w:rPr>
          <w:bCs/>
          <w:sz w:val="24"/>
          <w:szCs w:val="24"/>
        </w:rPr>
        <w:t>Company A</w:t>
      </w:r>
      <w:r w:rsidR="000548CE" w:rsidRPr="000548CE">
        <w:rPr>
          <w:bCs/>
          <w:sz w:val="24"/>
          <w:szCs w:val="24"/>
        </w:rPr>
        <w:t>’</w:t>
      </w:r>
      <w:r w:rsidRPr="000548CE">
        <w:rPr>
          <w:bCs/>
          <w:sz w:val="24"/>
          <w:szCs w:val="24"/>
        </w:rPr>
        <w:t>s 1</w:t>
      </w:r>
      <w:r w:rsidRPr="000548CE">
        <w:rPr>
          <w:bCs/>
          <w:sz w:val="24"/>
          <w:szCs w:val="24"/>
          <w:vertAlign w:val="superscript"/>
        </w:rPr>
        <w:t>st</w:t>
      </w:r>
      <w:r w:rsidRPr="000548CE">
        <w:rPr>
          <w:bCs/>
          <w:sz w:val="24"/>
          <w:szCs w:val="24"/>
        </w:rPr>
        <w:t xml:space="preserve"> Invoice</w:t>
      </w:r>
      <w:r w:rsidR="000548CE" w:rsidRPr="000548CE">
        <w:rPr>
          <w:bCs/>
          <w:sz w:val="24"/>
          <w:szCs w:val="24"/>
        </w:rPr>
        <w:t>’</w:t>
      </w:r>
      <w:r w:rsidRPr="000548CE">
        <w:rPr>
          <w:bCs/>
          <w:sz w:val="24"/>
          <w:szCs w:val="24"/>
        </w:rPr>
        <w:t>)</w:t>
      </w:r>
      <w:r w:rsidRPr="000548CE">
        <w:rPr>
          <w:sz w:val="24"/>
          <w:szCs w:val="24"/>
        </w:rPr>
        <w:t xml:space="preserve"> </w:t>
      </w:r>
      <w:r w:rsidRPr="00F7473B">
        <w:rPr>
          <w:sz w:val="24"/>
          <w:szCs w:val="24"/>
        </w:rPr>
        <w:t xml:space="preserve">(which bore its registered address) to </w:t>
      </w:r>
      <w:r w:rsidR="00DD328F">
        <w:rPr>
          <w:sz w:val="24"/>
          <w:szCs w:val="24"/>
        </w:rPr>
        <w:t>Company G</w:t>
      </w:r>
      <w:r w:rsidRPr="00F7473B">
        <w:rPr>
          <w:sz w:val="24"/>
          <w:szCs w:val="24"/>
        </w:rPr>
        <w:t xml:space="preserve"> at its </w:t>
      </w:r>
      <w:r w:rsidR="00DD328F">
        <w:rPr>
          <w:sz w:val="24"/>
          <w:szCs w:val="24"/>
        </w:rPr>
        <w:t>City H</w:t>
      </w:r>
      <w:r w:rsidRPr="00F7473B">
        <w:rPr>
          <w:sz w:val="24"/>
          <w:szCs w:val="24"/>
        </w:rPr>
        <w:t xml:space="preserve"> office;</w:t>
      </w:r>
    </w:p>
    <w:p w14:paraId="2567C9CF" w14:textId="77777777" w:rsidR="00AA7BE5" w:rsidRPr="00F7473B" w:rsidRDefault="00AA7BE5" w:rsidP="00F7473B">
      <w:pPr>
        <w:tabs>
          <w:tab w:val="left" w:pos="2458"/>
        </w:tabs>
        <w:overflowPunct w:val="0"/>
        <w:autoSpaceDE w:val="0"/>
        <w:autoSpaceDN w:val="0"/>
        <w:ind w:leftChars="638" w:left="2458" w:hangingChars="280" w:hanging="672"/>
        <w:jc w:val="both"/>
        <w:rPr>
          <w:sz w:val="24"/>
          <w:szCs w:val="24"/>
        </w:rPr>
      </w:pPr>
    </w:p>
    <w:p w14:paraId="19B5C8C4" w14:textId="065EE0C5" w:rsidR="00AA7BE5" w:rsidRPr="00F7473B" w:rsidRDefault="00AA7BE5" w:rsidP="00F7473B">
      <w:pPr>
        <w:tabs>
          <w:tab w:val="left" w:pos="2458"/>
        </w:tabs>
        <w:overflowPunct w:val="0"/>
        <w:autoSpaceDE w:val="0"/>
        <w:autoSpaceDN w:val="0"/>
        <w:ind w:leftChars="638" w:left="2458" w:hangingChars="280" w:hanging="672"/>
        <w:jc w:val="both"/>
        <w:rPr>
          <w:sz w:val="24"/>
          <w:szCs w:val="24"/>
        </w:rPr>
      </w:pPr>
      <w:r w:rsidRPr="00F7473B">
        <w:rPr>
          <w:sz w:val="24"/>
          <w:szCs w:val="24"/>
        </w:rPr>
        <w:lastRenderedPageBreak/>
        <w:t>(5)</w:t>
      </w:r>
      <w:r w:rsidRPr="00F7473B">
        <w:rPr>
          <w:sz w:val="24"/>
          <w:szCs w:val="24"/>
        </w:rPr>
        <w:tab/>
      </w:r>
      <w:proofErr w:type="gramStart"/>
      <w:r w:rsidRPr="00F7473B">
        <w:rPr>
          <w:sz w:val="24"/>
          <w:szCs w:val="24"/>
        </w:rPr>
        <w:t>the</w:t>
      </w:r>
      <w:proofErr w:type="gramEnd"/>
      <w:r w:rsidRPr="00F7473B">
        <w:rPr>
          <w:sz w:val="24"/>
          <w:szCs w:val="24"/>
        </w:rPr>
        <w:t xml:space="preserve"> bill of lading #</w:t>
      </w:r>
      <w:r w:rsidR="000548CE">
        <w:rPr>
          <w:sz w:val="24"/>
          <w:szCs w:val="24"/>
        </w:rPr>
        <w:t>XXXXXXXXXXXXX</w:t>
      </w:r>
      <w:r w:rsidRPr="00F7473B">
        <w:rPr>
          <w:sz w:val="24"/>
          <w:szCs w:val="24"/>
        </w:rPr>
        <w:t xml:space="preserve"> showing </w:t>
      </w:r>
      <w:r w:rsidR="00DD328F">
        <w:rPr>
          <w:sz w:val="24"/>
          <w:szCs w:val="24"/>
        </w:rPr>
        <w:t>Company M</w:t>
      </w:r>
      <w:r w:rsidRPr="00F7473B">
        <w:rPr>
          <w:sz w:val="24"/>
          <w:szCs w:val="24"/>
        </w:rPr>
        <w:t xml:space="preserve"> as exporter on behalf of </w:t>
      </w:r>
      <w:r w:rsidR="00F10A68">
        <w:rPr>
          <w:sz w:val="24"/>
          <w:szCs w:val="24"/>
        </w:rPr>
        <w:t>Company A</w:t>
      </w:r>
      <w:r w:rsidRPr="00F7473B">
        <w:rPr>
          <w:sz w:val="24"/>
          <w:szCs w:val="24"/>
        </w:rPr>
        <w:t xml:space="preserve"> (which bore its registered address), and </w:t>
      </w:r>
      <w:r w:rsidR="00DD328F">
        <w:rPr>
          <w:sz w:val="24"/>
          <w:szCs w:val="24"/>
        </w:rPr>
        <w:t xml:space="preserve">Company </w:t>
      </w:r>
      <w:proofErr w:type="spellStart"/>
      <w:r w:rsidR="00DD328F">
        <w:rPr>
          <w:sz w:val="24"/>
          <w:szCs w:val="24"/>
        </w:rPr>
        <w:t>G</w:t>
      </w:r>
      <w:r w:rsidRPr="00F7473B">
        <w:rPr>
          <w:sz w:val="24"/>
          <w:szCs w:val="24"/>
        </w:rPr>
        <w:t xml:space="preserve"> as</w:t>
      </w:r>
      <w:proofErr w:type="spellEnd"/>
      <w:r w:rsidRPr="00F7473B">
        <w:rPr>
          <w:sz w:val="24"/>
          <w:szCs w:val="24"/>
        </w:rPr>
        <w:t xml:space="preserve"> consignee;</w:t>
      </w:r>
    </w:p>
    <w:p w14:paraId="6DE3D460" w14:textId="77777777" w:rsidR="00AA7BE5" w:rsidRPr="00F7473B" w:rsidRDefault="00AA7BE5" w:rsidP="00F7473B">
      <w:pPr>
        <w:tabs>
          <w:tab w:val="left" w:pos="2458"/>
        </w:tabs>
        <w:overflowPunct w:val="0"/>
        <w:autoSpaceDE w:val="0"/>
        <w:autoSpaceDN w:val="0"/>
        <w:ind w:leftChars="638" w:left="2458" w:hangingChars="280" w:hanging="672"/>
        <w:jc w:val="both"/>
        <w:rPr>
          <w:sz w:val="24"/>
          <w:szCs w:val="24"/>
        </w:rPr>
      </w:pPr>
    </w:p>
    <w:p w14:paraId="58576A86" w14:textId="2A553A71" w:rsidR="00AA7BE5" w:rsidRPr="00F7473B" w:rsidRDefault="00AA7BE5" w:rsidP="00F7473B">
      <w:pPr>
        <w:tabs>
          <w:tab w:val="left" w:pos="2458"/>
        </w:tabs>
        <w:overflowPunct w:val="0"/>
        <w:autoSpaceDE w:val="0"/>
        <w:autoSpaceDN w:val="0"/>
        <w:ind w:leftChars="638" w:left="2458" w:hangingChars="280" w:hanging="672"/>
        <w:jc w:val="both"/>
        <w:rPr>
          <w:sz w:val="24"/>
          <w:szCs w:val="24"/>
        </w:rPr>
      </w:pPr>
      <w:r w:rsidRPr="00F7473B">
        <w:rPr>
          <w:sz w:val="24"/>
          <w:szCs w:val="24"/>
        </w:rPr>
        <w:t>(6)</w:t>
      </w:r>
      <w:r w:rsidRPr="00F7473B">
        <w:rPr>
          <w:sz w:val="24"/>
          <w:szCs w:val="24"/>
        </w:rPr>
        <w:tab/>
      </w:r>
      <w:proofErr w:type="gramStart"/>
      <w:r w:rsidRPr="00F7473B">
        <w:rPr>
          <w:sz w:val="24"/>
          <w:szCs w:val="24"/>
        </w:rPr>
        <w:t>the</w:t>
      </w:r>
      <w:proofErr w:type="gramEnd"/>
      <w:r w:rsidRPr="00F7473B">
        <w:rPr>
          <w:sz w:val="24"/>
          <w:szCs w:val="24"/>
        </w:rPr>
        <w:t xml:space="preserve"> settlement of </w:t>
      </w:r>
      <w:r w:rsidR="00DD328F">
        <w:rPr>
          <w:sz w:val="24"/>
          <w:szCs w:val="24"/>
        </w:rPr>
        <w:t>Company M</w:t>
      </w:r>
      <w:r w:rsidR="000548CE">
        <w:rPr>
          <w:sz w:val="24"/>
          <w:szCs w:val="24"/>
        </w:rPr>
        <w:t>’</w:t>
      </w:r>
      <w:r w:rsidRPr="00F7473B">
        <w:rPr>
          <w:sz w:val="24"/>
          <w:szCs w:val="24"/>
        </w:rPr>
        <w:t>s 1</w:t>
      </w:r>
      <w:r w:rsidRPr="00F7473B">
        <w:rPr>
          <w:sz w:val="24"/>
          <w:szCs w:val="24"/>
          <w:vertAlign w:val="superscript"/>
        </w:rPr>
        <w:t>st</w:t>
      </w:r>
      <w:r w:rsidRPr="00F7473B">
        <w:rPr>
          <w:sz w:val="24"/>
          <w:szCs w:val="24"/>
        </w:rPr>
        <w:t xml:space="preserve"> Invoice by </w:t>
      </w:r>
      <w:r w:rsidR="00F10A68">
        <w:rPr>
          <w:sz w:val="24"/>
          <w:szCs w:val="24"/>
        </w:rPr>
        <w:t>Company A</w:t>
      </w:r>
      <w:r w:rsidRPr="00F7473B">
        <w:rPr>
          <w:sz w:val="24"/>
          <w:szCs w:val="24"/>
        </w:rPr>
        <w:t>; and</w:t>
      </w:r>
    </w:p>
    <w:p w14:paraId="2C9E7611" w14:textId="77777777" w:rsidR="00AA7BE5" w:rsidRPr="00F7473B" w:rsidRDefault="00AA7BE5" w:rsidP="00F7473B">
      <w:pPr>
        <w:tabs>
          <w:tab w:val="left" w:pos="2458"/>
        </w:tabs>
        <w:overflowPunct w:val="0"/>
        <w:autoSpaceDE w:val="0"/>
        <w:autoSpaceDN w:val="0"/>
        <w:ind w:leftChars="638" w:left="2458" w:hangingChars="280" w:hanging="672"/>
        <w:jc w:val="both"/>
        <w:rPr>
          <w:sz w:val="24"/>
          <w:szCs w:val="24"/>
        </w:rPr>
      </w:pPr>
    </w:p>
    <w:p w14:paraId="5624266B" w14:textId="6F77F7B6" w:rsidR="00AA7BE5" w:rsidRPr="00F7473B" w:rsidRDefault="00AA7BE5" w:rsidP="00F7473B">
      <w:pPr>
        <w:tabs>
          <w:tab w:val="left" w:pos="2458"/>
        </w:tabs>
        <w:overflowPunct w:val="0"/>
        <w:autoSpaceDE w:val="0"/>
        <w:autoSpaceDN w:val="0"/>
        <w:ind w:leftChars="638" w:left="2458" w:hangingChars="280" w:hanging="672"/>
        <w:jc w:val="both"/>
        <w:rPr>
          <w:sz w:val="24"/>
          <w:szCs w:val="24"/>
        </w:rPr>
      </w:pPr>
      <w:r w:rsidRPr="00F7473B">
        <w:rPr>
          <w:sz w:val="24"/>
          <w:szCs w:val="24"/>
        </w:rPr>
        <w:t>(7)</w:t>
      </w:r>
      <w:r w:rsidRPr="00F7473B">
        <w:rPr>
          <w:sz w:val="24"/>
          <w:szCs w:val="24"/>
        </w:rPr>
        <w:tab/>
      </w:r>
      <w:r w:rsidR="000548CE">
        <w:rPr>
          <w:sz w:val="24"/>
          <w:szCs w:val="24"/>
        </w:rPr>
        <w:t>Bank Z’</w:t>
      </w:r>
      <w:r w:rsidRPr="00F7473B">
        <w:rPr>
          <w:sz w:val="24"/>
          <w:szCs w:val="24"/>
        </w:rPr>
        <w:t xml:space="preserve">s payment advice relating to </w:t>
      </w:r>
      <w:r w:rsidR="00F10A68">
        <w:rPr>
          <w:sz w:val="24"/>
          <w:szCs w:val="24"/>
        </w:rPr>
        <w:t>Company A</w:t>
      </w:r>
      <w:r w:rsidR="000548CE">
        <w:rPr>
          <w:sz w:val="24"/>
          <w:szCs w:val="24"/>
        </w:rPr>
        <w:t>’</w:t>
      </w:r>
      <w:r w:rsidRPr="00F7473B">
        <w:rPr>
          <w:sz w:val="24"/>
          <w:szCs w:val="24"/>
        </w:rPr>
        <w:t xml:space="preserve">s </w:t>
      </w:r>
      <w:r w:rsidR="000548CE">
        <w:rPr>
          <w:sz w:val="24"/>
          <w:szCs w:val="24"/>
        </w:rPr>
        <w:t>Bank Z</w:t>
      </w:r>
      <w:r w:rsidRPr="00F7473B">
        <w:rPr>
          <w:sz w:val="24"/>
          <w:szCs w:val="24"/>
        </w:rPr>
        <w:t xml:space="preserve"> bank account </w:t>
      </w:r>
      <w:r w:rsidR="000548CE">
        <w:rPr>
          <w:sz w:val="24"/>
          <w:szCs w:val="24"/>
        </w:rPr>
        <w:t>XXX</w:t>
      </w:r>
      <w:r w:rsidRPr="00F7473B">
        <w:rPr>
          <w:sz w:val="24"/>
          <w:szCs w:val="24"/>
        </w:rPr>
        <w:t>-</w:t>
      </w:r>
      <w:r w:rsidR="000548CE">
        <w:rPr>
          <w:sz w:val="24"/>
          <w:szCs w:val="24"/>
        </w:rPr>
        <w:t>XXXXXX</w:t>
      </w:r>
      <w:r w:rsidRPr="00F7473B">
        <w:rPr>
          <w:sz w:val="24"/>
          <w:szCs w:val="24"/>
        </w:rPr>
        <w:t>-</w:t>
      </w:r>
      <w:r w:rsidR="000548CE">
        <w:rPr>
          <w:sz w:val="24"/>
          <w:szCs w:val="24"/>
        </w:rPr>
        <w:t>XXX</w:t>
      </w:r>
      <w:r w:rsidRPr="00F7473B">
        <w:rPr>
          <w:sz w:val="24"/>
          <w:szCs w:val="24"/>
        </w:rPr>
        <w:t xml:space="preserve"> in Hong Kong </w:t>
      </w:r>
      <w:r w:rsidRPr="000548CE">
        <w:rPr>
          <w:bCs/>
          <w:sz w:val="24"/>
          <w:szCs w:val="24"/>
        </w:rPr>
        <w:t>(</w:t>
      </w:r>
      <w:r w:rsidR="000548CE" w:rsidRPr="000548CE">
        <w:rPr>
          <w:bCs/>
          <w:sz w:val="24"/>
          <w:szCs w:val="24"/>
        </w:rPr>
        <w:t>‘</w:t>
      </w:r>
      <w:r w:rsidRPr="000548CE">
        <w:rPr>
          <w:bCs/>
          <w:sz w:val="24"/>
          <w:szCs w:val="24"/>
        </w:rPr>
        <w:t>Bank Account</w:t>
      </w:r>
      <w:r w:rsidR="000548CE" w:rsidRPr="000548CE">
        <w:rPr>
          <w:bCs/>
          <w:sz w:val="24"/>
          <w:szCs w:val="24"/>
        </w:rPr>
        <w:t>’</w:t>
      </w:r>
      <w:r w:rsidRPr="000548CE">
        <w:rPr>
          <w:bCs/>
          <w:sz w:val="24"/>
          <w:szCs w:val="24"/>
        </w:rPr>
        <w:t>)</w:t>
      </w:r>
      <w:r w:rsidRPr="000548CE">
        <w:rPr>
          <w:sz w:val="24"/>
          <w:szCs w:val="24"/>
        </w:rPr>
        <w:t>.</w:t>
      </w:r>
    </w:p>
    <w:p w14:paraId="43E2B235" w14:textId="77777777" w:rsidR="00AA7BE5" w:rsidRPr="000548CE" w:rsidRDefault="00AA7BE5" w:rsidP="00F7473B">
      <w:pPr>
        <w:overflowPunct w:val="0"/>
        <w:autoSpaceDE w:val="0"/>
        <w:autoSpaceDN w:val="0"/>
        <w:ind w:left="720" w:hanging="720"/>
        <w:jc w:val="both"/>
        <w:rPr>
          <w:sz w:val="24"/>
          <w:szCs w:val="24"/>
        </w:rPr>
      </w:pPr>
    </w:p>
    <w:p w14:paraId="6ADB8533" w14:textId="15F8CFFA" w:rsidR="00AA7BE5" w:rsidRPr="00F7473B" w:rsidRDefault="00AA7BE5" w:rsidP="00F7473B">
      <w:pPr>
        <w:overflowPunct w:val="0"/>
        <w:autoSpaceDE w:val="0"/>
        <w:autoSpaceDN w:val="0"/>
        <w:jc w:val="both"/>
        <w:rPr>
          <w:sz w:val="24"/>
          <w:szCs w:val="24"/>
        </w:rPr>
      </w:pPr>
      <w:r w:rsidRPr="00F7473B">
        <w:rPr>
          <w:sz w:val="24"/>
          <w:szCs w:val="24"/>
        </w:rPr>
        <w:t>5.3</w:t>
      </w:r>
      <w:r w:rsidRPr="00F7473B">
        <w:rPr>
          <w:sz w:val="24"/>
          <w:szCs w:val="24"/>
        </w:rPr>
        <w:tab/>
      </w:r>
      <w:r w:rsidR="00F10A68">
        <w:rPr>
          <w:sz w:val="24"/>
          <w:szCs w:val="24"/>
        </w:rPr>
        <w:t>Company A</w:t>
      </w:r>
      <w:r w:rsidR="000548CE">
        <w:rPr>
          <w:sz w:val="24"/>
          <w:szCs w:val="24"/>
        </w:rPr>
        <w:t>’</w:t>
      </w:r>
      <w:r w:rsidRPr="00F7473B">
        <w:rPr>
          <w:sz w:val="24"/>
          <w:szCs w:val="24"/>
        </w:rPr>
        <w:t>s 2</w:t>
      </w:r>
      <w:r w:rsidRPr="00F7473B">
        <w:rPr>
          <w:sz w:val="24"/>
          <w:szCs w:val="24"/>
          <w:vertAlign w:val="superscript"/>
        </w:rPr>
        <w:t>nd</w:t>
      </w:r>
      <w:r w:rsidRPr="00F7473B">
        <w:rPr>
          <w:sz w:val="24"/>
          <w:szCs w:val="24"/>
        </w:rPr>
        <w:t xml:space="preserve"> set of transactions involved the purchase of Cases from </w:t>
      </w:r>
      <w:r w:rsidR="007D1489">
        <w:rPr>
          <w:sz w:val="24"/>
          <w:szCs w:val="24"/>
        </w:rPr>
        <w:t>Company Q</w:t>
      </w:r>
      <w:r w:rsidRPr="00F7473B">
        <w:rPr>
          <w:sz w:val="24"/>
          <w:szCs w:val="24"/>
        </w:rPr>
        <w:t xml:space="preserve">, and the sale of the same to </w:t>
      </w:r>
      <w:r w:rsidR="00DD328F">
        <w:rPr>
          <w:sz w:val="24"/>
          <w:szCs w:val="24"/>
        </w:rPr>
        <w:t>Company G</w:t>
      </w:r>
      <w:r w:rsidRPr="00F7473B">
        <w:rPr>
          <w:sz w:val="24"/>
          <w:szCs w:val="24"/>
        </w:rPr>
        <w:t xml:space="preserve">. The email correspondence shows that the communications took place over a period from 16 May 2014 to 1 Aug 2014. All the emails from </w:t>
      </w:r>
      <w:r w:rsidR="00DD328F">
        <w:rPr>
          <w:sz w:val="24"/>
          <w:szCs w:val="24"/>
        </w:rPr>
        <w:t>Mr J</w:t>
      </w:r>
      <w:r w:rsidRPr="00F7473B">
        <w:rPr>
          <w:sz w:val="24"/>
          <w:szCs w:val="24"/>
        </w:rPr>
        <w:t xml:space="preserve"> bore the registered address of </w:t>
      </w:r>
      <w:r w:rsidR="00F10A68">
        <w:rPr>
          <w:sz w:val="24"/>
          <w:szCs w:val="24"/>
        </w:rPr>
        <w:t>Company A</w:t>
      </w:r>
      <w:r w:rsidR="000548CE">
        <w:rPr>
          <w:sz w:val="24"/>
          <w:szCs w:val="24"/>
        </w:rPr>
        <w:t>’</w:t>
      </w:r>
      <w:r w:rsidRPr="00F7473B">
        <w:rPr>
          <w:sz w:val="24"/>
          <w:szCs w:val="24"/>
        </w:rPr>
        <w:t xml:space="preserve">s </w:t>
      </w:r>
      <w:r w:rsidR="005D5F77" w:rsidRPr="00F7473B">
        <w:rPr>
          <w:sz w:val="24"/>
          <w:szCs w:val="24"/>
        </w:rPr>
        <w:t>HK</w:t>
      </w:r>
      <w:r w:rsidRPr="00F7473B">
        <w:rPr>
          <w:sz w:val="24"/>
          <w:szCs w:val="24"/>
        </w:rPr>
        <w:t xml:space="preserve"> Office. Those mainly involved were </w:t>
      </w:r>
      <w:r w:rsidR="00DD328F">
        <w:rPr>
          <w:sz w:val="24"/>
          <w:szCs w:val="24"/>
        </w:rPr>
        <w:t>Mr J</w:t>
      </w:r>
      <w:r w:rsidRPr="00F7473B">
        <w:rPr>
          <w:sz w:val="24"/>
          <w:szCs w:val="24"/>
        </w:rPr>
        <w:t xml:space="preserve"> (and </w:t>
      </w:r>
      <w:r w:rsidR="00E902AE">
        <w:rPr>
          <w:sz w:val="24"/>
          <w:szCs w:val="24"/>
        </w:rPr>
        <w:t>Mr T</w:t>
      </w:r>
      <w:r w:rsidRPr="00F7473B">
        <w:rPr>
          <w:sz w:val="24"/>
          <w:szCs w:val="24"/>
        </w:rPr>
        <w:t xml:space="preserve"> to a lesser extent) acting for </w:t>
      </w:r>
      <w:r w:rsidR="00F10A68">
        <w:rPr>
          <w:sz w:val="24"/>
          <w:szCs w:val="24"/>
        </w:rPr>
        <w:t>Company A</w:t>
      </w:r>
      <w:r w:rsidRPr="00F7473B">
        <w:rPr>
          <w:sz w:val="24"/>
          <w:szCs w:val="24"/>
        </w:rPr>
        <w:t xml:space="preserve">, and Mr </w:t>
      </w:r>
      <w:r w:rsidR="000548CE">
        <w:rPr>
          <w:sz w:val="24"/>
          <w:szCs w:val="24"/>
        </w:rPr>
        <w:t>AA</w:t>
      </w:r>
      <w:r w:rsidRPr="00F7473B">
        <w:rPr>
          <w:sz w:val="24"/>
          <w:szCs w:val="24"/>
        </w:rPr>
        <w:t xml:space="preserve"> of </w:t>
      </w:r>
      <w:r w:rsidR="007D1489">
        <w:rPr>
          <w:sz w:val="24"/>
          <w:szCs w:val="24"/>
        </w:rPr>
        <w:t>Company Q</w:t>
      </w:r>
      <w:r w:rsidRPr="00F7473B">
        <w:rPr>
          <w:sz w:val="24"/>
          <w:szCs w:val="24"/>
        </w:rPr>
        <w:t xml:space="preserve">. The email correspondence shows communications regarding, </w:t>
      </w:r>
      <w:r w:rsidRPr="000548CE">
        <w:rPr>
          <w:i/>
          <w:sz w:val="24"/>
          <w:szCs w:val="24"/>
        </w:rPr>
        <w:t>inter alia</w:t>
      </w:r>
      <w:r w:rsidRPr="00F7473B">
        <w:rPr>
          <w:sz w:val="24"/>
          <w:szCs w:val="24"/>
        </w:rPr>
        <w:t>:</w:t>
      </w:r>
    </w:p>
    <w:p w14:paraId="0291EF97" w14:textId="77777777" w:rsidR="00AA7BE5" w:rsidRPr="00F7473B" w:rsidRDefault="00AA7BE5" w:rsidP="00F7473B">
      <w:pPr>
        <w:overflowPunct w:val="0"/>
        <w:autoSpaceDE w:val="0"/>
        <w:autoSpaceDN w:val="0"/>
        <w:ind w:left="720" w:hanging="720"/>
        <w:rPr>
          <w:sz w:val="24"/>
          <w:szCs w:val="24"/>
        </w:rPr>
      </w:pPr>
    </w:p>
    <w:p w14:paraId="33A12349" w14:textId="0170935C" w:rsidR="00AA7BE5" w:rsidRPr="00F7473B" w:rsidRDefault="00AA7BE5" w:rsidP="00F7473B">
      <w:pPr>
        <w:tabs>
          <w:tab w:val="left" w:pos="2458"/>
        </w:tabs>
        <w:overflowPunct w:val="0"/>
        <w:autoSpaceDE w:val="0"/>
        <w:autoSpaceDN w:val="0"/>
        <w:ind w:leftChars="638" w:left="2458" w:hangingChars="280" w:hanging="672"/>
        <w:jc w:val="both"/>
        <w:rPr>
          <w:sz w:val="24"/>
          <w:szCs w:val="24"/>
        </w:rPr>
      </w:pPr>
      <w:r w:rsidRPr="00F7473B">
        <w:rPr>
          <w:sz w:val="24"/>
          <w:szCs w:val="24"/>
        </w:rPr>
        <w:t>(1)</w:t>
      </w:r>
      <w:r w:rsidRPr="00F7473B">
        <w:rPr>
          <w:sz w:val="24"/>
          <w:szCs w:val="24"/>
        </w:rPr>
        <w:tab/>
      </w:r>
      <w:r w:rsidR="007D1489">
        <w:rPr>
          <w:sz w:val="24"/>
          <w:szCs w:val="24"/>
        </w:rPr>
        <w:t>Company Q</w:t>
      </w:r>
      <w:r w:rsidR="000548CE">
        <w:rPr>
          <w:sz w:val="24"/>
          <w:szCs w:val="24"/>
        </w:rPr>
        <w:t>’</w:t>
      </w:r>
      <w:r w:rsidRPr="00F7473B">
        <w:rPr>
          <w:sz w:val="24"/>
          <w:szCs w:val="24"/>
        </w:rPr>
        <w:t xml:space="preserve">s order confirmation (which bore its address), to </w:t>
      </w:r>
      <w:r w:rsidR="00F10A68">
        <w:rPr>
          <w:sz w:val="24"/>
          <w:szCs w:val="24"/>
        </w:rPr>
        <w:t>Company A</w:t>
      </w:r>
      <w:r w:rsidRPr="00F7473B">
        <w:rPr>
          <w:sz w:val="24"/>
          <w:szCs w:val="24"/>
        </w:rPr>
        <w:t xml:space="preserve"> at its HK Office;  </w:t>
      </w:r>
    </w:p>
    <w:p w14:paraId="47D38089" w14:textId="77777777" w:rsidR="00AA7BE5" w:rsidRPr="000548CE" w:rsidRDefault="00AA7BE5" w:rsidP="00F7473B">
      <w:pPr>
        <w:tabs>
          <w:tab w:val="left" w:pos="2458"/>
        </w:tabs>
        <w:overflowPunct w:val="0"/>
        <w:autoSpaceDE w:val="0"/>
        <w:autoSpaceDN w:val="0"/>
        <w:ind w:leftChars="638" w:left="2458" w:hangingChars="280" w:hanging="672"/>
        <w:jc w:val="both"/>
        <w:rPr>
          <w:sz w:val="24"/>
          <w:szCs w:val="24"/>
        </w:rPr>
      </w:pPr>
    </w:p>
    <w:p w14:paraId="17F6F086" w14:textId="56D1E16D" w:rsidR="00AA7BE5" w:rsidRPr="00F7473B" w:rsidRDefault="00AA7BE5" w:rsidP="00F7473B">
      <w:pPr>
        <w:tabs>
          <w:tab w:val="left" w:pos="2458"/>
        </w:tabs>
        <w:overflowPunct w:val="0"/>
        <w:autoSpaceDE w:val="0"/>
        <w:autoSpaceDN w:val="0"/>
        <w:ind w:leftChars="638" w:left="2458" w:hangingChars="280" w:hanging="672"/>
        <w:jc w:val="both"/>
        <w:rPr>
          <w:sz w:val="24"/>
          <w:szCs w:val="24"/>
        </w:rPr>
      </w:pPr>
      <w:r w:rsidRPr="00F7473B">
        <w:rPr>
          <w:sz w:val="24"/>
          <w:szCs w:val="24"/>
        </w:rPr>
        <w:t>(2)</w:t>
      </w:r>
      <w:r w:rsidRPr="00F7473B">
        <w:rPr>
          <w:sz w:val="24"/>
          <w:szCs w:val="24"/>
        </w:rPr>
        <w:tab/>
      </w:r>
      <w:r w:rsidR="00F10A68">
        <w:rPr>
          <w:sz w:val="24"/>
          <w:szCs w:val="24"/>
        </w:rPr>
        <w:t>Company A</w:t>
      </w:r>
      <w:r w:rsidR="000548CE">
        <w:rPr>
          <w:sz w:val="24"/>
          <w:szCs w:val="24"/>
        </w:rPr>
        <w:t>’</w:t>
      </w:r>
      <w:r w:rsidRPr="00F7473B">
        <w:rPr>
          <w:sz w:val="24"/>
          <w:szCs w:val="24"/>
        </w:rPr>
        <w:t xml:space="preserve">s purchase order (which bore its registered address) to </w:t>
      </w:r>
      <w:r w:rsidR="007D1489">
        <w:rPr>
          <w:sz w:val="24"/>
          <w:szCs w:val="24"/>
        </w:rPr>
        <w:t>Company Q</w:t>
      </w:r>
      <w:r w:rsidRPr="00F7473B">
        <w:rPr>
          <w:sz w:val="24"/>
          <w:szCs w:val="24"/>
        </w:rPr>
        <w:t xml:space="preserve"> at its office;</w:t>
      </w:r>
    </w:p>
    <w:p w14:paraId="7775F59B" w14:textId="77777777" w:rsidR="00AA7BE5" w:rsidRPr="00F7473B" w:rsidRDefault="00AA7BE5" w:rsidP="00F7473B">
      <w:pPr>
        <w:tabs>
          <w:tab w:val="left" w:pos="2458"/>
        </w:tabs>
        <w:overflowPunct w:val="0"/>
        <w:autoSpaceDE w:val="0"/>
        <w:autoSpaceDN w:val="0"/>
        <w:ind w:leftChars="638" w:left="2458" w:hangingChars="280" w:hanging="672"/>
        <w:jc w:val="both"/>
        <w:rPr>
          <w:sz w:val="24"/>
          <w:szCs w:val="24"/>
        </w:rPr>
      </w:pPr>
    </w:p>
    <w:p w14:paraId="035C2C9B" w14:textId="4CC1E47F" w:rsidR="00AA7BE5" w:rsidRPr="00F7473B" w:rsidRDefault="00AA7BE5" w:rsidP="00F7473B">
      <w:pPr>
        <w:tabs>
          <w:tab w:val="left" w:pos="2458"/>
        </w:tabs>
        <w:overflowPunct w:val="0"/>
        <w:autoSpaceDE w:val="0"/>
        <w:autoSpaceDN w:val="0"/>
        <w:ind w:leftChars="638" w:left="2458" w:hangingChars="280" w:hanging="672"/>
        <w:jc w:val="both"/>
        <w:rPr>
          <w:sz w:val="24"/>
          <w:szCs w:val="24"/>
        </w:rPr>
      </w:pPr>
      <w:r w:rsidRPr="00F7473B">
        <w:rPr>
          <w:sz w:val="24"/>
          <w:szCs w:val="24"/>
        </w:rPr>
        <w:t>(3)</w:t>
      </w:r>
      <w:r w:rsidRPr="00F7473B">
        <w:rPr>
          <w:sz w:val="24"/>
          <w:szCs w:val="24"/>
        </w:rPr>
        <w:tab/>
      </w:r>
      <w:r w:rsidR="007D1489">
        <w:rPr>
          <w:sz w:val="24"/>
          <w:szCs w:val="24"/>
        </w:rPr>
        <w:t>Company Q</w:t>
      </w:r>
      <w:r w:rsidR="000548CE">
        <w:rPr>
          <w:sz w:val="24"/>
          <w:szCs w:val="24"/>
        </w:rPr>
        <w:t>’</w:t>
      </w:r>
      <w:r w:rsidRPr="00F7473B">
        <w:rPr>
          <w:sz w:val="24"/>
          <w:szCs w:val="24"/>
        </w:rPr>
        <w:t xml:space="preserve">s invoices (which bore its address) to </w:t>
      </w:r>
      <w:r w:rsidR="00F10A68">
        <w:rPr>
          <w:sz w:val="24"/>
          <w:szCs w:val="24"/>
        </w:rPr>
        <w:t>Company A</w:t>
      </w:r>
      <w:r w:rsidRPr="00F7473B">
        <w:rPr>
          <w:sz w:val="24"/>
          <w:szCs w:val="24"/>
        </w:rPr>
        <w:t xml:space="preserve"> at its HK Office;</w:t>
      </w:r>
    </w:p>
    <w:p w14:paraId="0227DC00" w14:textId="77777777" w:rsidR="00AA7BE5" w:rsidRPr="00F7473B" w:rsidRDefault="00AA7BE5" w:rsidP="00F7473B">
      <w:pPr>
        <w:tabs>
          <w:tab w:val="left" w:pos="2458"/>
        </w:tabs>
        <w:overflowPunct w:val="0"/>
        <w:autoSpaceDE w:val="0"/>
        <w:autoSpaceDN w:val="0"/>
        <w:ind w:leftChars="638" w:left="2458" w:hangingChars="280" w:hanging="672"/>
        <w:jc w:val="both"/>
        <w:rPr>
          <w:sz w:val="24"/>
          <w:szCs w:val="24"/>
        </w:rPr>
      </w:pPr>
    </w:p>
    <w:p w14:paraId="4E2FAD7D" w14:textId="50CA280B" w:rsidR="00AA7BE5" w:rsidRPr="00F7473B" w:rsidRDefault="00AA7BE5" w:rsidP="00F7473B">
      <w:pPr>
        <w:tabs>
          <w:tab w:val="left" w:pos="2458"/>
        </w:tabs>
        <w:overflowPunct w:val="0"/>
        <w:autoSpaceDE w:val="0"/>
        <w:autoSpaceDN w:val="0"/>
        <w:ind w:leftChars="638" w:left="2458" w:hangingChars="280" w:hanging="672"/>
        <w:jc w:val="both"/>
        <w:rPr>
          <w:sz w:val="24"/>
          <w:szCs w:val="24"/>
        </w:rPr>
      </w:pPr>
      <w:r w:rsidRPr="00F7473B">
        <w:rPr>
          <w:sz w:val="24"/>
          <w:szCs w:val="24"/>
        </w:rPr>
        <w:t>(4)</w:t>
      </w:r>
      <w:r w:rsidRPr="00F7473B">
        <w:rPr>
          <w:sz w:val="24"/>
          <w:szCs w:val="24"/>
        </w:rPr>
        <w:tab/>
      </w:r>
      <w:proofErr w:type="gramStart"/>
      <w:r w:rsidRPr="00F7473B">
        <w:rPr>
          <w:sz w:val="24"/>
          <w:szCs w:val="24"/>
        </w:rPr>
        <w:t>the</w:t>
      </w:r>
      <w:proofErr w:type="gramEnd"/>
      <w:r w:rsidRPr="00F7473B">
        <w:rPr>
          <w:sz w:val="24"/>
          <w:szCs w:val="24"/>
        </w:rPr>
        <w:t xml:space="preserve"> settlement of </w:t>
      </w:r>
      <w:r w:rsidR="007D1489">
        <w:rPr>
          <w:sz w:val="24"/>
          <w:szCs w:val="24"/>
        </w:rPr>
        <w:t>Company Q</w:t>
      </w:r>
      <w:r w:rsidR="000548CE">
        <w:rPr>
          <w:sz w:val="24"/>
          <w:szCs w:val="24"/>
        </w:rPr>
        <w:t>’</w:t>
      </w:r>
      <w:r w:rsidRPr="00F7473B">
        <w:rPr>
          <w:sz w:val="24"/>
          <w:szCs w:val="24"/>
        </w:rPr>
        <w:t xml:space="preserve">s invoice(s) by </w:t>
      </w:r>
      <w:r w:rsidR="00F10A68">
        <w:rPr>
          <w:sz w:val="24"/>
          <w:szCs w:val="24"/>
        </w:rPr>
        <w:t>Company A</w:t>
      </w:r>
      <w:r w:rsidRPr="00F7473B">
        <w:rPr>
          <w:sz w:val="24"/>
          <w:szCs w:val="24"/>
        </w:rPr>
        <w:t xml:space="preserve">; </w:t>
      </w:r>
    </w:p>
    <w:p w14:paraId="161F64D0" w14:textId="77777777" w:rsidR="00AA7BE5" w:rsidRPr="00F7473B" w:rsidRDefault="00AA7BE5" w:rsidP="00F7473B">
      <w:pPr>
        <w:tabs>
          <w:tab w:val="left" w:pos="2458"/>
        </w:tabs>
        <w:overflowPunct w:val="0"/>
        <w:autoSpaceDE w:val="0"/>
        <w:autoSpaceDN w:val="0"/>
        <w:ind w:leftChars="638" w:left="2458" w:hangingChars="280" w:hanging="672"/>
        <w:jc w:val="both"/>
        <w:rPr>
          <w:sz w:val="24"/>
          <w:szCs w:val="24"/>
        </w:rPr>
      </w:pPr>
    </w:p>
    <w:p w14:paraId="4D6B4638" w14:textId="2DDCB18F" w:rsidR="00AA7BE5" w:rsidRPr="00F7473B" w:rsidRDefault="00AA7BE5" w:rsidP="00F7473B">
      <w:pPr>
        <w:tabs>
          <w:tab w:val="left" w:pos="2458"/>
        </w:tabs>
        <w:overflowPunct w:val="0"/>
        <w:autoSpaceDE w:val="0"/>
        <w:autoSpaceDN w:val="0"/>
        <w:ind w:leftChars="638" w:left="2458" w:hangingChars="280" w:hanging="672"/>
        <w:jc w:val="both"/>
        <w:rPr>
          <w:sz w:val="24"/>
          <w:szCs w:val="24"/>
        </w:rPr>
      </w:pPr>
      <w:r w:rsidRPr="00F7473B">
        <w:rPr>
          <w:sz w:val="24"/>
          <w:szCs w:val="24"/>
        </w:rPr>
        <w:t>(5)</w:t>
      </w:r>
      <w:r w:rsidRPr="00F7473B">
        <w:rPr>
          <w:sz w:val="24"/>
          <w:szCs w:val="24"/>
        </w:rPr>
        <w:tab/>
      </w:r>
      <w:r w:rsidR="000548CE">
        <w:rPr>
          <w:sz w:val="24"/>
          <w:szCs w:val="24"/>
        </w:rPr>
        <w:t>Bank Z’</w:t>
      </w:r>
      <w:r w:rsidRPr="00F7473B">
        <w:rPr>
          <w:sz w:val="24"/>
          <w:szCs w:val="24"/>
        </w:rPr>
        <w:t xml:space="preserve">s payment advice showing </w:t>
      </w:r>
      <w:r w:rsidR="00F10A68">
        <w:rPr>
          <w:sz w:val="24"/>
          <w:szCs w:val="24"/>
        </w:rPr>
        <w:t>Company A</w:t>
      </w:r>
      <w:r w:rsidR="000548CE">
        <w:rPr>
          <w:sz w:val="24"/>
          <w:szCs w:val="24"/>
        </w:rPr>
        <w:t>’</w:t>
      </w:r>
      <w:r w:rsidRPr="00F7473B">
        <w:rPr>
          <w:sz w:val="24"/>
          <w:szCs w:val="24"/>
        </w:rPr>
        <w:t xml:space="preserve">s settlement of </w:t>
      </w:r>
      <w:r w:rsidR="007D1489">
        <w:rPr>
          <w:sz w:val="24"/>
          <w:szCs w:val="24"/>
        </w:rPr>
        <w:t>Company Q</w:t>
      </w:r>
      <w:r w:rsidR="000548CE">
        <w:rPr>
          <w:sz w:val="24"/>
          <w:szCs w:val="24"/>
        </w:rPr>
        <w:t>’</w:t>
      </w:r>
      <w:r w:rsidRPr="00F7473B">
        <w:rPr>
          <w:sz w:val="24"/>
          <w:szCs w:val="24"/>
        </w:rPr>
        <w:t>s invoice; and</w:t>
      </w:r>
    </w:p>
    <w:p w14:paraId="2771B733" w14:textId="77777777" w:rsidR="00AA7BE5" w:rsidRPr="00F7473B" w:rsidRDefault="00AA7BE5" w:rsidP="00F7473B">
      <w:pPr>
        <w:tabs>
          <w:tab w:val="left" w:pos="2458"/>
        </w:tabs>
        <w:overflowPunct w:val="0"/>
        <w:autoSpaceDE w:val="0"/>
        <w:autoSpaceDN w:val="0"/>
        <w:ind w:leftChars="638" w:left="2458" w:hangingChars="280" w:hanging="672"/>
        <w:jc w:val="both"/>
        <w:rPr>
          <w:sz w:val="24"/>
          <w:szCs w:val="24"/>
        </w:rPr>
      </w:pPr>
    </w:p>
    <w:p w14:paraId="508DE5BC" w14:textId="069483A2" w:rsidR="00AA7BE5" w:rsidRPr="00F7473B" w:rsidRDefault="00AA7BE5" w:rsidP="00F7473B">
      <w:pPr>
        <w:tabs>
          <w:tab w:val="left" w:pos="2458"/>
        </w:tabs>
        <w:overflowPunct w:val="0"/>
        <w:autoSpaceDE w:val="0"/>
        <w:autoSpaceDN w:val="0"/>
        <w:ind w:leftChars="638" w:left="2458" w:hangingChars="280" w:hanging="672"/>
        <w:jc w:val="both"/>
        <w:rPr>
          <w:sz w:val="24"/>
          <w:szCs w:val="24"/>
        </w:rPr>
      </w:pPr>
      <w:r w:rsidRPr="00F7473B">
        <w:rPr>
          <w:sz w:val="24"/>
          <w:szCs w:val="24"/>
        </w:rPr>
        <w:t>(6)</w:t>
      </w:r>
      <w:r w:rsidRPr="00F7473B">
        <w:rPr>
          <w:sz w:val="24"/>
          <w:szCs w:val="24"/>
        </w:rPr>
        <w:tab/>
      </w:r>
      <w:proofErr w:type="gramStart"/>
      <w:r w:rsidRPr="00F7473B">
        <w:rPr>
          <w:sz w:val="24"/>
          <w:szCs w:val="24"/>
        </w:rPr>
        <w:t>the</w:t>
      </w:r>
      <w:proofErr w:type="gramEnd"/>
      <w:r w:rsidRPr="00F7473B">
        <w:rPr>
          <w:sz w:val="24"/>
          <w:szCs w:val="24"/>
        </w:rPr>
        <w:t xml:space="preserve"> shipment of the Cases directly to </w:t>
      </w:r>
      <w:r w:rsidR="00DD328F">
        <w:rPr>
          <w:sz w:val="24"/>
          <w:szCs w:val="24"/>
        </w:rPr>
        <w:t>Company G</w:t>
      </w:r>
      <w:r w:rsidRPr="00F7473B">
        <w:rPr>
          <w:sz w:val="24"/>
          <w:szCs w:val="24"/>
        </w:rPr>
        <w:t xml:space="preserve"> (from China to </w:t>
      </w:r>
      <w:r w:rsidR="00F10A68">
        <w:rPr>
          <w:sz w:val="24"/>
          <w:szCs w:val="24"/>
        </w:rPr>
        <w:t>Country E</w:t>
      </w:r>
      <w:r w:rsidRPr="00F7473B">
        <w:rPr>
          <w:sz w:val="24"/>
          <w:szCs w:val="24"/>
        </w:rPr>
        <w:t>).</w:t>
      </w:r>
    </w:p>
    <w:p w14:paraId="6EB33EB3" w14:textId="77777777" w:rsidR="00AA7BE5" w:rsidRPr="00F7473B" w:rsidRDefault="00AA7BE5" w:rsidP="00F7473B">
      <w:pPr>
        <w:overflowPunct w:val="0"/>
        <w:autoSpaceDE w:val="0"/>
        <w:autoSpaceDN w:val="0"/>
        <w:jc w:val="both"/>
        <w:rPr>
          <w:sz w:val="24"/>
          <w:szCs w:val="24"/>
          <w:lang w:eastAsia="zh-TW"/>
        </w:rPr>
      </w:pPr>
    </w:p>
    <w:p w14:paraId="6D795E53" w14:textId="3604E9C3" w:rsidR="00AA7BE5" w:rsidRPr="00F7473B" w:rsidRDefault="00AA7BE5" w:rsidP="00F7473B">
      <w:pPr>
        <w:overflowPunct w:val="0"/>
        <w:autoSpaceDE w:val="0"/>
        <w:autoSpaceDN w:val="0"/>
        <w:jc w:val="both"/>
        <w:rPr>
          <w:sz w:val="24"/>
          <w:szCs w:val="24"/>
          <w:lang w:eastAsia="zh-TW"/>
        </w:rPr>
      </w:pPr>
      <w:r w:rsidRPr="00F7473B">
        <w:rPr>
          <w:sz w:val="24"/>
          <w:szCs w:val="24"/>
          <w:lang w:eastAsia="zh-TW"/>
        </w:rPr>
        <w:t>5.4</w:t>
      </w:r>
      <w:r w:rsidRPr="00F7473B">
        <w:rPr>
          <w:sz w:val="24"/>
          <w:szCs w:val="24"/>
          <w:lang w:eastAsia="zh-TW"/>
        </w:rPr>
        <w:tab/>
        <w:t xml:space="preserve">In any given calendar year, approximately 15 to 25 such pairs of transactions were entered into. Although the purchase orders and invoices all bore the registered address of </w:t>
      </w:r>
      <w:r w:rsidR="00F10A68">
        <w:rPr>
          <w:sz w:val="24"/>
          <w:szCs w:val="24"/>
          <w:lang w:eastAsia="zh-TW"/>
        </w:rPr>
        <w:t>Company A</w:t>
      </w:r>
      <w:r w:rsidR="00C64ABE">
        <w:rPr>
          <w:sz w:val="24"/>
          <w:szCs w:val="24"/>
          <w:lang w:eastAsia="zh-TW"/>
        </w:rPr>
        <w:t>’</w:t>
      </w:r>
      <w:r w:rsidRPr="00F7473B">
        <w:rPr>
          <w:sz w:val="24"/>
          <w:szCs w:val="24"/>
          <w:lang w:eastAsia="zh-TW"/>
        </w:rPr>
        <w:t xml:space="preserve">s HK Office, no hard copies were ever sent, and the transactions were exclusively conducted by email correspondence.   </w:t>
      </w:r>
    </w:p>
    <w:p w14:paraId="6571A94D" w14:textId="77777777" w:rsidR="00AA7BE5" w:rsidRPr="00F7473B" w:rsidRDefault="00AA7BE5" w:rsidP="00F7473B">
      <w:pPr>
        <w:overflowPunct w:val="0"/>
        <w:autoSpaceDE w:val="0"/>
        <w:autoSpaceDN w:val="0"/>
        <w:jc w:val="both"/>
        <w:rPr>
          <w:sz w:val="24"/>
          <w:szCs w:val="24"/>
          <w:lang w:eastAsia="zh-TW"/>
        </w:rPr>
      </w:pPr>
    </w:p>
    <w:p w14:paraId="5478D40D" w14:textId="77777777" w:rsidR="00AA7BE5" w:rsidRPr="00C64ABE" w:rsidRDefault="00AA7BE5" w:rsidP="00F7473B">
      <w:pPr>
        <w:overflowPunct w:val="0"/>
        <w:autoSpaceDE w:val="0"/>
        <w:autoSpaceDN w:val="0"/>
        <w:jc w:val="both"/>
        <w:rPr>
          <w:b/>
          <w:bCs/>
          <w:sz w:val="24"/>
          <w:szCs w:val="24"/>
          <w:lang w:eastAsia="zh-TW"/>
        </w:rPr>
      </w:pPr>
      <w:r w:rsidRPr="00C64ABE">
        <w:rPr>
          <w:b/>
          <w:bCs/>
          <w:sz w:val="24"/>
          <w:szCs w:val="24"/>
          <w:lang w:eastAsia="zh-TW"/>
        </w:rPr>
        <w:t>The Assessments</w:t>
      </w:r>
    </w:p>
    <w:p w14:paraId="3A6BD1D6" w14:textId="77777777" w:rsidR="00AA7BE5" w:rsidRPr="00F7473B" w:rsidRDefault="00AA7BE5" w:rsidP="00F7473B">
      <w:pPr>
        <w:overflowPunct w:val="0"/>
        <w:autoSpaceDE w:val="0"/>
        <w:autoSpaceDN w:val="0"/>
        <w:jc w:val="both"/>
        <w:rPr>
          <w:sz w:val="24"/>
          <w:szCs w:val="24"/>
          <w:lang w:eastAsia="zh-TW"/>
        </w:rPr>
      </w:pPr>
    </w:p>
    <w:p w14:paraId="555DD3C9" w14:textId="1584D29B" w:rsidR="00AA7BE5" w:rsidRPr="00F7473B" w:rsidRDefault="00AA7BE5" w:rsidP="00F7473B">
      <w:pPr>
        <w:overflowPunct w:val="0"/>
        <w:autoSpaceDE w:val="0"/>
        <w:autoSpaceDN w:val="0"/>
        <w:jc w:val="both"/>
        <w:rPr>
          <w:sz w:val="24"/>
          <w:szCs w:val="24"/>
          <w:lang w:eastAsia="zh-TW"/>
        </w:rPr>
      </w:pPr>
      <w:r w:rsidRPr="00F7473B">
        <w:rPr>
          <w:sz w:val="24"/>
          <w:szCs w:val="24"/>
          <w:lang w:eastAsia="zh-TW"/>
        </w:rPr>
        <w:t>6.1</w:t>
      </w:r>
      <w:r w:rsidRPr="00F7473B">
        <w:rPr>
          <w:sz w:val="24"/>
          <w:szCs w:val="24"/>
          <w:lang w:eastAsia="zh-TW"/>
        </w:rPr>
        <w:tab/>
        <w:t xml:space="preserve">Notwithstanding the </w:t>
      </w:r>
      <w:proofErr w:type="spellStart"/>
      <w:r w:rsidRPr="00F7473B">
        <w:rPr>
          <w:sz w:val="24"/>
          <w:szCs w:val="24"/>
          <w:lang w:eastAsia="zh-TW"/>
        </w:rPr>
        <w:t>set up</w:t>
      </w:r>
      <w:proofErr w:type="spellEnd"/>
      <w:r w:rsidRPr="00F7473B">
        <w:rPr>
          <w:sz w:val="24"/>
          <w:szCs w:val="24"/>
          <w:lang w:eastAsia="zh-TW"/>
        </w:rPr>
        <w:t xml:space="preserve">, the MPA, the MSA, and the way the purchase and sale transactions were structured, for the year of assessment 2014/15, the Assessor initially assessed </w:t>
      </w:r>
      <w:r w:rsidR="00F10A68">
        <w:rPr>
          <w:sz w:val="24"/>
          <w:szCs w:val="24"/>
          <w:lang w:eastAsia="zh-TW"/>
        </w:rPr>
        <w:t>Company A</w:t>
      </w:r>
      <w:r w:rsidR="00C64ABE">
        <w:rPr>
          <w:sz w:val="24"/>
          <w:szCs w:val="24"/>
          <w:lang w:eastAsia="zh-TW"/>
        </w:rPr>
        <w:t>’</w:t>
      </w:r>
      <w:r w:rsidRPr="00F7473B">
        <w:rPr>
          <w:sz w:val="24"/>
          <w:szCs w:val="24"/>
          <w:lang w:eastAsia="zh-TW"/>
        </w:rPr>
        <w:t>s Assessable Profits at $18,671,490 and Tax payable thereon at $3,060,795. The profits were treated as profits of a trade or business carried on in HK within the ambit of Section 14 of the Inland Revenue Ordinance (C</w:t>
      </w:r>
      <w:r w:rsidR="00C64ABE">
        <w:rPr>
          <w:sz w:val="24"/>
          <w:szCs w:val="24"/>
          <w:lang w:eastAsia="zh-TW"/>
        </w:rPr>
        <w:t>h</w:t>
      </w:r>
      <w:r w:rsidRPr="00F7473B">
        <w:rPr>
          <w:sz w:val="24"/>
          <w:szCs w:val="24"/>
          <w:lang w:eastAsia="zh-TW"/>
        </w:rPr>
        <w:t>ap</w:t>
      </w:r>
      <w:r w:rsidR="00C64ABE">
        <w:rPr>
          <w:sz w:val="24"/>
          <w:szCs w:val="24"/>
          <w:lang w:eastAsia="zh-TW"/>
        </w:rPr>
        <w:t xml:space="preserve">ter </w:t>
      </w:r>
      <w:r w:rsidRPr="00F7473B">
        <w:rPr>
          <w:sz w:val="24"/>
          <w:szCs w:val="24"/>
          <w:lang w:eastAsia="zh-TW"/>
        </w:rPr>
        <w:t>112)</w:t>
      </w:r>
      <w:r w:rsidRPr="00C64ABE">
        <w:rPr>
          <w:sz w:val="24"/>
          <w:szCs w:val="24"/>
          <w:lang w:eastAsia="zh-TW"/>
        </w:rPr>
        <w:t xml:space="preserve"> </w:t>
      </w:r>
      <w:r w:rsidRPr="00C64ABE">
        <w:rPr>
          <w:bCs/>
          <w:sz w:val="24"/>
          <w:szCs w:val="24"/>
          <w:lang w:eastAsia="zh-TW"/>
        </w:rPr>
        <w:t>(</w:t>
      </w:r>
      <w:r w:rsidR="00C64ABE" w:rsidRPr="00C64ABE">
        <w:rPr>
          <w:bCs/>
          <w:sz w:val="24"/>
          <w:szCs w:val="24"/>
          <w:lang w:eastAsia="zh-TW"/>
        </w:rPr>
        <w:t>‘</w:t>
      </w:r>
      <w:r w:rsidRPr="00C64ABE">
        <w:rPr>
          <w:bCs/>
          <w:sz w:val="24"/>
          <w:szCs w:val="24"/>
          <w:lang w:eastAsia="zh-TW"/>
        </w:rPr>
        <w:t>IRO</w:t>
      </w:r>
      <w:r w:rsidR="00C64ABE" w:rsidRPr="00C64ABE">
        <w:rPr>
          <w:bCs/>
          <w:sz w:val="24"/>
          <w:szCs w:val="24"/>
          <w:lang w:eastAsia="zh-TW"/>
        </w:rPr>
        <w:t>’</w:t>
      </w:r>
      <w:r w:rsidRPr="00C64ABE">
        <w:rPr>
          <w:bCs/>
          <w:sz w:val="24"/>
          <w:szCs w:val="24"/>
          <w:lang w:eastAsia="zh-TW"/>
        </w:rPr>
        <w:t>)</w:t>
      </w:r>
      <w:r w:rsidRPr="00C64ABE">
        <w:rPr>
          <w:sz w:val="24"/>
          <w:szCs w:val="24"/>
          <w:lang w:eastAsia="zh-TW"/>
        </w:rPr>
        <w:t xml:space="preserve">. </w:t>
      </w:r>
    </w:p>
    <w:p w14:paraId="0B92A615" w14:textId="77777777" w:rsidR="00AA7BE5" w:rsidRPr="00F7473B" w:rsidRDefault="00AA7BE5" w:rsidP="00F7473B">
      <w:pPr>
        <w:overflowPunct w:val="0"/>
        <w:autoSpaceDE w:val="0"/>
        <w:autoSpaceDN w:val="0"/>
        <w:jc w:val="both"/>
        <w:rPr>
          <w:sz w:val="24"/>
          <w:szCs w:val="24"/>
          <w:lang w:eastAsia="zh-TW"/>
        </w:rPr>
      </w:pPr>
    </w:p>
    <w:p w14:paraId="13FA21DD" w14:textId="31C98B44" w:rsidR="00AA7BE5" w:rsidRPr="00F7473B" w:rsidRDefault="00AA7BE5" w:rsidP="00F7473B">
      <w:pPr>
        <w:overflowPunct w:val="0"/>
        <w:autoSpaceDE w:val="0"/>
        <w:autoSpaceDN w:val="0"/>
        <w:jc w:val="both"/>
        <w:rPr>
          <w:sz w:val="24"/>
          <w:szCs w:val="24"/>
          <w:lang w:eastAsia="zh-TW"/>
        </w:rPr>
      </w:pPr>
      <w:r w:rsidRPr="00F7473B">
        <w:rPr>
          <w:sz w:val="24"/>
          <w:szCs w:val="24"/>
          <w:lang w:eastAsia="zh-TW"/>
        </w:rPr>
        <w:lastRenderedPageBreak/>
        <w:t>6.2</w:t>
      </w:r>
      <w:r w:rsidRPr="00F7473B">
        <w:rPr>
          <w:sz w:val="24"/>
          <w:szCs w:val="24"/>
          <w:lang w:eastAsia="zh-TW"/>
        </w:rPr>
        <w:tab/>
        <w:t xml:space="preserve">Thereafter, </w:t>
      </w:r>
      <w:r w:rsidR="00F10A68">
        <w:rPr>
          <w:sz w:val="24"/>
          <w:szCs w:val="24"/>
          <w:lang w:eastAsia="zh-TW"/>
        </w:rPr>
        <w:t>Company A</w:t>
      </w:r>
      <w:r w:rsidRPr="00F7473B">
        <w:rPr>
          <w:sz w:val="24"/>
          <w:szCs w:val="24"/>
          <w:lang w:eastAsia="zh-TW"/>
        </w:rPr>
        <w:t xml:space="preserve"> objected to the initial assessments as incorrect on the ground, </w:t>
      </w:r>
      <w:r w:rsidRPr="000548CE">
        <w:rPr>
          <w:i/>
          <w:sz w:val="24"/>
          <w:szCs w:val="24"/>
          <w:lang w:eastAsia="zh-TW"/>
        </w:rPr>
        <w:t>inter alia</w:t>
      </w:r>
      <w:r w:rsidRPr="00F7473B">
        <w:rPr>
          <w:sz w:val="24"/>
          <w:szCs w:val="24"/>
          <w:lang w:eastAsia="zh-TW"/>
        </w:rPr>
        <w:t xml:space="preserve">, that the operations for generating </w:t>
      </w:r>
      <w:r w:rsidR="00F10A68">
        <w:rPr>
          <w:sz w:val="24"/>
          <w:szCs w:val="24"/>
          <w:lang w:eastAsia="zh-TW"/>
        </w:rPr>
        <w:t>Company A</w:t>
      </w:r>
      <w:r w:rsidR="00C64ABE">
        <w:rPr>
          <w:sz w:val="24"/>
          <w:szCs w:val="24"/>
          <w:lang w:eastAsia="zh-TW"/>
        </w:rPr>
        <w:t>’</w:t>
      </w:r>
      <w:r w:rsidRPr="00F7473B">
        <w:rPr>
          <w:sz w:val="24"/>
          <w:szCs w:val="24"/>
          <w:lang w:eastAsia="zh-TW"/>
        </w:rPr>
        <w:t>s profits were all carried out outside HK, and that if the profits were considered assessable to Profits Tax, they were excessive. As a result, the Assessor proposed a revised assessment as follows:</w:t>
      </w:r>
    </w:p>
    <w:p w14:paraId="7DF1D188" w14:textId="77777777" w:rsidR="00AA7BE5" w:rsidRPr="00F7473B" w:rsidRDefault="00AA7BE5" w:rsidP="00F7473B">
      <w:pPr>
        <w:overflowPunct w:val="0"/>
        <w:autoSpaceDE w:val="0"/>
        <w:autoSpaceDN w:val="0"/>
        <w:ind w:left="720" w:hanging="720"/>
        <w:jc w:val="both"/>
        <w:rPr>
          <w:sz w:val="24"/>
          <w:szCs w:val="24"/>
          <w:lang w:eastAsia="zh-TW"/>
        </w:rPr>
      </w:pPr>
    </w:p>
    <w:p w14:paraId="41003BBA" w14:textId="5E24AF43" w:rsidR="00AA7BE5" w:rsidRPr="00F7473B" w:rsidRDefault="00AA7BE5" w:rsidP="00F7473B">
      <w:pPr>
        <w:tabs>
          <w:tab w:val="left" w:pos="2458"/>
        </w:tabs>
        <w:overflowPunct w:val="0"/>
        <w:autoSpaceDE w:val="0"/>
        <w:autoSpaceDN w:val="0"/>
        <w:ind w:leftChars="638" w:left="2458" w:hangingChars="280" w:hanging="672"/>
        <w:jc w:val="both"/>
        <w:rPr>
          <w:sz w:val="24"/>
          <w:szCs w:val="24"/>
          <w:lang w:eastAsia="zh-TW"/>
        </w:rPr>
      </w:pPr>
      <w:r w:rsidRPr="00F7473B">
        <w:rPr>
          <w:sz w:val="24"/>
          <w:szCs w:val="24"/>
          <w:lang w:eastAsia="zh-TW"/>
        </w:rPr>
        <w:t>(1)</w:t>
      </w:r>
      <w:r w:rsidRPr="00F7473B">
        <w:rPr>
          <w:sz w:val="24"/>
          <w:szCs w:val="24"/>
          <w:lang w:eastAsia="zh-TW"/>
        </w:rPr>
        <w:tab/>
      </w:r>
      <w:proofErr w:type="gramStart"/>
      <w:r w:rsidRPr="00F7473B">
        <w:rPr>
          <w:sz w:val="24"/>
          <w:szCs w:val="24"/>
          <w:lang w:eastAsia="zh-TW"/>
        </w:rPr>
        <w:t>the</w:t>
      </w:r>
      <w:proofErr w:type="gramEnd"/>
      <w:r w:rsidRPr="00F7473B">
        <w:rPr>
          <w:sz w:val="24"/>
          <w:szCs w:val="24"/>
          <w:lang w:eastAsia="zh-TW"/>
        </w:rPr>
        <w:t xml:space="preserve"> Assessable Profits and Tax for 2014/15 were assessed at $18,631,918 and $3,054,266 under a Charge (</w:t>
      </w:r>
      <w:proofErr w:type="spellStart"/>
      <w:r w:rsidRPr="00F7473B">
        <w:rPr>
          <w:sz w:val="24"/>
          <w:szCs w:val="24"/>
          <w:lang w:eastAsia="zh-TW"/>
        </w:rPr>
        <w:t>No.</w:t>
      </w:r>
      <w:r w:rsidR="00C64ABE">
        <w:rPr>
          <w:sz w:val="24"/>
          <w:szCs w:val="24"/>
          <w:lang w:eastAsia="zh-TW"/>
        </w:rPr>
        <w:t>X</w:t>
      </w:r>
      <w:proofErr w:type="spellEnd"/>
      <w:r w:rsidRPr="00F7473B">
        <w:rPr>
          <w:sz w:val="24"/>
          <w:szCs w:val="24"/>
          <w:lang w:eastAsia="zh-TW"/>
        </w:rPr>
        <w:t>-</w:t>
      </w:r>
      <w:r w:rsidR="00C64ABE">
        <w:rPr>
          <w:sz w:val="24"/>
          <w:szCs w:val="24"/>
          <w:lang w:eastAsia="zh-TW"/>
        </w:rPr>
        <w:t>XXXXXXX</w:t>
      </w:r>
      <w:r w:rsidRPr="00F7473B">
        <w:rPr>
          <w:sz w:val="24"/>
          <w:szCs w:val="24"/>
          <w:lang w:eastAsia="zh-TW"/>
        </w:rPr>
        <w:t>-</w:t>
      </w:r>
      <w:r w:rsidR="00C64ABE">
        <w:rPr>
          <w:sz w:val="24"/>
          <w:szCs w:val="24"/>
          <w:lang w:eastAsia="zh-TW"/>
        </w:rPr>
        <w:t>XX</w:t>
      </w:r>
      <w:r w:rsidRPr="00F7473B">
        <w:rPr>
          <w:sz w:val="24"/>
          <w:szCs w:val="24"/>
          <w:lang w:eastAsia="zh-TW"/>
        </w:rPr>
        <w:t>-</w:t>
      </w:r>
      <w:r w:rsidR="00C64ABE">
        <w:rPr>
          <w:sz w:val="24"/>
          <w:szCs w:val="24"/>
          <w:lang w:eastAsia="zh-TW"/>
        </w:rPr>
        <w:t>X</w:t>
      </w:r>
      <w:r w:rsidRPr="00F7473B">
        <w:rPr>
          <w:sz w:val="24"/>
          <w:szCs w:val="24"/>
          <w:lang w:eastAsia="zh-TW"/>
        </w:rPr>
        <w:t>) dated 6 Sep 2016; and</w:t>
      </w:r>
    </w:p>
    <w:p w14:paraId="41002902" w14:textId="77777777" w:rsidR="00AA7BE5" w:rsidRPr="00F7473B" w:rsidRDefault="00AA7BE5" w:rsidP="00F7473B">
      <w:pPr>
        <w:tabs>
          <w:tab w:val="left" w:pos="2458"/>
        </w:tabs>
        <w:overflowPunct w:val="0"/>
        <w:autoSpaceDE w:val="0"/>
        <w:autoSpaceDN w:val="0"/>
        <w:ind w:leftChars="638" w:left="2458" w:hangingChars="280" w:hanging="672"/>
        <w:jc w:val="both"/>
        <w:rPr>
          <w:sz w:val="24"/>
          <w:szCs w:val="24"/>
          <w:lang w:eastAsia="zh-TW"/>
        </w:rPr>
      </w:pPr>
    </w:p>
    <w:p w14:paraId="3E3214C8" w14:textId="40BAC6A8" w:rsidR="00AA7BE5" w:rsidRPr="00F7473B" w:rsidRDefault="00AA7BE5" w:rsidP="00F7473B">
      <w:pPr>
        <w:tabs>
          <w:tab w:val="left" w:pos="2458"/>
        </w:tabs>
        <w:overflowPunct w:val="0"/>
        <w:autoSpaceDE w:val="0"/>
        <w:autoSpaceDN w:val="0"/>
        <w:ind w:leftChars="638" w:left="2458" w:hangingChars="280" w:hanging="672"/>
        <w:jc w:val="both"/>
        <w:rPr>
          <w:sz w:val="24"/>
          <w:szCs w:val="24"/>
          <w:lang w:eastAsia="zh-TW"/>
        </w:rPr>
      </w:pPr>
      <w:r w:rsidRPr="00F7473B">
        <w:rPr>
          <w:sz w:val="24"/>
          <w:szCs w:val="24"/>
          <w:lang w:eastAsia="zh-TW"/>
        </w:rPr>
        <w:t>(2)</w:t>
      </w:r>
      <w:r w:rsidRPr="00F7473B">
        <w:rPr>
          <w:sz w:val="24"/>
          <w:szCs w:val="24"/>
          <w:lang w:eastAsia="zh-TW"/>
        </w:rPr>
        <w:tab/>
      </w:r>
      <w:proofErr w:type="gramStart"/>
      <w:r w:rsidRPr="00F7473B">
        <w:rPr>
          <w:sz w:val="24"/>
          <w:szCs w:val="24"/>
          <w:lang w:eastAsia="zh-TW"/>
        </w:rPr>
        <w:t>the</w:t>
      </w:r>
      <w:proofErr w:type="gramEnd"/>
      <w:r w:rsidRPr="00F7473B">
        <w:rPr>
          <w:sz w:val="24"/>
          <w:szCs w:val="24"/>
          <w:lang w:eastAsia="zh-TW"/>
        </w:rPr>
        <w:t xml:space="preserve"> Assessable Profits and Tax for 2015/16 were assessed at $4,750,027 and $763,754 respectively under a Charge (</w:t>
      </w:r>
      <w:proofErr w:type="spellStart"/>
      <w:r w:rsidRPr="00F7473B">
        <w:rPr>
          <w:sz w:val="24"/>
          <w:szCs w:val="24"/>
          <w:lang w:eastAsia="zh-TW"/>
        </w:rPr>
        <w:t>No.</w:t>
      </w:r>
      <w:r w:rsidR="00C64ABE">
        <w:rPr>
          <w:sz w:val="24"/>
          <w:szCs w:val="24"/>
          <w:lang w:eastAsia="zh-TW"/>
        </w:rPr>
        <w:t>X</w:t>
      </w:r>
      <w:proofErr w:type="spellEnd"/>
      <w:r w:rsidRPr="00F7473B">
        <w:rPr>
          <w:sz w:val="24"/>
          <w:szCs w:val="24"/>
          <w:lang w:eastAsia="zh-TW"/>
        </w:rPr>
        <w:t>-</w:t>
      </w:r>
      <w:r w:rsidR="00C64ABE">
        <w:rPr>
          <w:sz w:val="24"/>
          <w:szCs w:val="24"/>
          <w:lang w:eastAsia="zh-TW"/>
        </w:rPr>
        <w:t>XXXXXXX</w:t>
      </w:r>
      <w:r w:rsidRPr="00F7473B">
        <w:rPr>
          <w:sz w:val="24"/>
          <w:szCs w:val="24"/>
          <w:lang w:eastAsia="zh-TW"/>
        </w:rPr>
        <w:t>-</w:t>
      </w:r>
      <w:r w:rsidR="00C64ABE">
        <w:rPr>
          <w:sz w:val="24"/>
          <w:szCs w:val="24"/>
          <w:lang w:eastAsia="zh-TW"/>
        </w:rPr>
        <w:t>XX</w:t>
      </w:r>
      <w:r w:rsidRPr="00F7473B">
        <w:rPr>
          <w:sz w:val="24"/>
          <w:szCs w:val="24"/>
          <w:lang w:eastAsia="zh-TW"/>
        </w:rPr>
        <w:t>-</w:t>
      </w:r>
      <w:r w:rsidR="00C64ABE">
        <w:rPr>
          <w:sz w:val="24"/>
          <w:szCs w:val="24"/>
          <w:lang w:eastAsia="zh-TW"/>
        </w:rPr>
        <w:t>X</w:t>
      </w:r>
      <w:r w:rsidRPr="00F7473B">
        <w:rPr>
          <w:sz w:val="24"/>
          <w:szCs w:val="24"/>
          <w:lang w:eastAsia="zh-TW"/>
        </w:rPr>
        <w:t>) dated 16 Mar 2017.</w:t>
      </w:r>
    </w:p>
    <w:p w14:paraId="22541B71" w14:textId="77777777" w:rsidR="00AA7BE5" w:rsidRPr="00F7473B" w:rsidRDefault="00AA7BE5" w:rsidP="00F7473B">
      <w:pPr>
        <w:overflowPunct w:val="0"/>
        <w:autoSpaceDE w:val="0"/>
        <w:autoSpaceDN w:val="0"/>
        <w:ind w:left="720" w:hanging="720"/>
        <w:jc w:val="both"/>
        <w:rPr>
          <w:sz w:val="24"/>
          <w:szCs w:val="24"/>
          <w:lang w:eastAsia="zh-TW"/>
        </w:rPr>
      </w:pPr>
    </w:p>
    <w:p w14:paraId="0FAD8F47" w14:textId="106DE2DC" w:rsidR="00AA7BE5" w:rsidRPr="00F7473B" w:rsidRDefault="00AA7BE5" w:rsidP="00F7473B">
      <w:pPr>
        <w:overflowPunct w:val="0"/>
        <w:autoSpaceDE w:val="0"/>
        <w:autoSpaceDN w:val="0"/>
        <w:jc w:val="both"/>
        <w:rPr>
          <w:sz w:val="24"/>
          <w:szCs w:val="24"/>
          <w:lang w:eastAsia="zh-TW"/>
        </w:rPr>
      </w:pPr>
      <w:r w:rsidRPr="00F7473B">
        <w:rPr>
          <w:sz w:val="24"/>
          <w:szCs w:val="24"/>
          <w:lang w:eastAsia="zh-TW"/>
        </w:rPr>
        <w:t>6.3</w:t>
      </w:r>
      <w:r w:rsidRPr="00F7473B">
        <w:rPr>
          <w:sz w:val="24"/>
          <w:szCs w:val="24"/>
          <w:lang w:eastAsia="zh-TW"/>
        </w:rPr>
        <w:tab/>
        <w:t xml:space="preserve">However, </w:t>
      </w:r>
      <w:r w:rsidR="00F10A68">
        <w:rPr>
          <w:sz w:val="24"/>
          <w:szCs w:val="24"/>
          <w:lang w:eastAsia="zh-TW"/>
        </w:rPr>
        <w:t>Company A</w:t>
      </w:r>
      <w:r w:rsidRPr="00F7473B">
        <w:rPr>
          <w:sz w:val="24"/>
          <w:szCs w:val="24"/>
          <w:lang w:eastAsia="zh-TW"/>
        </w:rPr>
        <w:t xml:space="preserve"> </w:t>
      </w:r>
      <w:r w:rsidR="00147C7C" w:rsidRPr="00F7473B">
        <w:rPr>
          <w:sz w:val="24"/>
          <w:szCs w:val="24"/>
          <w:lang w:eastAsia="zh-TW"/>
        </w:rPr>
        <w:t xml:space="preserve">also </w:t>
      </w:r>
      <w:r w:rsidRPr="00F7473B">
        <w:rPr>
          <w:sz w:val="24"/>
          <w:szCs w:val="24"/>
          <w:lang w:eastAsia="zh-TW"/>
        </w:rPr>
        <w:t xml:space="preserve">rejected the revised assessment, and insisted that assessment was incorrect, on the ground, </w:t>
      </w:r>
      <w:r w:rsidRPr="000548CE">
        <w:rPr>
          <w:i/>
          <w:sz w:val="24"/>
          <w:szCs w:val="24"/>
          <w:lang w:eastAsia="zh-TW"/>
        </w:rPr>
        <w:t>inter alia</w:t>
      </w:r>
      <w:r w:rsidRPr="00F7473B">
        <w:rPr>
          <w:sz w:val="24"/>
          <w:szCs w:val="24"/>
          <w:lang w:eastAsia="zh-TW"/>
        </w:rPr>
        <w:t xml:space="preserve">, that the profits generated from </w:t>
      </w:r>
      <w:r w:rsidR="00F10A68">
        <w:rPr>
          <w:sz w:val="24"/>
          <w:szCs w:val="24"/>
          <w:lang w:eastAsia="zh-TW"/>
        </w:rPr>
        <w:t>Company A</w:t>
      </w:r>
      <w:r w:rsidR="00C64ABE">
        <w:rPr>
          <w:sz w:val="24"/>
          <w:szCs w:val="24"/>
          <w:lang w:eastAsia="zh-TW"/>
        </w:rPr>
        <w:t>’</w:t>
      </w:r>
      <w:r w:rsidRPr="00F7473B">
        <w:rPr>
          <w:sz w:val="24"/>
          <w:szCs w:val="24"/>
          <w:lang w:eastAsia="zh-TW"/>
        </w:rPr>
        <w:t xml:space="preserve">s trade or business were all sourced outside Hong Kong. After protracted disputes, by a Determination dated 8 Oct 2018, the Commissioner dismissed </w:t>
      </w:r>
      <w:r w:rsidR="00F10A68">
        <w:rPr>
          <w:sz w:val="24"/>
          <w:szCs w:val="24"/>
          <w:lang w:eastAsia="zh-TW"/>
        </w:rPr>
        <w:t>Company A</w:t>
      </w:r>
      <w:r w:rsidR="00C64ABE">
        <w:rPr>
          <w:sz w:val="24"/>
          <w:szCs w:val="24"/>
          <w:lang w:eastAsia="zh-TW"/>
        </w:rPr>
        <w:t>’</w:t>
      </w:r>
      <w:r w:rsidRPr="00F7473B">
        <w:rPr>
          <w:sz w:val="24"/>
          <w:szCs w:val="24"/>
          <w:lang w:eastAsia="zh-TW"/>
        </w:rPr>
        <w:t xml:space="preserve">s objections and maintained the revised Assessments. Against this Determination, </w:t>
      </w:r>
      <w:r w:rsidR="00F10A68">
        <w:rPr>
          <w:sz w:val="24"/>
          <w:szCs w:val="24"/>
          <w:lang w:eastAsia="zh-TW"/>
        </w:rPr>
        <w:t xml:space="preserve">Company </w:t>
      </w:r>
      <w:proofErr w:type="gramStart"/>
      <w:r w:rsidR="00F10A68">
        <w:rPr>
          <w:sz w:val="24"/>
          <w:szCs w:val="24"/>
          <w:lang w:eastAsia="zh-TW"/>
        </w:rPr>
        <w:t>A</w:t>
      </w:r>
      <w:proofErr w:type="gramEnd"/>
      <w:r w:rsidRPr="00F7473B">
        <w:rPr>
          <w:sz w:val="24"/>
          <w:szCs w:val="24"/>
          <w:lang w:eastAsia="zh-TW"/>
        </w:rPr>
        <w:t xml:space="preserve"> appealed to the Board, and contended that all profits are offshore profits and therefore, not liable to HK profits tax. </w:t>
      </w:r>
    </w:p>
    <w:p w14:paraId="105E4660" w14:textId="77777777" w:rsidR="00AA7BE5" w:rsidRPr="00F7473B" w:rsidRDefault="00AA7BE5" w:rsidP="00F7473B">
      <w:pPr>
        <w:overflowPunct w:val="0"/>
        <w:autoSpaceDE w:val="0"/>
        <w:autoSpaceDN w:val="0"/>
        <w:jc w:val="both"/>
        <w:rPr>
          <w:sz w:val="24"/>
          <w:szCs w:val="24"/>
          <w:lang w:eastAsia="zh-TW"/>
        </w:rPr>
      </w:pPr>
    </w:p>
    <w:p w14:paraId="0BBE9177" w14:textId="77777777" w:rsidR="00AA7BE5" w:rsidRPr="00C64ABE" w:rsidRDefault="00AA7BE5" w:rsidP="00F7473B">
      <w:pPr>
        <w:overflowPunct w:val="0"/>
        <w:autoSpaceDE w:val="0"/>
        <w:autoSpaceDN w:val="0"/>
        <w:jc w:val="both"/>
        <w:rPr>
          <w:b/>
          <w:bCs/>
          <w:sz w:val="24"/>
          <w:szCs w:val="24"/>
          <w:lang w:eastAsia="zh-TW"/>
        </w:rPr>
      </w:pPr>
      <w:r w:rsidRPr="00C64ABE">
        <w:rPr>
          <w:b/>
          <w:bCs/>
          <w:sz w:val="24"/>
          <w:szCs w:val="24"/>
          <w:lang w:eastAsia="zh-TW"/>
        </w:rPr>
        <w:t>The 2 Key Issues</w:t>
      </w:r>
    </w:p>
    <w:p w14:paraId="28DF4BBD" w14:textId="77777777" w:rsidR="00AA7BE5" w:rsidRPr="00F7473B" w:rsidRDefault="00AA7BE5" w:rsidP="00F7473B">
      <w:pPr>
        <w:overflowPunct w:val="0"/>
        <w:autoSpaceDE w:val="0"/>
        <w:autoSpaceDN w:val="0"/>
        <w:jc w:val="both"/>
        <w:rPr>
          <w:sz w:val="24"/>
          <w:szCs w:val="24"/>
          <w:lang w:eastAsia="zh-TW"/>
        </w:rPr>
      </w:pPr>
    </w:p>
    <w:p w14:paraId="19694C68" w14:textId="77777777" w:rsidR="00AA7BE5" w:rsidRPr="00F7473B" w:rsidRDefault="00AA7BE5" w:rsidP="00F7473B">
      <w:pPr>
        <w:overflowPunct w:val="0"/>
        <w:autoSpaceDE w:val="0"/>
        <w:autoSpaceDN w:val="0"/>
        <w:jc w:val="both"/>
        <w:rPr>
          <w:sz w:val="24"/>
          <w:szCs w:val="24"/>
          <w:lang w:eastAsia="zh-TW"/>
        </w:rPr>
      </w:pPr>
      <w:r w:rsidRPr="00F7473B">
        <w:rPr>
          <w:sz w:val="24"/>
          <w:szCs w:val="24"/>
          <w:lang w:eastAsia="zh-TW"/>
        </w:rPr>
        <w:t>7.1</w:t>
      </w:r>
      <w:r w:rsidRPr="00F7473B">
        <w:rPr>
          <w:sz w:val="24"/>
          <w:szCs w:val="24"/>
          <w:lang w:eastAsia="zh-TW"/>
        </w:rPr>
        <w:tab/>
        <w:t>The 2 key issues to be determined by the Board are:</w:t>
      </w:r>
    </w:p>
    <w:p w14:paraId="77A4F4D7" w14:textId="77777777" w:rsidR="00AA7BE5" w:rsidRPr="00F7473B" w:rsidRDefault="00AA7BE5" w:rsidP="00F7473B">
      <w:pPr>
        <w:overflowPunct w:val="0"/>
        <w:autoSpaceDE w:val="0"/>
        <w:autoSpaceDN w:val="0"/>
        <w:ind w:left="720" w:hanging="720"/>
        <w:jc w:val="both"/>
        <w:rPr>
          <w:sz w:val="24"/>
          <w:szCs w:val="24"/>
          <w:lang w:eastAsia="zh-TW"/>
        </w:rPr>
      </w:pPr>
    </w:p>
    <w:p w14:paraId="0E51CBC1" w14:textId="2E37CA93" w:rsidR="00AA7BE5" w:rsidRPr="00F7473B" w:rsidRDefault="00AA7BE5" w:rsidP="00F7473B">
      <w:pPr>
        <w:tabs>
          <w:tab w:val="left" w:pos="2458"/>
        </w:tabs>
        <w:overflowPunct w:val="0"/>
        <w:autoSpaceDE w:val="0"/>
        <w:autoSpaceDN w:val="0"/>
        <w:ind w:leftChars="638" w:left="2458" w:hangingChars="280" w:hanging="672"/>
        <w:jc w:val="both"/>
        <w:rPr>
          <w:sz w:val="24"/>
          <w:szCs w:val="24"/>
          <w:lang w:eastAsia="zh-TW"/>
        </w:rPr>
      </w:pPr>
      <w:r w:rsidRPr="00F7473B">
        <w:rPr>
          <w:sz w:val="24"/>
          <w:szCs w:val="24"/>
          <w:lang w:eastAsia="zh-TW"/>
        </w:rPr>
        <w:t>(1)</w:t>
      </w:r>
      <w:r w:rsidRPr="00F7473B">
        <w:rPr>
          <w:sz w:val="24"/>
          <w:szCs w:val="24"/>
          <w:lang w:eastAsia="zh-TW"/>
        </w:rPr>
        <w:tab/>
        <w:t xml:space="preserve">Whether </w:t>
      </w:r>
      <w:r w:rsidR="00F10A68">
        <w:rPr>
          <w:sz w:val="24"/>
          <w:szCs w:val="24"/>
          <w:lang w:eastAsia="zh-TW"/>
        </w:rPr>
        <w:t>Company A</w:t>
      </w:r>
      <w:r w:rsidRPr="00F7473B">
        <w:rPr>
          <w:sz w:val="24"/>
          <w:szCs w:val="24"/>
          <w:lang w:eastAsia="zh-TW"/>
        </w:rPr>
        <w:t xml:space="preserve"> carried on a trade or business in HK </w:t>
      </w:r>
      <w:r w:rsidRPr="00C64ABE">
        <w:rPr>
          <w:bCs/>
          <w:sz w:val="24"/>
          <w:szCs w:val="24"/>
          <w:lang w:eastAsia="zh-TW"/>
        </w:rPr>
        <w:t>(1</w:t>
      </w:r>
      <w:r w:rsidRPr="00C64ABE">
        <w:rPr>
          <w:bCs/>
          <w:sz w:val="24"/>
          <w:szCs w:val="24"/>
          <w:vertAlign w:val="superscript"/>
          <w:lang w:eastAsia="zh-TW"/>
        </w:rPr>
        <w:t>st</w:t>
      </w:r>
      <w:r w:rsidRPr="00C64ABE">
        <w:rPr>
          <w:bCs/>
          <w:sz w:val="24"/>
          <w:szCs w:val="24"/>
          <w:lang w:eastAsia="zh-TW"/>
        </w:rPr>
        <w:t xml:space="preserve"> Issue)</w:t>
      </w:r>
      <w:r w:rsidRPr="00F7473B">
        <w:rPr>
          <w:sz w:val="24"/>
          <w:szCs w:val="24"/>
          <w:lang w:eastAsia="zh-TW"/>
        </w:rPr>
        <w:t>; and</w:t>
      </w:r>
    </w:p>
    <w:p w14:paraId="73025119" w14:textId="77777777" w:rsidR="00AA7BE5" w:rsidRPr="00F7473B" w:rsidRDefault="00AA7BE5" w:rsidP="00F7473B">
      <w:pPr>
        <w:tabs>
          <w:tab w:val="left" w:pos="2458"/>
        </w:tabs>
        <w:overflowPunct w:val="0"/>
        <w:autoSpaceDE w:val="0"/>
        <w:autoSpaceDN w:val="0"/>
        <w:ind w:leftChars="638" w:left="2458" w:hangingChars="280" w:hanging="672"/>
        <w:jc w:val="both"/>
        <w:rPr>
          <w:sz w:val="24"/>
          <w:szCs w:val="24"/>
          <w:lang w:eastAsia="zh-TW"/>
        </w:rPr>
      </w:pPr>
      <w:r w:rsidRPr="00F7473B">
        <w:rPr>
          <w:sz w:val="24"/>
          <w:szCs w:val="24"/>
          <w:lang w:eastAsia="zh-TW"/>
        </w:rPr>
        <w:t xml:space="preserve"> </w:t>
      </w:r>
    </w:p>
    <w:p w14:paraId="3AEE2FCE" w14:textId="2363A091" w:rsidR="00AA7BE5" w:rsidRPr="00F7473B" w:rsidRDefault="00AA7BE5" w:rsidP="00F7473B">
      <w:pPr>
        <w:tabs>
          <w:tab w:val="left" w:pos="2458"/>
        </w:tabs>
        <w:overflowPunct w:val="0"/>
        <w:autoSpaceDE w:val="0"/>
        <w:autoSpaceDN w:val="0"/>
        <w:ind w:leftChars="638" w:left="2458" w:hangingChars="280" w:hanging="672"/>
        <w:jc w:val="both"/>
        <w:rPr>
          <w:sz w:val="24"/>
          <w:szCs w:val="24"/>
          <w:lang w:eastAsia="zh-TW"/>
        </w:rPr>
      </w:pPr>
      <w:r w:rsidRPr="00F7473B">
        <w:rPr>
          <w:sz w:val="24"/>
          <w:szCs w:val="24"/>
          <w:lang w:eastAsia="zh-TW"/>
        </w:rPr>
        <w:t>(2)</w:t>
      </w:r>
      <w:r w:rsidRPr="00F7473B">
        <w:rPr>
          <w:sz w:val="24"/>
          <w:szCs w:val="24"/>
          <w:lang w:eastAsia="zh-TW"/>
        </w:rPr>
        <w:tab/>
        <w:t xml:space="preserve">If so, whether </w:t>
      </w:r>
      <w:r w:rsidR="00F10A68">
        <w:rPr>
          <w:sz w:val="24"/>
          <w:szCs w:val="24"/>
          <w:lang w:eastAsia="zh-TW"/>
        </w:rPr>
        <w:t>Company A</w:t>
      </w:r>
      <w:r w:rsidR="00C64ABE">
        <w:rPr>
          <w:sz w:val="24"/>
          <w:szCs w:val="24"/>
          <w:lang w:eastAsia="zh-TW"/>
        </w:rPr>
        <w:t>’</w:t>
      </w:r>
      <w:r w:rsidRPr="00F7473B">
        <w:rPr>
          <w:sz w:val="24"/>
          <w:szCs w:val="24"/>
          <w:lang w:eastAsia="zh-TW"/>
        </w:rPr>
        <w:t xml:space="preserve">s profits of that trade or business also arose in or were derived from HK </w:t>
      </w:r>
      <w:r w:rsidRPr="00C64ABE">
        <w:rPr>
          <w:bCs/>
          <w:sz w:val="24"/>
          <w:szCs w:val="24"/>
          <w:lang w:eastAsia="zh-TW"/>
        </w:rPr>
        <w:t>(2</w:t>
      </w:r>
      <w:r w:rsidRPr="00C64ABE">
        <w:rPr>
          <w:bCs/>
          <w:sz w:val="24"/>
          <w:szCs w:val="24"/>
          <w:vertAlign w:val="superscript"/>
          <w:lang w:eastAsia="zh-TW"/>
        </w:rPr>
        <w:t>nd</w:t>
      </w:r>
      <w:r w:rsidRPr="00C64ABE">
        <w:rPr>
          <w:bCs/>
          <w:sz w:val="24"/>
          <w:szCs w:val="24"/>
          <w:lang w:eastAsia="zh-TW"/>
        </w:rPr>
        <w:t xml:space="preserve"> Issue)</w:t>
      </w:r>
      <w:r w:rsidRPr="00F7473B">
        <w:rPr>
          <w:sz w:val="24"/>
          <w:szCs w:val="24"/>
          <w:lang w:eastAsia="zh-TW"/>
        </w:rPr>
        <w:t>,</w:t>
      </w:r>
    </w:p>
    <w:p w14:paraId="5EACD843" w14:textId="77777777" w:rsidR="00AA7BE5" w:rsidRPr="00F7473B" w:rsidRDefault="00AA7BE5" w:rsidP="00F7473B">
      <w:pPr>
        <w:overflowPunct w:val="0"/>
        <w:autoSpaceDE w:val="0"/>
        <w:autoSpaceDN w:val="0"/>
        <w:ind w:left="1440" w:hanging="720"/>
        <w:jc w:val="both"/>
        <w:rPr>
          <w:sz w:val="24"/>
          <w:szCs w:val="24"/>
          <w:lang w:eastAsia="zh-TW"/>
        </w:rPr>
      </w:pPr>
    </w:p>
    <w:p w14:paraId="27F167CB" w14:textId="77777777" w:rsidR="00AA7BE5" w:rsidRPr="00F7473B" w:rsidRDefault="00AA7BE5" w:rsidP="00F7473B">
      <w:pPr>
        <w:overflowPunct w:val="0"/>
        <w:autoSpaceDE w:val="0"/>
        <w:autoSpaceDN w:val="0"/>
        <w:ind w:leftChars="638" w:left="1786"/>
        <w:jc w:val="both"/>
        <w:rPr>
          <w:sz w:val="24"/>
          <w:szCs w:val="24"/>
          <w:lang w:eastAsia="zh-TW"/>
        </w:rPr>
      </w:pPr>
      <w:proofErr w:type="gramStart"/>
      <w:r w:rsidRPr="00F7473B">
        <w:rPr>
          <w:sz w:val="24"/>
          <w:szCs w:val="24"/>
          <w:lang w:eastAsia="zh-TW"/>
        </w:rPr>
        <w:t>within</w:t>
      </w:r>
      <w:proofErr w:type="gramEnd"/>
      <w:r w:rsidRPr="00F7473B">
        <w:rPr>
          <w:sz w:val="24"/>
          <w:szCs w:val="24"/>
          <w:lang w:eastAsia="zh-TW"/>
        </w:rPr>
        <w:t xml:space="preserve"> its meaning of Section 14, the charging provision for HK profits tax.</w:t>
      </w:r>
    </w:p>
    <w:p w14:paraId="7327AE56" w14:textId="77777777" w:rsidR="00AA7BE5" w:rsidRPr="00F7473B" w:rsidRDefault="00AA7BE5" w:rsidP="00F7473B">
      <w:pPr>
        <w:overflowPunct w:val="0"/>
        <w:autoSpaceDE w:val="0"/>
        <w:autoSpaceDN w:val="0"/>
        <w:ind w:left="1440" w:hanging="720"/>
        <w:jc w:val="both"/>
        <w:rPr>
          <w:sz w:val="24"/>
          <w:szCs w:val="24"/>
          <w:lang w:eastAsia="zh-TW"/>
        </w:rPr>
      </w:pPr>
    </w:p>
    <w:p w14:paraId="5458000B" w14:textId="77777777" w:rsidR="00AA7BE5" w:rsidRPr="00F7473B" w:rsidRDefault="00AA7BE5" w:rsidP="00F7473B">
      <w:pPr>
        <w:overflowPunct w:val="0"/>
        <w:autoSpaceDE w:val="0"/>
        <w:autoSpaceDN w:val="0"/>
        <w:jc w:val="both"/>
        <w:rPr>
          <w:sz w:val="24"/>
          <w:szCs w:val="24"/>
          <w:lang w:eastAsia="zh-TW"/>
        </w:rPr>
      </w:pPr>
      <w:r w:rsidRPr="00F7473B">
        <w:rPr>
          <w:sz w:val="24"/>
          <w:szCs w:val="24"/>
          <w:lang w:eastAsia="zh-TW"/>
        </w:rPr>
        <w:t>7.2</w:t>
      </w:r>
      <w:r w:rsidRPr="00F7473B">
        <w:rPr>
          <w:sz w:val="24"/>
          <w:szCs w:val="24"/>
          <w:lang w:eastAsia="zh-TW"/>
        </w:rPr>
        <w:tab/>
      </w:r>
      <w:r w:rsidRPr="00C64ABE">
        <w:rPr>
          <w:bCs/>
          <w:sz w:val="24"/>
          <w:szCs w:val="24"/>
          <w:lang w:eastAsia="zh-TW"/>
        </w:rPr>
        <w:t>Section 14</w:t>
      </w:r>
      <w:r w:rsidRPr="00F7473B">
        <w:rPr>
          <w:sz w:val="24"/>
          <w:szCs w:val="24"/>
          <w:lang w:eastAsia="zh-TW"/>
        </w:rPr>
        <w:t xml:space="preserve"> in full, provides that:</w:t>
      </w:r>
    </w:p>
    <w:p w14:paraId="4F0687ED" w14:textId="77777777" w:rsidR="00AA7BE5" w:rsidRPr="00F7473B" w:rsidRDefault="00AA7BE5" w:rsidP="00F7473B">
      <w:pPr>
        <w:overflowPunct w:val="0"/>
        <w:autoSpaceDE w:val="0"/>
        <w:autoSpaceDN w:val="0"/>
        <w:jc w:val="both"/>
        <w:rPr>
          <w:sz w:val="24"/>
          <w:szCs w:val="24"/>
          <w:lang w:eastAsia="zh-TW"/>
        </w:rPr>
      </w:pPr>
    </w:p>
    <w:p w14:paraId="48997872" w14:textId="31B703D6" w:rsidR="00AA7BE5" w:rsidRPr="00F7473B" w:rsidRDefault="00F21F16" w:rsidP="00F7473B">
      <w:pPr>
        <w:overflowPunct w:val="0"/>
        <w:autoSpaceDE w:val="0"/>
        <w:autoSpaceDN w:val="0"/>
        <w:ind w:leftChars="638" w:left="1786"/>
        <w:jc w:val="both"/>
        <w:rPr>
          <w:sz w:val="24"/>
          <w:szCs w:val="24"/>
          <w:lang w:eastAsia="zh-TW"/>
        </w:rPr>
      </w:pPr>
      <w:r>
        <w:rPr>
          <w:sz w:val="24"/>
          <w:szCs w:val="24"/>
          <w:lang w:eastAsia="zh-TW"/>
        </w:rPr>
        <w:t>‘</w:t>
      </w:r>
      <w:r w:rsidR="00AA7BE5" w:rsidRPr="00A407D3">
        <w:rPr>
          <w:i/>
          <w:sz w:val="24"/>
          <w:szCs w:val="24"/>
          <w:lang w:eastAsia="zh-TW"/>
        </w:rPr>
        <w:t xml:space="preserve">Subject to the provisions of this Ordinance, profits tax shall be charged for each year of assessment </w:t>
      </w:r>
      <w:r w:rsidR="00C64ABE" w:rsidRPr="00A407D3">
        <w:rPr>
          <w:i/>
          <w:sz w:val="24"/>
          <w:szCs w:val="24"/>
          <w:lang w:eastAsia="zh-TW"/>
        </w:rPr>
        <w:t xml:space="preserve">at the standard rate </w:t>
      </w:r>
      <w:r w:rsidR="00AA7BE5" w:rsidRPr="00A407D3">
        <w:rPr>
          <w:i/>
          <w:sz w:val="24"/>
          <w:szCs w:val="24"/>
          <w:lang w:eastAsia="zh-TW"/>
        </w:rPr>
        <w:t>on every person carrying on a trade, profession or business in Hong Kong in respect of his assessable profits arising in or derived from Hong Kong for that year from such trade, profession or business (excluding profits arising from the sale of capital assets) as ascertained in accordance with this Part.</w:t>
      </w:r>
      <w:r>
        <w:rPr>
          <w:sz w:val="24"/>
          <w:szCs w:val="24"/>
          <w:lang w:eastAsia="zh-TW"/>
        </w:rPr>
        <w:t>’</w:t>
      </w:r>
    </w:p>
    <w:p w14:paraId="42AE9617" w14:textId="77777777" w:rsidR="00AA7BE5" w:rsidRPr="00F7473B" w:rsidRDefault="00AA7BE5" w:rsidP="00F7473B">
      <w:pPr>
        <w:overflowPunct w:val="0"/>
        <w:autoSpaceDE w:val="0"/>
        <w:autoSpaceDN w:val="0"/>
        <w:ind w:left="720" w:firstLine="720"/>
        <w:jc w:val="both"/>
        <w:rPr>
          <w:sz w:val="24"/>
          <w:szCs w:val="24"/>
          <w:lang w:eastAsia="zh-TW"/>
        </w:rPr>
      </w:pPr>
    </w:p>
    <w:p w14:paraId="3EC0C0AE" w14:textId="3DCEF51A" w:rsidR="00AA7BE5" w:rsidRPr="00F7473B" w:rsidRDefault="00AA7BE5" w:rsidP="00F21F16">
      <w:pPr>
        <w:overflowPunct w:val="0"/>
        <w:autoSpaceDE w:val="0"/>
        <w:autoSpaceDN w:val="0"/>
        <w:jc w:val="both"/>
        <w:rPr>
          <w:sz w:val="24"/>
          <w:szCs w:val="24"/>
          <w:lang w:eastAsia="zh-TW"/>
        </w:rPr>
      </w:pPr>
      <w:r w:rsidRPr="00F7473B">
        <w:rPr>
          <w:sz w:val="24"/>
          <w:szCs w:val="24"/>
          <w:lang w:eastAsia="zh-TW"/>
        </w:rPr>
        <w:t>7.3</w:t>
      </w:r>
      <w:r w:rsidRPr="00F7473B">
        <w:rPr>
          <w:sz w:val="24"/>
          <w:szCs w:val="24"/>
          <w:lang w:eastAsia="zh-TW"/>
        </w:rPr>
        <w:tab/>
        <w:t xml:space="preserve">At the review hearing before the Board, </w:t>
      </w:r>
      <w:r w:rsidR="00F10A68">
        <w:rPr>
          <w:sz w:val="24"/>
          <w:szCs w:val="24"/>
          <w:lang w:eastAsia="zh-TW"/>
        </w:rPr>
        <w:t>Company A</w:t>
      </w:r>
      <w:r w:rsidR="00A407D3">
        <w:rPr>
          <w:sz w:val="24"/>
          <w:szCs w:val="24"/>
          <w:lang w:eastAsia="zh-TW"/>
        </w:rPr>
        <w:t>’</w:t>
      </w:r>
      <w:r w:rsidRPr="00F7473B">
        <w:rPr>
          <w:sz w:val="24"/>
          <w:szCs w:val="24"/>
          <w:lang w:eastAsia="zh-TW"/>
        </w:rPr>
        <w:t xml:space="preserve">s counsel, </w:t>
      </w:r>
      <w:r w:rsidRPr="00A407D3">
        <w:rPr>
          <w:bCs/>
          <w:sz w:val="24"/>
          <w:szCs w:val="24"/>
          <w:lang w:eastAsia="zh-TW"/>
        </w:rPr>
        <w:t xml:space="preserve">Mr Stefano </w:t>
      </w:r>
      <w:proofErr w:type="spellStart"/>
      <w:r w:rsidRPr="00A407D3">
        <w:rPr>
          <w:bCs/>
          <w:sz w:val="24"/>
          <w:szCs w:val="24"/>
          <w:lang w:eastAsia="zh-TW"/>
        </w:rPr>
        <w:t>Mariani</w:t>
      </w:r>
      <w:proofErr w:type="spellEnd"/>
      <w:r w:rsidRPr="00F7473B">
        <w:rPr>
          <w:sz w:val="24"/>
          <w:szCs w:val="24"/>
          <w:lang w:eastAsia="zh-TW"/>
        </w:rPr>
        <w:t xml:space="preserve">, submitted that </w:t>
      </w:r>
      <w:r w:rsidRPr="00F7473B">
        <w:rPr>
          <w:sz w:val="24"/>
          <w:szCs w:val="24"/>
          <w:u w:val="single"/>
          <w:lang w:eastAsia="zh-TW"/>
        </w:rPr>
        <w:t>Section 14(1)</w:t>
      </w:r>
      <w:r w:rsidRPr="00F7473B">
        <w:rPr>
          <w:sz w:val="24"/>
          <w:szCs w:val="24"/>
          <w:lang w:eastAsia="zh-TW"/>
        </w:rPr>
        <w:t xml:space="preserve"> may conveniently be broken down into the following three cumulative limbs: </w:t>
      </w:r>
    </w:p>
    <w:p w14:paraId="03ACA244" w14:textId="77777777" w:rsidR="00AA7BE5" w:rsidRPr="00F7473B" w:rsidRDefault="00AA7BE5" w:rsidP="00F7473B">
      <w:pPr>
        <w:overflowPunct w:val="0"/>
        <w:autoSpaceDE w:val="0"/>
        <w:autoSpaceDN w:val="0"/>
        <w:ind w:left="720" w:hanging="720"/>
        <w:jc w:val="both"/>
        <w:rPr>
          <w:sz w:val="24"/>
          <w:szCs w:val="24"/>
          <w:lang w:eastAsia="zh-TW"/>
        </w:rPr>
      </w:pPr>
    </w:p>
    <w:p w14:paraId="10D9B005" w14:textId="463A8772" w:rsidR="00AA7BE5" w:rsidRPr="00F7473B" w:rsidRDefault="00AA7BE5" w:rsidP="00F21F16">
      <w:pPr>
        <w:tabs>
          <w:tab w:val="left" w:pos="2458"/>
        </w:tabs>
        <w:overflowPunct w:val="0"/>
        <w:autoSpaceDE w:val="0"/>
        <w:autoSpaceDN w:val="0"/>
        <w:ind w:leftChars="638" w:left="2458" w:hangingChars="280" w:hanging="672"/>
        <w:jc w:val="both"/>
        <w:rPr>
          <w:sz w:val="24"/>
          <w:szCs w:val="24"/>
          <w:lang w:eastAsia="zh-TW"/>
        </w:rPr>
      </w:pPr>
      <w:r w:rsidRPr="00F7473B">
        <w:rPr>
          <w:sz w:val="24"/>
          <w:szCs w:val="24"/>
          <w:lang w:eastAsia="zh-TW"/>
        </w:rPr>
        <w:lastRenderedPageBreak/>
        <w:t>(1)</w:t>
      </w:r>
      <w:r w:rsidRPr="00F7473B">
        <w:rPr>
          <w:sz w:val="24"/>
          <w:szCs w:val="24"/>
          <w:lang w:eastAsia="zh-TW"/>
        </w:rPr>
        <w:tab/>
      </w:r>
      <w:proofErr w:type="gramStart"/>
      <w:r w:rsidRPr="00F7473B">
        <w:rPr>
          <w:sz w:val="24"/>
          <w:szCs w:val="24"/>
          <w:lang w:eastAsia="zh-TW"/>
        </w:rPr>
        <w:t>a</w:t>
      </w:r>
      <w:proofErr w:type="gramEnd"/>
      <w:r w:rsidRPr="00F7473B">
        <w:rPr>
          <w:sz w:val="24"/>
          <w:szCs w:val="24"/>
          <w:lang w:eastAsia="zh-TW"/>
        </w:rPr>
        <w:t xml:space="preserve"> person must carry on a trade, profession or business in Hong Kong;</w:t>
      </w:r>
    </w:p>
    <w:p w14:paraId="4E6AF35C" w14:textId="77777777" w:rsidR="00A7052A" w:rsidRPr="00F7473B" w:rsidRDefault="00A7052A" w:rsidP="00F21F16">
      <w:pPr>
        <w:tabs>
          <w:tab w:val="left" w:pos="2458"/>
        </w:tabs>
        <w:overflowPunct w:val="0"/>
        <w:autoSpaceDE w:val="0"/>
        <w:autoSpaceDN w:val="0"/>
        <w:ind w:leftChars="638" w:left="2458" w:hangingChars="280" w:hanging="672"/>
        <w:jc w:val="both"/>
        <w:rPr>
          <w:sz w:val="24"/>
          <w:szCs w:val="24"/>
          <w:lang w:eastAsia="zh-TW"/>
        </w:rPr>
      </w:pPr>
    </w:p>
    <w:p w14:paraId="0A4274D4" w14:textId="68D455CB" w:rsidR="00AA7BE5" w:rsidRPr="00F7473B" w:rsidRDefault="00AA7BE5" w:rsidP="00F21F16">
      <w:pPr>
        <w:tabs>
          <w:tab w:val="left" w:pos="2458"/>
        </w:tabs>
        <w:overflowPunct w:val="0"/>
        <w:autoSpaceDE w:val="0"/>
        <w:autoSpaceDN w:val="0"/>
        <w:ind w:leftChars="638" w:left="2458" w:hangingChars="280" w:hanging="672"/>
        <w:jc w:val="both"/>
        <w:rPr>
          <w:sz w:val="24"/>
          <w:szCs w:val="24"/>
          <w:lang w:eastAsia="zh-TW"/>
        </w:rPr>
      </w:pPr>
      <w:r w:rsidRPr="00F7473B">
        <w:rPr>
          <w:sz w:val="24"/>
          <w:szCs w:val="24"/>
          <w:lang w:eastAsia="zh-TW"/>
        </w:rPr>
        <w:t>(2)</w:t>
      </w:r>
      <w:r w:rsidRPr="00F7473B">
        <w:rPr>
          <w:sz w:val="24"/>
          <w:szCs w:val="24"/>
          <w:lang w:eastAsia="zh-TW"/>
        </w:rPr>
        <w:tab/>
      </w:r>
      <w:proofErr w:type="gramStart"/>
      <w:r w:rsidRPr="00F7473B">
        <w:rPr>
          <w:sz w:val="24"/>
          <w:szCs w:val="24"/>
          <w:lang w:eastAsia="zh-TW"/>
        </w:rPr>
        <w:t>the</w:t>
      </w:r>
      <w:proofErr w:type="gramEnd"/>
      <w:r w:rsidRPr="00F7473B">
        <w:rPr>
          <w:sz w:val="24"/>
          <w:szCs w:val="24"/>
          <w:lang w:eastAsia="zh-TW"/>
        </w:rPr>
        <w:t xml:space="preserve"> person must derive Hong Kong source</w:t>
      </w:r>
      <w:r w:rsidR="001C6AF1" w:rsidRPr="00F7473B">
        <w:rPr>
          <w:sz w:val="24"/>
          <w:szCs w:val="24"/>
          <w:lang w:eastAsia="zh-TW"/>
        </w:rPr>
        <w:t>d</w:t>
      </w:r>
      <w:r w:rsidRPr="00F7473B">
        <w:rPr>
          <w:sz w:val="24"/>
          <w:szCs w:val="24"/>
          <w:lang w:eastAsia="zh-TW"/>
        </w:rPr>
        <w:t xml:space="preserve"> profits (that is, profits arising in or derived from Hong Kong);</w:t>
      </w:r>
    </w:p>
    <w:p w14:paraId="34EC4768" w14:textId="77777777" w:rsidR="00A7052A" w:rsidRPr="00F7473B" w:rsidRDefault="00A7052A" w:rsidP="00F21F16">
      <w:pPr>
        <w:tabs>
          <w:tab w:val="left" w:pos="2458"/>
        </w:tabs>
        <w:overflowPunct w:val="0"/>
        <w:autoSpaceDE w:val="0"/>
        <w:autoSpaceDN w:val="0"/>
        <w:ind w:leftChars="638" w:left="2458" w:hangingChars="280" w:hanging="672"/>
        <w:jc w:val="both"/>
        <w:rPr>
          <w:sz w:val="24"/>
          <w:szCs w:val="24"/>
          <w:lang w:eastAsia="zh-TW"/>
        </w:rPr>
      </w:pPr>
    </w:p>
    <w:p w14:paraId="3288A7A8" w14:textId="0FEA08EF" w:rsidR="00AA7BE5" w:rsidRPr="00F7473B" w:rsidRDefault="00AA7BE5" w:rsidP="00F21F16">
      <w:pPr>
        <w:tabs>
          <w:tab w:val="left" w:pos="2458"/>
        </w:tabs>
        <w:overflowPunct w:val="0"/>
        <w:autoSpaceDE w:val="0"/>
        <w:autoSpaceDN w:val="0"/>
        <w:ind w:leftChars="638" w:left="2458" w:hangingChars="280" w:hanging="672"/>
        <w:jc w:val="both"/>
        <w:rPr>
          <w:sz w:val="24"/>
          <w:szCs w:val="24"/>
          <w:lang w:eastAsia="zh-TW"/>
        </w:rPr>
      </w:pPr>
      <w:r w:rsidRPr="00F7473B">
        <w:rPr>
          <w:sz w:val="24"/>
          <w:szCs w:val="24"/>
          <w:lang w:eastAsia="zh-TW"/>
        </w:rPr>
        <w:t>(3)</w:t>
      </w:r>
      <w:r w:rsidRPr="00F7473B">
        <w:rPr>
          <w:sz w:val="24"/>
          <w:szCs w:val="24"/>
          <w:lang w:eastAsia="zh-TW"/>
        </w:rPr>
        <w:tab/>
      </w:r>
      <w:proofErr w:type="gramStart"/>
      <w:r w:rsidRPr="00F7473B">
        <w:rPr>
          <w:sz w:val="24"/>
          <w:szCs w:val="24"/>
          <w:lang w:eastAsia="zh-TW"/>
        </w:rPr>
        <w:t>those</w:t>
      </w:r>
      <w:proofErr w:type="gramEnd"/>
      <w:r w:rsidRPr="00F7473B">
        <w:rPr>
          <w:sz w:val="24"/>
          <w:szCs w:val="24"/>
          <w:lang w:eastAsia="zh-TW"/>
        </w:rPr>
        <w:t xml:space="preserve"> Hong Kong source</w:t>
      </w:r>
      <w:r w:rsidR="001C6AF1" w:rsidRPr="00F7473B">
        <w:rPr>
          <w:sz w:val="24"/>
          <w:szCs w:val="24"/>
          <w:lang w:eastAsia="zh-TW"/>
        </w:rPr>
        <w:t>d</w:t>
      </w:r>
      <w:r w:rsidRPr="00F7473B">
        <w:rPr>
          <w:sz w:val="24"/>
          <w:szCs w:val="24"/>
          <w:lang w:eastAsia="zh-TW"/>
        </w:rPr>
        <w:t xml:space="preserve"> profits must be the profits of the specific trade or business carried on in Hong Kong.</w:t>
      </w:r>
    </w:p>
    <w:p w14:paraId="3F94AC2D" w14:textId="77777777" w:rsidR="00AA7BE5" w:rsidRPr="00F7473B" w:rsidRDefault="00AA7BE5" w:rsidP="00F7473B">
      <w:pPr>
        <w:overflowPunct w:val="0"/>
        <w:autoSpaceDE w:val="0"/>
        <w:autoSpaceDN w:val="0"/>
        <w:ind w:left="1440" w:hanging="720"/>
        <w:jc w:val="both"/>
        <w:rPr>
          <w:sz w:val="24"/>
          <w:szCs w:val="24"/>
          <w:lang w:eastAsia="zh-TW"/>
        </w:rPr>
      </w:pPr>
    </w:p>
    <w:p w14:paraId="459E1383" w14:textId="77777777" w:rsidR="00AA7BE5" w:rsidRPr="00F7473B" w:rsidRDefault="00AA7BE5" w:rsidP="00F21F16">
      <w:pPr>
        <w:overflowPunct w:val="0"/>
        <w:autoSpaceDE w:val="0"/>
        <w:autoSpaceDN w:val="0"/>
        <w:jc w:val="both"/>
        <w:rPr>
          <w:sz w:val="24"/>
          <w:szCs w:val="24"/>
          <w:lang w:eastAsia="zh-TW"/>
        </w:rPr>
      </w:pPr>
      <w:r w:rsidRPr="00F7473B">
        <w:rPr>
          <w:sz w:val="24"/>
          <w:szCs w:val="24"/>
          <w:lang w:eastAsia="zh-TW"/>
        </w:rPr>
        <w:t>7.4</w:t>
      </w:r>
      <w:r w:rsidRPr="00F7473B">
        <w:rPr>
          <w:sz w:val="24"/>
          <w:szCs w:val="24"/>
          <w:lang w:eastAsia="zh-TW"/>
        </w:rPr>
        <w:tab/>
        <w:t>According to this analysis:</w:t>
      </w:r>
    </w:p>
    <w:p w14:paraId="5C5F6846" w14:textId="77777777" w:rsidR="00AA7BE5" w:rsidRPr="00F7473B" w:rsidRDefault="00AA7BE5" w:rsidP="00F7473B">
      <w:pPr>
        <w:overflowPunct w:val="0"/>
        <w:autoSpaceDE w:val="0"/>
        <w:autoSpaceDN w:val="0"/>
        <w:ind w:left="720" w:hanging="720"/>
        <w:jc w:val="both"/>
        <w:rPr>
          <w:sz w:val="24"/>
          <w:szCs w:val="24"/>
          <w:lang w:eastAsia="zh-TW"/>
        </w:rPr>
      </w:pPr>
    </w:p>
    <w:p w14:paraId="53301D8B" w14:textId="77777777" w:rsidR="00AA7BE5" w:rsidRPr="00F7473B" w:rsidRDefault="00AA7BE5" w:rsidP="00F21F16">
      <w:pPr>
        <w:tabs>
          <w:tab w:val="left" w:pos="2458"/>
        </w:tabs>
        <w:overflowPunct w:val="0"/>
        <w:autoSpaceDE w:val="0"/>
        <w:autoSpaceDN w:val="0"/>
        <w:ind w:leftChars="638" w:left="2458" w:hangingChars="280" w:hanging="672"/>
        <w:jc w:val="both"/>
        <w:rPr>
          <w:sz w:val="24"/>
          <w:szCs w:val="24"/>
          <w:lang w:eastAsia="zh-TW"/>
        </w:rPr>
      </w:pPr>
      <w:r w:rsidRPr="00F7473B">
        <w:rPr>
          <w:sz w:val="24"/>
          <w:szCs w:val="24"/>
          <w:lang w:eastAsia="zh-TW"/>
        </w:rPr>
        <w:t>(1)</w:t>
      </w:r>
      <w:r w:rsidRPr="00F7473B">
        <w:rPr>
          <w:sz w:val="24"/>
          <w:szCs w:val="24"/>
          <w:lang w:eastAsia="zh-TW"/>
        </w:rPr>
        <w:tab/>
      </w:r>
      <w:proofErr w:type="gramStart"/>
      <w:r w:rsidRPr="00F7473B">
        <w:rPr>
          <w:sz w:val="24"/>
          <w:szCs w:val="24"/>
          <w:lang w:eastAsia="zh-TW"/>
        </w:rPr>
        <w:t>the</w:t>
      </w:r>
      <w:proofErr w:type="gramEnd"/>
      <w:r w:rsidRPr="00F7473B">
        <w:rPr>
          <w:sz w:val="24"/>
          <w:szCs w:val="24"/>
          <w:lang w:eastAsia="zh-TW"/>
        </w:rPr>
        <w:t xml:space="preserve"> 1</w:t>
      </w:r>
      <w:r w:rsidRPr="00F7473B">
        <w:rPr>
          <w:sz w:val="24"/>
          <w:szCs w:val="24"/>
          <w:vertAlign w:val="superscript"/>
          <w:lang w:eastAsia="zh-TW"/>
        </w:rPr>
        <w:t>st</w:t>
      </w:r>
      <w:r w:rsidRPr="00F7473B">
        <w:rPr>
          <w:sz w:val="24"/>
          <w:szCs w:val="24"/>
          <w:lang w:eastAsia="zh-TW"/>
        </w:rPr>
        <w:t xml:space="preserve"> limb lies at the heart of the 1</w:t>
      </w:r>
      <w:r w:rsidRPr="00F7473B">
        <w:rPr>
          <w:sz w:val="24"/>
          <w:szCs w:val="24"/>
          <w:vertAlign w:val="superscript"/>
          <w:lang w:eastAsia="zh-TW"/>
        </w:rPr>
        <w:t>st</w:t>
      </w:r>
      <w:r w:rsidRPr="00F7473B">
        <w:rPr>
          <w:sz w:val="24"/>
          <w:szCs w:val="24"/>
          <w:lang w:eastAsia="zh-TW"/>
        </w:rPr>
        <w:t xml:space="preserve"> Issue, and the 2</w:t>
      </w:r>
      <w:r w:rsidRPr="00F7473B">
        <w:rPr>
          <w:sz w:val="24"/>
          <w:szCs w:val="24"/>
          <w:vertAlign w:val="superscript"/>
          <w:lang w:eastAsia="zh-TW"/>
        </w:rPr>
        <w:t>nd</w:t>
      </w:r>
      <w:r w:rsidRPr="00F7473B">
        <w:rPr>
          <w:sz w:val="24"/>
          <w:szCs w:val="24"/>
          <w:lang w:eastAsia="zh-TW"/>
        </w:rPr>
        <w:t xml:space="preserve"> and 3</w:t>
      </w:r>
      <w:r w:rsidRPr="00F7473B">
        <w:rPr>
          <w:sz w:val="24"/>
          <w:szCs w:val="24"/>
          <w:vertAlign w:val="superscript"/>
          <w:lang w:eastAsia="zh-TW"/>
        </w:rPr>
        <w:t>rd</w:t>
      </w:r>
      <w:r w:rsidRPr="00F7473B">
        <w:rPr>
          <w:sz w:val="24"/>
          <w:szCs w:val="24"/>
          <w:lang w:eastAsia="zh-TW"/>
        </w:rPr>
        <w:t xml:space="preserve"> limbs are the questions to be considered by the Board in addressing the Second Issue;</w:t>
      </w:r>
    </w:p>
    <w:p w14:paraId="77EA4EB6" w14:textId="77777777" w:rsidR="00AA7BE5" w:rsidRPr="00F7473B" w:rsidRDefault="00AA7BE5" w:rsidP="00F21F16">
      <w:pPr>
        <w:tabs>
          <w:tab w:val="left" w:pos="2458"/>
        </w:tabs>
        <w:overflowPunct w:val="0"/>
        <w:autoSpaceDE w:val="0"/>
        <w:autoSpaceDN w:val="0"/>
        <w:ind w:leftChars="638" w:left="2458" w:hangingChars="280" w:hanging="672"/>
        <w:jc w:val="both"/>
        <w:rPr>
          <w:sz w:val="24"/>
          <w:szCs w:val="24"/>
          <w:lang w:eastAsia="zh-TW"/>
        </w:rPr>
      </w:pPr>
    </w:p>
    <w:p w14:paraId="72DA8790" w14:textId="77777777" w:rsidR="00AA7BE5" w:rsidRPr="00F7473B" w:rsidRDefault="00AA7BE5" w:rsidP="00F21F16">
      <w:pPr>
        <w:tabs>
          <w:tab w:val="left" w:pos="2458"/>
        </w:tabs>
        <w:overflowPunct w:val="0"/>
        <w:autoSpaceDE w:val="0"/>
        <w:autoSpaceDN w:val="0"/>
        <w:ind w:leftChars="638" w:left="2458" w:hangingChars="280" w:hanging="672"/>
        <w:jc w:val="both"/>
        <w:rPr>
          <w:sz w:val="24"/>
          <w:szCs w:val="24"/>
          <w:lang w:eastAsia="zh-TW"/>
        </w:rPr>
      </w:pPr>
      <w:r w:rsidRPr="00F7473B">
        <w:rPr>
          <w:sz w:val="24"/>
          <w:szCs w:val="24"/>
          <w:lang w:eastAsia="zh-TW"/>
        </w:rPr>
        <w:t>(2)</w:t>
      </w:r>
      <w:r w:rsidRPr="00F7473B">
        <w:rPr>
          <w:sz w:val="24"/>
          <w:szCs w:val="24"/>
          <w:lang w:eastAsia="zh-TW"/>
        </w:rPr>
        <w:tab/>
        <w:t>Each limb must be satisfied in order for a charge to profits tax to arise. Because the 3 limbs are cumulative, it is only necessary for the Company to succeed on any one of these 3 limbs to be wholly successful in this Appeal.</w:t>
      </w:r>
    </w:p>
    <w:p w14:paraId="448F8B6F" w14:textId="77777777" w:rsidR="00AA7BE5" w:rsidRPr="00F7473B" w:rsidRDefault="00AA7BE5" w:rsidP="00F7473B">
      <w:pPr>
        <w:overflowPunct w:val="0"/>
        <w:autoSpaceDE w:val="0"/>
        <w:autoSpaceDN w:val="0"/>
        <w:ind w:left="720"/>
        <w:jc w:val="both"/>
        <w:rPr>
          <w:sz w:val="24"/>
          <w:szCs w:val="24"/>
          <w:lang w:eastAsia="zh-TW"/>
        </w:rPr>
      </w:pPr>
    </w:p>
    <w:p w14:paraId="51E4FF5C" w14:textId="77777777" w:rsidR="00AA7BE5" w:rsidRPr="00A407D3" w:rsidRDefault="00AA7BE5" w:rsidP="00F7473B">
      <w:pPr>
        <w:overflowPunct w:val="0"/>
        <w:autoSpaceDE w:val="0"/>
        <w:autoSpaceDN w:val="0"/>
        <w:ind w:left="720" w:hanging="720"/>
        <w:jc w:val="both"/>
        <w:rPr>
          <w:b/>
          <w:bCs/>
          <w:sz w:val="24"/>
          <w:szCs w:val="24"/>
          <w:lang w:eastAsia="zh-TW"/>
        </w:rPr>
      </w:pPr>
      <w:r w:rsidRPr="00A407D3">
        <w:rPr>
          <w:b/>
          <w:bCs/>
          <w:sz w:val="24"/>
          <w:szCs w:val="24"/>
          <w:lang w:eastAsia="zh-TW"/>
        </w:rPr>
        <w:t>The 1</w:t>
      </w:r>
      <w:r w:rsidRPr="00A407D3">
        <w:rPr>
          <w:b/>
          <w:bCs/>
          <w:sz w:val="24"/>
          <w:szCs w:val="24"/>
          <w:vertAlign w:val="superscript"/>
          <w:lang w:eastAsia="zh-TW"/>
        </w:rPr>
        <w:t>st</w:t>
      </w:r>
      <w:r w:rsidRPr="00A407D3">
        <w:rPr>
          <w:b/>
          <w:bCs/>
          <w:sz w:val="24"/>
          <w:szCs w:val="24"/>
          <w:lang w:eastAsia="zh-TW"/>
        </w:rPr>
        <w:t xml:space="preserve"> Issue</w:t>
      </w:r>
    </w:p>
    <w:p w14:paraId="592544B0" w14:textId="77777777" w:rsidR="00AA7BE5" w:rsidRPr="00F7473B" w:rsidRDefault="00AA7BE5" w:rsidP="00F7473B">
      <w:pPr>
        <w:overflowPunct w:val="0"/>
        <w:autoSpaceDE w:val="0"/>
        <w:autoSpaceDN w:val="0"/>
        <w:ind w:left="720" w:hanging="720"/>
        <w:jc w:val="both"/>
        <w:rPr>
          <w:sz w:val="24"/>
          <w:szCs w:val="24"/>
          <w:lang w:eastAsia="zh-TW"/>
        </w:rPr>
      </w:pPr>
    </w:p>
    <w:p w14:paraId="05C8ECBB" w14:textId="0C7AE6BF" w:rsidR="00AA7BE5" w:rsidRPr="00F7473B" w:rsidRDefault="00AA7BE5" w:rsidP="00F21F16">
      <w:pPr>
        <w:overflowPunct w:val="0"/>
        <w:autoSpaceDE w:val="0"/>
        <w:autoSpaceDN w:val="0"/>
        <w:jc w:val="both"/>
        <w:rPr>
          <w:sz w:val="24"/>
          <w:szCs w:val="24"/>
          <w:lang w:eastAsia="zh-TW"/>
        </w:rPr>
      </w:pPr>
      <w:r w:rsidRPr="00F7473B">
        <w:rPr>
          <w:sz w:val="24"/>
          <w:szCs w:val="24"/>
          <w:lang w:eastAsia="zh-TW"/>
        </w:rPr>
        <w:t>8.1</w:t>
      </w:r>
      <w:r w:rsidRPr="00F7473B">
        <w:rPr>
          <w:sz w:val="24"/>
          <w:szCs w:val="24"/>
          <w:lang w:eastAsia="zh-TW"/>
        </w:rPr>
        <w:tab/>
        <w:t>Regarding the 1</w:t>
      </w:r>
      <w:r w:rsidRPr="00F7473B">
        <w:rPr>
          <w:sz w:val="24"/>
          <w:szCs w:val="24"/>
          <w:vertAlign w:val="superscript"/>
          <w:lang w:eastAsia="zh-TW"/>
        </w:rPr>
        <w:t>st</w:t>
      </w:r>
      <w:r w:rsidRPr="00F7473B">
        <w:rPr>
          <w:sz w:val="24"/>
          <w:szCs w:val="24"/>
          <w:lang w:eastAsia="zh-TW"/>
        </w:rPr>
        <w:t xml:space="preserve"> Issue, it was conceded that </w:t>
      </w:r>
      <w:r w:rsidR="00F10A68">
        <w:rPr>
          <w:sz w:val="24"/>
          <w:szCs w:val="24"/>
          <w:lang w:eastAsia="zh-TW"/>
        </w:rPr>
        <w:t>Company A</w:t>
      </w:r>
      <w:r w:rsidRPr="00F7473B">
        <w:rPr>
          <w:sz w:val="24"/>
          <w:szCs w:val="24"/>
          <w:lang w:eastAsia="zh-TW"/>
        </w:rPr>
        <w:t xml:space="preserve"> carried on, at a minimum, a business or a merchandise trade. However, </w:t>
      </w:r>
      <w:r w:rsidR="00F10A68">
        <w:rPr>
          <w:sz w:val="24"/>
          <w:szCs w:val="24"/>
          <w:lang w:eastAsia="zh-TW"/>
        </w:rPr>
        <w:t>Company A</w:t>
      </w:r>
      <w:r w:rsidRPr="00F7473B">
        <w:rPr>
          <w:sz w:val="24"/>
          <w:szCs w:val="24"/>
          <w:lang w:eastAsia="zh-TW"/>
        </w:rPr>
        <w:t xml:space="preserve"> contends that its business or trade was not carried on </w:t>
      </w:r>
      <w:r w:rsidR="00A407D3">
        <w:rPr>
          <w:sz w:val="24"/>
          <w:szCs w:val="24"/>
          <w:lang w:eastAsia="zh-TW"/>
        </w:rPr>
        <w:t>‘</w:t>
      </w:r>
      <w:r w:rsidRPr="00F7473B">
        <w:rPr>
          <w:sz w:val="24"/>
          <w:szCs w:val="24"/>
          <w:lang w:eastAsia="zh-TW"/>
        </w:rPr>
        <w:t>in</w:t>
      </w:r>
      <w:r w:rsidR="00A407D3">
        <w:rPr>
          <w:sz w:val="24"/>
          <w:szCs w:val="24"/>
          <w:lang w:eastAsia="zh-TW"/>
        </w:rPr>
        <w:t>’</w:t>
      </w:r>
      <w:r w:rsidRPr="00F7473B">
        <w:rPr>
          <w:sz w:val="24"/>
          <w:szCs w:val="24"/>
          <w:lang w:eastAsia="zh-TW"/>
        </w:rPr>
        <w:t xml:space="preserve"> Hong Kong. It was argued that:</w:t>
      </w:r>
    </w:p>
    <w:p w14:paraId="082E7EC7" w14:textId="77777777" w:rsidR="00AA7BE5" w:rsidRPr="00F7473B" w:rsidRDefault="00AA7BE5" w:rsidP="00F7473B">
      <w:pPr>
        <w:overflowPunct w:val="0"/>
        <w:autoSpaceDE w:val="0"/>
        <w:autoSpaceDN w:val="0"/>
        <w:ind w:left="720" w:hanging="720"/>
        <w:jc w:val="both"/>
        <w:rPr>
          <w:sz w:val="24"/>
          <w:szCs w:val="24"/>
          <w:lang w:eastAsia="zh-TW"/>
        </w:rPr>
      </w:pPr>
    </w:p>
    <w:p w14:paraId="7AC25EA6" w14:textId="77777777" w:rsidR="00AA7BE5" w:rsidRPr="00F7473B" w:rsidRDefault="00AA7BE5" w:rsidP="00F21F16">
      <w:pPr>
        <w:tabs>
          <w:tab w:val="left" w:pos="2458"/>
        </w:tabs>
        <w:overflowPunct w:val="0"/>
        <w:autoSpaceDE w:val="0"/>
        <w:autoSpaceDN w:val="0"/>
        <w:ind w:leftChars="638" w:left="2458" w:hangingChars="280" w:hanging="672"/>
        <w:jc w:val="both"/>
        <w:rPr>
          <w:sz w:val="24"/>
          <w:szCs w:val="24"/>
          <w:lang w:eastAsia="zh-TW"/>
        </w:rPr>
      </w:pPr>
      <w:r w:rsidRPr="00F7473B">
        <w:rPr>
          <w:sz w:val="24"/>
          <w:szCs w:val="24"/>
          <w:lang w:eastAsia="zh-TW"/>
        </w:rPr>
        <w:t>(1)</w:t>
      </w:r>
      <w:r w:rsidRPr="00F7473B">
        <w:rPr>
          <w:sz w:val="24"/>
          <w:szCs w:val="24"/>
          <w:lang w:eastAsia="zh-TW"/>
        </w:rPr>
        <w:tab/>
        <w:t xml:space="preserve">Following the ratio in </w:t>
      </w:r>
      <w:r w:rsidRPr="00F21F16">
        <w:rPr>
          <w:bCs/>
          <w:sz w:val="24"/>
          <w:szCs w:val="24"/>
          <w:u w:val="single"/>
          <w:lang w:eastAsia="zh-TW"/>
        </w:rPr>
        <w:t xml:space="preserve">American Leaf Bending Co </w:t>
      </w:r>
      <w:proofErr w:type="spellStart"/>
      <w:r w:rsidRPr="00F21F16">
        <w:rPr>
          <w:bCs/>
          <w:sz w:val="24"/>
          <w:szCs w:val="24"/>
          <w:u w:val="single"/>
          <w:lang w:eastAsia="zh-TW"/>
        </w:rPr>
        <w:t>Sdn</w:t>
      </w:r>
      <w:proofErr w:type="spellEnd"/>
      <w:r w:rsidRPr="00F21F16">
        <w:rPr>
          <w:bCs/>
          <w:sz w:val="24"/>
          <w:szCs w:val="24"/>
          <w:u w:val="single"/>
          <w:lang w:eastAsia="zh-TW"/>
        </w:rPr>
        <w:t xml:space="preserve"> BHD v DGIR</w:t>
      </w:r>
      <w:r w:rsidRPr="00F7473B">
        <w:rPr>
          <w:sz w:val="24"/>
          <w:szCs w:val="24"/>
          <w:lang w:eastAsia="zh-TW"/>
        </w:rPr>
        <w:t xml:space="preserve"> [1979] AC 676, in order to impute a person as carrying on a business or a trade in HK, he must have the means and assets to carry on a commercial or profit making transaction in the jurisdiction;</w:t>
      </w:r>
    </w:p>
    <w:p w14:paraId="0DB5F5A7" w14:textId="77777777" w:rsidR="00AA7BE5" w:rsidRPr="00F7473B" w:rsidRDefault="00AA7BE5" w:rsidP="00F21F16">
      <w:pPr>
        <w:tabs>
          <w:tab w:val="left" w:pos="2458"/>
        </w:tabs>
        <w:overflowPunct w:val="0"/>
        <w:autoSpaceDE w:val="0"/>
        <w:autoSpaceDN w:val="0"/>
        <w:ind w:leftChars="638" w:left="2458" w:hangingChars="280" w:hanging="672"/>
        <w:jc w:val="both"/>
        <w:rPr>
          <w:sz w:val="24"/>
          <w:szCs w:val="24"/>
          <w:lang w:eastAsia="zh-TW"/>
        </w:rPr>
      </w:pPr>
    </w:p>
    <w:p w14:paraId="189DB826" w14:textId="2587C06F" w:rsidR="00AA7BE5" w:rsidRPr="00F7473B" w:rsidRDefault="00AA7BE5" w:rsidP="00F21F16">
      <w:pPr>
        <w:tabs>
          <w:tab w:val="left" w:pos="2458"/>
        </w:tabs>
        <w:overflowPunct w:val="0"/>
        <w:autoSpaceDE w:val="0"/>
        <w:autoSpaceDN w:val="0"/>
        <w:ind w:leftChars="638" w:left="2458" w:hangingChars="280" w:hanging="672"/>
        <w:jc w:val="both"/>
        <w:rPr>
          <w:sz w:val="24"/>
          <w:szCs w:val="24"/>
          <w:lang w:eastAsia="zh-TW"/>
        </w:rPr>
      </w:pPr>
      <w:r w:rsidRPr="00F7473B">
        <w:rPr>
          <w:sz w:val="24"/>
          <w:szCs w:val="24"/>
          <w:lang w:eastAsia="zh-TW"/>
        </w:rPr>
        <w:t>(2)</w:t>
      </w:r>
      <w:r w:rsidRPr="00F7473B">
        <w:rPr>
          <w:sz w:val="24"/>
          <w:szCs w:val="24"/>
          <w:lang w:eastAsia="zh-TW"/>
        </w:rPr>
        <w:tab/>
      </w:r>
      <w:r w:rsidR="00F10A68">
        <w:rPr>
          <w:sz w:val="24"/>
          <w:szCs w:val="24"/>
          <w:lang w:eastAsia="zh-TW"/>
        </w:rPr>
        <w:t>Company A</w:t>
      </w:r>
      <w:r w:rsidRPr="00F7473B">
        <w:rPr>
          <w:sz w:val="24"/>
          <w:szCs w:val="24"/>
          <w:lang w:eastAsia="zh-TW"/>
        </w:rPr>
        <w:t xml:space="preserve"> did not have such means because:</w:t>
      </w:r>
    </w:p>
    <w:p w14:paraId="75AE5149" w14:textId="77777777" w:rsidR="00AA7BE5" w:rsidRPr="00F7473B" w:rsidRDefault="00AA7BE5" w:rsidP="00F7473B">
      <w:pPr>
        <w:overflowPunct w:val="0"/>
        <w:autoSpaceDE w:val="0"/>
        <w:autoSpaceDN w:val="0"/>
        <w:ind w:left="1440" w:hanging="720"/>
        <w:jc w:val="both"/>
        <w:rPr>
          <w:sz w:val="24"/>
          <w:szCs w:val="24"/>
          <w:lang w:eastAsia="zh-TW"/>
        </w:rPr>
      </w:pPr>
    </w:p>
    <w:p w14:paraId="3B71424C" w14:textId="24103CAF" w:rsidR="00AA7BE5" w:rsidRPr="00F7473B" w:rsidRDefault="00AA7BE5" w:rsidP="00F21F16">
      <w:pPr>
        <w:tabs>
          <w:tab w:val="left" w:pos="3130"/>
        </w:tabs>
        <w:overflowPunct w:val="0"/>
        <w:autoSpaceDE w:val="0"/>
        <w:autoSpaceDN w:val="0"/>
        <w:ind w:leftChars="878" w:left="3130" w:hangingChars="280" w:hanging="672"/>
        <w:jc w:val="both"/>
        <w:rPr>
          <w:sz w:val="24"/>
          <w:szCs w:val="24"/>
          <w:lang w:eastAsia="zh-TW"/>
        </w:rPr>
      </w:pPr>
      <w:r w:rsidRPr="00F7473B">
        <w:rPr>
          <w:sz w:val="24"/>
          <w:szCs w:val="24"/>
          <w:lang w:eastAsia="zh-TW"/>
        </w:rPr>
        <w:t>(a)</w:t>
      </w:r>
      <w:r w:rsidRPr="00F7473B">
        <w:rPr>
          <w:sz w:val="24"/>
          <w:szCs w:val="24"/>
          <w:lang w:eastAsia="zh-TW"/>
        </w:rPr>
        <w:tab/>
        <w:t xml:space="preserve">It did not have a commercial office in that the registered office cannot be characterized as business premises in which </w:t>
      </w:r>
      <w:r w:rsidR="00F10A68">
        <w:rPr>
          <w:sz w:val="24"/>
          <w:szCs w:val="24"/>
          <w:lang w:eastAsia="zh-TW"/>
        </w:rPr>
        <w:t>Company A</w:t>
      </w:r>
      <w:r w:rsidRPr="00F7473B">
        <w:rPr>
          <w:sz w:val="24"/>
          <w:szCs w:val="24"/>
          <w:lang w:eastAsia="zh-TW"/>
        </w:rPr>
        <w:t xml:space="preserve"> ever operated; its presence in Hong Kong was limited to the bare minimum required by the Companies Ordinance (C</w:t>
      </w:r>
      <w:r w:rsidR="00A407D3">
        <w:rPr>
          <w:sz w:val="24"/>
          <w:szCs w:val="24"/>
          <w:lang w:eastAsia="zh-TW"/>
        </w:rPr>
        <w:t>h</w:t>
      </w:r>
      <w:r w:rsidRPr="00F7473B">
        <w:rPr>
          <w:sz w:val="24"/>
          <w:szCs w:val="24"/>
          <w:lang w:eastAsia="zh-TW"/>
        </w:rPr>
        <w:t>ap</w:t>
      </w:r>
      <w:r w:rsidR="00A407D3">
        <w:rPr>
          <w:sz w:val="24"/>
          <w:szCs w:val="24"/>
          <w:lang w:eastAsia="zh-TW"/>
        </w:rPr>
        <w:t>ter</w:t>
      </w:r>
      <w:r w:rsidRPr="00F7473B">
        <w:rPr>
          <w:sz w:val="24"/>
          <w:szCs w:val="24"/>
          <w:lang w:eastAsia="zh-TW"/>
        </w:rPr>
        <w:t xml:space="preserve"> 622), i</w:t>
      </w:r>
      <w:r w:rsidR="00A407D3">
        <w:rPr>
          <w:sz w:val="24"/>
          <w:szCs w:val="24"/>
          <w:lang w:eastAsia="zh-TW"/>
        </w:rPr>
        <w:t>.</w:t>
      </w:r>
      <w:r w:rsidRPr="00F7473B">
        <w:rPr>
          <w:sz w:val="24"/>
          <w:szCs w:val="24"/>
          <w:lang w:eastAsia="zh-TW"/>
        </w:rPr>
        <w:t>e</w:t>
      </w:r>
      <w:r w:rsidR="00A407D3">
        <w:rPr>
          <w:sz w:val="24"/>
          <w:szCs w:val="24"/>
          <w:lang w:eastAsia="zh-TW"/>
        </w:rPr>
        <w:t>.</w:t>
      </w:r>
      <w:r w:rsidRPr="00F7473B">
        <w:rPr>
          <w:sz w:val="24"/>
          <w:szCs w:val="24"/>
          <w:lang w:eastAsia="zh-TW"/>
        </w:rPr>
        <w:t xml:space="preserve">, a registered office, which was situated at the address of the accounting firm, </w:t>
      </w:r>
      <w:r w:rsidR="00DD328F">
        <w:rPr>
          <w:sz w:val="24"/>
          <w:szCs w:val="24"/>
          <w:lang w:eastAsia="zh-TW"/>
        </w:rPr>
        <w:t>Company L</w:t>
      </w:r>
      <w:r w:rsidRPr="00F7473B">
        <w:rPr>
          <w:sz w:val="24"/>
          <w:szCs w:val="24"/>
          <w:lang w:eastAsia="zh-TW"/>
        </w:rPr>
        <w:t>;</w:t>
      </w:r>
    </w:p>
    <w:p w14:paraId="0309434B" w14:textId="77777777" w:rsidR="00AA7BE5" w:rsidRPr="00F7473B" w:rsidRDefault="00AA7BE5" w:rsidP="00F21F16">
      <w:pPr>
        <w:tabs>
          <w:tab w:val="left" w:pos="3130"/>
        </w:tabs>
        <w:overflowPunct w:val="0"/>
        <w:autoSpaceDE w:val="0"/>
        <w:autoSpaceDN w:val="0"/>
        <w:ind w:leftChars="878" w:left="3130" w:hangingChars="280" w:hanging="672"/>
        <w:jc w:val="both"/>
        <w:rPr>
          <w:sz w:val="24"/>
          <w:szCs w:val="24"/>
          <w:lang w:eastAsia="zh-TW"/>
        </w:rPr>
      </w:pPr>
    </w:p>
    <w:p w14:paraId="76685905" w14:textId="708CEAC4" w:rsidR="00506BC0" w:rsidRPr="00F7473B" w:rsidRDefault="00AA7BE5" w:rsidP="00F21F16">
      <w:pPr>
        <w:tabs>
          <w:tab w:val="left" w:pos="3130"/>
        </w:tabs>
        <w:overflowPunct w:val="0"/>
        <w:autoSpaceDE w:val="0"/>
        <w:autoSpaceDN w:val="0"/>
        <w:ind w:leftChars="878" w:left="3130" w:hangingChars="280" w:hanging="672"/>
        <w:jc w:val="both"/>
        <w:rPr>
          <w:sz w:val="24"/>
          <w:szCs w:val="24"/>
          <w:lang w:eastAsia="zh-TW"/>
        </w:rPr>
      </w:pPr>
      <w:r w:rsidRPr="00F7473B">
        <w:rPr>
          <w:sz w:val="24"/>
          <w:szCs w:val="24"/>
          <w:lang w:eastAsia="zh-TW"/>
        </w:rPr>
        <w:t>(b)</w:t>
      </w:r>
      <w:r w:rsidRPr="00F7473B">
        <w:rPr>
          <w:sz w:val="24"/>
          <w:szCs w:val="24"/>
          <w:lang w:eastAsia="zh-TW"/>
        </w:rPr>
        <w:tab/>
        <w:t xml:space="preserve">It did not have any employees or even agents in HK. Its only substantive presence in Hong Kong was limited to a bank account held with </w:t>
      </w:r>
      <w:r w:rsidR="00A407D3">
        <w:rPr>
          <w:sz w:val="24"/>
          <w:szCs w:val="24"/>
          <w:lang w:eastAsia="zh-TW"/>
        </w:rPr>
        <w:t>Bank Z</w:t>
      </w:r>
      <w:r w:rsidRPr="00F7473B">
        <w:rPr>
          <w:sz w:val="24"/>
          <w:szCs w:val="24"/>
          <w:lang w:eastAsia="zh-TW"/>
        </w:rPr>
        <w:t>;</w:t>
      </w:r>
    </w:p>
    <w:p w14:paraId="334357E5" w14:textId="77777777" w:rsidR="00AA7BE5" w:rsidRPr="00F7473B" w:rsidRDefault="00AA7BE5" w:rsidP="00F21F16">
      <w:pPr>
        <w:tabs>
          <w:tab w:val="left" w:pos="3130"/>
        </w:tabs>
        <w:overflowPunct w:val="0"/>
        <w:autoSpaceDE w:val="0"/>
        <w:autoSpaceDN w:val="0"/>
        <w:ind w:leftChars="878" w:left="3130" w:hangingChars="280" w:hanging="672"/>
        <w:jc w:val="both"/>
        <w:rPr>
          <w:sz w:val="24"/>
          <w:szCs w:val="24"/>
          <w:lang w:eastAsia="zh-TW"/>
        </w:rPr>
      </w:pPr>
    </w:p>
    <w:p w14:paraId="398FBFE3" w14:textId="4FD32AB9" w:rsidR="00AA7BE5" w:rsidRPr="00F7473B" w:rsidRDefault="00AA7BE5" w:rsidP="00F21F16">
      <w:pPr>
        <w:tabs>
          <w:tab w:val="left" w:pos="3130"/>
        </w:tabs>
        <w:overflowPunct w:val="0"/>
        <w:autoSpaceDE w:val="0"/>
        <w:autoSpaceDN w:val="0"/>
        <w:ind w:leftChars="878" w:left="3130" w:hangingChars="280" w:hanging="672"/>
        <w:jc w:val="both"/>
        <w:rPr>
          <w:sz w:val="24"/>
          <w:szCs w:val="24"/>
          <w:lang w:eastAsia="zh-TW"/>
        </w:rPr>
      </w:pPr>
      <w:r w:rsidRPr="00F7473B">
        <w:rPr>
          <w:sz w:val="24"/>
          <w:szCs w:val="24"/>
          <w:lang w:eastAsia="zh-TW"/>
        </w:rPr>
        <w:lastRenderedPageBreak/>
        <w:t>(c)</w:t>
      </w:r>
      <w:r w:rsidRPr="00F7473B">
        <w:rPr>
          <w:sz w:val="24"/>
          <w:szCs w:val="24"/>
          <w:lang w:eastAsia="zh-TW"/>
        </w:rPr>
        <w:tab/>
        <w:t xml:space="preserve">It did not have any business assets situate in HK; its only substantive presence in HK was limited to a mere bank account held with </w:t>
      </w:r>
      <w:r w:rsidR="00A407D3">
        <w:rPr>
          <w:sz w:val="24"/>
          <w:szCs w:val="24"/>
          <w:lang w:eastAsia="zh-TW"/>
        </w:rPr>
        <w:t>Bank Z</w:t>
      </w:r>
      <w:r w:rsidRPr="00F7473B">
        <w:rPr>
          <w:sz w:val="24"/>
          <w:szCs w:val="24"/>
          <w:lang w:eastAsia="zh-TW"/>
        </w:rPr>
        <w:t>;</w:t>
      </w:r>
    </w:p>
    <w:p w14:paraId="5AC13D2E" w14:textId="77777777" w:rsidR="00AA7BE5" w:rsidRPr="00F7473B" w:rsidRDefault="00AA7BE5" w:rsidP="00F21F16">
      <w:pPr>
        <w:tabs>
          <w:tab w:val="left" w:pos="3130"/>
        </w:tabs>
        <w:overflowPunct w:val="0"/>
        <w:autoSpaceDE w:val="0"/>
        <w:autoSpaceDN w:val="0"/>
        <w:ind w:leftChars="878" w:left="3130" w:hangingChars="280" w:hanging="672"/>
        <w:jc w:val="both"/>
        <w:rPr>
          <w:sz w:val="24"/>
          <w:szCs w:val="24"/>
          <w:lang w:eastAsia="zh-TW"/>
        </w:rPr>
      </w:pPr>
    </w:p>
    <w:p w14:paraId="4255061F" w14:textId="0B656E39" w:rsidR="00AA7BE5" w:rsidRPr="00F7473B" w:rsidRDefault="00AA7BE5" w:rsidP="00F21F16">
      <w:pPr>
        <w:tabs>
          <w:tab w:val="left" w:pos="3130"/>
        </w:tabs>
        <w:overflowPunct w:val="0"/>
        <w:autoSpaceDE w:val="0"/>
        <w:autoSpaceDN w:val="0"/>
        <w:ind w:leftChars="878" w:left="3130" w:hangingChars="280" w:hanging="672"/>
        <w:jc w:val="both"/>
        <w:rPr>
          <w:sz w:val="24"/>
          <w:szCs w:val="24"/>
          <w:lang w:eastAsia="zh-TW"/>
        </w:rPr>
      </w:pPr>
      <w:r w:rsidRPr="00F7473B">
        <w:rPr>
          <w:sz w:val="24"/>
          <w:szCs w:val="24"/>
          <w:lang w:eastAsia="zh-TW"/>
        </w:rPr>
        <w:t>(d)</w:t>
      </w:r>
      <w:r w:rsidRPr="00F7473B">
        <w:rPr>
          <w:sz w:val="24"/>
          <w:szCs w:val="24"/>
          <w:lang w:eastAsia="zh-TW"/>
        </w:rPr>
        <w:tab/>
        <w:t xml:space="preserve">Although the documentation of its transactions were marked as issued to an address in Hong Kong or issued from such an address, in reality no hard copies were ever so sent or issued;  transactions to which </w:t>
      </w:r>
      <w:r w:rsidR="00F10A68">
        <w:rPr>
          <w:sz w:val="24"/>
          <w:szCs w:val="24"/>
          <w:lang w:eastAsia="zh-TW"/>
        </w:rPr>
        <w:t>Company A</w:t>
      </w:r>
      <w:r w:rsidRPr="00F7473B">
        <w:rPr>
          <w:sz w:val="24"/>
          <w:szCs w:val="24"/>
          <w:lang w:eastAsia="zh-TW"/>
        </w:rPr>
        <w:t xml:space="preserve"> was party were effected exclusively via e-mail; in the wording of para</w:t>
      </w:r>
      <w:r w:rsidR="00A407D3">
        <w:rPr>
          <w:sz w:val="24"/>
          <w:szCs w:val="24"/>
          <w:lang w:eastAsia="zh-TW"/>
        </w:rPr>
        <w:t>graph</w:t>
      </w:r>
      <w:r w:rsidRPr="00F7473B">
        <w:rPr>
          <w:sz w:val="24"/>
          <w:szCs w:val="24"/>
          <w:lang w:eastAsia="zh-TW"/>
        </w:rPr>
        <w:t xml:space="preserve"> 30 of the Opening Submission for </w:t>
      </w:r>
      <w:r w:rsidR="00F10A68">
        <w:rPr>
          <w:sz w:val="24"/>
          <w:szCs w:val="24"/>
          <w:lang w:eastAsia="zh-TW"/>
        </w:rPr>
        <w:t>Company A</w:t>
      </w:r>
      <w:r w:rsidRPr="00F7473B">
        <w:rPr>
          <w:sz w:val="24"/>
          <w:szCs w:val="24"/>
          <w:lang w:eastAsia="zh-TW"/>
        </w:rPr>
        <w:t>:</w:t>
      </w:r>
    </w:p>
    <w:p w14:paraId="52D8A921" w14:textId="77777777" w:rsidR="00AA7BE5" w:rsidRPr="00F7473B" w:rsidRDefault="00AA7BE5" w:rsidP="00F7473B">
      <w:pPr>
        <w:overflowPunct w:val="0"/>
        <w:autoSpaceDE w:val="0"/>
        <w:autoSpaceDN w:val="0"/>
        <w:ind w:left="2160" w:hanging="720"/>
        <w:jc w:val="both"/>
        <w:rPr>
          <w:sz w:val="24"/>
          <w:szCs w:val="24"/>
          <w:lang w:eastAsia="zh-TW"/>
        </w:rPr>
      </w:pPr>
    </w:p>
    <w:p w14:paraId="5CDD36F8" w14:textId="69C08B1D" w:rsidR="00AA7BE5" w:rsidRPr="00F7473B" w:rsidRDefault="000C0DCF" w:rsidP="00F21F16">
      <w:pPr>
        <w:overflowPunct w:val="0"/>
        <w:autoSpaceDE w:val="0"/>
        <w:autoSpaceDN w:val="0"/>
        <w:ind w:leftChars="1358" w:left="3802"/>
        <w:jc w:val="both"/>
        <w:rPr>
          <w:sz w:val="24"/>
          <w:szCs w:val="24"/>
          <w:lang w:eastAsia="zh-TW"/>
        </w:rPr>
      </w:pPr>
      <w:r>
        <w:rPr>
          <w:sz w:val="24"/>
          <w:szCs w:val="24"/>
          <w:lang w:eastAsia="zh-TW"/>
        </w:rPr>
        <w:t>‘</w:t>
      </w:r>
      <w:proofErr w:type="gramStart"/>
      <w:r w:rsidR="00AA7BE5" w:rsidRPr="00FC0B34">
        <w:rPr>
          <w:sz w:val="24"/>
          <w:szCs w:val="24"/>
          <w:lang w:eastAsia="zh-TW"/>
        </w:rPr>
        <w:t>in</w:t>
      </w:r>
      <w:proofErr w:type="gramEnd"/>
      <w:r w:rsidR="00AA7BE5" w:rsidRPr="00FC0B34">
        <w:rPr>
          <w:sz w:val="24"/>
          <w:szCs w:val="24"/>
          <w:lang w:eastAsia="zh-TW"/>
        </w:rPr>
        <w:t xml:space="preserve"> reality no hard copies were received from or sent to </w:t>
      </w:r>
      <w:r w:rsidR="00F10A68" w:rsidRPr="00FC0B34">
        <w:rPr>
          <w:sz w:val="24"/>
          <w:szCs w:val="24"/>
          <w:lang w:eastAsia="zh-TW"/>
        </w:rPr>
        <w:t>Company A</w:t>
      </w:r>
      <w:r w:rsidR="00A407D3" w:rsidRPr="00FC0B34">
        <w:rPr>
          <w:sz w:val="24"/>
          <w:szCs w:val="24"/>
          <w:lang w:eastAsia="zh-TW"/>
        </w:rPr>
        <w:t>’</w:t>
      </w:r>
      <w:r w:rsidR="00AA7BE5" w:rsidRPr="00FC0B34">
        <w:rPr>
          <w:sz w:val="24"/>
          <w:szCs w:val="24"/>
          <w:lang w:eastAsia="zh-TW"/>
        </w:rPr>
        <w:t>s registered address in Hong Kong</w:t>
      </w:r>
      <w:r>
        <w:rPr>
          <w:sz w:val="24"/>
          <w:szCs w:val="24"/>
          <w:lang w:eastAsia="zh-TW"/>
        </w:rPr>
        <w:t>’</w:t>
      </w:r>
      <w:r w:rsidR="00AA7BE5" w:rsidRPr="00F7473B">
        <w:rPr>
          <w:sz w:val="24"/>
          <w:szCs w:val="24"/>
          <w:lang w:eastAsia="zh-TW"/>
        </w:rPr>
        <w:t>.</w:t>
      </w:r>
    </w:p>
    <w:p w14:paraId="2D92BC16" w14:textId="77777777" w:rsidR="00AA7BE5" w:rsidRPr="00F7473B" w:rsidRDefault="00AA7BE5" w:rsidP="00F7473B">
      <w:pPr>
        <w:overflowPunct w:val="0"/>
        <w:autoSpaceDE w:val="0"/>
        <w:autoSpaceDN w:val="0"/>
        <w:ind w:left="2880"/>
        <w:jc w:val="both"/>
        <w:rPr>
          <w:sz w:val="24"/>
          <w:szCs w:val="24"/>
          <w:lang w:eastAsia="zh-TW"/>
        </w:rPr>
      </w:pPr>
    </w:p>
    <w:p w14:paraId="7146525C" w14:textId="59D79C23" w:rsidR="00AA7BE5" w:rsidRPr="00F7473B" w:rsidRDefault="00AA7BE5" w:rsidP="00F21F16">
      <w:pPr>
        <w:overflowPunct w:val="0"/>
        <w:autoSpaceDE w:val="0"/>
        <w:autoSpaceDN w:val="0"/>
        <w:ind w:leftChars="1118" w:left="3130"/>
        <w:jc w:val="both"/>
        <w:rPr>
          <w:sz w:val="24"/>
          <w:szCs w:val="24"/>
          <w:lang w:eastAsia="zh-TW"/>
        </w:rPr>
      </w:pPr>
      <w:r w:rsidRPr="00F7473B">
        <w:rPr>
          <w:sz w:val="24"/>
          <w:szCs w:val="24"/>
          <w:lang w:eastAsia="zh-TW"/>
        </w:rPr>
        <w:t xml:space="preserve">By </w:t>
      </w:r>
      <w:r w:rsidR="00A407D3">
        <w:rPr>
          <w:sz w:val="24"/>
          <w:szCs w:val="24"/>
          <w:lang w:eastAsia="zh-TW"/>
        </w:rPr>
        <w:t>‘</w:t>
      </w:r>
      <w:r w:rsidRPr="00F7473B">
        <w:rPr>
          <w:sz w:val="24"/>
          <w:szCs w:val="24"/>
          <w:lang w:eastAsia="zh-TW"/>
        </w:rPr>
        <w:t>received from</w:t>
      </w:r>
      <w:r w:rsidR="00A407D3">
        <w:rPr>
          <w:sz w:val="24"/>
          <w:szCs w:val="24"/>
          <w:lang w:eastAsia="zh-TW"/>
        </w:rPr>
        <w:t>’</w:t>
      </w:r>
      <w:r w:rsidRPr="00F7473B">
        <w:rPr>
          <w:sz w:val="24"/>
          <w:szCs w:val="24"/>
          <w:lang w:eastAsia="zh-TW"/>
        </w:rPr>
        <w:t xml:space="preserve">, it was meant that no hard copies of documents were ever received by anyone from </w:t>
      </w:r>
      <w:r w:rsidR="00F10A68">
        <w:rPr>
          <w:sz w:val="24"/>
          <w:szCs w:val="24"/>
          <w:lang w:eastAsia="zh-TW"/>
        </w:rPr>
        <w:t>Company A</w:t>
      </w:r>
      <w:r w:rsidR="000C0DCF">
        <w:rPr>
          <w:sz w:val="24"/>
          <w:szCs w:val="24"/>
          <w:lang w:eastAsia="zh-TW"/>
        </w:rPr>
        <w:t>’</w:t>
      </w:r>
      <w:r w:rsidRPr="00F7473B">
        <w:rPr>
          <w:sz w:val="24"/>
          <w:szCs w:val="24"/>
          <w:lang w:eastAsia="zh-TW"/>
        </w:rPr>
        <w:t xml:space="preserve">s HK Office; </w:t>
      </w:r>
    </w:p>
    <w:p w14:paraId="31D2805E" w14:textId="77777777" w:rsidR="00AA7BE5" w:rsidRPr="00F7473B" w:rsidRDefault="00AA7BE5" w:rsidP="00F7473B">
      <w:pPr>
        <w:overflowPunct w:val="0"/>
        <w:autoSpaceDE w:val="0"/>
        <w:autoSpaceDN w:val="0"/>
        <w:ind w:left="2160"/>
        <w:jc w:val="both"/>
        <w:rPr>
          <w:sz w:val="24"/>
          <w:szCs w:val="24"/>
          <w:lang w:eastAsia="zh-TW"/>
        </w:rPr>
      </w:pPr>
    </w:p>
    <w:p w14:paraId="7393742E" w14:textId="3F8DE227" w:rsidR="00AA7BE5" w:rsidRPr="00F7473B" w:rsidRDefault="00AA7BE5" w:rsidP="000C0DCF">
      <w:pPr>
        <w:tabs>
          <w:tab w:val="left" w:pos="3130"/>
        </w:tabs>
        <w:overflowPunct w:val="0"/>
        <w:autoSpaceDE w:val="0"/>
        <w:autoSpaceDN w:val="0"/>
        <w:ind w:leftChars="878" w:left="3130" w:hangingChars="280" w:hanging="672"/>
        <w:jc w:val="both"/>
        <w:rPr>
          <w:sz w:val="24"/>
          <w:szCs w:val="24"/>
          <w:lang w:eastAsia="zh-TW"/>
        </w:rPr>
      </w:pPr>
      <w:r w:rsidRPr="00F7473B">
        <w:rPr>
          <w:sz w:val="24"/>
          <w:szCs w:val="24"/>
          <w:lang w:eastAsia="zh-TW"/>
        </w:rPr>
        <w:t>(e)</w:t>
      </w:r>
      <w:r w:rsidRPr="00F7473B">
        <w:rPr>
          <w:sz w:val="24"/>
          <w:szCs w:val="24"/>
          <w:lang w:eastAsia="zh-TW"/>
        </w:rPr>
        <w:tab/>
        <w:t xml:space="preserve">In fact, all transactions were administered directly in </w:t>
      </w:r>
      <w:r w:rsidR="00F10A68">
        <w:rPr>
          <w:sz w:val="24"/>
          <w:szCs w:val="24"/>
          <w:lang w:eastAsia="zh-TW"/>
        </w:rPr>
        <w:t>Country E</w:t>
      </w:r>
      <w:r w:rsidRPr="00F7473B">
        <w:rPr>
          <w:sz w:val="24"/>
          <w:szCs w:val="24"/>
          <w:lang w:eastAsia="zh-TW"/>
        </w:rPr>
        <w:t xml:space="preserve">, principally by </w:t>
      </w:r>
      <w:r w:rsidR="00DD328F">
        <w:rPr>
          <w:sz w:val="24"/>
          <w:szCs w:val="24"/>
          <w:lang w:eastAsia="zh-TW"/>
        </w:rPr>
        <w:t>Mr J</w:t>
      </w:r>
      <w:r w:rsidRPr="00F7473B">
        <w:rPr>
          <w:sz w:val="24"/>
          <w:szCs w:val="24"/>
          <w:lang w:eastAsia="zh-TW"/>
        </w:rPr>
        <w:t>;</w:t>
      </w:r>
    </w:p>
    <w:p w14:paraId="7ADD0756" w14:textId="77777777" w:rsidR="00AA7BE5" w:rsidRPr="00F7473B" w:rsidRDefault="00AA7BE5" w:rsidP="00F7473B">
      <w:pPr>
        <w:overflowPunct w:val="0"/>
        <w:autoSpaceDE w:val="0"/>
        <w:autoSpaceDN w:val="0"/>
        <w:jc w:val="both"/>
        <w:rPr>
          <w:sz w:val="24"/>
          <w:szCs w:val="24"/>
          <w:lang w:eastAsia="zh-TW"/>
        </w:rPr>
      </w:pPr>
    </w:p>
    <w:p w14:paraId="0C6F6D8D" w14:textId="05ED6F07" w:rsidR="00AA7BE5" w:rsidRPr="00F7473B" w:rsidRDefault="00AA7BE5" w:rsidP="000C0DCF">
      <w:pPr>
        <w:tabs>
          <w:tab w:val="left" w:pos="3130"/>
        </w:tabs>
        <w:overflowPunct w:val="0"/>
        <w:autoSpaceDE w:val="0"/>
        <w:autoSpaceDN w:val="0"/>
        <w:ind w:leftChars="878" w:left="3130" w:hangingChars="280" w:hanging="672"/>
        <w:jc w:val="both"/>
        <w:rPr>
          <w:sz w:val="24"/>
          <w:szCs w:val="24"/>
          <w:lang w:eastAsia="zh-TW"/>
        </w:rPr>
      </w:pPr>
      <w:r w:rsidRPr="00F7473B">
        <w:rPr>
          <w:sz w:val="24"/>
          <w:szCs w:val="24"/>
          <w:lang w:eastAsia="zh-TW"/>
        </w:rPr>
        <w:t>(f)</w:t>
      </w:r>
      <w:r w:rsidRPr="00F7473B">
        <w:rPr>
          <w:sz w:val="24"/>
          <w:szCs w:val="24"/>
          <w:lang w:eastAsia="zh-TW"/>
        </w:rPr>
        <w:tab/>
        <w:t xml:space="preserve">Even if hard copy documentation were </w:t>
      </w:r>
      <w:r w:rsidR="00A407D3">
        <w:rPr>
          <w:sz w:val="24"/>
          <w:szCs w:val="24"/>
          <w:lang w:eastAsia="zh-TW"/>
        </w:rPr>
        <w:t>‘</w:t>
      </w:r>
      <w:r w:rsidRPr="00F7473B">
        <w:rPr>
          <w:sz w:val="24"/>
          <w:szCs w:val="24"/>
          <w:lang w:eastAsia="zh-TW"/>
        </w:rPr>
        <w:t xml:space="preserve">sent to the registered address of </w:t>
      </w:r>
      <w:r w:rsidR="00F10A68">
        <w:rPr>
          <w:sz w:val="24"/>
          <w:szCs w:val="24"/>
          <w:lang w:eastAsia="zh-TW"/>
        </w:rPr>
        <w:t>Company A</w:t>
      </w:r>
      <w:r w:rsidRPr="00F7473B">
        <w:rPr>
          <w:sz w:val="24"/>
          <w:szCs w:val="24"/>
          <w:lang w:eastAsia="zh-TW"/>
        </w:rPr>
        <w:t>, there would have been no-one there to process them</w:t>
      </w:r>
      <w:r w:rsidR="00A407D3">
        <w:rPr>
          <w:sz w:val="24"/>
          <w:szCs w:val="24"/>
          <w:lang w:eastAsia="zh-TW"/>
        </w:rPr>
        <w:t>’</w:t>
      </w:r>
      <w:r w:rsidRPr="00F7473B">
        <w:rPr>
          <w:sz w:val="24"/>
          <w:szCs w:val="24"/>
          <w:lang w:eastAsia="zh-TW"/>
        </w:rPr>
        <w:t xml:space="preserve">; </w:t>
      </w:r>
    </w:p>
    <w:p w14:paraId="29CA5EB7" w14:textId="77777777" w:rsidR="00AA7BE5" w:rsidRPr="00F7473B" w:rsidRDefault="00AA7BE5" w:rsidP="00F7473B">
      <w:pPr>
        <w:overflowPunct w:val="0"/>
        <w:autoSpaceDE w:val="0"/>
        <w:autoSpaceDN w:val="0"/>
        <w:ind w:left="1440" w:firstLine="720"/>
        <w:jc w:val="both"/>
        <w:rPr>
          <w:sz w:val="24"/>
          <w:szCs w:val="24"/>
          <w:lang w:eastAsia="zh-TW"/>
        </w:rPr>
      </w:pPr>
    </w:p>
    <w:p w14:paraId="53A05790" w14:textId="0A9BE216" w:rsidR="00AA7BE5" w:rsidRPr="00F7473B" w:rsidRDefault="00AA7BE5" w:rsidP="000C0DCF">
      <w:pPr>
        <w:tabs>
          <w:tab w:val="left" w:pos="3130"/>
        </w:tabs>
        <w:overflowPunct w:val="0"/>
        <w:autoSpaceDE w:val="0"/>
        <w:autoSpaceDN w:val="0"/>
        <w:ind w:leftChars="878" w:left="3130" w:hangingChars="280" w:hanging="672"/>
        <w:jc w:val="both"/>
        <w:rPr>
          <w:sz w:val="24"/>
          <w:szCs w:val="24"/>
          <w:lang w:eastAsia="zh-TW"/>
        </w:rPr>
      </w:pPr>
      <w:r w:rsidRPr="00F7473B">
        <w:rPr>
          <w:sz w:val="24"/>
          <w:szCs w:val="24"/>
          <w:lang w:eastAsia="zh-TW"/>
        </w:rPr>
        <w:t>(g)</w:t>
      </w:r>
      <w:r w:rsidRPr="00F7473B">
        <w:rPr>
          <w:sz w:val="24"/>
          <w:szCs w:val="24"/>
          <w:lang w:eastAsia="zh-TW"/>
        </w:rPr>
        <w:tab/>
        <w:t xml:space="preserve">Both </w:t>
      </w:r>
      <w:r w:rsidR="00C6757A">
        <w:rPr>
          <w:sz w:val="24"/>
          <w:szCs w:val="24"/>
          <w:lang w:eastAsia="zh-TW"/>
        </w:rPr>
        <w:t>Mr D</w:t>
      </w:r>
      <w:r w:rsidRPr="00F7473B">
        <w:rPr>
          <w:sz w:val="24"/>
          <w:szCs w:val="24"/>
          <w:lang w:eastAsia="zh-TW"/>
        </w:rPr>
        <w:t xml:space="preserve"> and </w:t>
      </w:r>
      <w:r w:rsidR="00F10A68">
        <w:rPr>
          <w:sz w:val="24"/>
          <w:szCs w:val="24"/>
          <w:lang w:eastAsia="zh-TW"/>
        </w:rPr>
        <w:t>Mr F</w:t>
      </w:r>
      <w:r w:rsidRPr="00F7473B">
        <w:rPr>
          <w:sz w:val="24"/>
          <w:szCs w:val="24"/>
          <w:lang w:eastAsia="zh-TW"/>
        </w:rPr>
        <w:t xml:space="preserve"> were at all material times, ordinarily resident in </w:t>
      </w:r>
      <w:r w:rsidR="00F10A68">
        <w:rPr>
          <w:sz w:val="24"/>
          <w:szCs w:val="24"/>
          <w:lang w:eastAsia="zh-TW"/>
        </w:rPr>
        <w:t>Country E</w:t>
      </w:r>
      <w:r w:rsidRPr="00F7473B">
        <w:rPr>
          <w:sz w:val="24"/>
          <w:szCs w:val="24"/>
          <w:lang w:eastAsia="zh-TW"/>
        </w:rPr>
        <w:t>;</w:t>
      </w:r>
    </w:p>
    <w:p w14:paraId="494C1B49" w14:textId="77777777" w:rsidR="00AA7BE5" w:rsidRPr="00F7473B" w:rsidRDefault="00AA7BE5" w:rsidP="00F7473B">
      <w:pPr>
        <w:overflowPunct w:val="0"/>
        <w:autoSpaceDE w:val="0"/>
        <w:autoSpaceDN w:val="0"/>
        <w:jc w:val="both"/>
        <w:rPr>
          <w:sz w:val="24"/>
          <w:szCs w:val="24"/>
          <w:lang w:eastAsia="zh-TW"/>
        </w:rPr>
      </w:pPr>
    </w:p>
    <w:p w14:paraId="07BF8F8C" w14:textId="7E8BBFE0" w:rsidR="00AA7BE5" w:rsidRPr="00F7473B" w:rsidRDefault="00AA7BE5" w:rsidP="000C0DCF">
      <w:pPr>
        <w:tabs>
          <w:tab w:val="left" w:pos="3130"/>
        </w:tabs>
        <w:overflowPunct w:val="0"/>
        <w:autoSpaceDE w:val="0"/>
        <w:autoSpaceDN w:val="0"/>
        <w:ind w:leftChars="878" w:left="3130" w:hangingChars="280" w:hanging="672"/>
        <w:jc w:val="both"/>
        <w:rPr>
          <w:sz w:val="24"/>
          <w:szCs w:val="24"/>
          <w:lang w:eastAsia="zh-TW"/>
        </w:rPr>
      </w:pPr>
      <w:r w:rsidRPr="00F7473B">
        <w:rPr>
          <w:sz w:val="24"/>
          <w:szCs w:val="24"/>
          <w:lang w:eastAsia="zh-TW"/>
        </w:rPr>
        <w:t>(h)</w:t>
      </w:r>
      <w:r w:rsidRPr="00F7473B">
        <w:rPr>
          <w:sz w:val="24"/>
          <w:szCs w:val="24"/>
          <w:lang w:eastAsia="zh-TW"/>
        </w:rPr>
        <w:tab/>
        <w:t xml:space="preserve">All negotiations for the supplies from </w:t>
      </w:r>
      <w:r w:rsidR="00DD328F">
        <w:rPr>
          <w:sz w:val="24"/>
          <w:szCs w:val="24"/>
          <w:lang w:eastAsia="zh-TW"/>
        </w:rPr>
        <w:t>Company M</w:t>
      </w:r>
      <w:r w:rsidRPr="00F7473B">
        <w:rPr>
          <w:sz w:val="24"/>
          <w:szCs w:val="24"/>
          <w:lang w:eastAsia="zh-TW"/>
        </w:rPr>
        <w:t xml:space="preserve"> were principally negotiated by </w:t>
      </w:r>
      <w:r w:rsidR="00F10A68">
        <w:rPr>
          <w:sz w:val="24"/>
          <w:szCs w:val="24"/>
          <w:lang w:eastAsia="zh-TW"/>
        </w:rPr>
        <w:t>Mr D</w:t>
      </w:r>
      <w:r w:rsidRPr="00F7473B">
        <w:rPr>
          <w:sz w:val="24"/>
          <w:szCs w:val="24"/>
          <w:lang w:eastAsia="zh-TW"/>
        </w:rPr>
        <w:t xml:space="preserve"> in </w:t>
      </w:r>
      <w:r w:rsidR="00C6757A">
        <w:rPr>
          <w:sz w:val="24"/>
          <w:szCs w:val="24"/>
          <w:lang w:eastAsia="zh-TW"/>
        </w:rPr>
        <w:t>City R</w:t>
      </w:r>
      <w:r w:rsidR="009F4EED" w:rsidRPr="00F7473B">
        <w:rPr>
          <w:sz w:val="24"/>
          <w:szCs w:val="24"/>
          <w:lang w:eastAsia="zh-TW"/>
        </w:rPr>
        <w:t>,</w:t>
      </w:r>
      <w:r w:rsidRPr="00F7473B">
        <w:rPr>
          <w:sz w:val="24"/>
          <w:szCs w:val="24"/>
          <w:lang w:eastAsia="zh-TW"/>
        </w:rPr>
        <w:t xml:space="preserve"> and in </w:t>
      </w:r>
      <w:r w:rsidR="00C6757A">
        <w:rPr>
          <w:sz w:val="24"/>
          <w:szCs w:val="24"/>
          <w:lang w:eastAsia="zh-TW"/>
        </w:rPr>
        <w:t>City AB</w:t>
      </w:r>
      <w:r w:rsidRPr="00F7473B">
        <w:rPr>
          <w:sz w:val="24"/>
          <w:szCs w:val="24"/>
          <w:lang w:eastAsia="zh-TW"/>
        </w:rPr>
        <w:t xml:space="preserve"> where </w:t>
      </w:r>
      <w:r w:rsidR="00DD328F">
        <w:rPr>
          <w:sz w:val="24"/>
          <w:szCs w:val="24"/>
          <w:lang w:eastAsia="zh-TW"/>
        </w:rPr>
        <w:t>Company M</w:t>
      </w:r>
      <w:r w:rsidRPr="00F7473B">
        <w:rPr>
          <w:sz w:val="24"/>
          <w:szCs w:val="24"/>
          <w:lang w:eastAsia="zh-TW"/>
        </w:rPr>
        <w:t xml:space="preserve"> had a representative office.</w:t>
      </w:r>
    </w:p>
    <w:p w14:paraId="5AF2A109" w14:textId="77777777" w:rsidR="00AA7BE5" w:rsidRPr="00F7473B" w:rsidRDefault="00AA7BE5" w:rsidP="00F7473B">
      <w:pPr>
        <w:overflowPunct w:val="0"/>
        <w:autoSpaceDE w:val="0"/>
        <w:autoSpaceDN w:val="0"/>
        <w:jc w:val="both"/>
        <w:rPr>
          <w:sz w:val="24"/>
          <w:szCs w:val="24"/>
          <w:lang w:eastAsia="zh-TW"/>
        </w:rPr>
      </w:pPr>
    </w:p>
    <w:p w14:paraId="2918B26F" w14:textId="00577D29" w:rsidR="00AA7BE5" w:rsidRPr="00F7473B" w:rsidRDefault="00AA7BE5" w:rsidP="00F21F16">
      <w:pPr>
        <w:overflowPunct w:val="0"/>
        <w:autoSpaceDE w:val="0"/>
        <w:autoSpaceDN w:val="0"/>
        <w:jc w:val="both"/>
        <w:rPr>
          <w:sz w:val="24"/>
          <w:szCs w:val="24"/>
          <w:lang w:eastAsia="zh-TW"/>
        </w:rPr>
      </w:pPr>
      <w:r w:rsidRPr="00F7473B">
        <w:rPr>
          <w:sz w:val="24"/>
          <w:szCs w:val="24"/>
          <w:lang w:eastAsia="zh-TW"/>
        </w:rPr>
        <w:t>8.2</w:t>
      </w:r>
      <w:r w:rsidRPr="00F7473B">
        <w:rPr>
          <w:sz w:val="24"/>
          <w:szCs w:val="24"/>
          <w:lang w:eastAsia="zh-TW"/>
        </w:rPr>
        <w:tab/>
        <w:t>Regarding the 1</w:t>
      </w:r>
      <w:r w:rsidRPr="00F7473B">
        <w:rPr>
          <w:sz w:val="24"/>
          <w:szCs w:val="24"/>
          <w:vertAlign w:val="superscript"/>
          <w:lang w:eastAsia="zh-TW"/>
        </w:rPr>
        <w:t>st</w:t>
      </w:r>
      <w:r w:rsidRPr="00F7473B">
        <w:rPr>
          <w:sz w:val="24"/>
          <w:szCs w:val="24"/>
          <w:lang w:eastAsia="zh-TW"/>
        </w:rPr>
        <w:t xml:space="preserve"> Issue, it was further submitted by </w:t>
      </w:r>
      <w:r w:rsidR="00F10A68">
        <w:rPr>
          <w:sz w:val="24"/>
          <w:szCs w:val="24"/>
          <w:lang w:eastAsia="zh-TW"/>
        </w:rPr>
        <w:t xml:space="preserve">Company </w:t>
      </w:r>
      <w:proofErr w:type="gramStart"/>
      <w:r w:rsidR="00F10A68">
        <w:rPr>
          <w:sz w:val="24"/>
          <w:szCs w:val="24"/>
          <w:lang w:eastAsia="zh-TW"/>
        </w:rPr>
        <w:t>A</w:t>
      </w:r>
      <w:proofErr w:type="gramEnd"/>
      <w:r w:rsidRPr="00F7473B">
        <w:rPr>
          <w:sz w:val="24"/>
          <w:szCs w:val="24"/>
          <w:lang w:eastAsia="zh-TW"/>
        </w:rPr>
        <w:t xml:space="preserve"> that:</w:t>
      </w:r>
    </w:p>
    <w:p w14:paraId="33820FD6" w14:textId="77777777" w:rsidR="00AA7BE5" w:rsidRPr="00F7473B" w:rsidRDefault="00AA7BE5" w:rsidP="00F7473B">
      <w:pPr>
        <w:overflowPunct w:val="0"/>
        <w:autoSpaceDE w:val="0"/>
        <w:autoSpaceDN w:val="0"/>
        <w:ind w:left="720" w:hanging="720"/>
        <w:jc w:val="both"/>
        <w:rPr>
          <w:sz w:val="24"/>
          <w:szCs w:val="24"/>
          <w:lang w:eastAsia="zh-TW"/>
        </w:rPr>
      </w:pPr>
    </w:p>
    <w:p w14:paraId="1FA65179" w14:textId="5CCF81BE" w:rsidR="00AA7BE5" w:rsidRPr="00F7473B" w:rsidRDefault="00AA7BE5" w:rsidP="000C0DCF">
      <w:pPr>
        <w:tabs>
          <w:tab w:val="left" w:pos="2458"/>
        </w:tabs>
        <w:overflowPunct w:val="0"/>
        <w:autoSpaceDE w:val="0"/>
        <w:autoSpaceDN w:val="0"/>
        <w:ind w:leftChars="638" w:left="2458" w:hangingChars="280" w:hanging="672"/>
        <w:jc w:val="both"/>
        <w:rPr>
          <w:sz w:val="24"/>
          <w:szCs w:val="24"/>
          <w:lang w:eastAsia="zh-TW"/>
        </w:rPr>
      </w:pPr>
      <w:r w:rsidRPr="00F7473B">
        <w:rPr>
          <w:sz w:val="24"/>
          <w:szCs w:val="24"/>
          <w:lang w:eastAsia="zh-TW"/>
        </w:rPr>
        <w:t>(1)</w:t>
      </w:r>
      <w:r w:rsidRPr="00F7473B">
        <w:rPr>
          <w:sz w:val="24"/>
          <w:szCs w:val="24"/>
          <w:lang w:eastAsia="zh-TW"/>
        </w:rPr>
        <w:tab/>
        <w:t xml:space="preserve">The reasoning in </w:t>
      </w:r>
      <w:r w:rsidRPr="00C6757A">
        <w:rPr>
          <w:bCs/>
          <w:sz w:val="24"/>
          <w:szCs w:val="24"/>
          <w:u w:val="single"/>
          <w:lang w:eastAsia="zh-TW"/>
        </w:rPr>
        <w:t>Grainger &amp; Son v Gough</w:t>
      </w:r>
      <w:r w:rsidRPr="00F7473B">
        <w:rPr>
          <w:sz w:val="24"/>
          <w:szCs w:val="24"/>
          <w:lang w:eastAsia="zh-TW"/>
        </w:rPr>
        <w:t xml:space="preserve"> [1896] AC 325</w:t>
      </w:r>
      <w:r w:rsidRPr="00F7473B">
        <w:rPr>
          <w:b/>
          <w:bCs/>
          <w:sz w:val="24"/>
          <w:szCs w:val="24"/>
          <w:lang w:eastAsia="zh-TW"/>
        </w:rPr>
        <w:t xml:space="preserve"> </w:t>
      </w:r>
      <w:r w:rsidRPr="00F7473B">
        <w:rPr>
          <w:sz w:val="24"/>
          <w:szCs w:val="24"/>
          <w:lang w:eastAsia="zh-TW"/>
        </w:rPr>
        <w:t xml:space="preserve">should apply to the case of </w:t>
      </w:r>
      <w:r w:rsidR="00F10A68">
        <w:rPr>
          <w:sz w:val="24"/>
          <w:szCs w:val="24"/>
          <w:lang w:eastAsia="zh-TW"/>
        </w:rPr>
        <w:t>Company A</w:t>
      </w:r>
      <w:r w:rsidRPr="00F7473B">
        <w:rPr>
          <w:sz w:val="24"/>
          <w:szCs w:val="24"/>
          <w:lang w:eastAsia="zh-TW"/>
        </w:rPr>
        <w:t xml:space="preserve">. In </w:t>
      </w:r>
      <w:r w:rsidRPr="00F7473B">
        <w:rPr>
          <w:sz w:val="24"/>
          <w:szCs w:val="24"/>
          <w:u w:val="single"/>
          <w:lang w:eastAsia="zh-TW"/>
        </w:rPr>
        <w:t>Grainger</w:t>
      </w:r>
      <w:r w:rsidRPr="00F7473B">
        <w:rPr>
          <w:sz w:val="24"/>
          <w:szCs w:val="24"/>
          <w:lang w:eastAsia="zh-TW"/>
        </w:rPr>
        <w:t xml:space="preserve">, a wine merchant resident in France exported wine to the UK via British agents, But the ultimate decision to approve a given purchase order solicited by the agents was taken in France. The House of Lords held that the French wine merchant did not carry on a trade in the UK because France was the place where such contracts were in reality effected, and that the local British agents had no authority to bind the French trader (as per Lord </w:t>
      </w:r>
      <w:proofErr w:type="spellStart"/>
      <w:r w:rsidRPr="00F7473B">
        <w:rPr>
          <w:sz w:val="24"/>
          <w:szCs w:val="24"/>
          <w:lang w:eastAsia="zh-TW"/>
        </w:rPr>
        <w:t>Herschell</w:t>
      </w:r>
      <w:proofErr w:type="spellEnd"/>
      <w:r w:rsidRPr="00F7473B">
        <w:rPr>
          <w:sz w:val="24"/>
          <w:szCs w:val="24"/>
          <w:lang w:eastAsia="zh-TW"/>
        </w:rPr>
        <w:t xml:space="preserve"> at 335 – 336, per Lord </w:t>
      </w:r>
      <w:proofErr w:type="spellStart"/>
      <w:r w:rsidRPr="00F7473B">
        <w:rPr>
          <w:sz w:val="24"/>
          <w:szCs w:val="24"/>
          <w:lang w:eastAsia="zh-TW"/>
        </w:rPr>
        <w:t>Herschell</w:t>
      </w:r>
      <w:proofErr w:type="spellEnd"/>
      <w:r w:rsidRPr="00F7473B">
        <w:rPr>
          <w:sz w:val="24"/>
          <w:szCs w:val="24"/>
          <w:lang w:eastAsia="zh-TW"/>
        </w:rPr>
        <w:t xml:space="preserve">); </w:t>
      </w:r>
    </w:p>
    <w:p w14:paraId="4A90426F" w14:textId="77777777" w:rsidR="00AA7BE5" w:rsidRPr="00F7473B" w:rsidRDefault="00AA7BE5" w:rsidP="000C0DCF">
      <w:pPr>
        <w:tabs>
          <w:tab w:val="left" w:pos="2458"/>
        </w:tabs>
        <w:overflowPunct w:val="0"/>
        <w:autoSpaceDE w:val="0"/>
        <w:autoSpaceDN w:val="0"/>
        <w:ind w:leftChars="638" w:left="2458" w:hangingChars="280" w:hanging="672"/>
        <w:jc w:val="both"/>
        <w:rPr>
          <w:sz w:val="24"/>
          <w:szCs w:val="24"/>
          <w:lang w:eastAsia="zh-TW"/>
        </w:rPr>
      </w:pPr>
    </w:p>
    <w:p w14:paraId="1B516E00" w14:textId="6D5B22FE" w:rsidR="00AA7BE5" w:rsidRPr="00F7473B" w:rsidRDefault="00AA7BE5" w:rsidP="000C0DCF">
      <w:pPr>
        <w:tabs>
          <w:tab w:val="left" w:pos="2458"/>
        </w:tabs>
        <w:overflowPunct w:val="0"/>
        <w:autoSpaceDE w:val="0"/>
        <w:autoSpaceDN w:val="0"/>
        <w:ind w:leftChars="638" w:left="2458" w:hangingChars="280" w:hanging="672"/>
        <w:jc w:val="both"/>
        <w:rPr>
          <w:sz w:val="24"/>
          <w:szCs w:val="24"/>
          <w:lang w:eastAsia="zh-TW"/>
        </w:rPr>
      </w:pPr>
      <w:r w:rsidRPr="00F7473B">
        <w:rPr>
          <w:sz w:val="24"/>
          <w:szCs w:val="24"/>
          <w:lang w:eastAsia="zh-TW"/>
        </w:rPr>
        <w:lastRenderedPageBreak/>
        <w:t>(2)</w:t>
      </w:r>
      <w:r w:rsidRPr="00F7473B">
        <w:rPr>
          <w:sz w:val="24"/>
          <w:szCs w:val="24"/>
          <w:lang w:eastAsia="zh-TW"/>
        </w:rPr>
        <w:tab/>
        <w:t xml:space="preserve">The reasoning in </w:t>
      </w:r>
      <w:r w:rsidRPr="00F7473B">
        <w:rPr>
          <w:sz w:val="24"/>
          <w:szCs w:val="24"/>
          <w:u w:val="single"/>
          <w:lang w:eastAsia="zh-TW"/>
        </w:rPr>
        <w:t>Grainger</w:t>
      </w:r>
      <w:r w:rsidRPr="00F7473B">
        <w:rPr>
          <w:sz w:val="24"/>
          <w:szCs w:val="24"/>
          <w:lang w:eastAsia="zh-TW"/>
        </w:rPr>
        <w:t xml:space="preserve"> should apply</w:t>
      </w:r>
      <w:r w:rsidR="00F81D58" w:rsidRPr="00F7473B">
        <w:rPr>
          <w:sz w:val="24"/>
          <w:szCs w:val="24"/>
          <w:lang w:eastAsia="zh-TW"/>
        </w:rPr>
        <w:t>,</w:t>
      </w:r>
      <w:r w:rsidRPr="00F7473B">
        <w:rPr>
          <w:sz w:val="24"/>
          <w:szCs w:val="24"/>
          <w:lang w:eastAsia="zh-TW"/>
        </w:rPr>
        <w:t xml:space="preserve"> a fortiori</w:t>
      </w:r>
      <w:r w:rsidR="00F81D58" w:rsidRPr="00F7473B">
        <w:rPr>
          <w:sz w:val="24"/>
          <w:szCs w:val="24"/>
          <w:lang w:eastAsia="zh-TW"/>
        </w:rPr>
        <w:t>, to</w:t>
      </w:r>
      <w:r w:rsidRPr="00F7473B">
        <w:rPr>
          <w:sz w:val="24"/>
          <w:szCs w:val="24"/>
          <w:lang w:eastAsia="zh-TW"/>
        </w:rPr>
        <w:t xml:space="preserve"> the case of </w:t>
      </w:r>
      <w:r w:rsidR="00F10A68">
        <w:rPr>
          <w:sz w:val="24"/>
          <w:szCs w:val="24"/>
          <w:lang w:eastAsia="zh-TW"/>
        </w:rPr>
        <w:t>Company A</w:t>
      </w:r>
      <w:r w:rsidRPr="00F7473B">
        <w:rPr>
          <w:sz w:val="24"/>
          <w:szCs w:val="24"/>
          <w:lang w:eastAsia="zh-TW"/>
        </w:rPr>
        <w:t xml:space="preserve"> because the MPA and the MSA were each the product of discussions, negotiations, agreements and decisions made between </w:t>
      </w:r>
      <w:r w:rsidR="00F10A68">
        <w:rPr>
          <w:sz w:val="24"/>
          <w:szCs w:val="24"/>
          <w:lang w:eastAsia="zh-TW"/>
        </w:rPr>
        <w:t>Mr D</w:t>
      </w:r>
      <w:r w:rsidRPr="00F7473B">
        <w:rPr>
          <w:sz w:val="24"/>
          <w:szCs w:val="24"/>
          <w:lang w:eastAsia="zh-TW"/>
        </w:rPr>
        <w:t xml:space="preserve"> and </w:t>
      </w:r>
      <w:r w:rsidR="00E902AE">
        <w:rPr>
          <w:sz w:val="24"/>
          <w:szCs w:val="24"/>
          <w:lang w:eastAsia="zh-TW"/>
        </w:rPr>
        <w:t>Ms W</w:t>
      </w:r>
      <w:r w:rsidRPr="00F7473B">
        <w:rPr>
          <w:sz w:val="24"/>
          <w:szCs w:val="24"/>
          <w:lang w:eastAsia="zh-TW"/>
        </w:rPr>
        <w:t xml:space="preserve">, respectively on behalf of </w:t>
      </w:r>
      <w:r w:rsidR="00F10A68">
        <w:rPr>
          <w:sz w:val="24"/>
          <w:szCs w:val="24"/>
          <w:lang w:eastAsia="zh-TW"/>
        </w:rPr>
        <w:t>Company A</w:t>
      </w:r>
      <w:r w:rsidRPr="00F7473B">
        <w:rPr>
          <w:sz w:val="24"/>
          <w:szCs w:val="24"/>
          <w:lang w:eastAsia="zh-TW"/>
        </w:rPr>
        <w:t xml:space="preserve"> and </w:t>
      </w:r>
      <w:r w:rsidR="00DD328F">
        <w:rPr>
          <w:sz w:val="24"/>
          <w:szCs w:val="24"/>
          <w:lang w:eastAsia="zh-TW"/>
        </w:rPr>
        <w:t>Company M</w:t>
      </w:r>
      <w:r w:rsidRPr="00F7473B">
        <w:rPr>
          <w:sz w:val="24"/>
          <w:szCs w:val="24"/>
          <w:lang w:eastAsia="zh-TW"/>
        </w:rPr>
        <w:t xml:space="preserve">, which were all conducted outside Hong Kong. In the absence of any Hong Kong agents or business assets (save for a bank account), it is not tenable to conclude that </w:t>
      </w:r>
      <w:r w:rsidR="00F10A68">
        <w:rPr>
          <w:sz w:val="24"/>
          <w:szCs w:val="24"/>
          <w:lang w:eastAsia="zh-TW"/>
        </w:rPr>
        <w:t>Company A</w:t>
      </w:r>
      <w:r w:rsidRPr="00F7473B">
        <w:rPr>
          <w:sz w:val="24"/>
          <w:szCs w:val="24"/>
          <w:lang w:eastAsia="zh-TW"/>
        </w:rPr>
        <w:t xml:space="preserve"> carried on its business or trade </w:t>
      </w:r>
      <w:r w:rsidRPr="00A66E94">
        <w:rPr>
          <w:iCs/>
          <w:sz w:val="24"/>
          <w:szCs w:val="24"/>
          <w:lang w:eastAsia="zh-TW"/>
        </w:rPr>
        <w:t>in</w:t>
      </w:r>
      <w:r w:rsidRPr="00F7473B">
        <w:rPr>
          <w:i/>
          <w:iCs/>
          <w:sz w:val="24"/>
          <w:szCs w:val="24"/>
          <w:lang w:eastAsia="zh-TW"/>
        </w:rPr>
        <w:t xml:space="preserve"> </w:t>
      </w:r>
      <w:r w:rsidRPr="00F7473B">
        <w:rPr>
          <w:sz w:val="24"/>
          <w:szCs w:val="24"/>
          <w:lang w:eastAsia="zh-TW"/>
        </w:rPr>
        <w:t xml:space="preserve">Hong Kong;   </w:t>
      </w:r>
    </w:p>
    <w:p w14:paraId="1DF5A907" w14:textId="77777777" w:rsidR="00AA7BE5" w:rsidRPr="00F7473B" w:rsidRDefault="00AA7BE5" w:rsidP="000C0DCF">
      <w:pPr>
        <w:tabs>
          <w:tab w:val="left" w:pos="2458"/>
        </w:tabs>
        <w:overflowPunct w:val="0"/>
        <w:autoSpaceDE w:val="0"/>
        <w:autoSpaceDN w:val="0"/>
        <w:ind w:leftChars="638" w:left="2458" w:hangingChars="280" w:hanging="672"/>
        <w:jc w:val="both"/>
        <w:rPr>
          <w:sz w:val="24"/>
          <w:szCs w:val="24"/>
          <w:lang w:eastAsia="zh-TW"/>
        </w:rPr>
      </w:pPr>
    </w:p>
    <w:p w14:paraId="74623FC4" w14:textId="6795C8CB" w:rsidR="00AA7BE5" w:rsidRPr="00F7473B" w:rsidRDefault="00AA7BE5" w:rsidP="000C0DCF">
      <w:pPr>
        <w:tabs>
          <w:tab w:val="left" w:pos="2458"/>
        </w:tabs>
        <w:overflowPunct w:val="0"/>
        <w:autoSpaceDE w:val="0"/>
        <w:autoSpaceDN w:val="0"/>
        <w:ind w:leftChars="638" w:left="2458" w:hangingChars="280" w:hanging="672"/>
        <w:jc w:val="both"/>
        <w:rPr>
          <w:sz w:val="24"/>
          <w:szCs w:val="24"/>
          <w:lang w:eastAsia="zh-TW"/>
        </w:rPr>
      </w:pPr>
      <w:r w:rsidRPr="00F7473B">
        <w:rPr>
          <w:sz w:val="24"/>
          <w:szCs w:val="24"/>
          <w:lang w:eastAsia="zh-TW"/>
        </w:rPr>
        <w:t>(3)</w:t>
      </w:r>
      <w:r w:rsidRPr="00F7473B">
        <w:rPr>
          <w:sz w:val="24"/>
          <w:szCs w:val="24"/>
          <w:lang w:eastAsia="zh-TW"/>
        </w:rPr>
        <w:tab/>
        <w:t xml:space="preserve">As a legal principle, and specifically in cases involving a pure merchandising trade such as </w:t>
      </w:r>
      <w:r w:rsidR="00F10A68">
        <w:rPr>
          <w:sz w:val="24"/>
          <w:szCs w:val="24"/>
          <w:lang w:eastAsia="zh-TW"/>
        </w:rPr>
        <w:t>Company A</w:t>
      </w:r>
      <w:r w:rsidR="00C6757A">
        <w:rPr>
          <w:sz w:val="24"/>
          <w:szCs w:val="24"/>
          <w:lang w:eastAsia="zh-TW"/>
        </w:rPr>
        <w:t>’</w:t>
      </w:r>
      <w:r w:rsidRPr="00F7473B">
        <w:rPr>
          <w:sz w:val="24"/>
          <w:szCs w:val="24"/>
          <w:lang w:eastAsia="zh-TW"/>
        </w:rPr>
        <w:t xml:space="preserve">s, the place where a business is carried on will normally be decided by the place where the contracts are made (i.e., where the real commercial activity that constitutes the trade or business takes place). That principle was affirmed by the House of Lords in the subsequent decision in </w:t>
      </w:r>
      <w:proofErr w:type="spellStart"/>
      <w:r w:rsidRPr="00C6757A">
        <w:rPr>
          <w:bCs/>
          <w:sz w:val="24"/>
          <w:szCs w:val="24"/>
          <w:u w:val="single"/>
          <w:lang w:eastAsia="zh-TW"/>
        </w:rPr>
        <w:t>Maclaine</w:t>
      </w:r>
      <w:proofErr w:type="spellEnd"/>
      <w:r w:rsidRPr="00C6757A">
        <w:rPr>
          <w:bCs/>
          <w:sz w:val="24"/>
          <w:szCs w:val="24"/>
          <w:u w:val="single"/>
          <w:lang w:eastAsia="zh-TW"/>
        </w:rPr>
        <w:t xml:space="preserve"> v </w:t>
      </w:r>
      <w:proofErr w:type="spellStart"/>
      <w:r w:rsidRPr="00C6757A">
        <w:rPr>
          <w:bCs/>
          <w:sz w:val="24"/>
          <w:szCs w:val="24"/>
          <w:u w:val="single"/>
          <w:lang w:eastAsia="zh-TW"/>
        </w:rPr>
        <w:t>Eccott</w:t>
      </w:r>
      <w:proofErr w:type="spellEnd"/>
      <w:r w:rsidRPr="00F7473B">
        <w:rPr>
          <w:sz w:val="24"/>
          <w:szCs w:val="24"/>
          <w:lang w:eastAsia="zh-TW"/>
        </w:rPr>
        <w:t xml:space="preserve"> [1926] AC 424 at 432, where Viscount Cave summarised the position as follows:</w:t>
      </w:r>
    </w:p>
    <w:p w14:paraId="78353451" w14:textId="77777777" w:rsidR="00AA7BE5" w:rsidRPr="00F7473B" w:rsidRDefault="00AA7BE5" w:rsidP="00F7473B">
      <w:pPr>
        <w:overflowPunct w:val="0"/>
        <w:autoSpaceDE w:val="0"/>
        <w:autoSpaceDN w:val="0"/>
        <w:ind w:left="720" w:hanging="720"/>
        <w:jc w:val="both"/>
        <w:rPr>
          <w:sz w:val="24"/>
          <w:szCs w:val="24"/>
          <w:lang w:eastAsia="zh-TW"/>
        </w:rPr>
      </w:pPr>
    </w:p>
    <w:p w14:paraId="2C24F9D8" w14:textId="64501AB4" w:rsidR="00AA7BE5" w:rsidRPr="00F7473B" w:rsidRDefault="00C6757A" w:rsidP="000C0DCF">
      <w:pPr>
        <w:overflowPunct w:val="0"/>
        <w:autoSpaceDE w:val="0"/>
        <w:autoSpaceDN w:val="0"/>
        <w:ind w:leftChars="1118" w:left="3130"/>
        <w:jc w:val="both"/>
        <w:rPr>
          <w:sz w:val="24"/>
          <w:szCs w:val="24"/>
          <w:lang w:eastAsia="zh-TW"/>
        </w:rPr>
      </w:pPr>
      <w:r>
        <w:rPr>
          <w:sz w:val="24"/>
          <w:szCs w:val="24"/>
          <w:lang w:eastAsia="zh-TW"/>
        </w:rPr>
        <w:t>‘</w:t>
      </w:r>
      <w:r w:rsidR="00AA7BE5" w:rsidRPr="00FC0B34">
        <w:rPr>
          <w:i/>
          <w:sz w:val="24"/>
          <w:szCs w:val="24"/>
          <w:lang w:eastAsia="zh-TW"/>
        </w:rPr>
        <w:t>I think it must now be taken as established that in the case of a merchant’s business, the primary object of which is to sell goods at a profit, the trade is (speaking generally) exercised or carried on (I do not myself see much difference between the two expressions) at the place where the contracts are made.</w:t>
      </w:r>
      <w:r>
        <w:rPr>
          <w:sz w:val="24"/>
          <w:szCs w:val="24"/>
          <w:lang w:eastAsia="zh-TW"/>
        </w:rPr>
        <w:t>’</w:t>
      </w:r>
    </w:p>
    <w:p w14:paraId="21919508" w14:textId="77777777" w:rsidR="00AA7BE5" w:rsidRPr="00F7473B" w:rsidRDefault="00AA7BE5" w:rsidP="00F7473B">
      <w:pPr>
        <w:overflowPunct w:val="0"/>
        <w:autoSpaceDE w:val="0"/>
        <w:autoSpaceDN w:val="0"/>
        <w:jc w:val="both"/>
        <w:rPr>
          <w:sz w:val="24"/>
          <w:szCs w:val="24"/>
          <w:lang w:eastAsia="zh-TW"/>
        </w:rPr>
      </w:pPr>
    </w:p>
    <w:p w14:paraId="690F2B45" w14:textId="5866E500" w:rsidR="00AA7BE5" w:rsidRPr="00F7473B" w:rsidRDefault="00AA7BE5" w:rsidP="000C0DCF">
      <w:pPr>
        <w:overflowPunct w:val="0"/>
        <w:autoSpaceDE w:val="0"/>
        <w:autoSpaceDN w:val="0"/>
        <w:ind w:leftChars="878" w:left="2458"/>
        <w:jc w:val="both"/>
        <w:rPr>
          <w:sz w:val="24"/>
          <w:szCs w:val="24"/>
          <w:lang w:eastAsia="zh-TW"/>
        </w:rPr>
      </w:pPr>
      <w:r w:rsidRPr="00F7473B">
        <w:rPr>
          <w:sz w:val="24"/>
          <w:szCs w:val="24"/>
          <w:lang w:eastAsia="zh-TW"/>
        </w:rPr>
        <w:t xml:space="preserve">It was contended that in the case of </w:t>
      </w:r>
      <w:r w:rsidR="00F10A68">
        <w:rPr>
          <w:sz w:val="24"/>
          <w:szCs w:val="24"/>
          <w:lang w:eastAsia="zh-TW"/>
        </w:rPr>
        <w:t>Company A</w:t>
      </w:r>
      <w:r w:rsidRPr="00F7473B">
        <w:rPr>
          <w:sz w:val="24"/>
          <w:szCs w:val="24"/>
          <w:lang w:eastAsia="zh-TW"/>
        </w:rPr>
        <w:t xml:space="preserve">, the contracts were all made outside Hong Kong. </w:t>
      </w:r>
      <w:r w:rsidR="00F10A68">
        <w:rPr>
          <w:sz w:val="24"/>
          <w:szCs w:val="24"/>
          <w:lang w:eastAsia="zh-TW"/>
        </w:rPr>
        <w:t>Company A</w:t>
      </w:r>
      <w:r w:rsidRPr="00F7473B">
        <w:rPr>
          <w:sz w:val="24"/>
          <w:szCs w:val="24"/>
          <w:lang w:eastAsia="zh-TW"/>
        </w:rPr>
        <w:t xml:space="preserve"> could not carry on a trade or business in Hong Kong simply by being, with nothing more, a company incorporated in Hong Kong;</w:t>
      </w:r>
    </w:p>
    <w:p w14:paraId="05FBEE55" w14:textId="77777777" w:rsidR="00AA7BE5" w:rsidRPr="00F7473B" w:rsidRDefault="00AA7BE5" w:rsidP="00F7473B">
      <w:pPr>
        <w:overflowPunct w:val="0"/>
        <w:autoSpaceDE w:val="0"/>
        <w:autoSpaceDN w:val="0"/>
        <w:jc w:val="both"/>
        <w:rPr>
          <w:sz w:val="24"/>
          <w:szCs w:val="24"/>
          <w:lang w:eastAsia="zh-TW"/>
        </w:rPr>
      </w:pPr>
    </w:p>
    <w:p w14:paraId="2CF2D473" w14:textId="7F1F83F0" w:rsidR="00AA7BE5" w:rsidRPr="00F7473B" w:rsidRDefault="00AA7BE5" w:rsidP="000C0DCF">
      <w:pPr>
        <w:tabs>
          <w:tab w:val="left" w:pos="2458"/>
        </w:tabs>
        <w:overflowPunct w:val="0"/>
        <w:autoSpaceDE w:val="0"/>
        <w:autoSpaceDN w:val="0"/>
        <w:ind w:leftChars="638" w:left="2458" w:hangingChars="280" w:hanging="672"/>
        <w:jc w:val="both"/>
        <w:rPr>
          <w:sz w:val="24"/>
          <w:szCs w:val="24"/>
          <w:lang w:eastAsia="zh-TW"/>
        </w:rPr>
      </w:pPr>
      <w:r w:rsidRPr="00F7473B">
        <w:rPr>
          <w:sz w:val="24"/>
          <w:szCs w:val="24"/>
          <w:lang w:eastAsia="zh-TW"/>
        </w:rPr>
        <w:t>(4)</w:t>
      </w:r>
      <w:r w:rsidRPr="00F7473B">
        <w:rPr>
          <w:sz w:val="24"/>
          <w:szCs w:val="24"/>
          <w:lang w:eastAsia="zh-TW"/>
        </w:rPr>
        <w:tab/>
      </w:r>
      <w:r w:rsidR="00A468F4" w:rsidRPr="00F7473B">
        <w:rPr>
          <w:sz w:val="24"/>
          <w:szCs w:val="24"/>
          <w:lang w:eastAsia="zh-TW"/>
        </w:rPr>
        <w:t>T</w:t>
      </w:r>
      <w:r w:rsidRPr="00F7473B">
        <w:rPr>
          <w:sz w:val="24"/>
          <w:szCs w:val="24"/>
          <w:lang w:eastAsia="zh-TW"/>
        </w:rPr>
        <w:t xml:space="preserve">he Commissioner does not accept that </w:t>
      </w:r>
      <w:r w:rsidR="00F10A68">
        <w:rPr>
          <w:sz w:val="24"/>
          <w:szCs w:val="24"/>
          <w:lang w:eastAsia="zh-TW"/>
        </w:rPr>
        <w:t xml:space="preserve">Company </w:t>
      </w:r>
      <w:proofErr w:type="gramStart"/>
      <w:r w:rsidR="00F10A68">
        <w:rPr>
          <w:sz w:val="24"/>
          <w:szCs w:val="24"/>
          <w:lang w:eastAsia="zh-TW"/>
        </w:rPr>
        <w:t>A</w:t>
      </w:r>
      <w:proofErr w:type="gramEnd"/>
      <w:r w:rsidRPr="00F7473B">
        <w:rPr>
          <w:sz w:val="24"/>
          <w:szCs w:val="24"/>
          <w:lang w:eastAsia="zh-TW"/>
        </w:rPr>
        <w:t xml:space="preserve"> carried on a merchandise trade, but has asserted that </w:t>
      </w:r>
      <w:r w:rsidR="00F10A68">
        <w:rPr>
          <w:sz w:val="24"/>
          <w:szCs w:val="24"/>
          <w:lang w:eastAsia="zh-TW"/>
        </w:rPr>
        <w:t>Company A</w:t>
      </w:r>
      <w:r w:rsidRPr="00F7473B">
        <w:rPr>
          <w:sz w:val="24"/>
          <w:szCs w:val="24"/>
          <w:lang w:eastAsia="zh-TW"/>
        </w:rPr>
        <w:t xml:space="preserve"> carried on a business by interposing between </w:t>
      </w:r>
      <w:r w:rsidR="00DD328F">
        <w:rPr>
          <w:sz w:val="24"/>
          <w:szCs w:val="24"/>
          <w:lang w:eastAsia="zh-TW"/>
        </w:rPr>
        <w:t>Company G</w:t>
      </w:r>
      <w:r w:rsidRPr="00F7473B">
        <w:rPr>
          <w:sz w:val="24"/>
          <w:szCs w:val="24"/>
          <w:lang w:eastAsia="zh-TW"/>
        </w:rPr>
        <w:t xml:space="preserve"> and </w:t>
      </w:r>
      <w:r w:rsidR="00DD328F">
        <w:rPr>
          <w:sz w:val="24"/>
          <w:szCs w:val="24"/>
          <w:lang w:eastAsia="zh-TW"/>
        </w:rPr>
        <w:t>Company M</w:t>
      </w:r>
      <w:r w:rsidRPr="00F7473B">
        <w:rPr>
          <w:sz w:val="24"/>
          <w:szCs w:val="24"/>
          <w:lang w:eastAsia="zh-TW"/>
        </w:rPr>
        <w:t xml:space="preserve">, or matching Chinese manufacturers with a European distributor. Even if </w:t>
      </w:r>
      <w:r w:rsidR="00F10A68">
        <w:rPr>
          <w:sz w:val="24"/>
          <w:szCs w:val="24"/>
          <w:lang w:eastAsia="zh-TW"/>
        </w:rPr>
        <w:t>Company A</w:t>
      </w:r>
      <w:r w:rsidRPr="00F7473B">
        <w:rPr>
          <w:sz w:val="24"/>
          <w:szCs w:val="24"/>
          <w:lang w:eastAsia="zh-TW"/>
        </w:rPr>
        <w:t xml:space="preserve"> had earned its profits by an interposing business between </w:t>
      </w:r>
      <w:r w:rsidR="00DD328F">
        <w:rPr>
          <w:sz w:val="24"/>
          <w:szCs w:val="24"/>
          <w:lang w:eastAsia="zh-TW"/>
        </w:rPr>
        <w:t>Company M</w:t>
      </w:r>
      <w:r w:rsidRPr="00F7473B">
        <w:rPr>
          <w:sz w:val="24"/>
          <w:szCs w:val="24"/>
          <w:lang w:eastAsia="zh-TW"/>
        </w:rPr>
        <w:t xml:space="preserve"> and </w:t>
      </w:r>
      <w:r w:rsidR="00DD328F">
        <w:rPr>
          <w:sz w:val="24"/>
          <w:szCs w:val="24"/>
          <w:lang w:eastAsia="zh-TW"/>
        </w:rPr>
        <w:t>Company G</w:t>
      </w:r>
      <w:r w:rsidR="00A130D3" w:rsidRPr="00F7473B">
        <w:rPr>
          <w:sz w:val="24"/>
          <w:szCs w:val="24"/>
          <w:lang w:eastAsia="zh-TW"/>
        </w:rPr>
        <w:t xml:space="preserve"> </w:t>
      </w:r>
      <w:r w:rsidRPr="00F7473B">
        <w:rPr>
          <w:sz w:val="24"/>
          <w:szCs w:val="24"/>
          <w:lang w:eastAsia="zh-TW"/>
        </w:rPr>
        <w:t>as opposed to a trading business</w:t>
      </w:r>
      <w:r w:rsidR="00A130D3" w:rsidRPr="00F7473B">
        <w:rPr>
          <w:sz w:val="24"/>
          <w:szCs w:val="24"/>
          <w:lang w:eastAsia="zh-TW"/>
        </w:rPr>
        <w:t xml:space="preserve"> (e</w:t>
      </w:r>
      <w:r w:rsidR="00C6757A">
        <w:rPr>
          <w:sz w:val="24"/>
          <w:szCs w:val="24"/>
          <w:lang w:eastAsia="zh-TW"/>
        </w:rPr>
        <w:t>.</w:t>
      </w:r>
      <w:r w:rsidR="00A130D3" w:rsidRPr="00F7473B">
        <w:rPr>
          <w:sz w:val="24"/>
          <w:szCs w:val="24"/>
          <w:lang w:eastAsia="zh-TW"/>
        </w:rPr>
        <w:t>g</w:t>
      </w:r>
      <w:r w:rsidR="00C6757A">
        <w:rPr>
          <w:sz w:val="24"/>
          <w:szCs w:val="24"/>
          <w:lang w:eastAsia="zh-TW"/>
        </w:rPr>
        <w:t>.</w:t>
      </w:r>
      <w:r w:rsidR="00A130D3" w:rsidRPr="00F7473B">
        <w:rPr>
          <w:sz w:val="24"/>
          <w:szCs w:val="24"/>
          <w:lang w:eastAsia="zh-TW"/>
        </w:rPr>
        <w:t>, with its own European customers</w:t>
      </w:r>
      <w:r w:rsidRPr="00F7473B">
        <w:rPr>
          <w:sz w:val="24"/>
          <w:szCs w:val="24"/>
          <w:lang w:eastAsia="zh-TW"/>
        </w:rPr>
        <w:t xml:space="preserve">), the place where that business was carried on cannot be said to </w:t>
      </w:r>
      <w:r w:rsidR="00A130D3" w:rsidRPr="00F7473B">
        <w:rPr>
          <w:sz w:val="24"/>
          <w:szCs w:val="24"/>
          <w:lang w:eastAsia="zh-TW"/>
        </w:rPr>
        <w:t xml:space="preserve">be </w:t>
      </w:r>
      <w:r w:rsidRPr="00F7473B">
        <w:rPr>
          <w:sz w:val="24"/>
          <w:szCs w:val="24"/>
          <w:lang w:eastAsia="zh-TW"/>
        </w:rPr>
        <w:t xml:space="preserve">Hong Kong because there is no identifiable operation or exploitation of a business asset in Hong Kong. The operations necessary for the exercise of </w:t>
      </w:r>
      <w:r w:rsidR="00F10A68">
        <w:rPr>
          <w:sz w:val="24"/>
          <w:szCs w:val="24"/>
          <w:lang w:eastAsia="zh-TW"/>
        </w:rPr>
        <w:t>Company A</w:t>
      </w:r>
      <w:r w:rsidR="00C6757A">
        <w:rPr>
          <w:sz w:val="24"/>
          <w:szCs w:val="24"/>
          <w:lang w:eastAsia="zh-TW"/>
        </w:rPr>
        <w:t>’</w:t>
      </w:r>
      <w:r w:rsidRPr="00F7473B">
        <w:rPr>
          <w:sz w:val="24"/>
          <w:szCs w:val="24"/>
          <w:lang w:eastAsia="zh-TW"/>
        </w:rPr>
        <w:t xml:space="preserve">s business were carried on in </w:t>
      </w:r>
      <w:r w:rsidR="00F10A68">
        <w:rPr>
          <w:sz w:val="24"/>
          <w:szCs w:val="24"/>
          <w:lang w:eastAsia="zh-TW"/>
        </w:rPr>
        <w:t>Country E</w:t>
      </w:r>
      <w:r w:rsidRPr="00F7473B">
        <w:rPr>
          <w:sz w:val="24"/>
          <w:szCs w:val="24"/>
          <w:lang w:eastAsia="zh-TW"/>
        </w:rPr>
        <w:t xml:space="preserve"> or in China. That is the case both for the origination and conclusion of the MSA and the MPA, which were negotiated and agreed between </w:t>
      </w:r>
      <w:r w:rsidR="00F10A68">
        <w:rPr>
          <w:sz w:val="24"/>
          <w:szCs w:val="24"/>
          <w:lang w:eastAsia="zh-TW"/>
        </w:rPr>
        <w:t>Mr D</w:t>
      </w:r>
      <w:r w:rsidRPr="00F7473B">
        <w:rPr>
          <w:sz w:val="24"/>
          <w:szCs w:val="24"/>
          <w:lang w:eastAsia="zh-TW"/>
        </w:rPr>
        <w:t xml:space="preserve"> and </w:t>
      </w:r>
      <w:r w:rsidR="00E902AE">
        <w:rPr>
          <w:sz w:val="24"/>
          <w:szCs w:val="24"/>
          <w:lang w:eastAsia="zh-TW"/>
        </w:rPr>
        <w:t>Ms W</w:t>
      </w:r>
      <w:r w:rsidRPr="00F7473B">
        <w:rPr>
          <w:sz w:val="24"/>
          <w:szCs w:val="24"/>
          <w:lang w:eastAsia="zh-TW"/>
        </w:rPr>
        <w:t xml:space="preserve">, and relevantly executed by </w:t>
      </w:r>
      <w:r w:rsidR="00F10A68">
        <w:rPr>
          <w:sz w:val="24"/>
          <w:szCs w:val="24"/>
          <w:lang w:eastAsia="zh-TW"/>
        </w:rPr>
        <w:t>Mr F</w:t>
      </w:r>
      <w:r w:rsidRPr="00F7473B">
        <w:rPr>
          <w:sz w:val="24"/>
          <w:szCs w:val="24"/>
          <w:lang w:eastAsia="zh-TW"/>
        </w:rPr>
        <w:t xml:space="preserve"> as the corporate director of </w:t>
      </w:r>
      <w:r w:rsidR="00F10A68">
        <w:rPr>
          <w:sz w:val="24"/>
          <w:szCs w:val="24"/>
          <w:lang w:eastAsia="zh-TW"/>
        </w:rPr>
        <w:t>Company A</w:t>
      </w:r>
      <w:r w:rsidRPr="00F7473B">
        <w:rPr>
          <w:sz w:val="24"/>
          <w:szCs w:val="24"/>
          <w:lang w:eastAsia="zh-TW"/>
        </w:rPr>
        <w:t xml:space="preserve">. As for the administrative conduct of individual transactions, such as the </w:t>
      </w:r>
      <w:r w:rsidR="00DD328F">
        <w:rPr>
          <w:sz w:val="24"/>
          <w:szCs w:val="24"/>
          <w:lang w:eastAsia="zh-TW"/>
        </w:rPr>
        <w:t>Company M</w:t>
      </w:r>
      <w:r w:rsidRPr="00F7473B">
        <w:rPr>
          <w:sz w:val="24"/>
          <w:szCs w:val="24"/>
          <w:lang w:eastAsia="zh-TW"/>
        </w:rPr>
        <w:t xml:space="preserve"> and </w:t>
      </w:r>
      <w:r w:rsidR="007D1489">
        <w:rPr>
          <w:sz w:val="24"/>
          <w:szCs w:val="24"/>
          <w:lang w:eastAsia="zh-TW"/>
        </w:rPr>
        <w:t>Company Q</w:t>
      </w:r>
      <w:r w:rsidRPr="00F7473B">
        <w:rPr>
          <w:sz w:val="24"/>
          <w:szCs w:val="24"/>
          <w:lang w:eastAsia="zh-TW"/>
        </w:rPr>
        <w:t xml:space="preserve"> transactions, they were in each case </w:t>
      </w:r>
      <w:r w:rsidRPr="00F7473B">
        <w:rPr>
          <w:sz w:val="24"/>
          <w:szCs w:val="24"/>
          <w:lang w:eastAsia="zh-TW"/>
        </w:rPr>
        <w:lastRenderedPageBreak/>
        <w:t xml:space="preserve">managed </w:t>
      </w:r>
      <w:r w:rsidR="00C6757A">
        <w:rPr>
          <w:sz w:val="24"/>
          <w:szCs w:val="24"/>
          <w:lang w:eastAsia="zh-TW"/>
        </w:rPr>
        <w:t>‘</w:t>
      </w:r>
      <w:r w:rsidRPr="00F7473B">
        <w:rPr>
          <w:sz w:val="24"/>
          <w:szCs w:val="24"/>
          <w:lang w:eastAsia="zh-TW"/>
        </w:rPr>
        <w:t xml:space="preserve">from the perspective of </w:t>
      </w:r>
      <w:r w:rsidR="00F10A68">
        <w:rPr>
          <w:sz w:val="24"/>
          <w:szCs w:val="24"/>
          <w:lang w:eastAsia="zh-TW"/>
        </w:rPr>
        <w:t>Company A</w:t>
      </w:r>
      <w:r w:rsidR="00C6757A">
        <w:rPr>
          <w:sz w:val="24"/>
          <w:szCs w:val="24"/>
          <w:lang w:eastAsia="zh-TW"/>
        </w:rPr>
        <w:t>’</w:t>
      </w:r>
      <w:r w:rsidRPr="00F7473B">
        <w:rPr>
          <w:sz w:val="24"/>
          <w:szCs w:val="24"/>
          <w:lang w:eastAsia="zh-TW"/>
        </w:rPr>
        <w:t xml:space="preserve">, by </w:t>
      </w:r>
      <w:r w:rsidR="00DD328F">
        <w:rPr>
          <w:sz w:val="24"/>
          <w:szCs w:val="24"/>
          <w:lang w:eastAsia="zh-TW"/>
        </w:rPr>
        <w:t>Mr J</w:t>
      </w:r>
      <w:r w:rsidRPr="00F7473B">
        <w:rPr>
          <w:sz w:val="24"/>
          <w:szCs w:val="24"/>
          <w:lang w:eastAsia="zh-TW"/>
        </w:rPr>
        <w:t xml:space="preserve"> in </w:t>
      </w:r>
      <w:r w:rsidR="00F10A68">
        <w:rPr>
          <w:sz w:val="24"/>
          <w:szCs w:val="24"/>
          <w:lang w:eastAsia="zh-TW"/>
        </w:rPr>
        <w:t>Country E</w:t>
      </w:r>
      <w:r w:rsidRPr="00F7473B">
        <w:rPr>
          <w:sz w:val="24"/>
          <w:szCs w:val="24"/>
          <w:lang w:eastAsia="zh-TW"/>
        </w:rPr>
        <w:t xml:space="preserve">; </w:t>
      </w:r>
    </w:p>
    <w:p w14:paraId="7ACD01A3" w14:textId="77777777" w:rsidR="00AA7BE5" w:rsidRPr="00F7473B" w:rsidRDefault="00AA7BE5" w:rsidP="00F7473B">
      <w:pPr>
        <w:overflowPunct w:val="0"/>
        <w:autoSpaceDE w:val="0"/>
        <w:autoSpaceDN w:val="0"/>
        <w:ind w:left="1440" w:hanging="720"/>
        <w:jc w:val="both"/>
        <w:rPr>
          <w:sz w:val="24"/>
          <w:szCs w:val="24"/>
          <w:lang w:eastAsia="zh-TW"/>
        </w:rPr>
      </w:pPr>
    </w:p>
    <w:p w14:paraId="25C4BD75" w14:textId="3997252D" w:rsidR="00AA7BE5" w:rsidRPr="00F7473B" w:rsidRDefault="00AA7BE5" w:rsidP="000C0DCF">
      <w:pPr>
        <w:tabs>
          <w:tab w:val="left" w:pos="2458"/>
        </w:tabs>
        <w:overflowPunct w:val="0"/>
        <w:autoSpaceDE w:val="0"/>
        <w:autoSpaceDN w:val="0"/>
        <w:ind w:leftChars="638" w:left="2458" w:hangingChars="280" w:hanging="672"/>
        <w:jc w:val="both"/>
        <w:rPr>
          <w:sz w:val="24"/>
          <w:szCs w:val="24"/>
          <w:lang w:eastAsia="zh-TW"/>
        </w:rPr>
      </w:pPr>
      <w:r w:rsidRPr="00F7473B">
        <w:rPr>
          <w:sz w:val="24"/>
          <w:szCs w:val="24"/>
          <w:lang w:eastAsia="zh-TW"/>
        </w:rPr>
        <w:t>(5)</w:t>
      </w:r>
      <w:r w:rsidRPr="00F7473B">
        <w:rPr>
          <w:sz w:val="24"/>
          <w:szCs w:val="24"/>
          <w:lang w:eastAsia="zh-TW"/>
        </w:rPr>
        <w:tab/>
      </w:r>
      <w:r w:rsidR="00F10A68">
        <w:rPr>
          <w:sz w:val="24"/>
          <w:szCs w:val="24"/>
          <w:lang w:eastAsia="zh-TW"/>
        </w:rPr>
        <w:t>Company A</w:t>
      </w:r>
      <w:r w:rsidR="00C6757A">
        <w:rPr>
          <w:sz w:val="24"/>
          <w:szCs w:val="24"/>
          <w:lang w:eastAsia="zh-TW"/>
        </w:rPr>
        <w:t>’</w:t>
      </w:r>
      <w:r w:rsidRPr="00F7473B">
        <w:rPr>
          <w:sz w:val="24"/>
          <w:szCs w:val="24"/>
          <w:lang w:eastAsia="zh-TW"/>
        </w:rPr>
        <w:t xml:space="preserve">s principal place of business was, as a matter of fact, situated in </w:t>
      </w:r>
      <w:r w:rsidR="00F10A68">
        <w:rPr>
          <w:sz w:val="24"/>
          <w:szCs w:val="24"/>
          <w:lang w:eastAsia="zh-TW"/>
        </w:rPr>
        <w:t>Country E</w:t>
      </w:r>
      <w:r w:rsidRPr="00F7473B">
        <w:rPr>
          <w:sz w:val="24"/>
          <w:szCs w:val="24"/>
          <w:lang w:eastAsia="zh-TW"/>
        </w:rPr>
        <w:t xml:space="preserve">, specifically in the place where </w:t>
      </w:r>
      <w:r w:rsidR="00F10A68">
        <w:rPr>
          <w:sz w:val="24"/>
          <w:szCs w:val="24"/>
          <w:lang w:eastAsia="zh-TW"/>
        </w:rPr>
        <w:t>Mr F</w:t>
      </w:r>
      <w:r w:rsidRPr="00F7473B">
        <w:rPr>
          <w:sz w:val="24"/>
          <w:szCs w:val="24"/>
          <w:lang w:eastAsia="zh-TW"/>
        </w:rPr>
        <w:t xml:space="preserve"> and </w:t>
      </w:r>
      <w:r w:rsidR="00F10A68">
        <w:rPr>
          <w:sz w:val="24"/>
          <w:szCs w:val="24"/>
          <w:lang w:eastAsia="zh-TW"/>
        </w:rPr>
        <w:t>Mr D</w:t>
      </w:r>
      <w:r w:rsidRPr="00F7473B">
        <w:rPr>
          <w:sz w:val="24"/>
          <w:szCs w:val="24"/>
          <w:lang w:eastAsia="zh-TW"/>
        </w:rPr>
        <w:t xml:space="preserve"> managed and oversaw the carrying on of the </w:t>
      </w:r>
      <w:r w:rsidR="00F10A68">
        <w:rPr>
          <w:sz w:val="24"/>
          <w:szCs w:val="24"/>
          <w:lang w:eastAsia="zh-TW"/>
        </w:rPr>
        <w:t>Company B</w:t>
      </w:r>
      <w:r w:rsidRPr="00F7473B">
        <w:rPr>
          <w:sz w:val="24"/>
          <w:szCs w:val="24"/>
          <w:lang w:eastAsia="zh-TW"/>
        </w:rPr>
        <w:t xml:space="preserve"> Group, of which the particular trade carried on by </w:t>
      </w:r>
      <w:r w:rsidR="00F10A68">
        <w:rPr>
          <w:sz w:val="24"/>
          <w:szCs w:val="24"/>
          <w:lang w:eastAsia="zh-TW"/>
        </w:rPr>
        <w:t>Company A</w:t>
      </w:r>
      <w:r w:rsidRPr="00F7473B">
        <w:rPr>
          <w:sz w:val="24"/>
          <w:szCs w:val="24"/>
          <w:lang w:eastAsia="zh-TW"/>
        </w:rPr>
        <w:t xml:space="preserve"> was part and parcel. A portion of the business of </w:t>
      </w:r>
      <w:r w:rsidR="00F10A68">
        <w:rPr>
          <w:sz w:val="24"/>
          <w:szCs w:val="24"/>
          <w:lang w:eastAsia="zh-TW"/>
        </w:rPr>
        <w:t>Company A</w:t>
      </w:r>
      <w:r w:rsidRPr="00F7473B">
        <w:rPr>
          <w:sz w:val="24"/>
          <w:szCs w:val="24"/>
          <w:lang w:eastAsia="zh-TW"/>
        </w:rPr>
        <w:t xml:space="preserve"> was also carried on in China and in </w:t>
      </w:r>
      <w:r w:rsidR="00C6757A">
        <w:rPr>
          <w:sz w:val="24"/>
          <w:szCs w:val="24"/>
          <w:lang w:eastAsia="zh-TW"/>
        </w:rPr>
        <w:t>Country C</w:t>
      </w:r>
      <w:r w:rsidRPr="00F7473B">
        <w:rPr>
          <w:sz w:val="24"/>
          <w:szCs w:val="24"/>
          <w:lang w:eastAsia="zh-TW"/>
        </w:rPr>
        <w:t xml:space="preserve"> through the activities of </w:t>
      </w:r>
      <w:r w:rsidR="00F10A68">
        <w:rPr>
          <w:sz w:val="24"/>
          <w:szCs w:val="24"/>
          <w:lang w:eastAsia="zh-TW"/>
        </w:rPr>
        <w:t>Mr D</w:t>
      </w:r>
      <w:r w:rsidRPr="00F7473B">
        <w:rPr>
          <w:sz w:val="24"/>
          <w:szCs w:val="24"/>
          <w:lang w:eastAsia="zh-TW"/>
        </w:rPr>
        <w:t xml:space="preserve"> negotiating on behalf of </w:t>
      </w:r>
      <w:r w:rsidR="00F10A68">
        <w:rPr>
          <w:sz w:val="24"/>
          <w:szCs w:val="24"/>
          <w:lang w:eastAsia="zh-TW"/>
        </w:rPr>
        <w:t>Company A</w:t>
      </w:r>
      <w:r w:rsidRPr="00F7473B">
        <w:rPr>
          <w:sz w:val="24"/>
          <w:szCs w:val="24"/>
          <w:lang w:eastAsia="zh-TW"/>
        </w:rPr>
        <w:t xml:space="preserve"> with </w:t>
      </w:r>
      <w:r w:rsidR="00DD328F">
        <w:rPr>
          <w:sz w:val="24"/>
          <w:szCs w:val="24"/>
          <w:lang w:eastAsia="zh-TW"/>
        </w:rPr>
        <w:t>Company M</w:t>
      </w:r>
      <w:r w:rsidRPr="00F7473B">
        <w:rPr>
          <w:sz w:val="24"/>
          <w:szCs w:val="24"/>
          <w:lang w:eastAsia="zh-TW"/>
        </w:rPr>
        <w:t xml:space="preserve">; however, no relevant activities or operations were carried on in Hong Kong;  </w:t>
      </w:r>
    </w:p>
    <w:p w14:paraId="07A4F312" w14:textId="77777777" w:rsidR="00AA7BE5" w:rsidRPr="00F7473B" w:rsidRDefault="00AA7BE5" w:rsidP="00F7473B">
      <w:pPr>
        <w:overflowPunct w:val="0"/>
        <w:autoSpaceDE w:val="0"/>
        <w:autoSpaceDN w:val="0"/>
        <w:ind w:left="1440" w:hanging="720"/>
        <w:jc w:val="both"/>
        <w:rPr>
          <w:sz w:val="24"/>
          <w:szCs w:val="24"/>
          <w:lang w:eastAsia="zh-TW"/>
        </w:rPr>
      </w:pPr>
    </w:p>
    <w:p w14:paraId="11DF67CA" w14:textId="31B6A3E1" w:rsidR="00AA7BE5" w:rsidRPr="00F7473B" w:rsidRDefault="00AA7BE5" w:rsidP="000C0DCF">
      <w:pPr>
        <w:tabs>
          <w:tab w:val="left" w:pos="2458"/>
        </w:tabs>
        <w:overflowPunct w:val="0"/>
        <w:autoSpaceDE w:val="0"/>
        <w:autoSpaceDN w:val="0"/>
        <w:ind w:leftChars="638" w:left="2458" w:hangingChars="280" w:hanging="672"/>
        <w:jc w:val="both"/>
        <w:rPr>
          <w:sz w:val="24"/>
          <w:szCs w:val="24"/>
          <w:lang w:eastAsia="zh-TW"/>
        </w:rPr>
      </w:pPr>
      <w:r w:rsidRPr="00F7473B">
        <w:rPr>
          <w:sz w:val="24"/>
          <w:szCs w:val="24"/>
          <w:lang w:eastAsia="zh-TW"/>
        </w:rPr>
        <w:t>(6)</w:t>
      </w:r>
      <w:r w:rsidRPr="00F7473B">
        <w:rPr>
          <w:sz w:val="24"/>
          <w:szCs w:val="24"/>
          <w:lang w:eastAsia="zh-TW"/>
        </w:rPr>
        <w:tab/>
        <w:t>There is a plain distinction between a company</w:t>
      </w:r>
      <w:r w:rsidR="00FC0B34">
        <w:rPr>
          <w:sz w:val="24"/>
          <w:szCs w:val="24"/>
          <w:lang w:eastAsia="zh-TW"/>
        </w:rPr>
        <w:t>’</w:t>
      </w:r>
      <w:r w:rsidRPr="00F7473B">
        <w:rPr>
          <w:sz w:val="24"/>
          <w:szCs w:val="24"/>
          <w:lang w:eastAsia="zh-TW"/>
        </w:rPr>
        <w:t xml:space="preserve">s registered office and its principal place of business.  Section </w:t>
      </w:r>
      <w:r w:rsidRPr="00C6757A">
        <w:rPr>
          <w:bCs/>
          <w:sz w:val="24"/>
          <w:szCs w:val="24"/>
          <w:lang w:eastAsia="zh-TW"/>
        </w:rPr>
        <w:t>658 of the Companies Ordinance (C</w:t>
      </w:r>
      <w:r w:rsidR="00C6757A" w:rsidRPr="00C6757A">
        <w:rPr>
          <w:bCs/>
          <w:sz w:val="24"/>
          <w:szCs w:val="24"/>
          <w:lang w:eastAsia="zh-TW"/>
        </w:rPr>
        <w:t>h</w:t>
      </w:r>
      <w:r w:rsidRPr="00C6757A">
        <w:rPr>
          <w:bCs/>
          <w:sz w:val="24"/>
          <w:szCs w:val="24"/>
          <w:lang w:eastAsia="zh-TW"/>
        </w:rPr>
        <w:t>ap</w:t>
      </w:r>
      <w:r w:rsidR="00C6757A" w:rsidRPr="00C6757A">
        <w:rPr>
          <w:bCs/>
          <w:sz w:val="24"/>
          <w:szCs w:val="24"/>
          <w:lang w:eastAsia="zh-TW"/>
        </w:rPr>
        <w:t xml:space="preserve">ter </w:t>
      </w:r>
      <w:r w:rsidRPr="00C6757A">
        <w:rPr>
          <w:bCs/>
          <w:sz w:val="24"/>
          <w:szCs w:val="24"/>
          <w:lang w:eastAsia="zh-TW"/>
        </w:rPr>
        <w:t>622</w:t>
      </w:r>
      <w:r w:rsidR="00A75088" w:rsidRPr="00C6757A">
        <w:rPr>
          <w:bCs/>
          <w:sz w:val="24"/>
          <w:szCs w:val="24"/>
          <w:lang w:eastAsia="zh-TW"/>
        </w:rPr>
        <w:t>)</w:t>
      </w:r>
      <w:r w:rsidR="00A75088" w:rsidRPr="00F7473B">
        <w:rPr>
          <w:sz w:val="24"/>
          <w:szCs w:val="24"/>
          <w:lang w:eastAsia="zh-TW"/>
        </w:rPr>
        <w:t xml:space="preserve"> requires</w:t>
      </w:r>
      <w:r w:rsidRPr="00F7473B">
        <w:rPr>
          <w:sz w:val="24"/>
          <w:szCs w:val="24"/>
          <w:lang w:eastAsia="zh-TW"/>
        </w:rPr>
        <w:t xml:space="preserve"> that a company incorporated under that Ordinance</w:t>
      </w:r>
      <w:r w:rsidR="004A0C01" w:rsidRPr="00F7473B">
        <w:rPr>
          <w:sz w:val="24"/>
          <w:szCs w:val="24"/>
          <w:lang w:eastAsia="zh-TW"/>
        </w:rPr>
        <w:t xml:space="preserve"> </w:t>
      </w:r>
      <w:r w:rsidR="00C6757A">
        <w:rPr>
          <w:sz w:val="24"/>
          <w:szCs w:val="24"/>
          <w:lang w:eastAsia="zh-TW"/>
        </w:rPr>
        <w:t>‘</w:t>
      </w:r>
      <w:r w:rsidRPr="00A6680E">
        <w:rPr>
          <w:i/>
          <w:sz w:val="24"/>
          <w:szCs w:val="24"/>
          <w:lang w:eastAsia="zh-TW"/>
        </w:rPr>
        <w:t>must have a registered office in Hong Kong to which all communications and notices to the company may be addressed.</w:t>
      </w:r>
      <w:r w:rsidR="00C6757A">
        <w:rPr>
          <w:sz w:val="24"/>
          <w:szCs w:val="24"/>
          <w:lang w:eastAsia="zh-TW"/>
        </w:rPr>
        <w:t>’</w:t>
      </w:r>
      <w:r w:rsidRPr="00F7473B">
        <w:rPr>
          <w:sz w:val="24"/>
          <w:szCs w:val="24"/>
          <w:lang w:eastAsia="zh-TW"/>
        </w:rPr>
        <w:t xml:space="preserve"> In that regard, the parties section of the MSA provided that </w:t>
      </w:r>
      <w:r w:rsidR="00F10A68">
        <w:rPr>
          <w:sz w:val="24"/>
          <w:szCs w:val="24"/>
          <w:lang w:eastAsia="zh-TW"/>
        </w:rPr>
        <w:t>Company A</w:t>
      </w:r>
      <w:r w:rsidR="00A6680E">
        <w:rPr>
          <w:sz w:val="24"/>
          <w:szCs w:val="24"/>
          <w:lang w:eastAsia="zh-TW"/>
        </w:rPr>
        <w:t>’</w:t>
      </w:r>
      <w:r w:rsidRPr="00F7473B">
        <w:rPr>
          <w:sz w:val="24"/>
          <w:szCs w:val="24"/>
          <w:lang w:eastAsia="zh-TW"/>
        </w:rPr>
        <w:t xml:space="preserve">s </w:t>
      </w:r>
      <w:r w:rsidR="00A6680E">
        <w:rPr>
          <w:sz w:val="24"/>
          <w:szCs w:val="24"/>
          <w:lang w:eastAsia="zh-TW"/>
        </w:rPr>
        <w:t>‘</w:t>
      </w:r>
      <w:r w:rsidRPr="00F7473B">
        <w:rPr>
          <w:sz w:val="24"/>
          <w:szCs w:val="24"/>
          <w:lang w:eastAsia="zh-TW"/>
        </w:rPr>
        <w:t>principal office</w:t>
      </w:r>
      <w:r w:rsidR="00A6680E">
        <w:rPr>
          <w:sz w:val="24"/>
          <w:szCs w:val="24"/>
          <w:lang w:eastAsia="zh-TW"/>
        </w:rPr>
        <w:t>’</w:t>
      </w:r>
      <w:r w:rsidRPr="00F7473B">
        <w:rPr>
          <w:sz w:val="24"/>
          <w:szCs w:val="24"/>
          <w:lang w:eastAsia="zh-TW"/>
        </w:rPr>
        <w:t xml:space="preserve"> was its registered office in Hong Kong. However, </w:t>
      </w:r>
      <w:r w:rsidRPr="00A6680E">
        <w:rPr>
          <w:bCs/>
          <w:sz w:val="24"/>
          <w:szCs w:val="24"/>
          <w:lang w:eastAsia="zh-TW"/>
        </w:rPr>
        <w:t>Clause 2.4</w:t>
      </w:r>
      <w:r w:rsidRPr="00F7473B">
        <w:rPr>
          <w:sz w:val="24"/>
          <w:szCs w:val="24"/>
          <w:lang w:eastAsia="zh-TW"/>
        </w:rPr>
        <w:t xml:space="preserve"> thereof referred to the acceptance of a purchase order at </w:t>
      </w:r>
      <w:r w:rsidR="00A6680E">
        <w:rPr>
          <w:sz w:val="24"/>
          <w:szCs w:val="24"/>
          <w:lang w:eastAsia="zh-TW"/>
        </w:rPr>
        <w:t>‘</w:t>
      </w:r>
      <w:r w:rsidRPr="00F7473B">
        <w:rPr>
          <w:sz w:val="24"/>
          <w:szCs w:val="24"/>
          <w:lang w:eastAsia="zh-TW"/>
        </w:rPr>
        <w:t>its principal place of business</w:t>
      </w:r>
      <w:r w:rsidR="00A6680E">
        <w:rPr>
          <w:sz w:val="24"/>
          <w:szCs w:val="24"/>
          <w:lang w:eastAsia="zh-TW"/>
        </w:rPr>
        <w:t>’</w:t>
      </w:r>
      <w:r w:rsidRPr="00F7473B">
        <w:rPr>
          <w:sz w:val="24"/>
          <w:szCs w:val="24"/>
          <w:lang w:eastAsia="zh-TW"/>
        </w:rPr>
        <w:t xml:space="preserve">.  If the parties had contemplated acceptance of purchase orders at the registered address of </w:t>
      </w:r>
      <w:r w:rsidR="00F10A68">
        <w:rPr>
          <w:sz w:val="24"/>
          <w:szCs w:val="24"/>
          <w:lang w:eastAsia="zh-TW"/>
        </w:rPr>
        <w:t>Company A</w:t>
      </w:r>
      <w:r w:rsidRPr="00F7473B">
        <w:rPr>
          <w:sz w:val="24"/>
          <w:szCs w:val="24"/>
          <w:lang w:eastAsia="zh-TW"/>
        </w:rPr>
        <w:t xml:space="preserve">, Clause 2.4 would have referred to a </w:t>
      </w:r>
      <w:r w:rsidR="00A6680E">
        <w:rPr>
          <w:sz w:val="24"/>
          <w:szCs w:val="24"/>
          <w:lang w:eastAsia="zh-TW"/>
        </w:rPr>
        <w:t>‘</w:t>
      </w:r>
      <w:r w:rsidRPr="00F7473B">
        <w:rPr>
          <w:sz w:val="24"/>
          <w:szCs w:val="24"/>
          <w:lang w:eastAsia="zh-TW"/>
        </w:rPr>
        <w:t>principal office</w:t>
      </w:r>
      <w:r w:rsidR="00A6680E">
        <w:rPr>
          <w:sz w:val="24"/>
          <w:szCs w:val="24"/>
          <w:lang w:eastAsia="zh-TW"/>
        </w:rPr>
        <w:t>’</w:t>
      </w:r>
      <w:r w:rsidRPr="00F7473B">
        <w:rPr>
          <w:sz w:val="24"/>
          <w:szCs w:val="24"/>
          <w:lang w:eastAsia="zh-TW"/>
        </w:rPr>
        <w:t xml:space="preserve"> or </w:t>
      </w:r>
      <w:r w:rsidR="00A6680E">
        <w:rPr>
          <w:sz w:val="24"/>
          <w:szCs w:val="24"/>
          <w:lang w:eastAsia="zh-TW"/>
        </w:rPr>
        <w:t>‘</w:t>
      </w:r>
      <w:r w:rsidRPr="00F7473B">
        <w:rPr>
          <w:sz w:val="24"/>
          <w:szCs w:val="24"/>
          <w:lang w:eastAsia="zh-TW"/>
        </w:rPr>
        <w:t>registered office</w:t>
      </w:r>
      <w:r w:rsidR="00A6680E">
        <w:rPr>
          <w:sz w:val="24"/>
          <w:szCs w:val="24"/>
          <w:lang w:eastAsia="zh-TW"/>
        </w:rPr>
        <w:t>’</w:t>
      </w:r>
      <w:r w:rsidRPr="00F7473B">
        <w:rPr>
          <w:sz w:val="24"/>
          <w:szCs w:val="24"/>
          <w:lang w:eastAsia="zh-TW"/>
        </w:rPr>
        <w:t xml:space="preserve"> instead of </w:t>
      </w:r>
      <w:r w:rsidR="00A6680E">
        <w:rPr>
          <w:sz w:val="24"/>
          <w:szCs w:val="24"/>
          <w:lang w:eastAsia="zh-TW"/>
        </w:rPr>
        <w:t>‘</w:t>
      </w:r>
      <w:r w:rsidRPr="00F7473B">
        <w:rPr>
          <w:sz w:val="24"/>
          <w:szCs w:val="24"/>
          <w:lang w:eastAsia="zh-TW"/>
        </w:rPr>
        <w:t xml:space="preserve">principal place of </w:t>
      </w:r>
      <w:proofErr w:type="gramStart"/>
      <w:r w:rsidRPr="00F7473B">
        <w:rPr>
          <w:sz w:val="24"/>
          <w:szCs w:val="24"/>
          <w:lang w:eastAsia="zh-TW"/>
        </w:rPr>
        <w:t>business</w:t>
      </w:r>
      <w:r w:rsidR="00A6680E">
        <w:rPr>
          <w:sz w:val="24"/>
          <w:szCs w:val="24"/>
          <w:lang w:eastAsia="zh-TW"/>
        </w:rPr>
        <w:t>’</w:t>
      </w:r>
      <w:proofErr w:type="gramEnd"/>
      <w:r w:rsidRPr="00F7473B">
        <w:rPr>
          <w:sz w:val="24"/>
          <w:szCs w:val="24"/>
          <w:lang w:eastAsia="zh-TW"/>
        </w:rPr>
        <w:t>.</w:t>
      </w:r>
    </w:p>
    <w:p w14:paraId="429D71CC" w14:textId="330310E3" w:rsidR="00AA7BE5" w:rsidRDefault="00AA7BE5" w:rsidP="00F7473B">
      <w:pPr>
        <w:overflowPunct w:val="0"/>
        <w:autoSpaceDE w:val="0"/>
        <w:autoSpaceDN w:val="0"/>
        <w:ind w:left="1440" w:hanging="720"/>
        <w:jc w:val="both"/>
        <w:rPr>
          <w:sz w:val="24"/>
          <w:szCs w:val="24"/>
          <w:lang w:eastAsia="zh-TW"/>
        </w:rPr>
      </w:pPr>
    </w:p>
    <w:p w14:paraId="426E5046" w14:textId="33BEB413" w:rsidR="00AA7BE5" w:rsidRPr="00A6680E" w:rsidRDefault="00AA7BE5" w:rsidP="00F7473B">
      <w:pPr>
        <w:overflowPunct w:val="0"/>
        <w:autoSpaceDE w:val="0"/>
        <w:autoSpaceDN w:val="0"/>
        <w:ind w:left="720" w:hanging="720"/>
        <w:jc w:val="both"/>
        <w:rPr>
          <w:sz w:val="24"/>
          <w:szCs w:val="24"/>
          <w:lang w:eastAsia="zh-TW"/>
        </w:rPr>
      </w:pPr>
      <w:r w:rsidRPr="00A6680E">
        <w:rPr>
          <w:b/>
          <w:bCs/>
          <w:sz w:val="24"/>
          <w:szCs w:val="24"/>
          <w:lang w:eastAsia="zh-TW"/>
        </w:rPr>
        <w:t>Analysis of the 1</w:t>
      </w:r>
      <w:r w:rsidRPr="00A6680E">
        <w:rPr>
          <w:b/>
          <w:bCs/>
          <w:sz w:val="24"/>
          <w:szCs w:val="24"/>
          <w:vertAlign w:val="superscript"/>
          <w:lang w:eastAsia="zh-TW"/>
        </w:rPr>
        <w:t>st</w:t>
      </w:r>
      <w:r w:rsidRPr="00A6680E">
        <w:rPr>
          <w:b/>
          <w:bCs/>
          <w:sz w:val="24"/>
          <w:szCs w:val="24"/>
          <w:lang w:eastAsia="zh-TW"/>
        </w:rPr>
        <w:t xml:space="preserve"> Issue</w:t>
      </w:r>
    </w:p>
    <w:p w14:paraId="70771644" w14:textId="77777777" w:rsidR="0055729A" w:rsidRPr="00F7473B" w:rsidRDefault="0055729A" w:rsidP="00F7473B">
      <w:pPr>
        <w:overflowPunct w:val="0"/>
        <w:autoSpaceDE w:val="0"/>
        <w:autoSpaceDN w:val="0"/>
        <w:ind w:left="720" w:hanging="720"/>
        <w:jc w:val="both"/>
        <w:rPr>
          <w:sz w:val="24"/>
          <w:szCs w:val="24"/>
          <w:lang w:eastAsia="zh-TW"/>
        </w:rPr>
      </w:pPr>
    </w:p>
    <w:p w14:paraId="1D0A549D" w14:textId="6A8FC4FE" w:rsidR="00AA7BE5" w:rsidRPr="00F7473B" w:rsidRDefault="00AA7BE5" w:rsidP="000C0DCF">
      <w:pPr>
        <w:overflowPunct w:val="0"/>
        <w:autoSpaceDE w:val="0"/>
        <w:autoSpaceDN w:val="0"/>
        <w:jc w:val="both"/>
        <w:rPr>
          <w:sz w:val="24"/>
          <w:szCs w:val="24"/>
          <w:lang w:eastAsia="zh-TW"/>
        </w:rPr>
      </w:pPr>
      <w:r w:rsidRPr="00F7473B">
        <w:rPr>
          <w:sz w:val="24"/>
          <w:szCs w:val="24"/>
          <w:lang w:eastAsia="zh-TW"/>
        </w:rPr>
        <w:t>9.1</w:t>
      </w:r>
      <w:r w:rsidRPr="00F7473B">
        <w:rPr>
          <w:sz w:val="24"/>
          <w:szCs w:val="24"/>
          <w:lang w:eastAsia="zh-TW"/>
        </w:rPr>
        <w:tab/>
        <w:t xml:space="preserve">Notwithstanding the force of the above contentions, the Board is unable to accept the conclusion that the trading business was conducted outside Hong Kong. There are 3 pivotal factors which tip the scale against </w:t>
      </w:r>
      <w:r w:rsidR="00F10A68">
        <w:rPr>
          <w:sz w:val="24"/>
          <w:szCs w:val="24"/>
          <w:lang w:eastAsia="zh-TW"/>
        </w:rPr>
        <w:t>Company A</w:t>
      </w:r>
      <w:r w:rsidRPr="00F7473B">
        <w:rPr>
          <w:sz w:val="24"/>
          <w:szCs w:val="24"/>
          <w:lang w:eastAsia="zh-TW"/>
        </w:rPr>
        <w:t xml:space="preserve"> in the Commissioner</w:t>
      </w:r>
      <w:r w:rsidR="00A6680E">
        <w:rPr>
          <w:sz w:val="24"/>
          <w:szCs w:val="24"/>
          <w:lang w:eastAsia="zh-TW"/>
        </w:rPr>
        <w:t>’</w:t>
      </w:r>
      <w:r w:rsidRPr="00F7473B">
        <w:rPr>
          <w:sz w:val="24"/>
          <w:szCs w:val="24"/>
          <w:lang w:eastAsia="zh-TW"/>
        </w:rPr>
        <w:t xml:space="preserve">s favour. Firstly, the fact that </w:t>
      </w:r>
      <w:r w:rsidR="00F10A68">
        <w:rPr>
          <w:sz w:val="24"/>
          <w:szCs w:val="24"/>
          <w:lang w:eastAsia="zh-TW"/>
        </w:rPr>
        <w:t>Company A</w:t>
      </w:r>
      <w:r w:rsidR="00A6680E">
        <w:rPr>
          <w:sz w:val="24"/>
          <w:szCs w:val="24"/>
          <w:lang w:eastAsia="zh-TW"/>
        </w:rPr>
        <w:t>’</w:t>
      </w:r>
      <w:r w:rsidRPr="00F7473B">
        <w:rPr>
          <w:sz w:val="24"/>
          <w:szCs w:val="24"/>
          <w:lang w:eastAsia="zh-TW"/>
        </w:rPr>
        <w:t xml:space="preserve">s </w:t>
      </w:r>
      <w:r w:rsidR="00506BC0" w:rsidRPr="00F7473B">
        <w:rPr>
          <w:sz w:val="24"/>
          <w:szCs w:val="24"/>
          <w:lang w:eastAsia="zh-TW"/>
        </w:rPr>
        <w:t>B</w:t>
      </w:r>
      <w:r w:rsidRPr="00F7473B">
        <w:rPr>
          <w:sz w:val="24"/>
          <w:szCs w:val="24"/>
          <w:lang w:eastAsia="zh-TW"/>
        </w:rPr>
        <w:t xml:space="preserve">ank </w:t>
      </w:r>
      <w:r w:rsidR="00506BC0" w:rsidRPr="00F7473B">
        <w:rPr>
          <w:sz w:val="24"/>
          <w:szCs w:val="24"/>
          <w:lang w:eastAsia="zh-TW"/>
        </w:rPr>
        <w:t>A</w:t>
      </w:r>
      <w:r w:rsidRPr="00F7473B">
        <w:rPr>
          <w:sz w:val="24"/>
          <w:szCs w:val="24"/>
          <w:lang w:eastAsia="zh-TW"/>
        </w:rPr>
        <w:t xml:space="preserve">ccount was a Hong Kong bank account is highly significant, as contended by </w:t>
      </w:r>
      <w:r w:rsidRPr="00A6680E">
        <w:rPr>
          <w:sz w:val="24"/>
          <w:szCs w:val="24"/>
          <w:lang w:eastAsia="zh-TW"/>
        </w:rPr>
        <w:t>Mr Lawrence Li</w:t>
      </w:r>
      <w:r w:rsidRPr="00F7473B">
        <w:rPr>
          <w:sz w:val="24"/>
          <w:szCs w:val="24"/>
          <w:lang w:eastAsia="zh-TW"/>
        </w:rPr>
        <w:t xml:space="preserve">, counsel for the Commissioner. After all, it is from </w:t>
      </w:r>
      <w:r w:rsidR="00506BC0" w:rsidRPr="00F7473B">
        <w:rPr>
          <w:sz w:val="24"/>
          <w:szCs w:val="24"/>
          <w:lang w:eastAsia="zh-TW"/>
        </w:rPr>
        <w:t>this B</w:t>
      </w:r>
      <w:r w:rsidRPr="00F7473B">
        <w:rPr>
          <w:sz w:val="24"/>
          <w:szCs w:val="24"/>
          <w:lang w:eastAsia="zh-TW"/>
        </w:rPr>
        <w:t xml:space="preserve">ank </w:t>
      </w:r>
      <w:r w:rsidR="00506BC0" w:rsidRPr="00F7473B">
        <w:rPr>
          <w:sz w:val="24"/>
          <w:szCs w:val="24"/>
          <w:lang w:eastAsia="zh-TW"/>
        </w:rPr>
        <w:t>A</w:t>
      </w:r>
      <w:r w:rsidRPr="00F7473B">
        <w:rPr>
          <w:sz w:val="24"/>
          <w:szCs w:val="24"/>
          <w:lang w:eastAsia="zh-TW"/>
        </w:rPr>
        <w:t xml:space="preserve">ccount in Hong Kong that all of </w:t>
      </w:r>
      <w:r w:rsidR="00F10A68">
        <w:rPr>
          <w:sz w:val="24"/>
          <w:szCs w:val="24"/>
          <w:lang w:eastAsia="zh-TW"/>
        </w:rPr>
        <w:t>Company A</w:t>
      </w:r>
      <w:r w:rsidR="00A6680E">
        <w:rPr>
          <w:sz w:val="24"/>
          <w:szCs w:val="24"/>
          <w:lang w:eastAsia="zh-TW"/>
        </w:rPr>
        <w:t>’</w:t>
      </w:r>
      <w:r w:rsidRPr="00F7473B">
        <w:rPr>
          <w:sz w:val="24"/>
          <w:szCs w:val="24"/>
          <w:lang w:eastAsia="zh-TW"/>
        </w:rPr>
        <w:t xml:space="preserve">s purchases for supplies were paid. It is also to this Hong Kong bank account that all of </w:t>
      </w:r>
      <w:r w:rsidR="00F10A68">
        <w:rPr>
          <w:sz w:val="24"/>
          <w:szCs w:val="24"/>
          <w:lang w:eastAsia="zh-TW"/>
        </w:rPr>
        <w:t>Company A</w:t>
      </w:r>
      <w:r w:rsidR="00A6680E">
        <w:rPr>
          <w:sz w:val="24"/>
          <w:szCs w:val="24"/>
          <w:lang w:eastAsia="zh-TW"/>
        </w:rPr>
        <w:t>’</w:t>
      </w:r>
      <w:r w:rsidRPr="00F7473B">
        <w:rPr>
          <w:sz w:val="24"/>
          <w:szCs w:val="24"/>
          <w:lang w:eastAsia="zh-TW"/>
        </w:rPr>
        <w:t xml:space="preserve">s revenues from sales were paid. Had there been a bank account of such a nature in </w:t>
      </w:r>
      <w:r w:rsidR="00F10A68">
        <w:rPr>
          <w:sz w:val="24"/>
          <w:szCs w:val="24"/>
          <w:lang w:eastAsia="zh-TW"/>
        </w:rPr>
        <w:t>Country E</w:t>
      </w:r>
      <w:r w:rsidRPr="00F7473B">
        <w:rPr>
          <w:sz w:val="24"/>
          <w:szCs w:val="24"/>
          <w:lang w:eastAsia="zh-TW"/>
        </w:rPr>
        <w:t xml:space="preserve">, which, presumably would have exposed </w:t>
      </w:r>
      <w:r w:rsidR="00F10A68">
        <w:rPr>
          <w:sz w:val="24"/>
          <w:szCs w:val="24"/>
          <w:lang w:eastAsia="zh-TW"/>
        </w:rPr>
        <w:t>Company A</w:t>
      </w:r>
      <w:r w:rsidRPr="00F7473B">
        <w:rPr>
          <w:sz w:val="24"/>
          <w:szCs w:val="24"/>
          <w:lang w:eastAsia="zh-TW"/>
        </w:rPr>
        <w:t xml:space="preserve"> to </w:t>
      </w:r>
      <w:r w:rsidR="00F10A68">
        <w:rPr>
          <w:sz w:val="24"/>
          <w:szCs w:val="24"/>
          <w:lang w:eastAsia="zh-TW"/>
        </w:rPr>
        <w:t>Country C</w:t>
      </w:r>
      <w:r w:rsidRPr="00F7473B">
        <w:rPr>
          <w:sz w:val="24"/>
          <w:szCs w:val="24"/>
          <w:lang w:eastAsia="zh-TW"/>
        </w:rPr>
        <w:t xml:space="preserve"> tax jurisdiction, then </w:t>
      </w:r>
      <w:r w:rsidR="00F10A68">
        <w:rPr>
          <w:sz w:val="24"/>
          <w:szCs w:val="24"/>
          <w:lang w:eastAsia="zh-TW"/>
        </w:rPr>
        <w:t>Company A</w:t>
      </w:r>
      <w:r w:rsidR="00A6680E">
        <w:rPr>
          <w:sz w:val="24"/>
          <w:szCs w:val="24"/>
          <w:lang w:eastAsia="zh-TW"/>
        </w:rPr>
        <w:t>’</w:t>
      </w:r>
      <w:r w:rsidRPr="00F7473B">
        <w:rPr>
          <w:sz w:val="24"/>
          <w:szCs w:val="24"/>
          <w:lang w:eastAsia="zh-TW"/>
        </w:rPr>
        <w:t>s contentions might have been unassailable.</w:t>
      </w:r>
    </w:p>
    <w:p w14:paraId="305CD3F1" w14:textId="77777777" w:rsidR="00AA7BE5" w:rsidRPr="00F7473B" w:rsidRDefault="00AA7BE5" w:rsidP="000C0DCF">
      <w:pPr>
        <w:overflowPunct w:val="0"/>
        <w:autoSpaceDE w:val="0"/>
        <w:autoSpaceDN w:val="0"/>
        <w:jc w:val="both"/>
        <w:rPr>
          <w:sz w:val="24"/>
          <w:szCs w:val="24"/>
          <w:lang w:eastAsia="zh-TW"/>
        </w:rPr>
      </w:pPr>
    </w:p>
    <w:p w14:paraId="743B9446" w14:textId="79AD9068" w:rsidR="00AA7BE5" w:rsidRPr="00F7473B" w:rsidRDefault="00AA7BE5" w:rsidP="000C0DCF">
      <w:pPr>
        <w:overflowPunct w:val="0"/>
        <w:autoSpaceDE w:val="0"/>
        <w:autoSpaceDN w:val="0"/>
        <w:jc w:val="both"/>
        <w:rPr>
          <w:sz w:val="24"/>
          <w:szCs w:val="24"/>
          <w:lang w:eastAsia="zh-TW"/>
        </w:rPr>
      </w:pPr>
      <w:r w:rsidRPr="00F7473B">
        <w:rPr>
          <w:sz w:val="24"/>
          <w:szCs w:val="24"/>
          <w:lang w:eastAsia="zh-TW"/>
        </w:rPr>
        <w:t>9.2</w:t>
      </w:r>
      <w:r w:rsidRPr="00F7473B">
        <w:rPr>
          <w:sz w:val="24"/>
          <w:szCs w:val="24"/>
          <w:lang w:eastAsia="zh-TW"/>
        </w:rPr>
        <w:tab/>
        <w:t xml:space="preserve">Secondly, the Board appreciates that </w:t>
      </w:r>
      <w:r w:rsidR="00A6680E">
        <w:rPr>
          <w:sz w:val="24"/>
          <w:szCs w:val="24"/>
          <w:lang w:eastAsia="zh-TW"/>
        </w:rPr>
        <w:t>‘</w:t>
      </w:r>
      <w:r w:rsidRPr="00F7473B">
        <w:rPr>
          <w:sz w:val="24"/>
          <w:szCs w:val="24"/>
          <w:lang w:eastAsia="zh-TW"/>
        </w:rPr>
        <w:t xml:space="preserve">from the perspective of </w:t>
      </w:r>
      <w:r w:rsidR="00F10A68">
        <w:rPr>
          <w:sz w:val="24"/>
          <w:szCs w:val="24"/>
          <w:lang w:eastAsia="zh-TW"/>
        </w:rPr>
        <w:t>Company A</w:t>
      </w:r>
      <w:r w:rsidR="00A6680E">
        <w:rPr>
          <w:sz w:val="24"/>
          <w:szCs w:val="24"/>
          <w:lang w:eastAsia="zh-TW"/>
        </w:rPr>
        <w:t>’</w:t>
      </w:r>
      <w:r w:rsidRPr="00F7473B">
        <w:rPr>
          <w:sz w:val="24"/>
          <w:szCs w:val="24"/>
          <w:lang w:eastAsia="zh-TW"/>
        </w:rPr>
        <w:t xml:space="preserve">, the </w:t>
      </w:r>
      <w:r w:rsidR="00DD328F">
        <w:rPr>
          <w:sz w:val="24"/>
          <w:szCs w:val="24"/>
          <w:lang w:eastAsia="zh-TW"/>
        </w:rPr>
        <w:t>Company M</w:t>
      </w:r>
      <w:r w:rsidRPr="00F7473B">
        <w:rPr>
          <w:sz w:val="24"/>
          <w:szCs w:val="24"/>
          <w:lang w:eastAsia="zh-TW"/>
        </w:rPr>
        <w:t xml:space="preserve"> and </w:t>
      </w:r>
      <w:r w:rsidR="007D1489">
        <w:rPr>
          <w:sz w:val="24"/>
          <w:szCs w:val="24"/>
          <w:lang w:eastAsia="zh-TW"/>
        </w:rPr>
        <w:t>Company Q</w:t>
      </w:r>
      <w:r w:rsidRPr="00F7473B">
        <w:rPr>
          <w:sz w:val="24"/>
          <w:szCs w:val="24"/>
          <w:lang w:eastAsia="zh-TW"/>
        </w:rPr>
        <w:t xml:space="preserve"> transactions were in each case managed by </w:t>
      </w:r>
      <w:r w:rsidR="00DD328F">
        <w:rPr>
          <w:sz w:val="24"/>
          <w:szCs w:val="24"/>
          <w:lang w:eastAsia="zh-TW"/>
        </w:rPr>
        <w:t>Mr J</w:t>
      </w:r>
      <w:r w:rsidRPr="00F7473B">
        <w:rPr>
          <w:sz w:val="24"/>
          <w:szCs w:val="24"/>
          <w:lang w:eastAsia="zh-TW"/>
        </w:rPr>
        <w:t xml:space="preserve"> in </w:t>
      </w:r>
      <w:r w:rsidR="00F10A68">
        <w:rPr>
          <w:sz w:val="24"/>
          <w:szCs w:val="24"/>
          <w:lang w:eastAsia="zh-TW"/>
        </w:rPr>
        <w:t>Country E</w:t>
      </w:r>
      <w:r w:rsidRPr="00F7473B">
        <w:rPr>
          <w:sz w:val="24"/>
          <w:szCs w:val="24"/>
          <w:lang w:eastAsia="zh-TW"/>
        </w:rPr>
        <w:t xml:space="preserve">. However, what about the transactions managed by </w:t>
      </w:r>
      <w:r w:rsidR="00DD328F">
        <w:rPr>
          <w:sz w:val="24"/>
          <w:szCs w:val="24"/>
          <w:lang w:eastAsia="zh-TW"/>
        </w:rPr>
        <w:t>Company M</w:t>
      </w:r>
      <w:r w:rsidRPr="00F7473B">
        <w:rPr>
          <w:sz w:val="24"/>
          <w:szCs w:val="24"/>
          <w:lang w:eastAsia="zh-TW"/>
        </w:rPr>
        <w:t xml:space="preserve"> and </w:t>
      </w:r>
      <w:r w:rsidR="007D1489">
        <w:rPr>
          <w:sz w:val="24"/>
          <w:szCs w:val="24"/>
          <w:lang w:eastAsia="zh-TW"/>
        </w:rPr>
        <w:t>Company Q</w:t>
      </w:r>
      <w:r w:rsidRPr="00F7473B">
        <w:rPr>
          <w:sz w:val="24"/>
          <w:szCs w:val="24"/>
          <w:lang w:eastAsia="zh-TW"/>
        </w:rPr>
        <w:t xml:space="preserve">? It is not in dispute that both suppliers are Hong Kong companies which must prima facie have managed the shipments from Hong Kong, even </w:t>
      </w:r>
      <w:r w:rsidR="00A75088" w:rsidRPr="00F7473B">
        <w:rPr>
          <w:sz w:val="24"/>
          <w:szCs w:val="24"/>
          <w:lang w:eastAsia="zh-TW"/>
        </w:rPr>
        <w:t>though the</w:t>
      </w:r>
      <w:r w:rsidRPr="00F7473B">
        <w:rPr>
          <w:sz w:val="24"/>
          <w:szCs w:val="24"/>
          <w:lang w:eastAsia="zh-TW"/>
        </w:rPr>
        <w:t xml:space="preserve"> CAMs were shipped by </w:t>
      </w:r>
      <w:r w:rsidR="00DD328F">
        <w:rPr>
          <w:sz w:val="24"/>
          <w:szCs w:val="24"/>
          <w:lang w:eastAsia="zh-TW"/>
        </w:rPr>
        <w:t>Company M</w:t>
      </w:r>
      <w:r w:rsidRPr="00F7473B">
        <w:rPr>
          <w:sz w:val="24"/>
          <w:szCs w:val="24"/>
          <w:lang w:eastAsia="zh-TW"/>
        </w:rPr>
        <w:t xml:space="preserve"> to </w:t>
      </w:r>
      <w:r w:rsidR="00DD328F">
        <w:rPr>
          <w:sz w:val="24"/>
          <w:szCs w:val="24"/>
          <w:lang w:eastAsia="zh-TW"/>
        </w:rPr>
        <w:t>Company G</w:t>
      </w:r>
      <w:r w:rsidRPr="00F7473B">
        <w:rPr>
          <w:sz w:val="24"/>
          <w:szCs w:val="24"/>
          <w:lang w:eastAsia="zh-TW"/>
        </w:rPr>
        <w:t xml:space="preserve"> directly from </w:t>
      </w:r>
      <w:r w:rsidR="00A6680E">
        <w:rPr>
          <w:sz w:val="24"/>
          <w:szCs w:val="24"/>
          <w:lang w:eastAsia="zh-TW"/>
        </w:rPr>
        <w:t>City R</w:t>
      </w:r>
      <w:r w:rsidRPr="00F7473B">
        <w:rPr>
          <w:sz w:val="24"/>
          <w:szCs w:val="24"/>
          <w:lang w:eastAsia="zh-TW"/>
        </w:rPr>
        <w:t xml:space="preserve"> to </w:t>
      </w:r>
      <w:r w:rsidR="00A6680E">
        <w:rPr>
          <w:sz w:val="24"/>
          <w:szCs w:val="24"/>
          <w:lang w:eastAsia="zh-TW"/>
        </w:rPr>
        <w:t>City S</w:t>
      </w:r>
      <w:r w:rsidRPr="00F7473B">
        <w:rPr>
          <w:sz w:val="24"/>
          <w:szCs w:val="24"/>
          <w:lang w:eastAsia="zh-TW"/>
        </w:rPr>
        <w:t xml:space="preserve">, and the Cases were shipped by </w:t>
      </w:r>
      <w:r w:rsidR="007D1489">
        <w:rPr>
          <w:sz w:val="24"/>
          <w:szCs w:val="24"/>
          <w:lang w:eastAsia="zh-TW"/>
        </w:rPr>
        <w:t>Company Q</w:t>
      </w:r>
      <w:r w:rsidR="00A75088" w:rsidRPr="00F7473B">
        <w:rPr>
          <w:sz w:val="24"/>
          <w:szCs w:val="24"/>
          <w:lang w:eastAsia="zh-TW"/>
        </w:rPr>
        <w:t xml:space="preserve"> directly</w:t>
      </w:r>
      <w:r w:rsidRPr="00F7473B">
        <w:rPr>
          <w:sz w:val="24"/>
          <w:szCs w:val="24"/>
          <w:lang w:eastAsia="zh-TW"/>
        </w:rPr>
        <w:t xml:space="preserve"> from China to </w:t>
      </w:r>
      <w:r w:rsidR="00F10A68">
        <w:rPr>
          <w:sz w:val="24"/>
          <w:szCs w:val="24"/>
          <w:lang w:eastAsia="zh-TW"/>
        </w:rPr>
        <w:t>Country E</w:t>
      </w:r>
      <w:r w:rsidRPr="00F7473B">
        <w:rPr>
          <w:sz w:val="24"/>
          <w:szCs w:val="24"/>
          <w:lang w:eastAsia="zh-TW"/>
        </w:rPr>
        <w:t xml:space="preserve">. Nevertheless, from the perspective of </w:t>
      </w:r>
      <w:r w:rsidR="00F10A68">
        <w:rPr>
          <w:sz w:val="24"/>
          <w:szCs w:val="24"/>
          <w:lang w:eastAsia="zh-TW"/>
        </w:rPr>
        <w:lastRenderedPageBreak/>
        <w:t>Company A</w:t>
      </w:r>
      <w:r w:rsidRPr="00F7473B">
        <w:rPr>
          <w:sz w:val="24"/>
          <w:szCs w:val="24"/>
          <w:lang w:eastAsia="zh-TW"/>
        </w:rPr>
        <w:t xml:space="preserve">, these suppliers must inevitably remain as Hong Kong suppliers </w:t>
      </w:r>
      <w:r w:rsidR="00827600" w:rsidRPr="00F7473B">
        <w:rPr>
          <w:sz w:val="24"/>
          <w:szCs w:val="24"/>
          <w:lang w:eastAsia="zh-TW"/>
        </w:rPr>
        <w:t>processing</w:t>
      </w:r>
      <w:r w:rsidRPr="00F7473B">
        <w:rPr>
          <w:sz w:val="24"/>
          <w:szCs w:val="24"/>
          <w:lang w:eastAsia="zh-TW"/>
        </w:rPr>
        <w:t xml:space="preserve"> the shipments in Hong Kong, not in the Mainland. Unless evidence to the contrary is shown, this is a factor in the whole scheme of factors which must weigh in the Commissioner</w:t>
      </w:r>
      <w:r w:rsidR="00A6680E">
        <w:rPr>
          <w:sz w:val="24"/>
          <w:szCs w:val="24"/>
          <w:lang w:eastAsia="zh-TW"/>
        </w:rPr>
        <w:t>’</w:t>
      </w:r>
      <w:r w:rsidRPr="00F7473B">
        <w:rPr>
          <w:sz w:val="24"/>
          <w:szCs w:val="24"/>
          <w:lang w:eastAsia="zh-TW"/>
        </w:rPr>
        <w:t xml:space="preserve">s favour, not </w:t>
      </w:r>
      <w:r w:rsidR="00F10A68">
        <w:rPr>
          <w:sz w:val="24"/>
          <w:szCs w:val="24"/>
          <w:lang w:eastAsia="zh-TW"/>
        </w:rPr>
        <w:t>Company A</w:t>
      </w:r>
      <w:r w:rsidR="00A6680E">
        <w:rPr>
          <w:sz w:val="24"/>
          <w:szCs w:val="24"/>
          <w:lang w:eastAsia="zh-TW"/>
        </w:rPr>
        <w:t>’</w:t>
      </w:r>
      <w:r w:rsidRPr="00F7473B">
        <w:rPr>
          <w:sz w:val="24"/>
          <w:szCs w:val="24"/>
          <w:lang w:eastAsia="zh-TW"/>
        </w:rPr>
        <w:t xml:space="preserve">s. </w:t>
      </w:r>
    </w:p>
    <w:p w14:paraId="2CB42576" w14:textId="77777777" w:rsidR="00AA7BE5" w:rsidRPr="00F7473B" w:rsidRDefault="00AA7BE5" w:rsidP="000C0DCF">
      <w:pPr>
        <w:overflowPunct w:val="0"/>
        <w:autoSpaceDE w:val="0"/>
        <w:autoSpaceDN w:val="0"/>
        <w:jc w:val="both"/>
        <w:rPr>
          <w:sz w:val="24"/>
          <w:szCs w:val="24"/>
          <w:lang w:eastAsia="zh-TW"/>
        </w:rPr>
      </w:pPr>
    </w:p>
    <w:p w14:paraId="160DE63A" w14:textId="6778CEBB" w:rsidR="00AA7BE5" w:rsidRPr="00F7473B" w:rsidRDefault="00AA7BE5" w:rsidP="000C0DCF">
      <w:pPr>
        <w:overflowPunct w:val="0"/>
        <w:autoSpaceDE w:val="0"/>
        <w:autoSpaceDN w:val="0"/>
        <w:jc w:val="both"/>
        <w:rPr>
          <w:sz w:val="24"/>
          <w:szCs w:val="24"/>
          <w:lang w:eastAsia="zh-TW"/>
        </w:rPr>
      </w:pPr>
      <w:r w:rsidRPr="00F7473B">
        <w:rPr>
          <w:sz w:val="24"/>
          <w:szCs w:val="24"/>
          <w:lang w:eastAsia="zh-TW"/>
        </w:rPr>
        <w:t>9.3</w:t>
      </w:r>
      <w:r w:rsidRPr="00F7473B">
        <w:rPr>
          <w:sz w:val="24"/>
          <w:szCs w:val="24"/>
          <w:lang w:eastAsia="zh-TW"/>
        </w:rPr>
        <w:tab/>
        <w:t xml:space="preserve">Thirdly, the MSA actually refers to the </w:t>
      </w:r>
      <w:r w:rsidR="00A6680E">
        <w:rPr>
          <w:sz w:val="24"/>
          <w:szCs w:val="24"/>
          <w:lang w:eastAsia="zh-TW"/>
        </w:rPr>
        <w:t>‘</w:t>
      </w:r>
      <w:r w:rsidRPr="00F7473B">
        <w:rPr>
          <w:sz w:val="24"/>
          <w:szCs w:val="24"/>
          <w:lang w:eastAsia="zh-TW"/>
        </w:rPr>
        <w:t>principal offices</w:t>
      </w:r>
      <w:r w:rsidR="00A6680E">
        <w:rPr>
          <w:sz w:val="24"/>
          <w:szCs w:val="24"/>
          <w:lang w:eastAsia="zh-TW"/>
        </w:rPr>
        <w:t>’</w:t>
      </w:r>
      <w:r w:rsidRPr="00F7473B">
        <w:rPr>
          <w:sz w:val="24"/>
          <w:szCs w:val="24"/>
          <w:lang w:eastAsia="zh-TW"/>
        </w:rPr>
        <w:t xml:space="preserve"> of </w:t>
      </w:r>
      <w:r w:rsidR="00A6680E">
        <w:rPr>
          <w:sz w:val="24"/>
          <w:szCs w:val="24"/>
          <w:lang w:eastAsia="zh-TW"/>
        </w:rPr>
        <w:t>‘Company A’</w:t>
      </w:r>
      <w:r w:rsidRPr="00F7473B">
        <w:rPr>
          <w:sz w:val="24"/>
          <w:szCs w:val="24"/>
          <w:lang w:eastAsia="zh-TW"/>
        </w:rPr>
        <w:t xml:space="preserve"> as </w:t>
      </w:r>
      <w:r w:rsidR="00A6680E">
        <w:rPr>
          <w:sz w:val="24"/>
          <w:szCs w:val="24"/>
          <w:lang w:eastAsia="zh-TW"/>
        </w:rPr>
        <w:t>‘Address K’</w:t>
      </w:r>
      <w:r w:rsidRPr="00F7473B">
        <w:rPr>
          <w:sz w:val="24"/>
          <w:szCs w:val="24"/>
          <w:lang w:eastAsia="zh-TW"/>
        </w:rPr>
        <w:t xml:space="preserve">, which happens also to be its registered office. The last sentence of Clause 2.4 stipulates that, </w:t>
      </w:r>
      <w:r w:rsidR="00A6680E">
        <w:rPr>
          <w:sz w:val="24"/>
          <w:szCs w:val="24"/>
          <w:lang w:eastAsia="zh-TW"/>
        </w:rPr>
        <w:t>‘</w:t>
      </w:r>
      <w:r w:rsidRPr="00F7473B">
        <w:rPr>
          <w:sz w:val="24"/>
          <w:szCs w:val="24"/>
          <w:lang w:eastAsia="zh-TW"/>
        </w:rPr>
        <w:t xml:space="preserve">All orders placed with </w:t>
      </w:r>
      <w:r w:rsidR="001877F3">
        <w:rPr>
          <w:sz w:val="24"/>
          <w:szCs w:val="24"/>
          <w:lang w:eastAsia="zh-TW"/>
        </w:rPr>
        <w:t>[</w:t>
      </w:r>
      <w:r w:rsidR="00A6680E">
        <w:rPr>
          <w:sz w:val="24"/>
          <w:szCs w:val="24"/>
          <w:lang w:eastAsia="zh-TW"/>
        </w:rPr>
        <w:t>Company A</w:t>
      </w:r>
      <w:r w:rsidR="001877F3">
        <w:rPr>
          <w:sz w:val="24"/>
          <w:szCs w:val="24"/>
          <w:lang w:eastAsia="zh-TW"/>
        </w:rPr>
        <w:t>]</w:t>
      </w:r>
      <w:r w:rsidRPr="00F7473B">
        <w:rPr>
          <w:sz w:val="24"/>
          <w:szCs w:val="24"/>
          <w:lang w:eastAsia="zh-TW"/>
        </w:rPr>
        <w:t xml:space="preserve"> for the Goods are subject to acceptance by </w:t>
      </w:r>
      <w:r w:rsidR="001877F3">
        <w:rPr>
          <w:sz w:val="24"/>
          <w:szCs w:val="24"/>
          <w:lang w:eastAsia="zh-TW"/>
        </w:rPr>
        <w:t>[</w:t>
      </w:r>
      <w:r w:rsidR="00A6680E">
        <w:rPr>
          <w:sz w:val="24"/>
          <w:szCs w:val="24"/>
          <w:lang w:eastAsia="zh-TW"/>
        </w:rPr>
        <w:t>Company A</w:t>
      </w:r>
      <w:r w:rsidR="001877F3">
        <w:rPr>
          <w:sz w:val="24"/>
          <w:szCs w:val="24"/>
          <w:lang w:eastAsia="zh-TW"/>
        </w:rPr>
        <w:t>]</w:t>
      </w:r>
      <w:r w:rsidRPr="00F7473B">
        <w:rPr>
          <w:sz w:val="24"/>
          <w:szCs w:val="24"/>
          <w:lang w:eastAsia="zh-TW"/>
        </w:rPr>
        <w:t xml:space="preserve"> at its principal place of business.</w:t>
      </w:r>
      <w:r w:rsidR="00A6680E">
        <w:rPr>
          <w:sz w:val="24"/>
          <w:szCs w:val="24"/>
          <w:lang w:eastAsia="zh-TW"/>
        </w:rPr>
        <w:t>’</w:t>
      </w:r>
      <w:r w:rsidRPr="00F7473B">
        <w:rPr>
          <w:sz w:val="24"/>
          <w:szCs w:val="24"/>
          <w:lang w:eastAsia="zh-TW"/>
        </w:rPr>
        <w:t xml:space="preserve"> There is no evidence to suggest that at the time when the MSA was concluded in around Oct 2013, the </w:t>
      </w:r>
      <w:r w:rsidR="00A6680E">
        <w:rPr>
          <w:sz w:val="24"/>
          <w:szCs w:val="24"/>
          <w:lang w:eastAsia="zh-TW"/>
        </w:rPr>
        <w:t>‘</w:t>
      </w:r>
      <w:r w:rsidRPr="00F7473B">
        <w:rPr>
          <w:sz w:val="24"/>
          <w:szCs w:val="24"/>
          <w:lang w:eastAsia="zh-TW"/>
        </w:rPr>
        <w:t>principal place of business</w:t>
      </w:r>
      <w:r w:rsidR="00A6680E">
        <w:rPr>
          <w:sz w:val="24"/>
          <w:szCs w:val="24"/>
          <w:lang w:eastAsia="zh-TW"/>
        </w:rPr>
        <w:t>’</w:t>
      </w:r>
      <w:r w:rsidRPr="00F7473B">
        <w:rPr>
          <w:sz w:val="24"/>
          <w:szCs w:val="24"/>
          <w:lang w:eastAsia="zh-TW"/>
        </w:rPr>
        <w:t xml:space="preserve">, which </w:t>
      </w:r>
      <w:r w:rsidR="007A6FC3" w:rsidRPr="00F7473B">
        <w:rPr>
          <w:sz w:val="24"/>
          <w:szCs w:val="24"/>
          <w:lang w:eastAsia="zh-TW"/>
        </w:rPr>
        <w:t>is not</w:t>
      </w:r>
      <w:r w:rsidRPr="00F7473B">
        <w:rPr>
          <w:sz w:val="24"/>
          <w:szCs w:val="24"/>
          <w:lang w:eastAsia="zh-TW"/>
        </w:rPr>
        <w:t xml:space="preserve"> defined</w:t>
      </w:r>
      <w:r w:rsidR="00635EFB" w:rsidRPr="00F7473B">
        <w:rPr>
          <w:sz w:val="24"/>
          <w:szCs w:val="24"/>
          <w:lang w:eastAsia="zh-TW"/>
        </w:rPr>
        <w:t xml:space="preserve"> in the MSA</w:t>
      </w:r>
      <w:r w:rsidRPr="00F7473B">
        <w:rPr>
          <w:sz w:val="24"/>
          <w:szCs w:val="24"/>
          <w:lang w:eastAsia="zh-TW"/>
        </w:rPr>
        <w:t xml:space="preserve">, was intended to be </w:t>
      </w:r>
      <w:r w:rsidR="00F10A68">
        <w:rPr>
          <w:sz w:val="24"/>
          <w:szCs w:val="24"/>
          <w:lang w:eastAsia="zh-TW"/>
        </w:rPr>
        <w:t>Country E</w:t>
      </w:r>
      <w:r w:rsidRPr="00F7473B">
        <w:rPr>
          <w:sz w:val="24"/>
          <w:szCs w:val="24"/>
          <w:lang w:eastAsia="zh-TW"/>
        </w:rPr>
        <w:t xml:space="preserve">. Had this been intended, one would have thought that it would have been stated as such. </w:t>
      </w:r>
      <w:r w:rsidR="00635EFB" w:rsidRPr="00F7473B">
        <w:rPr>
          <w:sz w:val="24"/>
          <w:szCs w:val="24"/>
          <w:lang w:eastAsia="zh-TW"/>
        </w:rPr>
        <w:t>Further, t</w:t>
      </w:r>
      <w:r w:rsidRPr="00F7473B">
        <w:rPr>
          <w:sz w:val="24"/>
          <w:szCs w:val="24"/>
          <w:lang w:eastAsia="zh-TW"/>
        </w:rPr>
        <w:t>he 1</w:t>
      </w:r>
      <w:r w:rsidRPr="00F7473B">
        <w:rPr>
          <w:sz w:val="24"/>
          <w:szCs w:val="24"/>
          <w:vertAlign w:val="superscript"/>
          <w:lang w:eastAsia="zh-TW"/>
        </w:rPr>
        <w:t>st</w:t>
      </w:r>
      <w:r w:rsidRPr="00F7473B">
        <w:rPr>
          <w:sz w:val="24"/>
          <w:szCs w:val="24"/>
          <w:lang w:eastAsia="zh-TW"/>
        </w:rPr>
        <w:t xml:space="preserve"> set of transactions only took place several months later, from Aug 2014 onwards to Oct 2014. The fact that they actually later took place in </w:t>
      </w:r>
      <w:r w:rsidR="00F10A68">
        <w:rPr>
          <w:sz w:val="24"/>
          <w:szCs w:val="24"/>
          <w:lang w:eastAsia="zh-TW"/>
        </w:rPr>
        <w:t>Country E</w:t>
      </w:r>
      <w:r w:rsidRPr="00F7473B">
        <w:rPr>
          <w:sz w:val="24"/>
          <w:szCs w:val="24"/>
          <w:lang w:eastAsia="zh-TW"/>
        </w:rPr>
        <w:t xml:space="preserve"> could not be said to be within the contemplation of the parties. The </w:t>
      </w:r>
      <w:r w:rsidR="00635EFB" w:rsidRPr="00F7473B">
        <w:rPr>
          <w:sz w:val="24"/>
          <w:szCs w:val="24"/>
          <w:lang w:eastAsia="zh-TW"/>
        </w:rPr>
        <w:t>more</w:t>
      </w:r>
      <w:r w:rsidRPr="00F7473B">
        <w:rPr>
          <w:sz w:val="24"/>
          <w:szCs w:val="24"/>
          <w:lang w:eastAsia="zh-TW"/>
        </w:rPr>
        <w:t xml:space="preserve"> reasonable inference to be made, as a matter of contractual interpretation, is that the parties intended Hong Kong to be the principal place of business, where the acceptance of the orders was supposed to take place. To say that acceptance was supposed to take place in </w:t>
      </w:r>
      <w:r w:rsidR="00F10A68">
        <w:rPr>
          <w:sz w:val="24"/>
          <w:szCs w:val="24"/>
          <w:lang w:eastAsia="zh-TW"/>
        </w:rPr>
        <w:t>Country E</w:t>
      </w:r>
      <w:r w:rsidRPr="00F7473B">
        <w:rPr>
          <w:sz w:val="24"/>
          <w:szCs w:val="24"/>
          <w:lang w:eastAsia="zh-TW"/>
        </w:rPr>
        <w:t xml:space="preserve"> is just as unsatisfactory as to say that acceptance was supposed to take place anywhere in the world but Hong Kong. </w:t>
      </w:r>
    </w:p>
    <w:p w14:paraId="2E46080D" w14:textId="77777777" w:rsidR="00AA7BE5" w:rsidRPr="00F7473B" w:rsidRDefault="00AA7BE5" w:rsidP="000C0DCF">
      <w:pPr>
        <w:overflowPunct w:val="0"/>
        <w:autoSpaceDE w:val="0"/>
        <w:autoSpaceDN w:val="0"/>
        <w:jc w:val="both"/>
        <w:rPr>
          <w:sz w:val="24"/>
          <w:szCs w:val="24"/>
          <w:lang w:eastAsia="zh-TW"/>
        </w:rPr>
      </w:pPr>
    </w:p>
    <w:p w14:paraId="4FAFB16A" w14:textId="69F04EC6" w:rsidR="00AA7BE5" w:rsidRPr="00F7473B" w:rsidRDefault="00AA7BE5" w:rsidP="000C0DCF">
      <w:pPr>
        <w:overflowPunct w:val="0"/>
        <w:autoSpaceDE w:val="0"/>
        <w:autoSpaceDN w:val="0"/>
        <w:jc w:val="both"/>
        <w:rPr>
          <w:sz w:val="24"/>
          <w:szCs w:val="24"/>
          <w:lang w:eastAsia="zh-TW"/>
        </w:rPr>
      </w:pPr>
      <w:r w:rsidRPr="00F7473B">
        <w:rPr>
          <w:sz w:val="24"/>
          <w:szCs w:val="24"/>
          <w:lang w:eastAsia="zh-TW"/>
        </w:rPr>
        <w:t>9.4</w:t>
      </w:r>
      <w:r w:rsidRPr="00F7473B">
        <w:rPr>
          <w:sz w:val="24"/>
          <w:szCs w:val="24"/>
          <w:lang w:eastAsia="zh-TW"/>
        </w:rPr>
        <w:tab/>
        <w:t>For the above reasons, the Board holds that the 1</w:t>
      </w:r>
      <w:r w:rsidRPr="00F7473B">
        <w:rPr>
          <w:sz w:val="24"/>
          <w:szCs w:val="24"/>
          <w:vertAlign w:val="superscript"/>
          <w:lang w:eastAsia="zh-TW"/>
        </w:rPr>
        <w:t>st</w:t>
      </w:r>
      <w:r w:rsidRPr="00F7473B">
        <w:rPr>
          <w:sz w:val="24"/>
          <w:szCs w:val="24"/>
          <w:lang w:eastAsia="zh-TW"/>
        </w:rPr>
        <w:t xml:space="preserve"> Issue is resolved in the Commissioner</w:t>
      </w:r>
      <w:r w:rsidR="00A6680E">
        <w:rPr>
          <w:sz w:val="24"/>
          <w:szCs w:val="24"/>
          <w:lang w:eastAsia="zh-TW"/>
        </w:rPr>
        <w:t>’</w:t>
      </w:r>
      <w:r w:rsidRPr="00F7473B">
        <w:rPr>
          <w:sz w:val="24"/>
          <w:szCs w:val="24"/>
          <w:lang w:eastAsia="zh-TW"/>
        </w:rPr>
        <w:t>s favour.</w:t>
      </w:r>
    </w:p>
    <w:p w14:paraId="44DCE64A" w14:textId="6B4FA463" w:rsidR="00A66E94" w:rsidRPr="00F7473B" w:rsidRDefault="00A66E94" w:rsidP="000C0DCF">
      <w:pPr>
        <w:overflowPunct w:val="0"/>
        <w:autoSpaceDE w:val="0"/>
        <w:autoSpaceDN w:val="0"/>
        <w:jc w:val="both"/>
        <w:rPr>
          <w:sz w:val="24"/>
          <w:szCs w:val="24"/>
          <w:lang w:eastAsia="zh-TW"/>
        </w:rPr>
      </w:pPr>
    </w:p>
    <w:p w14:paraId="0EFA4288" w14:textId="77777777" w:rsidR="00AA7BE5" w:rsidRPr="00A6680E" w:rsidRDefault="00AA7BE5" w:rsidP="000C0DCF">
      <w:pPr>
        <w:overflowPunct w:val="0"/>
        <w:autoSpaceDE w:val="0"/>
        <w:autoSpaceDN w:val="0"/>
        <w:jc w:val="both"/>
        <w:rPr>
          <w:b/>
          <w:bCs/>
          <w:sz w:val="24"/>
          <w:szCs w:val="24"/>
          <w:lang w:eastAsia="zh-TW"/>
        </w:rPr>
      </w:pPr>
      <w:r w:rsidRPr="00A6680E">
        <w:rPr>
          <w:b/>
          <w:bCs/>
          <w:sz w:val="24"/>
          <w:szCs w:val="24"/>
          <w:lang w:eastAsia="zh-TW"/>
        </w:rPr>
        <w:t>The 2</w:t>
      </w:r>
      <w:r w:rsidRPr="00A6680E">
        <w:rPr>
          <w:b/>
          <w:bCs/>
          <w:sz w:val="24"/>
          <w:szCs w:val="24"/>
          <w:vertAlign w:val="superscript"/>
          <w:lang w:eastAsia="zh-TW"/>
        </w:rPr>
        <w:t>nd</w:t>
      </w:r>
      <w:r w:rsidRPr="00A6680E">
        <w:rPr>
          <w:b/>
          <w:bCs/>
          <w:sz w:val="24"/>
          <w:szCs w:val="24"/>
          <w:lang w:eastAsia="zh-TW"/>
        </w:rPr>
        <w:t xml:space="preserve"> Issue</w:t>
      </w:r>
    </w:p>
    <w:p w14:paraId="31D719E6" w14:textId="77777777" w:rsidR="00AA7BE5" w:rsidRPr="00F7473B" w:rsidRDefault="00AA7BE5" w:rsidP="000C0DCF">
      <w:pPr>
        <w:overflowPunct w:val="0"/>
        <w:autoSpaceDE w:val="0"/>
        <w:autoSpaceDN w:val="0"/>
        <w:jc w:val="both"/>
        <w:rPr>
          <w:sz w:val="24"/>
          <w:szCs w:val="24"/>
          <w:lang w:eastAsia="zh-TW"/>
        </w:rPr>
      </w:pPr>
    </w:p>
    <w:p w14:paraId="240952C4" w14:textId="3980DF1B" w:rsidR="00AA7BE5" w:rsidRPr="00F7473B" w:rsidRDefault="00AA7BE5" w:rsidP="000C0DCF">
      <w:pPr>
        <w:overflowPunct w:val="0"/>
        <w:autoSpaceDE w:val="0"/>
        <w:autoSpaceDN w:val="0"/>
        <w:jc w:val="both"/>
        <w:rPr>
          <w:sz w:val="24"/>
          <w:szCs w:val="24"/>
          <w:lang w:eastAsia="zh-TW"/>
        </w:rPr>
      </w:pPr>
      <w:r w:rsidRPr="00F7473B">
        <w:rPr>
          <w:sz w:val="24"/>
          <w:szCs w:val="24"/>
          <w:lang w:eastAsia="zh-TW"/>
        </w:rPr>
        <w:t>10.</w:t>
      </w:r>
      <w:r w:rsidRPr="00F7473B">
        <w:rPr>
          <w:sz w:val="24"/>
          <w:szCs w:val="24"/>
          <w:lang w:eastAsia="zh-TW"/>
        </w:rPr>
        <w:tab/>
        <w:t>Regarding the 2</w:t>
      </w:r>
      <w:r w:rsidRPr="00F7473B">
        <w:rPr>
          <w:sz w:val="24"/>
          <w:szCs w:val="24"/>
          <w:vertAlign w:val="superscript"/>
          <w:lang w:eastAsia="zh-TW"/>
        </w:rPr>
        <w:t>nd</w:t>
      </w:r>
      <w:r w:rsidRPr="00F7473B">
        <w:rPr>
          <w:sz w:val="24"/>
          <w:szCs w:val="24"/>
          <w:lang w:eastAsia="zh-TW"/>
        </w:rPr>
        <w:t xml:space="preserve"> Issue, which engages the 2</w:t>
      </w:r>
      <w:r w:rsidRPr="00F7473B">
        <w:rPr>
          <w:sz w:val="24"/>
          <w:szCs w:val="24"/>
          <w:vertAlign w:val="superscript"/>
          <w:lang w:eastAsia="zh-TW"/>
        </w:rPr>
        <w:t>nd</w:t>
      </w:r>
      <w:r w:rsidRPr="00F7473B">
        <w:rPr>
          <w:sz w:val="24"/>
          <w:szCs w:val="24"/>
          <w:lang w:eastAsia="zh-TW"/>
        </w:rPr>
        <w:t xml:space="preserve"> and 3</w:t>
      </w:r>
      <w:r w:rsidRPr="00F7473B">
        <w:rPr>
          <w:sz w:val="24"/>
          <w:szCs w:val="24"/>
          <w:vertAlign w:val="superscript"/>
          <w:lang w:eastAsia="zh-TW"/>
        </w:rPr>
        <w:t>rd</w:t>
      </w:r>
      <w:r w:rsidRPr="00F7473B">
        <w:rPr>
          <w:sz w:val="24"/>
          <w:szCs w:val="24"/>
          <w:lang w:eastAsia="zh-TW"/>
        </w:rPr>
        <w:t xml:space="preserve"> limbs, it was submitted by </w:t>
      </w:r>
      <w:r w:rsidR="00F10A68">
        <w:rPr>
          <w:sz w:val="24"/>
          <w:szCs w:val="24"/>
          <w:lang w:eastAsia="zh-TW"/>
        </w:rPr>
        <w:t>Company A</w:t>
      </w:r>
      <w:r w:rsidRPr="00F7473B">
        <w:rPr>
          <w:sz w:val="24"/>
          <w:szCs w:val="24"/>
          <w:lang w:eastAsia="zh-TW"/>
        </w:rPr>
        <w:t>,</w:t>
      </w:r>
      <w:r w:rsidRPr="000548CE">
        <w:rPr>
          <w:i/>
          <w:sz w:val="24"/>
          <w:szCs w:val="24"/>
          <w:lang w:eastAsia="zh-TW"/>
        </w:rPr>
        <w:t xml:space="preserve"> inter alia</w:t>
      </w:r>
      <w:r w:rsidRPr="00F7473B">
        <w:rPr>
          <w:sz w:val="24"/>
          <w:szCs w:val="24"/>
          <w:lang w:eastAsia="zh-TW"/>
        </w:rPr>
        <w:t>, that:</w:t>
      </w:r>
    </w:p>
    <w:p w14:paraId="14B8E440" w14:textId="77777777" w:rsidR="00AA7BE5" w:rsidRPr="00F7473B" w:rsidRDefault="00AA7BE5" w:rsidP="00F7473B">
      <w:pPr>
        <w:overflowPunct w:val="0"/>
        <w:autoSpaceDE w:val="0"/>
        <w:autoSpaceDN w:val="0"/>
        <w:ind w:left="1440" w:hanging="720"/>
        <w:jc w:val="both"/>
        <w:rPr>
          <w:sz w:val="24"/>
          <w:szCs w:val="24"/>
          <w:lang w:eastAsia="zh-TW"/>
        </w:rPr>
      </w:pPr>
    </w:p>
    <w:p w14:paraId="141923D3" w14:textId="77777777" w:rsidR="00AA7BE5" w:rsidRPr="00F7473B" w:rsidRDefault="00AA7BE5" w:rsidP="000C0DCF">
      <w:pPr>
        <w:tabs>
          <w:tab w:val="left" w:pos="2458"/>
        </w:tabs>
        <w:overflowPunct w:val="0"/>
        <w:autoSpaceDE w:val="0"/>
        <w:autoSpaceDN w:val="0"/>
        <w:ind w:leftChars="638" w:left="2458" w:hangingChars="280" w:hanging="672"/>
        <w:jc w:val="both"/>
        <w:rPr>
          <w:sz w:val="24"/>
          <w:szCs w:val="24"/>
          <w:lang w:eastAsia="zh-TW"/>
        </w:rPr>
      </w:pPr>
      <w:r w:rsidRPr="00F7473B">
        <w:rPr>
          <w:sz w:val="24"/>
          <w:szCs w:val="24"/>
          <w:lang w:eastAsia="zh-TW"/>
        </w:rPr>
        <w:t>(1)</w:t>
      </w:r>
      <w:r w:rsidRPr="00F7473B">
        <w:rPr>
          <w:sz w:val="24"/>
          <w:szCs w:val="24"/>
          <w:lang w:eastAsia="zh-TW"/>
        </w:rPr>
        <w:tab/>
        <w:t xml:space="preserve">In </w:t>
      </w:r>
      <w:r w:rsidRPr="00A6680E">
        <w:rPr>
          <w:bCs/>
          <w:sz w:val="24"/>
          <w:szCs w:val="24"/>
          <w:u w:val="single"/>
          <w:lang w:eastAsia="zh-TW"/>
        </w:rPr>
        <w:t>FCT v United Aircraft Corporation</w:t>
      </w:r>
      <w:r w:rsidRPr="00F7473B">
        <w:rPr>
          <w:sz w:val="24"/>
          <w:szCs w:val="24"/>
          <w:lang w:eastAsia="zh-TW"/>
        </w:rPr>
        <w:t xml:space="preserve"> (1943) 68 CLR 525, Latham CJ, sitting on the High Court of Australia, opined that:</w:t>
      </w:r>
    </w:p>
    <w:p w14:paraId="23800E73" w14:textId="77777777" w:rsidR="00AA7BE5" w:rsidRPr="00F7473B" w:rsidRDefault="00AA7BE5" w:rsidP="00F7473B">
      <w:pPr>
        <w:overflowPunct w:val="0"/>
        <w:autoSpaceDE w:val="0"/>
        <w:autoSpaceDN w:val="0"/>
        <w:ind w:left="1439" w:hanging="730"/>
        <w:jc w:val="both"/>
        <w:rPr>
          <w:sz w:val="24"/>
          <w:szCs w:val="24"/>
          <w:lang w:eastAsia="zh-TW"/>
        </w:rPr>
      </w:pPr>
    </w:p>
    <w:p w14:paraId="02B71F7B" w14:textId="13373C34" w:rsidR="00AA7BE5" w:rsidRPr="00F7473B" w:rsidRDefault="00A6680E" w:rsidP="000C0DCF">
      <w:pPr>
        <w:overflowPunct w:val="0"/>
        <w:autoSpaceDE w:val="0"/>
        <w:autoSpaceDN w:val="0"/>
        <w:ind w:leftChars="1118" w:left="3130"/>
        <w:jc w:val="both"/>
        <w:rPr>
          <w:sz w:val="24"/>
          <w:szCs w:val="24"/>
          <w:lang w:eastAsia="zh-TW"/>
        </w:rPr>
      </w:pPr>
      <w:r>
        <w:rPr>
          <w:sz w:val="24"/>
          <w:szCs w:val="24"/>
          <w:lang w:eastAsia="zh-TW"/>
        </w:rPr>
        <w:t>‘</w:t>
      </w:r>
      <w:r w:rsidR="00AA7BE5" w:rsidRPr="00FC0B34">
        <w:rPr>
          <w:i/>
          <w:sz w:val="24"/>
          <w:szCs w:val="24"/>
          <w:lang w:eastAsia="zh-TW"/>
        </w:rPr>
        <w:t xml:space="preserve">[a] person who neither owns anything in a </w:t>
      </w:r>
      <w:r w:rsidR="00A75088" w:rsidRPr="00FC0B34">
        <w:rPr>
          <w:i/>
          <w:sz w:val="24"/>
          <w:szCs w:val="24"/>
          <w:lang w:eastAsia="zh-TW"/>
        </w:rPr>
        <w:t>country nor</w:t>
      </w:r>
      <w:r w:rsidR="00AA7BE5" w:rsidRPr="00FC0B34">
        <w:rPr>
          <w:i/>
          <w:sz w:val="24"/>
          <w:szCs w:val="24"/>
          <w:lang w:eastAsia="zh-TW"/>
        </w:rPr>
        <w:t xml:space="preserve"> has done anything in that country cannot, in my opinion, derive income from that country</w:t>
      </w:r>
      <w:r>
        <w:rPr>
          <w:sz w:val="24"/>
          <w:szCs w:val="24"/>
          <w:lang w:eastAsia="zh-TW"/>
        </w:rPr>
        <w:t>’</w:t>
      </w:r>
      <w:r w:rsidR="00AA7BE5" w:rsidRPr="00F7473B">
        <w:rPr>
          <w:sz w:val="24"/>
          <w:szCs w:val="24"/>
          <w:lang w:eastAsia="zh-TW"/>
        </w:rPr>
        <w:t xml:space="preserve">.  </w:t>
      </w:r>
    </w:p>
    <w:p w14:paraId="463F7305" w14:textId="77777777" w:rsidR="00AA7BE5" w:rsidRPr="00F7473B" w:rsidRDefault="00AA7BE5" w:rsidP="00F7473B">
      <w:pPr>
        <w:overflowPunct w:val="0"/>
        <w:autoSpaceDE w:val="0"/>
        <w:autoSpaceDN w:val="0"/>
        <w:ind w:left="2160"/>
        <w:jc w:val="both"/>
        <w:rPr>
          <w:sz w:val="24"/>
          <w:szCs w:val="24"/>
          <w:lang w:eastAsia="zh-TW"/>
        </w:rPr>
      </w:pPr>
    </w:p>
    <w:p w14:paraId="0B2C6FA6" w14:textId="41FF47F5" w:rsidR="00AA7BE5" w:rsidRPr="00F7473B" w:rsidRDefault="00F10A68" w:rsidP="000C0DCF">
      <w:pPr>
        <w:overflowPunct w:val="0"/>
        <w:autoSpaceDE w:val="0"/>
        <w:autoSpaceDN w:val="0"/>
        <w:ind w:leftChars="878" w:left="2458"/>
        <w:jc w:val="both"/>
        <w:rPr>
          <w:sz w:val="24"/>
          <w:szCs w:val="24"/>
          <w:lang w:eastAsia="zh-TW"/>
        </w:rPr>
      </w:pPr>
      <w:r>
        <w:rPr>
          <w:sz w:val="24"/>
          <w:szCs w:val="24"/>
          <w:lang w:eastAsia="zh-TW"/>
        </w:rPr>
        <w:t>Company A</w:t>
      </w:r>
      <w:r w:rsidR="00AA7BE5" w:rsidRPr="00F7473B">
        <w:rPr>
          <w:sz w:val="24"/>
          <w:szCs w:val="24"/>
          <w:lang w:eastAsia="zh-TW"/>
        </w:rPr>
        <w:t xml:space="preserve"> therefore contends as untenable in fact or law that, it may nonetheless be said to have derived Hong Kong source</w:t>
      </w:r>
      <w:r w:rsidR="001C6AF1" w:rsidRPr="00F7473B">
        <w:rPr>
          <w:sz w:val="24"/>
          <w:szCs w:val="24"/>
          <w:lang w:eastAsia="zh-TW"/>
        </w:rPr>
        <w:t>d</w:t>
      </w:r>
      <w:r w:rsidR="00AA7BE5" w:rsidRPr="00F7473B">
        <w:rPr>
          <w:sz w:val="24"/>
          <w:szCs w:val="24"/>
          <w:lang w:eastAsia="zh-TW"/>
        </w:rPr>
        <w:t xml:space="preserve"> profits when it had done nothing of commercial relevance in Hong Kong save keeping a bank account and instructing a firm of accountants to draw up audited financial statements and file a tax return. After all, there was, in Hong Kong, no person or asset capable of generating such profits.  The only transactions that were </w:t>
      </w:r>
      <w:r w:rsidR="00A6680E">
        <w:rPr>
          <w:sz w:val="24"/>
          <w:szCs w:val="24"/>
          <w:lang w:eastAsia="zh-TW"/>
        </w:rPr>
        <w:t>‘</w:t>
      </w:r>
      <w:r w:rsidR="00AA7BE5" w:rsidRPr="00F7473B">
        <w:rPr>
          <w:sz w:val="24"/>
          <w:szCs w:val="24"/>
          <w:lang w:eastAsia="zh-TW"/>
        </w:rPr>
        <w:t xml:space="preserve">proximate to the profits of </w:t>
      </w:r>
      <w:r>
        <w:rPr>
          <w:sz w:val="24"/>
          <w:szCs w:val="24"/>
          <w:lang w:eastAsia="zh-TW"/>
        </w:rPr>
        <w:t>Company A</w:t>
      </w:r>
      <w:r w:rsidR="00A6680E">
        <w:rPr>
          <w:sz w:val="24"/>
          <w:szCs w:val="24"/>
          <w:lang w:eastAsia="zh-TW"/>
        </w:rPr>
        <w:t>’</w:t>
      </w:r>
      <w:r w:rsidR="00AA7BE5" w:rsidRPr="00F7473B">
        <w:rPr>
          <w:sz w:val="24"/>
          <w:szCs w:val="24"/>
          <w:lang w:eastAsia="zh-TW"/>
        </w:rPr>
        <w:t xml:space="preserve"> were the contracts for the sale and purchase of the merchandise it sourced from China and supplied to </w:t>
      </w:r>
      <w:r w:rsidR="00DD328F">
        <w:rPr>
          <w:sz w:val="24"/>
          <w:szCs w:val="24"/>
          <w:lang w:eastAsia="zh-TW"/>
        </w:rPr>
        <w:t>Company G</w:t>
      </w:r>
      <w:r w:rsidR="00AA7BE5" w:rsidRPr="00F7473B">
        <w:rPr>
          <w:sz w:val="24"/>
          <w:szCs w:val="24"/>
          <w:lang w:eastAsia="zh-TW"/>
        </w:rPr>
        <w:t xml:space="preserve">. And those transactions were all effected outside Hong Kong; </w:t>
      </w:r>
    </w:p>
    <w:p w14:paraId="42C3DBD7" w14:textId="77777777" w:rsidR="00AA7BE5" w:rsidRPr="00F7473B" w:rsidRDefault="00AA7BE5" w:rsidP="00F7473B">
      <w:pPr>
        <w:overflowPunct w:val="0"/>
        <w:autoSpaceDE w:val="0"/>
        <w:autoSpaceDN w:val="0"/>
        <w:ind w:left="1429"/>
        <w:jc w:val="both"/>
        <w:rPr>
          <w:sz w:val="24"/>
          <w:szCs w:val="24"/>
          <w:lang w:eastAsia="zh-TW"/>
        </w:rPr>
      </w:pPr>
    </w:p>
    <w:p w14:paraId="6ED5AB35" w14:textId="3DF387D0" w:rsidR="00AA7BE5" w:rsidRPr="00F7473B" w:rsidRDefault="00AA7BE5" w:rsidP="000C0DCF">
      <w:pPr>
        <w:tabs>
          <w:tab w:val="left" w:pos="2458"/>
        </w:tabs>
        <w:overflowPunct w:val="0"/>
        <w:autoSpaceDE w:val="0"/>
        <w:autoSpaceDN w:val="0"/>
        <w:ind w:leftChars="638" w:left="2458" w:hangingChars="280" w:hanging="672"/>
        <w:jc w:val="both"/>
        <w:rPr>
          <w:sz w:val="24"/>
          <w:szCs w:val="24"/>
          <w:lang w:eastAsia="zh-TW"/>
        </w:rPr>
      </w:pPr>
      <w:r w:rsidRPr="00F7473B">
        <w:rPr>
          <w:sz w:val="24"/>
          <w:szCs w:val="24"/>
          <w:lang w:eastAsia="zh-TW"/>
        </w:rPr>
        <w:lastRenderedPageBreak/>
        <w:t>(2)</w:t>
      </w:r>
      <w:r w:rsidRPr="00F7473B">
        <w:rPr>
          <w:sz w:val="24"/>
          <w:szCs w:val="24"/>
          <w:lang w:eastAsia="zh-TW"/>
        </w:rPr>
        <w:tab/>
        <w:t xml:space="preserve">The leading authority on fiscal source in Hong Kong lies in the decision of the Privy Council in </w:t>
      </w:r>
      <w:r w:rsidRPr="00A6680E">
        <w:rPr>
          <w:bCs/>
          <w:sz w:val="24"/>
          <w:szCs w:val="24"/>
          <w:u w:val="single"/>
          <w:lang w:eastAsia="zh-TW"/>
        </w:rPr>
        <w:t>Hang Seng Bank v CIR</w:t>
      </w:r>
      <w:r w:rsidRPr="00F7473B">
        <w:rPr>
          <w:sz w:val="24"/>
          <w:szCs w:val="24"/>
          <w:lang w:eastAsia="zh-TW"/>
        </w:rPr>
        <w:t xml:space="preserve"> [1991] 1 AC 306, which established the ‘broad guiding principle’</w:t>
      </w:r>
      <w:r w:rsidR="009403C0" w:rsidRPr="00F7473B">
        <w:rPr>
          <w:sz w:val="24"/>
          <w:szCs w:val="24"/>
          <w:lang w:eastAsia="zh-TW"/>
        </w:rPr>
        <w:t xml:space="preserve"> that</w:t>
      </w:r>
      <w:r w:rsidRPr="00F7473B">
        <w:rPr>
          <w:sz w:val="24"/>
          <w:szCs w:val="24"/>
          <w:lang w:eastAsia="zh-TW"/>
        </w:rPr>
        <w:t xml:space="preserve"> one looks to what the taxpayer has done to earn its profits and where it has done it (at 323, per Lord Bridge). In </w:t>
      </w:r>
      <w:r w:rsidR="00F10A68">
        <w:rPr>
          <w:sz w:val="24"/>
          <w:szCs w:val="24"/>
          <w:lang w:eastAsia="zh-TW"/>
        </w:rPr>
        <w:t>Company A</w:t>
      </w:r>
      <w:r w:rsidR="00A6680E">
        <w:rPr>
          <w:sz w:val="24"/>
          <w:szCs w:val="24"/>
          <w:lang w:eastAsia="zh-TW"/>
        </w:rPr>
        <w:t>’</w:t>
      </w:r>
      <w:r w:rsidRPr="00F7473B">
        <w:rPr>
          <w:sz w:val="24"/>
          <w:szCs w:val="24"/>
          <w:lang w:eastAsia="zh-TW"/>
        </w:rPr>
        <w:t xml:space="preserve">s case, what it in substance does to earn its profits is to buy goods, and re-sell these at a mark-up. But the mark-up charged by </w:t>
      </w:r>
      <w:r w:rsidR="00F10A68">
        <w:rPr>
          <w:sz w:val="24"/>
          <w:szCs w:val="24"/>
          <w:lang w:eastAsia="zh-TW"/>
        </w:rPr>
        <w:t>Company A</w:t>
      </w:r>
      <w:r w:rsidRPr="00F7473B">
        <w:rPr>
          <w:sz w:val="24"/>
          <w:szCs w:val="24"/>
          <w:lang w:eastAsia="zh-TW"/>
        </w:rPr>
        <w:t xml:space="preserve"> to </w:t>
      </w:r>
      <w:r w:rsidR="00DD328F">
        <w:rPr>
          <w:sz w:val="24"/>
          <w:szCs w:val="24"/>
          <w:lang w:eastAsia="zh-TW"/>
        </w:rPr>
        <w:t>Company G</w:t>
      </w:r>
      <w:r w:rsidRPr="00F7473B">
        <w:rPr>
          <w:sz w:val="24"/>
          <w:szCs w:val="24"/>
          <w:lang w:eastAsia="zh-TW"/>
        </w:rPr>
        <w:t xml:space="preserve"> for merchandise sourced from each of </w:t>
      </w:r>
      <w:r w:rsidR="00DD328F">
        <w:rPr>
          <w:sz w:val="24"/>
          <w:szCs w:val="24"/>
          <w:lang w:eastAsia="zh-TW"/>
        </w:rPr>
        <w:t>Company M</w:t>
      </w:r>
      <w:r w:rsidRPr="00F7473B">
        <w:rPr>
          <w:sz w:val="24"/>
          <w:szCs w:val="24"/>
          <w:lang w:eastAsia="zh-TW"/>
        </w:rPr>
        <w:t xml:space="preserve"> and </w:t>
      </w:r>
      <w:r w:rsidR="007D1489">
        <w:rPr>
          <w:sz w:val="24"/>
          <w:szCs w:val="24"/>
          <w:lang w:eastAsia="zh-TW"/>
        </w:rPr>
        <w:t>Company Q</w:t>
      </w:r>
      <w:r w:rsidRPr="00F7473B">
        <w:rPr>
          <w:sz w:val="24"/>
          <w:szCs w:val="24"/>
          <w:lang w:eastAsia="zh-TW"/>
        </w:rPr>
        <w:t xml:space="preserve"> did not reflect any substantive value addition on the part of </w:t>
      </w:r>
      <w:r w:rsidR="00F10A68">
        <w:rPr>
          <w:sz w:val="24"/>
          <w:szCs w:val="24"/>
          <w:lang w:eastAsia="zh-TW"/>
        </w:rPr>
        <w:t xml:space="preserve">Company </w:t>
      </w:r>
      <w:proofErr w:type="gramStart"/>
      <w:r w:rsidR="00F10A68">
        <w:rPr>
          <w:sz w:val="24"/>
          <w:szCs w:val="24"/>
          <w:lang w:eastAsia="zh-TW"/>
        </w:rPr>
        <w:t>A</w:t>
      </w:r>
      <w:proofErr w:type="gramEnd"/>
      <w:r w:rsidRPr="00F7473B">
        <w:rPr>
          <w:sz w:val="24"/>
          <w:szCs w:val="24"/>
          <w:lang w:eastAsia="zh-TW"/>
        </w:rPr>
        <w:t xml:space="preserve"> itself.  </w:t>
      </w:r>
      <w:r w:rsidR="00DD328F">
        <w:rPr>
          <w:sz w:val="24"/>
          <w:szCs w:val="24"/>
          <w:lang w:eastAsia="zh-TW"/>
        </w:rPr>
        <w:t>Company G</w:t>
      </w:r>
      <w:r w:rsidRPr="00F7473B">
        <w:rPr>
          <w:sz w:val="24"/>
          <w:szCs w:val="24"/>
          <w:lang w:eastAsia="zh-TW"/>
        </w:rPr>
        <w:t xml:space="preserve"> would as a matter of course always acquire all of the merchandise sourced by </w:t>
      </w:r>
      <w:r w:rsidR="00F10A68">
        <w:rPr>
          <w:sz w:val="24"/>
          <w:szCs w:val="24"/>
          <w:lang w:eastAsia="zh-TW"/>
        </w:rPr>
        <w:t>Company A</w:t>
      </w:r>
      <w:r w:rsidRPr="00F7473B">
        <w:rPr>
          <w:sz w:val="24"/>
          <w:szCs w:val="24"/>
          <w:lang w:eastAsia="zh-TW"/>
        </w:rPr>
        <w:t xml:space="preserve"> from China at whatever price was charged.  From the perspective of the Group </w:t>
      </w:r>
      <w:r w:rsidR="00A6680E">
        <w:rPr>
          <w:sz w:val="24"/>
          <w:szCs w:val="24"/>
          <w:lang w:eastAsia="zh-TW"/>
        </w:rPr>
        <w:t>‘</w:t>
      </w:r>
      <w:r w:rsidRPr="00F7473B">
        <w:rPr>
          <w:sz w:val="24"/>
          <w:szCs w:val="24"/>
          <w:lang w:eastAsia="zh-TW"/>
        </w:rPr>
        <w:t>as an aggregate undertaking</w:t>
      </w:r>
      <w:r w:rsidR="00A6680E">
        <w:rPr>
          <w:sz w:val="24"/>
          <w:szCs w:val="24"/>
          <w:lang w:eastAsia="zh-TW"/>
        </w:rPr>
        <w:t>’</w:t>
      </w:r>
      <w:r w:rsidRPr="00F7473B">
        <w:rPr>
          <w:sz w:val="24"/>
          <w:szCs w:val="24"/>
          <w:lang w:eastAsia="zh-TW"/>
        </w:rPr>
        <w:t xml:space="preserve">, profits actually arose from the on-sale of merchandise to third party customers in the European Markets, with </w:t>
      </w:r>
      <w:r w:rsidR="00F10A68">
        <w:rPr>
          <w:sz w:val="24"/>
          <w:szCs w:val="24"/>
          <w:lang w:eastAsia="zh-TW"/>
        </w:rPr>
        <w:t>Company A</w:t>
      </w:r>
      <w:r w:rsidRPr="00F7473B">
        <w:rPr>
          <w:sz w:val="24"/>
          <w:szCs w:val="24"/>
          <w:lang w:eastAsia="zh-TW"/>
        </w:rPr>
        <w:t xml:space="preserve"> mark-up comprised in the final sale price charged by </w:t>
      </w:r>
      <w:r w:rsidR="00DD328F">
        <w:rPr>
          <w:sz w:val="24"/>
          <w:szCs w:val="24"/>
          <w:lang w:eastAsia="zh-TW"/>
        </w:rPr>
        <w:t>Company G</w:t>
      </w:r>
      <w:r w:rsidRPr="00F7473B">
        <w:rPr>
          <w:sz w:val="24"/>
          <w:szCs w:val="24"/>
          <w:lang w:eastAsia="zh-TW"/>
        </w:rPr>
        <w:t xml:space="preserve"> to its customers. The reason </w:t>
      </w:r>
      <w:r w:rsidR="00F10A68">
        <w:rPr>
          <w:sz w:val="24"/>
          <w:szCs w:val="24"/>
          <w:lang w:eastAsia="zh-TW"/>
        </w:rPr>
        <w:t>Company A</w:t>
      </w:r>
      <w:r w:rsidRPr="00F7473B">
        <w:rPr>
          <w:sz w:val="24"/>
          <w:szCs w:val="24"/>
          <w:lang w:eastAsia="zh-TW"/>
        </w:rPr>
        <w:t xml:space="preserve"> charged </w:t>
      </w:r>
      <w:r w:rsidR="00DD328F">
        <w:rPr>
          <w:sz w:val="24"/>
          <w:szCs w:val="24"/>
          <w:lang w:eastAsia="zh-TW"/>
        </w:rPr>
        <w:t>Company G</w:t>
      </w:r>
      <w:r w:rsidRPr="00F7473B">
        <w:rPr>
          <w:sz w:val="24"/>
          <w:szCs w:val="24"/>
          <w:lang w:eastAsia="zh-TW"/>
        </w:rPr>
        <w:t xml:space="preserve"> a mark-up was to split the profit arising from the ultimate sale of the merchandise from the Group to its third party customers between a portion that would be chargeable to tax in </w:t>
      </w:r>
      <w:r w:rsidR="00F10A68">
        <w:rPr>
          <w:sz w:val="24"/>
          <w:szCs w:val="24"/>
          <w:lang w:eastAsia="zh-TW"/>
        </w:rPr>
        <w:t>Country E</w:t>
      </w:r>
      <w:r w:rsidRPr="00F7473B">
        <w:rPr>
          <w:sz w:val="24"/>
          <w:szCs w:val="24"/>
          <w:lang w:eastAsia="zh-TW"/>
        </w:rPr>
        <w:t xml:space="preserve">, being the mark-up between </w:t>
      </w:r>
      <w:r w:rsidR="00DD328F">
        <w:rPr>
          <w:sz w:val="24"/>
          <w:szCs w:val="24"/>
          <w:lang w:eastAsia="zh-TW"/>
        </w:rPr>
        <w:t>Company G</w:t>
      </w:r>
      <w:r w:rsidRPr="00F7473B">
        <w:rPr>
          <w:sz w:val="24"/>
          <w:szCs w:val="24"/>
          <w:lang w:eastAsia="zh-TW"/>
        </w:rPr>
        <w:t xml:space="preserve"> and its customers, and another portion that would escape taxation in </w:t>
      </w:r>
      <w:r w:rsidR="00F10A68">
        <w:rPr>
          <w:sz w:val="24"/>
          <w:szCs w:val="24"/>
          <w:lang w:eastAsia="zh-TW"/>
        </w:rPr>
        <w:t>Country E</w:t>
      </w:r>
      <w:r w:rsidRPr="00F7473B">
        <w:rPr>
          <w:sz w:val="24"/>
          <w:szCs w:val="24"/>
          <w:lang w:eastAsia="zh-TW"/>
        </w:rPr>
        <w:t xml:space="preserve">, being the mark-up between </w:t>
      </w:r>
      <w:r w:rsidR="00F10A68">
        <w:rPr>
          <w:sz w:val="24"/>
          <w:szCs w:val="24"/>
          <w:lang w:eastAsia="zh-TW"/>
        </w:rPr>
        <w:t>Company A</w:t>
      </w:r>
      <w:r w:rsidRPr="00F7473B">
        <w:rPr>
          <w:sz w:val="24"/>
          <w:szCs w:val="24"/>
          <w:lang w:eastAsia="zh-TW"/>
        </w:rPr>
        <w:t xml:space="preserve"> and </w:t>
      </w:r>
      <w:r w:rsidR="00DD328F">
        <w:rPr>
          <w:sz w:val="24"/>
          <w:szCs w:val="24"/>
          <w:lang w:eastAsia="zh-TW"/>
        </w:rPr>
        <w:t>Company G</w:t>
      </w:r>
      <w:r w:rsidRPr="00F7473B">
        <w:rPr>
          <w:sz w:val="24"/>
          <w:szCs w:val="24"/>
          <w:lang w:eastAsia="zh-TW"/>
        </w:rPr>
        <w:t xml:space="preserve">; </w:t>
      </w:r>
    </w:p>
    <w:p w14:paraId="161603DF" w14:textId="77777777" w:rsidR="00AA7BE5" w:rsidRPr="00F7473B" w:rsidRDefault="00AA7BE5" w:rsidP="00F7473B">
      <w:pPr>
        <w:overflowPunct w:val="0"/>
        <w:autoSpaceDE w:val="0"/>
        <w:autoSpaceDN w:val="0"/>
        <w:ind w:left="1429" w:hanging="709"/>
        <w:jc w:val="both"/>
        <w:rPr>
          <w:sz w:val="24"/>
          <w:szCs w:val="24"/>
          <w:lang w:eastAsia="zh-TW"/>
        </w:rPr>
      </w:pPr>
    </w:p>
    <w:p w14:paraId="659F3FFA" w14:textId="42AE096F" w:rsidR="00AA7BE5" w:rsidRPr="00F7473B" w:rsidRDefault="00AA7BE5" w:rsidP="000C0DCF">
      <w:pPr>
        <w:tabs>
          <w:tab w:val="left" w:pos="2458"/>
        </w:tabs>
        <w:overflowPunct w:val="0"/>
        <w:autoSpaceDE w:val="0"/>
        <w:autoSpaceDN w:val="0"/>
        <w:ind w:leftChars="638" w:left="2458" w:hangingChars="280" w:hanging="672"/>
        <w:jc w:val="both"/>
        <w:rPr>
          <w:sz w:val="24"/>
          <w:szCs w:val="24"/>
          <w:lang w:eastAsia="zh-TW"/>
        </w:rPr>
      </w:pPr>
      <w:r w:rsidRPr="00F7473B">
        <w:rPr>
          <w:sz w:val="24"/>
          <w:szCs w:val="24"/>
          <w:lang w:eastAsia="zh-TW"/>
        </w:rPr>
        <w:t>(3)</w:t>
      </w:r>
      <w:r w:rsidRPr="00F7473B">
        <w:rPr>
          <w:sz w:val="24"/>
          <w:szCs w:val="24"/>
          <w:lang w:eastAsia="zh-TW"/>
        </w:rPr>
        <w:tab/>
      </w:r>
      <w:r w:rsidR="00F10A68">
        <w:rPr>
          <w:sz w:val="24"/>
          <w:szCs w:val="24"/>
          <w:lang w:eastAsia="zh-TW"/>
        </w:rPr>
        <w:t>Company A</w:t>
      </w:r>
      <w:r w:rsidRPr="00F7473B">
        <w:rPr>
          <w:sz w:val="24"/>
          <w:szCs w:val="24"/>
          <w:lang w:eastAsia="zh-TW"/>
        </w:rPr>
        <w:t xml:space="preserve"> did not directly take delivery of the merchandise it acquired from China, but merely took legal title thereof, and, pursuant to a parallel purchase order issued by </w:t>
      </w:r>
      <w:r w:rsidR="00DD328F">
        <w:rPr>
          <w:sz w:val="24"/>
          <w:szCs w:val="24"/>
          <w:lang w:eastAsia="zh-TW"/>
        </w:rPr>
        <w:t>Company G</w:t>
      </w:r>
      <w:r w:rsidRPr="00F7473B">
        <w:rPr>
          <w:sz w:val="24"/>
          <w:szCs w:val="24"/>
          <w:lang w:eastAsia="zh-TW"/>
        </w:rPr>
        <w:t xml:space="preserve">, effected delivery of the goods to </w:t>
      </w:r>
      <w:r w:rsidR="00DD328F">
        <w:rPr>
          <w:sz w:val="24"/>
          <w:szCs w:val="24"/>
          <w:lang w:eastAsia="zh-TW"/>
        </w:rPr>
        <w:t>Company G</w:t>
      </w:r>
      <w:r w:rsidRPr="00F7473B">
        <w:rPr>
          <w:sz w:val="24"/>
          <w:szCs w:val="24"/>
          <w:lang w:eastAsia="zh-TW"/>
        </w:rPr>
        <w:t xml:space="preserve"> in </w:t>
      </w:r>
      <w:r w:rsidR="00F10A68">
        <w:rPr>
          <w:sz w:val="24"/>
          <w:szCs w:val="24"/>
          <w:lang w:eastAsia="zh-TW"/>
        </w:rPr>
        <w:t>Country E</w:t>
      </w:r>
      <w:r w:rsidRPr="00F7473B">
        <w:rPr>
          <w:sz w:val="24"/>
          <w:szCs w:val="24"/>
          <w:lang w:eastAsia="zh-TW"/>
        </w:rPr>
        <w:t xml:space="preserve">, at which point legal title was transferred to </w:t>
      </w:r>
      <w:r w:rsidR="00DD328F">
        <w:rPr>
          <w:sz w:val="24"/>
          <w:szCs w:val="24"/>
          <w:lang w:eastAsia="zh-TW"/>
        </w:rPr>
        <w:t>Company G</w:t>
      </w:r>
      <w:r w:rsidRPr="00F7473B">
        <w:rPr>
          <w:sz w:val="24"/>
          <w:szCs w:val="24"/>
          <w:lang w:eastAsia="zh-TW"/>
        </w:rPr>
        <w:t xml:space="preserve">, subject to settlement by </w:t>
      </w:r>
      <w:r w:rsidR="00DD328F">
        <w:rPr>
          <w:sz w:val="24"/>
          <w:szCs w:val="24"/>
          <w:lang w:eastAsia="zh-TW"/>
        </w:rPr>
        <w:t>Company G</w:t>
      </w:r>
      <w:r w:rsidRPr="00F7473B">
        <w:rPr>
          <w:sz w:val="24"/>
          <w:szCs w:val="24"/>
          <w:lang w:eastAsia="zh-TW"/>
        </w:rPr>
        <w:t xml:space="preserve"> of </w:t>
      </w:r>
      <w:r w:rsidR="00F10A68">
        <w:rPr>
          <w:sz w:val="24"/>
          <w:szCs w:val="24"/>
          <w:lang w:eastAsia="zh-TW"/>
        </w:rPr>
        <w:t>Company A</w:t>
      </w:r>
      <w:r w:rsidRPr="00F7473B">
        <w:rPr>
          <w:sz w:val="24"/>
          <w:szCs w:val="24"/>
          <w:lang w:eastAsia="zh-TW"/>
        </w:rPr>
        <w:t>’s invoice pursuant to clause 8 of the MSA;</w:t>
      </w:r>
    </w:p>
    <w:p w14:paraId="29663BFA" w14:textId="77777777" w:rsidR="00AA7BE5" w:rsidRPr="00F7473B" w:rsidRDefault="00AA7BE5" w:rsidP="00F7473B">
      <w:pPr>
        <w:overflowPunct w:val="0"/>
        <w:autoSpaceDE w:val="0"/>
        <w:autoSpaceDN w:val="0"/>
        <w:ind w:left="1429"/>
        <w:jc w:val="both"/>
        <w:rPr>
          <w:sz w:val="24"/>
          <w:szCs w:val="24"/>
          <w:lang w:eastAsia="zh-TW"/>
        </w:rPr>
      </w:pPr>
      <w:r w:rsidRPr="00F7473B">
        <w:rPr>
          <w:sz w:val="24"/>
          <w:szCs w:val="24"/>
          <w:lang w:eastAsia="zh-TW"/>
        </w:rPr>
        <w:t xml:space="preserve"> </w:t>
      </w:r>
    </w:p>
    <w:p w14:paraId="5217BDB6" w14:textId="7D8E218F" w:rsidR="00AA7BE5" w:rsidRPr="00F7473B" w:rsidRDefault="00AA7BE5" w:rsidP="000C0DCF">
      <w:pPr>
        <w:tabs>
          <w:tab w:val="left" w:pos="2458"/>
        </w:tabs>
        <w:overflowPunct w:val="0"/>
        <w:autoSpaceDE w:val="0"/>
        <w:autoSpaceDN w:val="0"/>
        <w:ind w:leftChars="638" w:left="2458" w:hangingChars="280" w:hanging="672"/>
        <w:jc w:val="both"/>
        <w:rPr>
          <w:sz w:val="24"/>
          <w:szCs w:val="24"/>
          <w:lang w:eastAsia="zh-TW"/>
        </w:rPr>
      </w:pPr>
      <w:r w:rsidRPr="00F7473B">
        <w:rPr>
          <w:sz w:val="24"/>
          <w:szCs w:val="24"/>
          <w:lang w:eastAsia="zh-TW"/>
        </w:rPr>
        <w:t>(4)</w:t>
      </w:r>
      <w:r w:rsidRPr="00F7473B">
        <w:rPr>
          <w:sz w:val="24"/>
          <w:szCs w:val="24"/>
          <w:lang w:eastAsia="zh-TW"/>
        </w:rPr>
        <w:tab/>
      </w:r>
      <w:r w:rsidRPr="00373A75">
        <w:rPr>
          <w:bCs/>
          <w:sz w:val="24"/>
          <w:szCs w:val="24"/>
          <w:u w:val="single"/>
          <w:lang w:eastAsia="zh-TW"/>
        </w:rPr>
        <w:t xml:space="preserve">Kim </w:t>
      </w:r>
      <w:proofErr w:type="spellStart"/>
      <w:r w:rsidRPr="00373A75">
        <w:rPr>
          <w:bCs/>
          <w:sz w:val="24"/>
          <w:szCs w:val="24"/>
          <w:u w:val="single"/>
          <w:lang w:eastAsia="zh-TW"/>
        </w:rPr>
        <w:t>Eng</w:t>
      </w:r>
      <w:proofErr w:type="spellEnd"/>
      <w:r w:rsidRPr="00373A75">
        <w:rPr>
          <w:bCs/>
          <w:sz w:val="24"/>
          <w:szCs w:val="24"/>
          <w:u w:val="single"/>
          <w:lang w:eastAsia="zh-TW"/>
        </w:rPr>
        <w:t xml:space="preserve"> Securities (Hong Kong) Ltd v CIR</w:t>
      </w:r>
      <w:r w:rsidRPr="00F7473B">
        <w:rPr>
          <w:sz w:val="24"/>
          <w:szCs w:val="24"/>
          <w:lang w:eastAsia="zh-TW"/>
        </w:rPr>
        <w:t xml:space="preserve"> </w:t>
      </w:r>
      <w:r w:rsidRPr="00F7473B">
        <w:rPr>
          <w:color w:val="000000"/>
          <w:sz w:val="24"/>
          <w:szCs w:val="24"/>
          <w:shd w:val="clear" w:color="auto" w:fill="FFFFFF"/>
        </w:rPr>
        <w:t xml:space="preserve">(2007) 10 HKCFAR 213 </w:t>
      </w:r>
      <w:r w:rsidRPr="00F7473B">
        <w:rPr>
          <w:sz w:val="24"/>
          <w:szCs w:val="24"/>
          <w:lang w:eastAsia="zh-TW"/>
        </w:rPr>
        <w:t>is an authority cited by the Commissioner for the proposition that a company which carries on the business of interposing itself between two parties in Hong Kong with a view to facilitating transactions between those parties can derive Hong Kong source</w:t>
      </w:r>
      <w:r w:rsidR="001C6AF1" w:rsidRPr="00F7473B">
        <w:rPr>
          <w:sz w:val="24"/>
          <w:szCs w:val="24"/>
          <w:lang w:eastAsia="zh-TW"/>
        </w:rPr>
        <w:t>d</w:t>
      </w:r>
      <w:r w:rsidRPr="00F7473B">
        <w:rPr>
          <w:sz w:val="24"/>
          <w:szCs w:val="24"/>
          <w:lang w:eastAsia="zh-TW"/>
        </w:rPr>
        <w:t xml:space="preserve"> profits therefrom.  In that case, the appellant taxpayer earned its profits by interposing itself (in other words, acting as a middleman) between overseas stock exchanges (primarily, Singapore) and investors in order to bypass certain uncommercial regulatory constraints that would have applied if the investors had dealt directly on such exchanges.  The Court held that the taxpayer’s profits were Hong Kong sourced because what it did to earn its profits (i</w:t>
      </w:r>
      <w:r w:rsidR="00373A75">
        <w:rPr>
          <w:sz w:val="24"/>
          <w:szCs w:val="24"/>
          <w:lang w:eastAsia="zh-TW"/>
        </w:rPr>
        <w:t>.</w:t>
      </w:r>
      <w:r w:rsidRPr="00F7473B">
        <w:rPr>
          <w:sz w:val="24"/>
          <w:szCs w:val="24"/>
          <w:lang w:eastAsia="zh-TW"/>
        </w:rPr>
        <w:t>e</w:t>
      </w:r>
      <w:r w:rsidR="00373A75">
        <w:rPr>
          <w:sz w:val="24"/>
          <w:szCs w:val="24"/>
          <w:lang w:eastAsia="zh-TW"/>
        </w:rPr>
        <w:t>.</w:t>
      </w:r>
      <w:r w:rsidRPr="00F7473B">
        <w:rPr>
          <w:sz w:val="24"/>
          <w:szCs w:val="24"/>
          <w:lang w:eastAsia="zh-TW"/>
        </w:rPr>
        <w:t xml:space="preserve">, acting as a brokering intermediary) was done in Hong Kong.  However, in </w:t>
      </w:r>
      <w:r w:rsidR="00F10A68">
        <w:rPr>
          <w:sz w:val="24"/>
          <w:szCs w:val="24"/>
          <w:lang w:eastAsia="zh-TW"/>
        </w:rPr>
        <w:t>Company A</w:t>
      </w:r>
      <w:r w:rsidR="00373A75">
        <w:rPr>
          <w:sz w:val="24"/>
          <w:szCs w:val="24"/>
          <w:lang w:eastAsia="zh-TW"/>
        </w:rPr>
        <w:t>’</w:t>
      </w:r>
      <w:r w:rsidRPr="00F7473B">
        <w:rPr>
          <w:sz w:val="24"/>
          <w:szCs w:val="24"/>
          <w:lang w:eastAsia="zh-TW"/>
        </w:rPr>
        <w:t xml:space="preserve">s case, its business model is nevertheless readily distinguishable from that of the </w:t>
      </w:r>
      <w:r w:rsidRPr="00F7473B">
        <w:rPr>
          <w:sz w:val="24"/>
          <w:szCs w:val="24"/>
          <w:lang w:eastAsia="zh-TW"/>
        </w:rPr>
        <w:lastRenderedPageBreak/>
        <w:t xml:space="preserve">taxpayer in </w:t>
      </w:r>
      <w:r w:rsidRPr="00F7473B">
        <w:rPr>
          <w:sz w:val="24"/>
          <w:szCs w:val="24"/>
          <w:u w:val="single"/>
          <w:lang w:eastAsia="zh-TW"/>
        </w:rPr>
        <w:t xml:space="preserve">Kim </w:t>
      </w:r>
      <w:proofErr w:type="spellStart"/>
      <w:r w:rsidRPr="00F7473B">
        <w:rPr>
          <w:sz w:val="24"/>
          <w:szCs w:val="24"/>
          <w:u w:val="single"/>
          <w:lang w:eastAsia="zh-TW"/>
        </w:rPr>
        <w:t>Eng</w:t>
      </w:r>
      <w:proofErr w:type="spellEnd"/>
      <w:r w:rsidRPr="00F7473B">
        <w:rPr>
          <w:sz w:val="24"/>
          <w:szCs w:val="24"/>
          <w:u w:val="single"/>
          <w:lang w:eastAsia="zh-TW"/>
        </w:rPr>
        <w:t xml:space="preserve"> Securities</w:t>
      </w:r>
      <w:r w:rsidRPr="00F7473B">
        <w:rPr>
          <w:sz w:val="24"/>
          <w:szCs w:val="24"/>
          <w:lang w:eastAsia="zh-TW"/>
        </w:rPr>
        <w:t xml:space="preserve">, because, </w:t>
      </w:r>
      <w:r w:rsidRPr="000548CE">
        <w:rPr>
          <w:i/>
          <w:sz w:val="24"/>
          <w:szCs w:val="24"/>
          <w:lang w:eastAsia="zh-TW"/>
        </w:rPr>
        <w:t>inter alia</w:t>
      </w:r>
      <w:r w:rsidRPr="00F7473B">
        <w:rPr>
          <w:sz w:val="24"/>
          <w:szCs w:val="24"/>
          <w:lang w:eastAsia="zh-TW"/>
        </w:rPr>
        <w:t xml:space="preserve">, the alleged ‘interposition’ did not amount to some identifiable profit-generating activity (as opposed to passive status) imputable to </w:t>
      </w:r>
      <w:r w:rsidR="00F10A68">
        <w:rPr>
          <w:sz w:val="24"/>
          <w:szCs w:val="24"/>
          <w:lang w:eastAsia="zh-TW"/>
        </w:rPr>
        <w:t>Company A</w:t>
      </w:r>
      <w:r w:rsidRPr="00F7473B">
        <w:rPr>
          <w:sz w:val="24"/>
          <w:szCs w:val="24"/>
          <w:lang w:eastAsia="zh-TW"/>
        </w:rPr>
        <w:t xml:space="preserve"> in Hong Kong. </w:t>
      </w:r>
    </w:p>
    <w:p w14:paraId="085433E9" w14:textId="2158329C" w:rsidR="00797BC1" w:rsidRPr="00F7473B" w:rsidRDefault="00797BC1" w:rsidP="00F7473B">
      <w:pPr>
        <w:overflowPunct w:val="0"/>
        <w:autoSpaceDE w:val="0"/>
        <w:autoSpaceDN w:val="0"/>
        <w:ind w:left="1429" w:hanging="709"/>
        <w:jc w:val="both"/>
        <w:rPr>
          <w:sz w:val="24"/>
          <w:szCs w:val="24"/>
          <w:lang w:eastAsia="zh-TW"/>
        </w:rPr>
      </w:pPr>
    </w:p>
    <w:p w14:paraId="4F9A50A7" w14:textId="779F5F9E" w:rsidR="00797BC1" w:rsidRPr="00F7473B" w:rsidRDefault="00797BC1" w:rsidP="000C0DCF">
      <w:pPr>
        <w:tabs>
          <w:tab w:val="left" w:pos="2458"/>
        </w:tabs>
        <w:overflowPunct w:val="0"/>
        <w:autoSpaceDE w:val="0"/>
        <w:autoSpaceDN w:val="0"/>
        <w:ind w:leftChars="638" w:left="2458" w:hangingChars="280" w:hanging="672"/>
        <w:jc w:val="both"/>
        <w:rPr>
          <w:sz w:val="24"/>
          <w:szCs w:val="24"/>
          <w:lang w:eastAsia="zh-TW"/>
        </w:rPr>
      </w:pPr>
      <w:r w:rsidRPr="00F7473B">
        <w:rPr>
          <w:sz w:val="24"/>
          <w:szCs w:val="24"/>
          <w:lang w:eastAsia="zh-TW"/>
        </w:rPr>
        <w:t>(5)</w:t>
      </w:r>
      <w:r w:rsidRPr="00F7473B">
        <w:rPr>
          <w:sz w:val="24"/>
          <w:szCs w:val="24"/>
          <w:lang w:eastAsia="zh-TW"/>
        </w:rPr>
        <w:tab/>
      </w:r>
      <w:r w:rsidR="00F10A68">
        <w:rPr>
          <w:sz w:val="24"/>
          <w:szCs w:val="24"/>
          <w:lang w:eastAsia="zh-TW"/>
        </w:rPr>
        <w:t>Company A</w:t>
      </w:r>
      <w:r w:rsidR="00373A75">
        <w:rPr>
          <w:sz w:val="24"/>
          <w:szCs w:val="24"/>
          <w:lang w:eastAsia="zh-TW"/>
        </w:rPr>
        <w:t>’</w:t>
      </w:r>
      <w:r w:rsidRPr="00F7473B">
        <w:rPr>
          <w:sz w:val="24"/>
          <w:szCs w:val="24"/>
          <w:lang w:eastAsia="zh-TW"/>
        </w:rPr>
        <w:t xml:space="preserve">s </w:t>
      </w:r>
      <w:r w:rsidR="00F3347F" w:rsidRPr="00F7473B">
        <w:rPr>
          <w:sz w:val="24"/>
          <w:szCs w:val="24"/>
          <w:lang w:eastAsia="zh-TW"/>
        </w:rPr>
        <w:t xml:space="preserve">Hong Kong </w:t>
      </w:r>
      <w:r w:rsidRPr="00F7473B">
        <w:rPr>
          <w:sz w:val="24"/>
          <w:szCs w:val="24"/>
          <w:lang w:eastAsia="zh-TW"/>
        </w:rPr>
        <w:t>incorporation and its Hong Kong registered office are mere regulatory and legal characteristics extrinsic to its business</w:t>
      </w:r>
      <w:r w:rsidR="0012008C" w:rsidRPr="00F7473B">
        <w:rPr>
          <w:sz w:val="24"/>
          <w:szCs w:val="24"/>
          <w:lang w:eastAsia="zh-TW"/>
        </w:rPr>
        <w:t>,</w:t>
      </w:r>
      <w:r w:rsidRPr="00F7473B">
        <w:rPr>
          <w:sz w:val="24"/>
          <w:szCs w:val="24"/>
          <w:lang w:eastAsia="zh-TW"/>
        </w:rPr>
        <w:t xml:space="preserve"> and have nothing to do with what </w:t>
      </w:r>
      <w:r w:rsidR="00F10A68">
        <w:rPr>
          <w:sz w:val="24"/>
          <w:szCs w:val="24"/>
          <w:lang w:eastAsia="zh-TW"/>
        </w:rPr>
        <w:t>Company A</w:t>
      </w:r>
      <w:r w:rsidRPr="00F7473B">
        <w:rPr>
          <w:sz w:val="24"/>
          <w:szCs w:val="24"/>
          <w:lang w:eastAsia="zh-TW"/>
        </w:rPr>
        <w:t xml:space="preserve"> actually did to earn its profits.  </w:t>
      </w:r>
    </w:p>
    <w:p w14:paraId="73D5CB6D" w14:textId="77777777" w:rsidR="00AA7BE5" w:rsidRPr="00F7473B" w:rsidRDefault="00AA7BE5" w:rsidP="00F7473B">
      <w:pPr>
        <w:overflowPunct w:val="0"/>
        <w:autoSpaceDE w:val="0"/>
        <w:autoSpaceDN w:val="0"/>
        <w:ind w:left="720" w:hanging="720"/>
        <w:jc w:val="both"/>
        <w:rPr>
          <w:sz w:val="24"/>
          <w:szCs w:val="24"/>
          <w:lang w:eastAsia="zh-TW"/>
        </w:rPr>
      </w:pPr>
    </w:p>
    <w:p w14:paraId="6BEA0C68" w14:textId="77777777" w:rsidR="00AA7BE5" w:rsidRPr="00373A75" w:rsidRDefault="00AA7BE5" w:rsidP="00F7473B">
      <w:pPr>
        <w:overflowPunct w:val="0"/>
        <w:autoSpaceDE w:val="0"/>
        <w:autoSpaceDN w:val="0"/>
        <w:jc w:val="both"/>
        <w:rPr>
          <w:b/>
          <w:bCs/>
          <w:sz w:val="24"/>
          <w:szCs w:val="24"/>
          <w:lang w:eastAsia="zh-TW"/>
        </w:rPr>
      </w:pPr>
      <w:r w:rsidRPr="00373A75">
        <w:rPr>
          <w:b/>
          <w:bCs/>
          <w:sz w:val="24"/>
          <w:szCs w:val="24"/>
          <w:lang w:eastAsia="zh-TW"/>
        </w:rPr>
        <w:t>Analysis of the 2</w:t>
      </w:r>
      <w:r w:rsidRPr="00373A75">
        <w:rPr>
          <w:b/>
          <w:bCs/>
          <w:sz w:val="24"/>
          <w:szCs w:val="24"/>
          <w:vertAlign w:val="superscript"/>
          <w:lang w:eastAsia="zh-TW"/>
        </w:rPr>
        <w:t>nd</w:t>
      </w:r>
      <w:r w:rsidRPr="00373A75">
        <w:rPr>
          <w:b/>
          <w:bCs/>
          <w:sz w:val="24"/>
          <w:szCs w:val="24"/>
          <w:lang w:eastAsia="zh-TW"/>
        </w:rPr>
        <w:t xml:space="preserve"> Issue</w:t>
      </w:r>
    </w:p>
    <w:p w14:paraId="0CEADCB5" w14:textId="77777777" w:rsidR="00AA7BE5" w:rsidRPr="00F7473B" w:rsidRDefault="00AA7BE5" w:rsidP="00F7473B">
      <w:pPr>
        <w:overflowPunct w:val="0"/>
        <w:autoSpaceDE w:val="0"/>
        <w:autoSpaceDN w:val="0"/>
        <w:jc w:val="both"/>
        <w:rPr>
          <w:sz w:val="24"/>
          <w:szCs w:val="24"/>
          <w:lang w:eastAsia="zh-TW"/>
        </w:rPr>
      </w:pPr>
    </w:p>
    <w:p w14:paraId="2921C706" w14:textId="209FD64B" w:rsidR="00AA7BE5" w:rsidRPr="00F7473B" w:rsidRDefault="00AA7BE5" w:rsidP="000C0DCF">
      <w:pPr>
        <w:overflowPunct w:val="0"/>
        <w:autoSpaceDE w:val="0"/>
        <w:autoSpaceDN w:val="0"/>
        <w:jc w:val="both"/>
        <w:rPr>
          <w:sz w:val="24"/>
          <w:szCs w:val="24"/>
          <w:lang w:eastAsia="zh-TW"/>
        </w:rPr>
      </w:pPr>
      <w:r w:rsidRPr="00F7473B">
        <w:rPr>
          <w:sz w:val="24"/>
          <w:szCs w:val="24"/>
          <w:lang w:eastAsia="zh-TW"/>
        </w:rPr>
        <w:t>11.1</w:t>
      </w:r>
      <w:r w:rsidRPr="00F7473B">
        <w:rPr>
          <w:sz w:val="24"/>
          <w:szCs w:val="24"/>
          <w:lang w:eastAsia="zh-TW"/>
        </w:rPr>
        <w:tab/>
        <w:t>On the 2</w:t>
      </w:r>
      <w:r w:rsidRPr="00F7473B">
        <w:rPr>
          <w:sz w:val="24"/>
          <w:szCs w:val="24"/>
          <w:vertAlign w:val="superscript"/>
          <w:lang w:eastAsia="zh-TW"/>
        </w:rPr>
        <w:t>nd</w:t>
      </w:r>
      <w:r w:rsidRPr="00F7473B">
        <w:rPr>
          <w:sz w:val="24"/>
          <w:szCs w:val="24"/>
          <w:lang w:eastAsia="zh-TW"/>
        </w:rPr>
        <w:t xml:space="preserve"> Issue, the Board is unable to accept that </w:t>
      </w:r>
      <w:r w:rsidR="00F10A68">
        <w:rPr>
          <w:sz w:val="24"/>
          <w:szCs w:val="24"/>
          <w:lang w:eastAsia="zh-TW"/>
        </w:rPr>
        <w:t>Company A</w:t>
      </w:r>
      <w:r w:rsidRPr="00F7473B">
        <w:rPr>
          <w:sz w:val="24"/>
          <w:szCs w:val="24"/>
          <w:lang w:eastAsia="zh-TW"/>
        </w:rPr>
        <w:t xml:space="preserve"> had done nothing significant to have derived or</w:t>
      </w:r>
      <w:r w:rsidR="008B30B0" w:rsidRPr="00F7473B">
        <w:rPr>
          <w:sz w:val="24"/>
          <w:szCs w:val="24"/>
          <w:lang w:eastAsia="zh-TW"/>
        </w:rPr>
        <w:t xml:space="preserve"> earned</w:t>
      </w:r>
      <w:r w:rsidRPr="00F7473B">
        <w:rPr>
          <w:sz w:val="24"/>
          <w:szCs w:val="24"/>
          <w:lang w:eastAsia="zh-TW"/>
        </w:rPr>
        <w:t xml:space="preserve"> </w:t>
      </w:r>
      <w:r w:rsidR="00373A75">
        <w:rPr>
          <w:sz w:val="24"/>
          <w:szCs w:val="24"/>
          <w:lang w:eastAsia="zh-TW"/>
        </w:rPr>
        <w:t>‘</w:t>
      </w:r>
      <w:r w:rsidRPr="00F7473B">
        <w:rPr>
          <w:sz w:val="24"/>
          <w:szCs w:val="24"/>
          <w:lang w:eastAsia="zh-TW"/>
        </w:rPr>
        <w:t>Hong Kong source profits</w:t>
      </w:r>
      <w:r w:rsidR="00373A75">
        <w:rPr>
          <w:sz w:val="24"/>
          <w:szCs w:val="24"/>
          <w:lang w:eastAsia="zh-TW"/>
        </w:rPr>
        <w:t>’</w:t>
      </w:r>
      <w:r w:rsidRPr="00F7473B">
        <w:rPr>
          <w:sz w:val="24"/>
          <w:szCs w:val="24"/>
          <w:lang w:eastAsia="zh-TW"/>
        </w:rPr>
        <w:t>, or that it had done nothing of commercial relevance</w:t>
      </w:r>
      <w:r w:rsidR="007D3BA7" w:rsidRPr="00F7473B">
        <w:rPr>
          <w:sz w:val="24"/>
          <w:szCs w:val="24"/>
          <w:lang w:eastAsia="zh-TW"/>
        </w:rPr>
        <w:t xml:space="preserve"> in Hong Kong</w:t>
      </w:r>
      <w:r w:rsidRPr="00F7473B">
        <w:rPr>
          <w:sz w:val="24"/>
          <w:szCs w:val="24"/>
          <w:lang w:eastAsia="zh-TW"/>
        </w:rPr>
        <w:t xml:space="preserve">. The keeping of </w:t>
      </w:r>
      <w:r w:rsidR="00506BC0" w:rsidRPr="00F7473B">
        <w:rPr>
          <w:sz w:val="24"/>
          <w:szCs w:val="24"/>
          <w:lang w:eastAsia="zh-TW"/>
        </w:rPr>
        <w:t>a Hong Kong bank account</w:t>
      </w:r>
      <w:r w:rsidRPr="00F7473B">
        <w:rPr>
          <w:sz w:val="24"/>
          <w:szCs w:val="24"/>
          <w:lang w:eastAsia="zh-TW"/>
        </w:rPr>
        <w:t xml:space="preserve"> by itself of course </w:t>
      </w:r>
      <w:r w:rsidR="00506BC0" w:rsidRPr="00F7473B">
        <w:rPr>
          <w:sz w:val="24"/>
          <w:szCs w:val="24"/>
          <w:lang w:eastAsia="zh-TW"/>
        </w:rPr>
        <w:t xml:space="preserve">does </w:t>
      </w:r>
      <w:r w:rsidRPr="00F7473B">
        <w:rPr>
          <w:sz w:val="24"/>
          <w:szCs w:val="24"/>
          <w:lang w:eastAsia="zh-TW"/>
        </w:rPr>
        <w:t>not necessarily amount to acts deriving Hong Kong source</w:t>
      </w:r>
      <w:r w:rsidR="001C6AF1" w:rsidRPr="00F7473B">
        <w:rPr>
          <w:sz w:val="24"/>
          <w:szCs w:val="24"/>
          <w:lang w:eastAsia="zh-TW"/>
        </w:rPr>
        <w:t>d</w:t>
      </w:r>
      <w:r w:rsidRPr="00F7473B">
        <w:rPr>
          <w:sz w:val="24"/>
          <w:szCs w:val="24"/>
          <w:lang w:eastAsia="zh-TW"/>
        </w:rPr>
        <w:t xml:space="preserve"> profits. However, what </w:t>
      </w:r>
      <w:r w:rsidR="00F10A68">
        <w:rPr>
          <w:sz w:val="24"/>
          <w:szCs w:val="24"/>
          <w:lang w:eastAsia="zh-TW"/>
        </w:rPr>
        <w:t>Company A</w:t>
      </w:r>
      <w:r w:rsidRPr="00F7473B">
        <w:rPr>
          <w:sz w:val="24"/>
          <w:szCs w:val="24"/>
          <w:lang w:eastAsia="zh-TW"/>
        </w:rPr>
        <w:t xml:space="preserve"> had done was not just opening a Hong Kong bank account and </w:t>
      </w:r>
      <w:r w:rsidR="001C6AF1" w:rsidRPr="00F7473B">
        <w:rPr>
          <w:sz w:val="24"/>
          <w:szCs w:val="24"/>
          <w:lang w:eastAsia="zh-TW"/>
        </w:rPr>
        <w:t xml:space="preserve">passively </w:t>
      </w:r>
      <w:r w:rsidRPr="00F7473B">
        <w:rPr>
          <w:sz w:val="24"/>
          <w:szCs w:val="24"/>
          <w:lang w:eastAsia="zh-TW"/>
        </w:rPr>
        <w:t>keeping deposits there. It actively operated its</w:t>
      </w:r>
      <w:r w:rsidR="00506BC0" w:rsidRPr="00F7473B">
        <w:rPr>
          <w:sz w:val="24"/>
          <w:szCs w:val="24"/>
          <w:lang w:eastAsia="zh-TW"/>
        </w:rPr>
        <w:t xml:space="preserve"> </w:t>
      </w:r>
      <w:r w:rsidR="00A407D3">
        <w:rPr>
          <w:sz w:val="24"/>
          <w:szCs w:val="24"/>
          <w:lang w:eastAsia="zh-TW"/>
        </w:rPr>
        <w:t>Bank Z</w:t>
      </w:r>
      <w:r w:rsidRPr="00F7473B">
        <w:rPr>
          <w:sz w:val="24"/>
          <w:szCs w:val="24"/>
          <w:lang w:eastAsia="zh-TW"/>
        </w:rPr>
        <w:t xml:space="preserve"> </w:t>
      </w:r>
      <w:r w:rsidR="00506BC0" w:rsidRPr="00F7473B">
        <w:rPr>
          <w:sz w:val="24"/>
          <w:szCs w:val="24"/>
          <w:lang w:eastAsia="zh-TW"/>
        </w:rPr>
        <w:t>A</w:t>
      </w:r>
      <w:r w:rsidRPr="00F7473B">
        <w:rPr>
          <w:sz w:val="24"/>
          <w:szCs w:val="24"/>
          <w:lang w:eastAsia="zh-TW"/>
        </w:rPr>
        <w:t>ccount to buy merchandise from suppliers and to receive revenues from its buyer</w:t>
      </w:r>
      <w:r w:rsidR="008B30B0" w:rsidRPr="00F7473B">
        <w:rPr>
          <w:sz w:val="24"/>
          <w:szCs w:val="24"/>
          <w:lang w:eastAsia="zh-TW"/>
        </w:rPr>
        <w:t xml:space="preserve"> as earnings</w:t>
      </w:r>
      <w:r w:rsidRPr="00F7473B">
        <w:rPr>
          <w:sz w:val="24"/>
          <w:szCs w:val="24"/>
          <w:lang w:eastAsia="zh-TW"/>
        </w:rPr>
        <w:t xml:space="preserve">. </w:t>
      </w:r>
      <w:r w:rsidR="008B30B0" w:rsidRPr="00F7473B">
        <w:rPr>
          <w:sz w:val="24"/>
          <w:szCs w:val="24"/>
          <w:lang w:eastAsia="zh-TW"/>
        </w:rPr>
        <w:t xml:space="preserve">The </w:t>
      </w:r>
      <w:r w:rsidRPr="00F7473B">
        <w:rPr>
          <w:sz w:val="24"/>
          <w:szCs w:val="24"/>
          <w:lang w:eastAsia="zh-TW"/>
        </w:rPr>
        <w:t xml:space="preserve">operation of this </w:t>
      </w:r>
      <w:r w:rsidR="00506BC0" w:rsidRPr="00F7473B">
        <w:rPr>
          <w:sz w:val="24"/>
          <w:szCs w:val="24"/>
          <w:lang w:eastAsia="zh-TW"/>
        </w:rPr>
        <w:t>B</w:t>
      </w:r>
      <w:r w:rsidRPr="00F7473B">
        <w:rPr>
          <w:sz w:val="24"/>
          <w:szCs w:val="24"/>
          <w:lang w:eastAsia="zh-TW"/>
        </w:rPr>
        <w:t xml:space="preserve">ank </w:t>
      </w:r>
      <w:r w:rsidR="00506BC0" w:rsidRPr="00F7473B">
        <w:rPr>
          <w:sz w:val="24"/>
          <w:szCs w:val="24"/>
          <w:lang w:eastAsia="zh-TW"/>
        </w:rPr>
        <w:t>A</w:t>
      </w:r>
      <w:r w:rsidRPr="00F7473B">
        <w:rPr>
          <w:sz w:val="24"/>
          <w:szCs w:val="24"/>
          <w:lang w:eastAsia="zh-TW"/>
        </w:rPr>
        <w:t>ccount</w:t>
      </w:r>
      <w:r w:rsidR="00364EFD" w:rsidRPr="00F7473B">
        <w:rPr>
          <w:sz w:val="24"/>
          <w:szCs w:val="24"/>
          <w:lang w:eastAsia="zh-TW"/>
        </w:rPr>
        <w:t xml:space="preserve"> domiciled in Hong Kong </w:t>
      </w:r>
      <w:r w:rsidR="008B30B0" w:rsidRPr="00F7473B">
        <w:rPr>
          <w:sz w:val="24"/>
          <w:szCs w:val="24"/>
          <w:lang w:eastAsia="zh-TW"/>
        </w:rPr>
        <w:t xml:space="preserve">by both </w:t>
      </w:r>
      <w:r w:rsidR="00F10A68">
        <w:rPr>
          <w:sz w:val="24"/>
          <w:szCs w:val="24"/>
          <w:lang w:eastAsia="zh-TW"/>
        </w:rPr>
        <w:t>Company A</w:t>
      </w:r>
      <w:r w:rsidR="008B30B0" w:rsidRPr="00F7473B">
        <w:rPr>
          <w:sz w:val="24"/>
          <w:szCs w:val="24"/>
          <w:lang w:eastAsia="zh-TW"/>
        </w:rPr>
        <w:t xml:space="preserve"> and </w:t>
      </w:r>
      <w:r w:rsidR="00A407D3">
        <w:rPr>
          <w:sz w:val="24"/>
          <w:szCs w:val="24"/>
          <w:lang w:eastAsia="zh-TW"/>
        </w:rPr>
        <w:t>Bank Z</w:t>
      </w:r>
      <w:r w:rsidR="001C6AF1" w:rsidRPr="00F7473B">
        <w:rPr>
          <w:sz w:val="24"/>
          <w:szCs w:val="24"/>
          <w:lang w:eastAsia="zh-TW"/>
        </w:rPr>
        <w:t>,</w:t>
      </w:r>
      <w:r w:rsidR="008B30B0" w:rsidRPr="00F7473B">
        <w:rPr>
          <w:sz w:val="24"/>
          <w:szCs w:val="24"/>
          <w:lang w:eastAsia="zh-TW"/>
        </w:rPr>
        <w:t xml:space="preserve"> amounted to an essential part </w:t>
      </w:r>
      <w:r w:rsidR="00364EFD" w:rsidRPr="00F7473B">
        <w:rPr>
          <w:sz w:val="24"/>
          <w:szCs w:val="24"/>
          <w:lang w:eastAsia="zh-TW"/>
        </w:rPr>
        <w:t xml:space="preserve">of </w:t>
      </w:r>
      <w:r w:rsidR="00F10A68">
        <w:rPr>
          <w:sz w:val="24"/>
          <w:szCs w:val="24"/>
          <w:lang w:eastAsia="zh-TW"/>
        </w:rPr>
        <w:t>Company A</w:t>
      </w:r>
      <w:r w:rsidR="00373A75">
        <w:rPr>
          <w:sz w:val="24"/>
          <w:szCs w:val="24"/>
          <w:lang w:eastAsia="zh-TW"/>
        </w:rPr>
        <w:t>’</w:t>
      </w:r>
      <w:r w:rsidR="00364EFD" w:rsidRPr="00F7473B">
        <w:rPr>
          <w:sz w:val="24"/>
          <w:szCs w:val="24"/>
          <w:lang w:eastAsia="zh-TW"/>
        </w:rPr>
        <w:t xml:space="preserve">s chain </w:t>
      </w:r>
      <w:r w:rsidR="001C6AF1" w:rsidRPr="00F7473B">
        <w:rPr>
          <w:sz w:val="24"/>
          <w:szCs w:val="24"/>
          <w:lang w:eastAsia="zh-TW"/>
        </w:rPr>
        <w:t xml:space="preserve">of </w:t>
      </w:r>
      <w:r w:rsidR="00364EFD" w:rsidRPr="00F7473B">
        <w:rPr>
          <w:sz w:val="24"/>
          <w:szCs w:val="24"/>
          <w:lang w:eastAsia="zh-TW"/>
        </w:rPr>
        <w:t>business activities in Hong Kong,</w:t>
      </w:r>
      <w:r w:rsidR="008B30B0" w:rsidRPr="00F7473B">
        <w:rPr>
          <w:sz w:val="24"/>
          <w:szCs w:val="24"/>
          <w:lang w:eastAsia="zh-TW"/>
        </w:rPr>
        <w:t xml:space="preserve"> </w:t>
      </w:r>
      <w:r w:rsidR="001C6AF1" w:rsidRPr="00F7473B">
        <w:rPr>
          <w:sz w:val="24"/>
          <w:szCs w:val="24"/>
          <w:lang w:eastAsia="zh-TW"/>
        </w:rPr>
        <w:t xml:space="preserve">and </w:t>
      </w:r>
      <w:r w:rsidR="008B30B0" w:rsidRPr="00F7473B">
        <w:rPr>
          <w:sz w:val="24"/>
          <w:szCs w:val="24"/>
          <w:lang w:eastAsia="zh-TW"/>
        </w:rPr>
        <w:t xml:space="preserve">cannot be ignored as </w:t>
      </w:r>
      <w:r w:rsidR="001C6AF1" w:rsidRPr="00F7473B">
        <w:rPr>
          <w:sz w:val="24"/>
          <w:szCs w:val="24"/>
          <w:lang w:eastAsia="zh-TW"/>
        </w:rPr>
        <w:t xml:space="preserve">deriving </w:t>
      </w:r>
      <w:r w:rsidRPr="00F7473B">
        <w:rPr>
          <w:sz w:val="24"/>
          <w:szCs w:val="24"/>
          <w:lang w:eastAsia="zh-TW"/>
        </w:rPr>
        <w:t>Hong Kong source</w:t>
      </w:r>
      <w:r w:rsidR="001C6AF1" w:rsidRPr="00F7473B">
        <w:rPr>
          <w:sz w:val="24"/>
          <w:szCs w:val="24"/>
          <w:lang w:eastAsia="zh-TW"/>
        </w:rPr>
        <w:t>d</w:t>
      </w:r>
      <w:r w:rsidRPr="00F7473B">
        <w:rPr>
          <w:sz w:val="24"/>
          <w:szCs w:val="24"/>
          <w:lang w:eastAsia="zh-TW"/>
        </w:rPr>
        <w:t xml:space="preserve"> profits. Such banking transactions were not only </w:t>
      </w:r>
      <w:r w:rsidR="00373A75">
        <w:rPr>
          <w:sz w:val="24"/>
          <w:szCs w:val="24"/>
          <w:lang w:eastAsia="zh-TW"/>
        </w:rPr>
        <w:t>‘</w:t>
      </w:r>
      <w:r w:rsidRPr="00F7473B">
        <w:rPr>
          <w:sz w:val="24"/>
          <w:szCs w:val="24"/>
          <w:lang w:eastAsia="zh-TW"/>
        </w:rPr>
        <w:t xml:space="preserve">proximate to the profits of </w:t>
      </w:r>
      <w:r w:rsidR="00373A75">
        <w:rPr>
          <w:sz w:val="24"/>
          <w:szCs w:val="24"/>
          <w:lang w:eastAsia="zh-TW"/>
        </w:rPr>
        <w:t>[</w:t>
      </w:r>
      <w:r w:rsidR="00F10A68">
        <w:rPr>
          <w:sz w:val="24"/>
          <w:szCs w:val="24"/>
          <w:lang w:eastAsia="zh-TW"/>
        </w:rPr>
        <w:t>Company A</w:t>
      </w:r>
      <w:r w:rsidR="00373A75">
        <w:rPr>
          <w:sz w:val="24"/>
          <w:szCs w:val="24"/>
          <w:lang w:eastAsia="zh-TW"/>
        </w:rPr>
        <w:t>]’</w:t>
      </w:r>
      <w:r w:rsidRPr="00F7473B">
        <w:rPr>
          <w:sz w:val="24"/>
          <w:szCs w:val="24"/>
          <w:lang w:eastAsia="zh-TW"/>
        </w:rPr>
        <w:t xml:space="preserve">, but causative </w:t>
      </w:r>
      <w:r w:rsidR="001C6AF1" w:rsidRPr="00F7473B">
        <w:rPr>
          <w:sz w:val="24"/>
          <w:szCs w:val="24"/>
          <w:lang w:eastAsia="zh-TW"/>
        </w:rPr>
        <w:t>of earnings</w:t>
      </w:r>
      <w:r w:rsidRPr="00F7473B">
        <w:rPr>
          <w:sz w:val="24"/>
          <w:szCs w:val="24"/>
          <w:lang w:eastAsia="zh-TW"/>
        </w:rPr>
        <w:t xml:space="preserve">, for without such active </w:t>
      </w:r>
      <w:r w:rsidR="001C6AF1" w:rsidRPr="00F7473B">
        <w:rPr>
          <w:sz w:val="24"/>
          <w:szCs w:val="24"/>
          <w:lang w:eastAsia="zh-TW"/>
        </w:rPr>
        <w:t>operations</w:t>
      </w:r>
      <w:r w:rsidRPr="00F7473B">
        <w:rPr>
          <w:sz w:val="24"/>
          <w:szCs w:val="24"/>
          <w:lang w:eastAsia="zh-TW"/>
        </w:rPr>
        <w:t xml:space="preserve">, </w:t>
      </w:r>
      <w:r w:rsidR="00F10A68">
        <w:rPr>
          <w:sz w:val="24"/>
          <w:szCs w:val="24"/>
          <w:lang w:eastAsia="zh-TW"/>
        </w:rPr>
        <w:t>Company A</w:t>
      </w:r>
      <w:r w:rsidRPr="00F7473B">
        <w:rPr>
          <w:sz w:val="24"/>
          <w:szCs w:val="24"/>
          <w:lang w:eastAsia="zh-TW"/>
        </w:rPr>
        <w:t xml:space="preserve"> would not be capable of</w:t>
      </w:r>
      <w:r w:rsidR="001C6AF1" w:rsidRPr="00F7473B">
        <w:rPr>
          <w:sz w:val="24"/>
          <w:szCs w:val="24"/>
          <w:lang w:eastAsia="zh-TW"/>
        </w:rPr>
        <w:t xml:space="preserve"> earning</w:t>
      </w:r>
      <w:r w:rsidRPr="00F7473B">
        <w:rPr>
          <w:sz w:val="24"/>
          <w:szCs w:val="24"/>
          <w:lang w:eastAsia="zh-TW"/>
        </w:rPr>
        <w:t xml:space="preserve"> any profits whatsoever. </w:t>
      </w:r>
      <w:r w:rsidR="00A13BAC" w:rsidRPr="00F7473B">
        <w:rPr>
          <w:sz w:val="24"/>
          <w:szCs w:val="24"/>
          <w:lang w:eastAsia="zh-TW"/>
        </w:rPr>
        <w:t xml:space="preserve">It does not matter whether </w:t>
      </w:r>
      <w:r w:rsidR="00F10A68">
        <w:rPr>
          <w:sz w:val="24"/>
          <w:szCs w:val="24"/>
          <w:lang w:eastAsia="zh-TW"/>
        </w:rPr>
        <w:t>Company A</w:t>
      </w:r>
      <w:r w:rsidR="00A13BAC" w:rsidRPr="00F7473B">
        <w:rPr>
          <w:sz w:val="24"/>
          <w:szCs w:val="24"/>
          <w:lang w:eastAsia="zh-TW"/>
        </w:rPr>
        <w:t xml:space="preserve"> operated its</w:t>
      </w:r>
      <w:r w:rsidR="00CA7E0F" w:rsidRPr="00F7473B">
        <w:rPr>
          <w:sz w:val="24"/>
          <w:szCs w:val="24"/>
          <w:lang w:eastAsia="zh-TW"/>
        </w:rPr>
        <w:t xml:space="preserve"> Bank Account </w:t>
      </w:r>
      <w:r w:rsidR="00A13BAC" w:rsidRPr="00F7473B">
        <w:rPr>
          <w:sz w:val="24"/>
          <w:szCs w:val="24"/>
          <w:lang w:eastAsia="zh-TW"/>
        </w:rPr>
        <w:t xml:space="preserve">physically </w:t>
      </w:r>
      <w:r w:rsidR="00AF1938" w:rsidRPr="00F7473B">
        <w:rPr>
          <w:sz w:val="24"/>
          <w:szCs w:val="24"/>
          <w:lang w:eastAsia="zh-TW"/>
        </w:rPr>
        <w:t xml:space="preserve">over the counter of </w:t>
      </w:r>
      <w:proofErr w:type="gramStart"/>
      <w:r w:rsidR="00AF1938" w:rsidRPr="00F7473B">
        <w:rPr>
          <w:sz w:val="24"/>
          <w:szCs w:val="24"/>
          <w:lang w:eastAsia="zh-TW"/>
        </w:rPr>
        <w:t>an</w:t>
      </w:r>
      <w:proofErr w:type="gramEnd"/>
      <w:r w:rsidR="00AF1938" w:rsidRPr="00F7473B">
        <w:rPr>
          <w:sz w:val="24"/>
          <w:szCs w:val="24"/>
          <w:lang w:eastAsia="zh-TW"/>
        </w:rPr>
        <w:t xml:space="preserve"> </w:t>
      </w:r>
      <w:r w:rsidR="00A407D3">
        <w:rPr>
          <w:sz w:val="24"/>
          <w:szCs w:val="24"/>
          <w:lang w:eastAsia="zh-TW"/>
        </w:rPr>
        <w:t>Bank Z</w:t>
      </w:r>
      <w:r w:rsidR="00AF1938" w:rsidRPr="00F7473B">
        <w:rPr>
          <w:sz w:val="24"/>
          <w:szCs w:val="24"/>
          <w:lang w:eastAsia="zh-TW"/>
        </w:rPr>
        <w:t xml:space="preserve"> branch</w:t>
      </w:r>
      <w:r w:rsidR="00CA7E0F" w:rsidRPr="00F7473B">
        <w:rPr>
          <w:sz w:val="24"/>
          <w:szCs w:val="24"/>
          <w:lang w:eastAsia="zh-TW"/>
        </w:rPr>
        <w:t xml:space="preserve"> </w:t>
      </w:r>
      <w:r w:rsidR="00AF1938" w:rsidRPr="00F7473B">
        <w:rPr>
          <w:sz w:val="24"/>
          <w:szCs w:val="24"/>
          <w:lang w:eastAsia="zh-TW"/>
        </w:rPr>
        <w:t xml:space="preserve">in Hong Kong, </w:t>
      </w:r>
      <w:r w:rsidR="00A13BAC" w:rsidRPr="00F7473B">
        <w:rPr>
          <w:sz w:val="24"/>
          <w:szCs w:val="24"/>
          <w:lang w:eastAsia="zh-TW"/>
        </w:rPr>
        <w:t xml:space="preserve">or </w:t>
      </w:r>
      <w:r w:rsidR="007E7274" w:rsidRPr="00F7473B">
        <w:rPr>
          <w:sz w:val="24"/>
          <w:szCs w:val="24"/>
          <w:lang w:eastAsia="zh-TW"/>
        </w:rPr>
        <w:t xml:space="preserve">electronically via </w:t>
      </w:r>
      <w:r w:rsidR="00A13BAC" w:rsidRPr="00F7473B">
        <w:rPr>
          <w:sz w:val="24"/>
          <w:szCs w:val="24"/>
          <w:lang w:eastAsia="zh-TW"/>
        </w:rPr>
        <w:t>internet banking</w:t>
      </w:r>
      <w:r w:rsidR="007E7274" w:rsidRPr="00F7473B">
        <w:rPr>
          <w:sz w:val="24"/>
          <w:szCs w:val="24"/>
          <w:lang w:eastAsia="zh-TW"/>
        </w:rPr>
        <w:t xml:space="preserve"> outside Hong Kong.</w:t>
      </w:r>
      <w:r w:rsidR="00A13BAC" w:rsidRPr="00F7473B">
        <w:rPr>
          <w:sz w:val="24"/>
          <w:szCs w:val="24"/>
          <w:lang w:eastAsia="zh-TW"/>
        </w:rPr>
        <w:t xml:space="preserve"> </w:t>
      </w:r>
    </w:p>
    <w:p w14:paraId="0FDCFEA9" w14:textId="77777777" w:rsidR="00AA7BE5" w:rsidRPr="00F7473B" w:rsidRDefault="00AA7BE5" w:rsidP="000C0DCF">
      <w:pPr>
        <w:overflowPunct w:val="0"/>
        <w:autoSpaceDE w:val="0"/>
        <w:autoSpaceDN w:val="0"/>
        <w:jc w:val="both"/>
        <w:rPr>
          <w:sz w:val="24"/>
          <w:szCs w:val="24"/>
          <w:lang w:eastAsia="zh-TW"/>
        </w:rPr>
      </w:pPr>
    </w:p>
    <w:p w14:paraId="2C2245D4" w14:textId="6F5A55BA" w:rsidR="00AA7BE5" w:rsidRPr="00F7473B" w:rsidRDefault="00AA7BE5" w:rsidP="000C0DCF">
      <w:pPr>
        <w:overflowPunct w:val="0"/>
        <w:autoSpaceDE w:val="0"/>
        <w:autoSpaceDN w:val="0"/>
        <w:jc w:val="both"/>
        <w:rPr>
          <w:sz w:val="24"/>
          <w:szCs w:val="24"/>
          <w:lang w:eastAsia="zh-TW"/>
        </w:rPr>
      </w:pPr>
      <w:r w:rsidRPr="00F7473B">
        <w:rPr>
          <w:sz w:val="24"/>
          <w:szCs w:val="24"/>
          <w:lang w:eastAsia="zh-TW"/>
        </w:rPr>
        <w:t>11.2</w:t>
      </w:r>
      <w:r w:rsidRPr="00F7473B">
        <w:rPr>
          <w:sz w:val="24"/>
          <w:szCs w:val="24"/>
          <w:lang w:eastAsia="zh-TW"/>
        </w:rPr>
        <w:tab/>
        <w:t xml:space="preserve">Secondly, </w:t>
      </w:r>
      <w:r w:rsidR="00F10A68">
        <w:rPr>
          <w:sz w:val="24"/>
          <w:szCs w:val="24"/>
          <w:lang w:eastAsia="zh-TW"/>
        </w:rPr>
        <w:t>Company A</w:t>
      </w:r>
      <w:r w:rsidR="00373A75">
        <w:rPr>
          <w:sz w:val="24"/>
          <w:szCs w:val="24"/>
          <w:lang w:eastAsia="zh-TW"/>
        </w:rPr>
        <w:t>’</w:t>
      </w:r>
      <w:r w:rsidRPr="00F7473B">
        <w:rPr>
          <w:sz w:val="24"/>
          <w:szCs w:val="24"/>
          <w:lang w:eastAsia="zh-TW"/>
        </w:rPr>
        <w:t xml:space="preserve">s legal title to the merchandise on-sold to </w:t>
      </w:r>
      <w:r w:rsidR="00DD328F">
        <w:rPr>
          <w:sz w:val="24"/>
          <w:szCs w:val="24"/>
          <w:lang w:eastAsia="zh-TW"/>
        </w:rPr>
        <w:t>Company G</w:t>
      </w:r>
      <w:r w:rsidRPr="00F7473B">
        <w:rPr>
          <w:sz w:val="24"/>
          <w:szCs w:val="24"/>
          <w:lang w:eastAsia="zh-TW"/>
        </w:rPr>
        <w:t xml:space="preserve"> most certainly amounted to valuable assets which it held in Hong Kong. Had </w:t>
      </w:r>
      <w:r w:rsidR="00DD328F">
        <w:rPr>
          <w:sz w:val="24"/>
          <w:szCs w:val="24"/>
          <w:lang w:eastAsia="zh-TW"/>
        </w:rPr>
        <w:t>Company G</w:t>
      </w:r>
      <w:r w:rsidRPr="00F7473B">
        <w:rPr>
          <w:sz w:val="24"/>
          <w:szCs w:val="24"/>
          <w:lang w:eastAsia="zh-TW"/>
        </w:rPr>
        <w:t xml:space="preserve">, for whatever reason, </w:t>
      </w:r>
      <w:r w:rsidR="007D3BA7" w:rsidRPr="00F7473B">
        <w:rPr>
          <w:sz w:val="24"/>
          <w:szCs w:val="24"/>
          <w:lang w:eastAsia="zh-TW"/>
        </w:rPr>
        <w:t xml:space="preserve">defaulted in </w:t>
      </w:r>
      <w:r w:rsidRPr="00F7473B">
        <w:rPr>
          <w:sz w:val="24"/>
          <w:szCs w:val="24"/>
          <w:lang w:eastAsia="zh-TW"/>
        </w:rPr>
        <w:t xml:space="preserve">what it had contracted to pay </w:t>
      </w:r>
      <w:r w:rsidR="00F10A68">
        <w:rPr>
          <w:sz w:val="24"/>
          <w:szCs w:val="24"/>
          <w:lang w:eastAsia="zh-TW"/>
        </w:rPr>
        <w:t>Company A</w:t>
      </w:r>
      <w:r w:rsidRPr="00F7473B">
        <w:rPr>
          <w:sz w:val="24"/>
          <w:szCs w:val="24"/>
          <w:lang w:eastAsia="zh-TW"/>
        </w:rPr>
        <w:t xml:space="preserve"> under the MSA, it would not be reasonable</w:t>
      </w:r>
      <w:r w:rsidR="001C6AF1" w:rsidRPr="00F7473B">
        <w:rPr>
          <w:sz w:val="24"/>
          <w:szCs w:val="24"/>
          <w:lang w:eastAsia="zh-TW"/>
        </w:rPr>
        <w:t xml:space="preserve"> to characterize </w:t>
      </w:r>
      <w:r w:rsidRPr="00F7473B">
        <w:rPr>
          <w:sz w:val="24"/>
          <w:szCs w:val="24"/>
          <w:lang w:eastAsia="zh-TW"/>
        </w:rPr>
        <w:t xml:space="preserve">the title </w:t>
      </w:r>
      <w:r w:rsidR="000B5E61" w:rsidRPr="00F7473B">
        <w:rPr>
          <w:sz w:val="24"/>
          <w:szCs w:val="24"/>
          <w:lang w:eastAsia="zh-TW"/>
        </w:rPr>
        <w:t xml:space="preserve">of the goods </w:t>
      </w:r>
      <w:r w:rsidRPr="00F7473B">
        <w:rPr>
          <w:sz w:val="24"/>
          <w:szCs w:val="24"/>
          <w:lang w:eastAsia="zh-TW"/>
        </w:rPr>
        <w:t>that it had retained</w:t>
      </w:r>
      <w:r w:rsidR="001C6AF1" w:rsidRPr="00F7473B">
        <w:rPr>
          <w:sz w:val="24"/>
          <w:szCs w:val="24"/>
          <w:lang w:eastAsia="zh-TW"/>
        </w:rPr>
        <w:t xml:space="preserve">, as an </w:t>
      </w:r>
      <w:r w:rsidRPr="00F7473B">
        <w:rPr>
          <w:sz w:val="24"/>
          <w:szCs w:val="24"/>
          <w:lang w:eastAsia="zh-TW"/>
        </w:rPr>
        <w:t xml:space="preserve">asset in </w:t>
      </w:r>
      <w:r w:rsidR="00F10A68">
        <w:rPr>
          <w:sz w:val="24"/>
          <w:szCs w:val="24"/>
          <w:lang w:eastAsia="zh-TW"/>
        </w:rPr>
        <w:t>Country E</w:t>
      </w:r>
      <w:r w:rsidR="00A5356C" w:rsidRPr="00F7473B">
        <w:rPr>
          <w:sz w:val="24"/>
          <w:szCs w:val="24"/>
          <w:lang w:eastAsia="zh-TW"/>
        </w:rPr>
        <w:t xml:space="preserve"> as opposed to an asset in Hong Kong</w:t>
      </w:r>
      <w:r w:rsidRPr="00F7473B">
        <w:rPr>
          <w:sz w:val="24"/>
          <w:szCs w:val="24"/>
          <w:lang w:eastAsia="zh-TW"/>
        </w:rPr>
        <w:t xml:space="preserve">. </w:t>
      </w:r>
    </w:p>
    <w:p w14:paraId="39DDA4D7" w14:textId="77777777" w:rsidR="00AA7BE5" w:rsidRPr="00F7473B" w:rsidRDefault="00AA7BE5" w:rsidP="000C0DCF">
      <w:pPr>
        <w:overflowPunct w:val="0"/>
        <w:autoSpaceDE w:val="0"/>
        <w:autoSpaceDN w:val="0"/>
        <w:jc w:val="both"/>
        <w:rPr>
          <w:sz w:val="24"/>
          <w:szCs w:val="24"/>
          <w:lang w:eastAsia="zh-TW"/>
        </w:rPr>
      </w:pPr>
    </w:p>
    <w:p w14:paraId="0709A93F" w14:textId="6E981021" w:rsidR="00AA7BE5" w:rsidRPr="00F7473B" w:rsidRDefault="00AA7BE5" w:rsidP="000C0DCF">
      <w:pPr>
        <w:overflowPunct w:val="0"/>
        <w:autoSpaceDE w:val="0"/>
        <w:autoSpaceDN w:val="0"/>
        <w:jc w:val="both"/>
        <w:rPr>
          <w:sz w:val="24"/>
          <w:szCs w:val="24"/>
          <w:lang w:eastAsia="zh-TW"/>
        </w:rPr>
      </w:pPr>
      <w:r w:rsidRPr="00F7473B">
        <w:rPr>
          <w:sz w:val="24"/>
          <w:szCs w:val="24"/>
          <w:lang w:eastAsia="zh-TW"/>
        </w:rPr>
        <w:t>11.3</w:t>
      </w:r>
      <w:r w:rsidRPr="00F7473B">
        <w:rPr>
          <w:sz w:val="24"/>
          <w:szCs w:val="24"/>
          <w:lang w:eastAsia="zh-TW"/>
        </w:rPr>
        <w:tab/>
        <w:t xml:space="preserve">Thirdly, the Board cannot find in </w:t>
      </w:r>
      <w:r w:rsidR="00F10A68">
        <w:rPr>
          <w:sz w:val="24"/>
          <w:szCs w:val="24"/>
          <w:lang w:eastAsia="zh-TW"/>
        </w:rPr>
        <w:t>Company A</w:t>
      </w:r>
      <w:r w:rsidR="00373A75">
        <w:rPr>
          <w:sz w:val="24"/>
          <w:szCs w:val="24"/>
          <w:lang w:eastAsia="zh-TW"/>
        </w:rPr>
        <w:t>’</w:t>
      </w:r>
      <w:r w:rsidRPr="00F7473B">
        <w:rPr>
          <w:sz w:val="24"/>
          <w:szCs w:val="24"/>
          <w:lang w:eastAsia="zh-TW"/>
        </w:rPr>
        <w:t xml:space="preserve">s favour the submission that </w:t>
      </w:r>
      <w:r w:rsidR="00F10A68">
        <w:rPr>
          <w:sz w:val="24"/>
          <w:szCs w:val="24"/>
          <w:lang w:eastAsia="zh-TW"/>
        </w:rPr>
        <w:t>Company A</w:t>
      </w:r>
      <w:r w:rsidRPr="00F7473B">
        <w:rPr>
          <w:sz w:val="24"/>
          <w:szCs w:val="24"/>
          <w:lang w:eastAsia="zh-TW"/>
        </w:rPr>
        <w:t xml:space="preserve"> merely charged </w:t>
      </w:r>
      <w:r w:rsidR="00DD328F">
        <w:rPr>
          <w:sz w:val="24"/>
          <w:szCs w:val="24"/>
          <w:lang w:eastAsia="zh-TW"/>
        </w:rPr>
        <w:t>Company G</w:t>
      </w:r>
      <w:r w:rsidRPr="00F7473B">
        <w:rPr>
          <w:sz w:val="24"/>
          <w:szCs w:val="24"/>
          <w:lang w:eastAsia="zh-TW"/>
        </w:rPr>
        <w:t xml:space="preserve"> a mark-up to split the profit arising from the ultimate sale of the merchandise from the Group to its third party customers, between:</w:t>
      </w:r>
    </w:p>
    <w:p w14:paraId="18AE80E6" w14:textId="77777777" w:rsidR="00AA7BE5" w:rsidRPr="00F7473B" w:rsidRDefault="00AA7BE5" w:rsidP="00F7473B">
      <w:pPr>
        <w:overflowPunct w:val="0"/>
        <w:autoSpaceDE w:val="0"/>
        <w:autoSpaceDN w:val="0"/>
        <w:ind w:firstLine="720"/>
        <w:jc w:val="both"/>
        <w:rPr>
          <w:sz w:val="24"/>
          <w:szCs w:val="24"/>
          <w:lang w:eastAsia="zh-TW"/>
        </w:rPr>
      </w:pPr>
    </w:p>
    <w:p w14:paraId="7993B511" w14:textId="18FAE679" w:rsidR="00AA7BE5" w:rsidRPr="00F7473B" w:rsidRDefault="00AA7BE5" w:rsidP="00FE5CFF">
      <w:pPr>
        <w:tabs>
          <w:tab w:val="left" w:pos="2458"/>
        </w:tabs>
        <w:overflowPunct w:val="0"/>
        <w:autoSpaceDE w:val="0"/>
        <w:autoSpaceDN w:val="0"/>
        <w:ind w:leftChars="638" w:left="2458" w:hangingChars="280" w:hanging="672"/>
        <w:jc w:val="both"/>
        <w:rPr>
          <w:sz w:val="24"/>
          <w:szCs w:val="24"/>
          <w:lang w:eastAsia="zh-TW"/>
        </w:rPr>
      </w:pPr>
      <w:r w:rsidRPr="00F7473B">
        <w:rPr>
          <w:sz w:val="24"/>
          <w:szCs w:val="24"/>
          <w:lang w:eastAsia="zh-TW"/>
        </w:rPr>
        <w:t>(1)</w:t>
      </w:r>
      <w:r w:rsidRPr="00F7473B">
        <w:rPr>
          <w:sz w:val="24"/>
          <w:szCs w:val="24"/>
          <w:lang w:eastAsia="zh-TW"/>
        </w:rPr>
        <w:tab/>
        <w:t xml:space="preserve">a portion that would be chargeable to tax in </w:t>
      </w:r>
      <w:r w:rsidR="00F10A68">
        <w:rPr>
          <w:sz w:val="24"/>
          <w:szCs w:val="24"/>
          <w:lang w:eastAsia="zh-TW"/>
        </w:rPr>
        <w:t>Country E</w:t>
      </w:r>
      <w:r w:rsidRPr="00F7473B">
        <w:rPr>
          <w:sz w:val="24"/>
          <w:szCs w:val="24"/>
          <w:lang w:eastAsia="zh-TW"/>
        </w:rPr>
        <w:t xml:space="preserve">, being the mark-up between </w:t>
      </w:r>
      <w:r w:rsidR="00DD328F">
        <w:rPr>
          <w:sz w:val="24"/>
          <w:szCs w:val="24"/>
          <w:lang w:eastAsia="zh-TW"/>
        </w:rPr>
        <w:t>Company G</w:t>
      </w:r>
      <w:r w:rsidRPr="00F7473B">
        <w:rPr>
          <w:sz w:val="24"/>
          <w:szCs w:val="24"/>
          <w:lang w:eastAsia="zh-TW"/>
        </w:rPr>
        <w:t xml:space="preserve"> and its customers; and</w:t>
      </w:r>
    </w:p>
    <w:p w14:paraId="32965240" w14:textId="77777777" w:rsidR="00AA7BE5" w:rsidRPr="00F7473B" w:rsidRDefault="00AA7BE5" w:rsidP="00FE5CFF">
      <w:pPr>
        <w:tabs>
          <w:tab w:val="left" w:pos="2458"/>
        </w:tabs>
        <w:overflowPunct w:val="0"/>
        <w:autoSpaceDE w:val="0"/>
        <w:autoSpaceDN w:val="0"/>
        <w:ind w:leftChars="638" w:left="2458" w:hangingChars="280" w:hanging="672"/>
        <w:jc w:val="both"/>
        <w:rPr>
          <w:sz w:val="24"/>
          <w:szCs w:val="24"/>
          <w:lang w:eastAsia="zh-TW"/>
        </w:rPr>
      </w:pPr>
    </w:p>
    <w:p w14:paraId="4BDE2B81" w14:textId="6C687A0F" w:rsidR="00AA7BE5" w:rsidRPr="00F7473B" w:rsidRDefault="00AA7BE5" w:rsidP="00FE5CFF">
      <w:pPr>
        <w:tabs>
          <w:tab w:val="left" w:pos="2458"/>
        </w:tabs>
        <w:overflowPunct w:val="0"/>
        <w:autoSpaceDE w:val="0"/>
        <w:autoSpaceDN w:val="0"/>
        <w:ind w:leftChars="638" w:left="2458" w:hangingChars="280" w:hanging="672"/>
        <w:jc w:val="both"/>
        <w:rPr>
          <w:sz w:val="24"/>
          <w:szCs w:val="24"/>
          <w:lang w:eastAsia="zh-TW"/>
        </w:rPr>
      </w:pPr>
      <w:r w:rsidRPr="00F7473B">
        <w:rPr>
          <w:sz w:val="24"/>
          <w:szCs w:val="24"/>
          <w:lang w:eastAsia="zh-TW"/>
        </w:rPr>
        <w:t>(2)</w:t>
      </w:r>
      <w:r w:rsidRPr="00F7473B">
        <w:rPr>
          <w:sz w:val="24"/>
          <w:szCs w:val="24"/>
          <w:lang w:eastAsia="zh-TW"/>
        </w:rPr>
        <w:tab/>
      </w:r>
      <w:proofErr w:type="gramStart"/>
      <w:r w:rsidRPr="00F7473B">
        <w:rPr>
          <w:sz w:val="24"/>
          <w:szCs w:val="24"/>
          <w:lang w:eastAsia="zh-TW"/>
        </w:rPr>
        <w:t>another</w:t>
      </w:r>
      <w:proofErr w:type="gramEnd"/>
      <w:r w:rsidRPr="00F7473B">
        <w:rPr>
          <w:sz w:val="24"/>
          <w:szCs w:val="24"/>
          <w:lang w:eastAsia="zh-TW"/>
        </w:rPr>
        <w:t xml:space="preserve"> portion (being the mark-up between </w:t>
      </w:r>
      <w:r w:rsidR="00F10A68">
        <w:rPr>
          <w:sz w:val="24"/>
          <w:szCs w:val="24"/>
          <w:lang w:eastAsia="zh-TW"/>
        </w:rPr>
        <w:t>Company A</w:t>
      </w:r>
      <w:r w:rsidRPr="00F7473B">
        <w:rPr>
          <w:sz w:val="24"/>
          <w:szCs w:val="24"/>
          <w:lang w:eastAsia="zh-TW"/>
        </w:rPr>
        <w:t xml:space="preserve"> and </w:t>
      </w:r>
      <w:r w:rsidR="00DD328F">
        <w:rPr>
          <w:sz w:val="24"/>
          <w:szCs w:val="24"/>
          <w:lang w:eastAsia="zh-TW"/>
        </w:rPr>
        <w:t>Company G</w:t>
      </w:r>
      <w:r w:rsidRPr="00F7473B">
        <w:rPr>
          <w:sz w:val="24"/>
          <w:szCs w:val="24"/>
          <w:lang w:eastAsia="zh-TW"/>
        </w:rPr>
        <w:t xml:space="preserve">), that would escape taxation in </w:t>
      </w:r>
      <w:r w:rsidR="00F10A68">
        <w:rPr>
          <w:sz w:val="24"/>
          <w:szCs w:val="24"/>
          <w:lang w:eastAsia="zh-TW"/>
        </w:rPr>
        <w:t>Country E</w:t>
      </w:r>
      <w:r w:rsidRPr="00F7473B">
        <w:rPr>
          <w:sz w:val="24"/>
          <w:szCs w:val="24"/>
          <w:lang w:eastAsia="zh-TW"/>
        </w:rPr>
        <w:t xml:space="preserve">. </w:t>
      </w:r>
    </w:p>
    <w:p w14:paraId="2537CDEE" w14:textId="77777777" w:rsidR="00AA7BE5" w:rsidRPr="00F7473B" w:rsidRDefault="00AA7BE5" w:rsidP="00F7473B">
      <w:pPr>
        <w:overflowPunct w:val="0"/>
        <w:autoSpaceDE w:val="0"/>
        <w:autoSpaceDN w:val="0"/>
        <w:ind w:left="1370" w:hanging="650"/>
        <w:jc w:val="both"/>
        <w:rPr>
          <w:sz w:val="24"/>
          <w:szCs w:val="24"/>
          <w:lang w:eastAsia="zh-TW"/>
        </w:rPr>
      </w:pPr>
    </w:p>
    <w:p w14:paraId="68E3E3AC" w14:textId="7BCB67C7" w:rsidR="00AA7BE5" w:rsidRPr="00F7473B" w:rsidRDefault="002E096E" w:rsidP="00FE5CFF">
      <w:pPr>
        <w:overflowPunct w:val="0"/>
        <w:autoSpaceDE w:val="0"/>
        <w:autoSpaceDN w:val="0"/>
        <w:ind w:leftChars="638" w:left="1786"/>
        <w:jc w:val="both"/>
        <w:rPr>
          <w:sz w:val="24"/>
          <w:szCs w:val="24"/>
          <w:lang w:eastAsia="zh-TW"/>
        </w:rPr>
      </w:pPr>
      <w:r w:rsidRPr="00F7473B">
        <w:rPr>
          <w:sz w:val="24"/>
          <w:szCs w:val="24"/>
          <w:lang w:eastAsia="zh-TW"/>
        </w:rPr>
        <w:t>The s</w:t>
      </w:r>
      <w:r w:rsidR="00742CEE" w:rsidRPr="00F7473B">
        <w:rPr>
          <w:sz w:val="24"/>
          <w:szCs w:val="24"/>
          <w:lang w:eastAsia="zh-TW"/>
        </w:rPr>
        <w:t>ubmission</w:t>
      </w:r>
      <w:r w:rsidRPr="00F7473B">
        <w:rPr>
          <w:sz w:val="24"/>
          <w:szCs w:val="24"/>
          <w:lang w:eastAsia="zh-TW"/>
        </w:rPr>
        <w:t xml:space="preserve"> suggests that this internal </w:t>
      </w:r>
      <w:proofErr w:type="spellStart"/>
      <w:r w:rsidRPr="00F7473B">
        <w:rPr>
          <w:sz w:val="24"/>
          <w:szCs w:val="24"/>
          <w:lang w:eastAsia="zh-TW"/>
        </w:rPr>
        <w:t>mark up</w:t>
      </w:r>
      <w:proofErr w:type="spellEnd"/>
      <w:r w:rsidRPr="00F7473B">
        <w:rPr>
          <w:sz w:val="24"/>
          <w:szCs w:val="24"/>
          <w:lang w:eastAsia="zh-TW"/>
        </w:rPr>
        <w:t xml:space="preserve"> regime within the Group has no </w:t>
      </w:r>
      <w:r w:rsidR="00742CEE" w:rsidRPr="00F7473B">
        <w:rPr>
          <w:sz w:val="24"/>
          <w:szCs w:val="24"/>
          <w:lang w:eastAsia="zh-TW"/>
        </w:rPr>
        <w:t xml:space="preserve">relevant fiscal </w:t>
      </w:r>
      <w:r w:rsidRPr="00F7473B">
        <w:rPr>
          <w:sz w:val="24"/>
          <w:szCs w:val="24"/>
          <w:lang w:eastAsia="zh-TW"/>
        </w:rPr>
        <w:t xml:space="preserve">significance. </w:t>
      </w:r>
      <w:r w:rsidR="00A130D3" w:rsidRPr="00F7473B">
        <w:rPr>
          <w:sz w:val="24"/>
          <w:szCs w:val="24"/>
          <w:lang w:eastAsia="zh-TW"/>
        </w:rPr>
        <w:t>In the considered judgment of the Board, t</w:t>
      </w:r>
      <w:r w:rsidRPr="00F7473B">
        <w:rPr>
          <w:sz w:val="24"/>
          <w:szCs w:val="24"/>
          <w:lang w:eastAsia="zh-TW"/>
        </w:rPr>
        <w:t>he</w:t>
      </w:r>
      <w:r w:rsidR="00742CEE" w:rsidRPr="00F7473B">
        <w:rPr>
          <w:sz w:val="24"/>
          <w:szCs w:val="24"/>
          <w:lang w:eastAsia="zh-TW"/>
        </w:rPr>
        <w:t xml:space="preserve"> correct</w:t>
      </w:r>
      <w:r w:rsidRPr="00F7473B">
        <w:rPr>
          <w:sz w:val="24"/>
          <w:szCs w:val="24"/>
          <w:lang w:eastAsia="zh-TW"/>
        </w:rPr>
        <w:t xml:space="preserve"> view is that it has, because had</w:t>
      </w:r>
      <w:r w:rsidR="00AA7BE5" w:rsidRPr="00F7473B">
        <w:rPr>
          <w:sz w:val="24"/>
          <w:szCs w:val="24"/>
          <w:lang w:eastAsia="zh-TW"/>
        </w:rPr>
        <w:t xml:space="preserve"> there been no </w:t>
      </w:r>
      <w:r w:rsidR="000B5E61" w:rsidRPr="00F7473B">
        <w:rPr>
          <w:sz w:val="24"/>
          <w:szCs w:val="24"/>
          <w:lang w:eastAsia="zh-TW"/>
        </w:rPr>
        <w:t xml:space="preserve">35% </w:t>
      </w:r>
      <w:r w:rsidR="00AA7BE5" w:rsidRPr="00F7473B">
        <w:rPr>
          <w:sz w:val="24"/>
          <w:szCs w:val="24"/>
          <w:lang w:eastAsia="zh-TW"/>
        </w:rPr>
        <w:lastRenderedPageBreak/>
        <w:t xml:space="preserve">mark-up between </w:t>
      </w:r>
      <w:r w:rsidR="00F10A68">
        <w:rPr>
          <w:sz w:val="24"/>
          <w:szCs w:val="24"/>
          <w:lang w:eastAsia="zh-TW"/>
        </w:rPr>
        <w:t>Company A</w:t>
      </w:r>
      <w:r w:rsidR="00AA7BE5" w:rsidRPr="00F7473B">
        <w:rPr>
          <w:sz w:val="24"/>
          <w:szCs w:val="24"/>
          <w:lang w:eastAsia="zh-TW"/>
        </w:rPr>
        <w:t xml:space="preserve"> and </w:t>
      </w:r>
      <w:r w:rsidR="00DD328F">
        <w:rPr>
          <w:sz w:val="24"/>
          <w:szCs w:val="24"/>
          <w:lang w:eastAsia="zh-TW"/>
        </w:rPr>
        <w:t>Company G</w:t>
      </w:r>
      <w:r w:rsidR="00AA7BE5" w:rsidRPr="00F7473B">
        <w:rPr>
          <w:sz w:val="24"/>
          <w:szCs w:val="24"/>
          <w:lang w:eastAsia="zh-TW"/>
        </w:rPr>
        <w:t xml:space="preserve"> at all, meaning that had </w:t>
      </w:r>
      <w:r w:rsidR="00F10A68">
        <w:rPr>
          <w:sz w:val="24"/>
          <w:szCs w:val="24"/>
          <w:lang w:eastAsia="zh-TW"/>
        </w:rPr>
        <w:t>Company A</w:t>
      </w:r>
      <w:r w:rsidR="00AA7BE5" w:rsidRPr="00F7473B">
        <w:rPr>
          <w:sz w:val="24"/>
          <w:szCs w:val="24"/>
          <w:lang w:eastAsia="zh-TW"/>
        </w:rPr>
        <w:t xml:space="preserve"> sold the merchandise to </w:t>
      </w:r>
      <w:r w:rsidR="00DD328F">
        <w:rPr>
          <w:sz w:val="24"/>
          <w:szCs w:val="24"/>
          <w:lang w:eastAsia="zh-TW"/>
        </w:rPr>
        <w:t>Company G</w:t>
      </w:r>
      <w:r w:rsidR="00AA7BE5" w:rsidRPr="00F7473B">
        <w:rPr>
          <w:sz w:val="24"/>
          <w:szCs w:val="24"/>
          <w:lang w:eastAsia="zh-TW"/>
        </w:rPr>
        <w:t xml:space="preserve"> at cost, </w:t>
      </w:r>
      <w:r w:rsidR="00DD328F">
        <w:rPr>
          <w:sz w:val="24"/>
          <w:szCs w:val="24"/>
          <w:lang w:eastAsia="zh-TW"/>
        </w:rPr>
        <w:t>Company G</w:t>
      </w:r>
      <w:r w:rsidR="00A66E94">
        <w:rPr>
          <w:sz w:val="24"/>
          <w:szCs w:val="24"/>
          <w:lang w:eastAsia="zh-TW"/>
        </w:rPr>
        <w:t>’</w:t>
      </w:r>
      <w:r w:rsidR="00AA7BE5" w:rsidRPr="00F7473B">
        <w:rPr>
          <w:sz w:val="24"/>
          <w:szCs w:val="24"/>
          <w:lang w:eastAsia="zh-TW"/>
        </w:rPr>
        <w:t xml:space="preserve">s profits chargeable to </w:t>
      </w:r>
      <w:r w:rsidR="00F10A68">
        <w:rPr>
          <w:sz w:val="24"/>
          <w:szCs w:val="24"/>
          <w:lang w:eastAsia="zh-TW"/>
        </w:rPr>
        <w:t>Country C</w:t>
      </w:r>
      <w:r w:rsidR="00AA7BE5" w:rsidRPr="00F7473B">
        <w:rPr>
          <w:sz w:val="24"/>
          <w:szCs w:val="24"/>
          <w:lang w:eastAsia="zh-TW"/>
        </w:rPr>
        <w:t xml:space="preserve"> tax would have conceivably been much higher</w:t>
      </w:r>
      <w:r w:rsidR="00A5356C" w:rsidRPr="00F7473B">
        <w:rPr>
          <w:sz w:val="24"/>
          <w:szCs w:val="24"/>
          <w:lang w:eastAsia="zh-TW"/>
        </w:rPr>
        <w:t xml:space="preserve">, for example, due to an aggregated 75% mark-up </w:t>
      </w:r>
      <w:r w:rsidR="00BA05D1" w:rsidRPr="00F7473B">
        <w:rPr>
          <w:sz w:val="24"/>
          <w:szCs w:val="24"/>
          <w:lang w:eastAsia="zh-TW"/>
        </w:rPr>
        <w:t xml:space="preserve">between </w:t>
      </w:r>
      <w:r w:rsidR="00DD328F">
        <w:rPr>
          <w:sz w:val="24"/>
          <w:szCs w:val="24"/>
          <w:lang w:eastAsia="zh-TW"/>
        </w:rPr>
        <w:t>Company G</w:t>
      </w:r>
      <w:r w:rsidR="00BA05D1" w:rsidRPr="00F7473B">
        <w:rPr>
          <w:sz w:val="24"/>
          <w:szCs w:val="24"/>
          <w:lang w:eastAsia="zh-TW"/>
        </w:rPr>
        <w:t xml:space="preserve"> and its customers, </w:t>
      </w:r>
      <w:r w:rsidR="00A5356C" w:rsidRPr="00F7473B">
        <w:rPr>
          <w:sz w:val="24"/>
          <w:szCs w:val="24"/>
          <w:lang w:eastAsia="zh-TW"/>
        </w:rPr>
        <w:t>instead of 40%</w:t>
      </w:r>
      <w:r w:rsidR="00AA7BE5" w:rsidRPr="00F7473B">
        <w:rPr>
          <w:sz w:val="24"/>
          <w:szCs w:val="24"/>
          <w:lang w:eastAsia="zh-TW"/>
        </w:rPr>
        <w:t xml:space="preserve">. In such an event, </w:t>
      </w:r>
      <w:r w:rsidR="00F10A68">
        <w:rPr>
          <w:sz w:val="24"/>
          <w:szCs w:val="24"/>
          <w:lang w:eastAsia="zh-TW"/>
        </w:rPr>
        <w:t>Company A</w:t>
      </w:r>
      <w:r w:rsidR="00A66E94">
        <w:rPr>
          <w:sz w:val="24"/>
          <w:szCs w:val="24"/>
          <w:lang w:eastAsia="zh-TW"/>
        </w:rPr>
        <w:t>’</w:t>
      </w:r>
      <w:r w:rsidR="00AA7BE5" w:rsidRPr="00F7473B">
        <w:rPr>
          <w:sz w:val="24"/>
          <w:szCs w:val="24"/>
          <w:lang w:eastAsia="zh-TW"/>
        </w:rPr>
        <w:t xml:space="preserve">s interposing business would offer no fiscal advantages to </w:t>
      </w:r>
      <w:r w:rsidR="00DD328F">
        <w:rPr>
          <w:sz w:val="24"/>
          <w:szCs w:val="24"/>
          <w:lang w:eastAsia="zh-TW"/>
        </w:rPr>
        <w:t>Company G</w:t>
      </w:r>
      <w:r w:rsidR="00AA7BE5" w:rsidRPr="00F7473B">
        <w:rPr>
          <w:sz w:val="24"/>
          <w:szCs w:val="24"/>
          <w:lang w:eastAsia="zh-TW"/>
        </w:rPr>
        <w:t xml:space="preserve"> or the Group as an aggregate at all.</w:t>
      </w:r>
      <w:r w:rsidR="00A26F12" w:rsidRPr="00F7473B">
        <w:rPr>
          <w:sz w:val="24"/>
          <w:szCs w:val="24"/>
          <w:lang w:eastAsia="zh-TW"/>
        </w:rPr>
        <w:t xml:space="preserve"> One of the reasons for </w:t>
      </w:r>
      <w:r w:rsidR="00AA7BE5" w:rsidRPr="00F7473B">
        <w:rPr>
          <w:sz w:val="24"/>
          <w:szCs w:val="24"/>
          <w:lang w:eastAsia="zh-TW"/>
        </w:rPr>
        <w:t xml:space="preserve">establishing the </w:t>
      </w:r>
      <w:r w:rsidR="00F10A68">
        <w:rPr>
          <w:sz w:val="24"/>
          <w:szCs w:val="24"/>
          <w:lang w:eastAsia="zh-TW"/>
        </w:rPr>
        <w:t xml:space="preserve">Company </w:t>
      </w:r>
      <w:proofErr w:type="gramStart"/>
      <w:r w:rsidR="00F10A68">
        <w:rPr>
          <w:sz w:val="24"/>
          <w:szCs w:val="24"/>
          <w:lang w:eastAsia="zh-TW"/>
        </w:rPr>
        <w:t>A</w:t>
      </w:r>
      <w:proofErr w:type="gramEnd"/>
      <w:r w:rsidR="00AA7BE5" w:rsidRPr="00F7473B">
        <w:rPr>
          <w:sz w:val="24"/>
          <w:szCs w:val="24"/>
          <w:lang w:eastAsia="zh-TW"/>
        </w:rPr>
        <w:t xml:space="preserve"> architecture/infrastructure was, as </w:t>
      </w:r>
      <w:r w:rsidR="00F10A68">
        <w:rPr>
          <w:sz w:val="24"/>
          <w:szCs w:val="24"/>
          <w:lang w:eastAsia="zh-TW"/>
        </w:rPr>
        <w:t>Company A</w:t>
      </w:r>
      <w:r w:rsidR="00AA7BE5" w:rsidRPr="00F7473B">
        <w:rPr>
          <w:sz w:val="24"/>
          <w:szCs w:val="24"/>
          <w:lang w:eastAsia="zh-TW"/>
        </w:rPr>
        <w:t xml:space="preserve"> admits, to achieve </w:t>
      </w:r>
      <w:r w:rsidR="00F10A68">
        <w:rPr>
          <w:sz w:val="24"/>
          <w:szCs w:val="24"/>
          <w:lang w:eastAsia="zh-TW"/>
        </w:rPr>
        <w:t>Country C</w:t>
      </w:r>
      <w:r w:rsidR="00AA7BE5" w:rsidRPr="00F7473B">
        <w:rPr>
          <w:sz w:val="24"/>
          <w:szCs w:val="24"/>
          <w:lang w:eastAsia="zh-TW"/>
        </w:rPr>
        <w:t xml:space="preserve"> fiscal advantages. But</w:t>
      </w:r>
      <w:r w:rsidR="00A130D3" w:rsidRPr="00F7473B">
        <w:rPr>
          <w:sz w:val="24"/>
          <w:szCs w:val="24"/>
          <w:lang w:eastAsia="zh-TW"/>
        </w:rPr>
        <w:t xml:space="preserve"> </w:t>
      </w:r>
      <w:r w:rsidR="00AA7BE5" w:rsidRPr="00F7473B">
        <w:rPr>
          <w:sz w:val="24"/>
          <w:szCs w:val="24"/>
          <w:lang w:eastAsia="zh-TW"/>
        </w:rPr>
        <w:t xml:space="preserve">that advantage </w:t>
      </w:r>
      <w:r w:rsidR="00AD1B33" w:rsidRPr="00F7473B">
        <w:rPr>
          <w:sz w:val="24"/>
          <w:szCs w:val="24"/>
          <w:lang w:eastAsia="zh-TW"/>
        </w:rPr>
        <w:t>could</w:t>
      </w:r>
      <w:r w:rsidR="008658EC" w:rsidRPr="00F7473B">
        <w:rPr>
          <w:sz w:val="24"/>
          <w:szCs w:val="24"/>
          <w:lang w:eastAsia="zh-TW"/>
        </w:rPr>
        <w:t xml:space="preserve"> not</w:t>
      </w:r>
      <w:r w:rsidR="00AA7BE5" w:rsidRPr="00F7473B">
        <w:rPr>
          <w:sz w:val="24"/>
          <w:szCs w:val="24"/>
          <w:lang w:eastAsia="zh-TW"/>
        </w:rPr>
        <w:t xml:space="preserve"> be gained without any Hong Kong fiscal consequence, especially when the </w:t>
      </w:r>
      <w:r w:rsidR="00BF0234" w:rsidRPr="00F7473B">
        <w:rPr>
          <w:sz w:val="24"/>
          <w:szCs w:val="24"/>
          <w:lang w:eastAsia="zh-TW"/>
        </w:rPr>
        <w:t xml:space="preserve">35% </w:t>
      </w:r>
      <w:r w:rsidR="00AA7BE5" w:rsidRPr="00F7473B">
        <w:rPr>
          <w:sz w:val="24"/>
          <w:szCs w:val="24"/>
          <w:lang w:eastAsia="zh-TW"/>
        </w:rPr>
        <w:t xml:space="preserve">mark-up between </w:t>
      </w:r>
      <w:r w:rsidR="00F10A68">
        <w:rPr>
          <w:sz w:val="24"/>
          <w:szCs w:val="24"/>
          <w:lang w:eastAsia="zh-TW"/>
        </w:rPr>
        <w:t>Company A</w:t>
      </w:r>
      <w:r w:rsidR="00AA7BE5" w:rsidRPr="00F7473B">
        <w:rPr>
          <w:sz w:val="24"/>
          <w:szCs w:val="24"/>
          <w:lang w:eastAsia="zh-TW"/>
        </w:rPr>
        <w:t xml:space="preserve"> and </w:t>
      </w:r>
      <w:r w:rsidR="00DD328F">
        <w:rPr>
          <w:sz w:val="24"/>
          <w:szCs w:val="24"/>
          <w:lang w:eastAsia="zh-TW"/>
        </w:rPr>
        <w:t>Company G</w:t>
      </w:r>
      <w:r w:rsidR="00AA7BE5" w:rsidRPr="00F7473B">
        <w:rPr>
          <w:sz w:val="24"/>
          <w:szCs w:val="24"/>
          <w:lang w:eastAsia="zh-TW"/>
        </w:rPr>
        <w:t xml:space="preserve"> enriche</w:t>
      </w:r>
      <w:r w:rsidR="00AD1B33" w:rsidRPr="00F7473B">
        <w:rPr>
          <w:sz w:val="24"/>
          <w:szCs w:val="24"/>
          <w:lang w:eastAsia="zh-TW"/>
        </w:rPr>
        <w:t>d</w:t>
      </w:r>
      <w:r w:rsidR="00AA7BE5" w:rsidRPr="00F7473B">
        <w:rPr>
          <w:sz w:val="24"/>
          <w:szCs w:val="24"/>
          <w:lang w:eastAsia="zh-TW"/>
        </w:rPr>
        <w:t xml:space="preserve"> </w:t>
      </w:r>
      <w:r w:rsidR="00F10A68">
        <w:rPr>
          <w:sz w:val="24"/>
          <w:szCs w:val="24"/>
          <w:lang w:eastAsia="zh-TW"/>
        </w:rPr>
        <w:t>Company A</w:t>
      </w:r>
      <w:r w:rsidR="00A66E94">
        <w:rPr>
          <w:sz w:val="24"/>
          <w:szCs w:val="24"/>
          <w:lang w:eastAsia="zh-TW"/>
        </w:rPr>
        <w:t>’</w:t>
      </w:r>
      <w:r w:rsidR="001F14DA">
        <w:rPr>
          <w:sz w:val="24"/>
          <w:szCs w:val="24"/>
          <w:lang w:eastAsia="zh-TW"/>
        </w:rPr>
        <w:t xml:space="preserve">s </w:t>
      </w:r>
      <w:r w:rsidR="00AA7BE5" w:rsidRPr="00F7473B">
        <w:rPr>
          <w:sz w:val="24"/>
          <w:szCs w:val="24"/>
          <w:lang w:eastAsia="zh-TW"/>
        </w:rPr>
        <w:t>offer</w:t>
      </w:r>
      <w:r w:rsidR="00AD1B33" w:rsidRPr="00F7473B">
        <w:rPr>
          <w:sz w:val="24"/>
          <w:szCs w:val="24"/>
          <w:lang w:eastAsia="zh-TW"/>
        </w:rPr>
        <w:t>s</w:t>
      </w:r>
      <w:r w:rsidR="00AA7BE5" w:rsidRPr="00F7473B">
        <w:rPr>
          <w:sz w:val="24"/>
          <w:szCs w:val="24"/>
          <w:lang w:eastAsia="zh-TW"/>
        </w:rPr>
        <w:t xml:space="preserve"> in Hong Kong.</w:t>
      </w:r>
      <w:r w:rsidR="00AA7BE5" w:rsidRPr="00F7473B">
        <w:rPr>
          <w:sz w:val="24"/>
          <w:szCs w:val="24"/>
        </w:rPr>
        <w:t xml:space="preserve"> In other words, </w:t>
      </w:r>
      <w:r w:rsidR="00F10A68">
        <w:rPr>
          <w:sz w:val="24"/>
          <w:szCs w:val="24"/>
        </w:rPr>
        <w:t>Company A</w:t>
      </w:r>
      <w:r w:rsidR="00A66E94">
        <w:rPr>
          <w:sz w:val="24"/>
          <w:szCs w:val="24"/>
        </w:rPr>
        <w:t>’</w:t>
      </w:r>
      <w:r w:rsidR="00AA7BE5" w:rsidRPr="00F7473B">
        <w:rPr>
          <w:sz w:val="24"/>
          <w:szCs w:val="24"/>
        </w:rPr>
        <w:t xml:space="preserve">s </w:t>
      </w:r>
      <w:r w:rsidR="00AA7BE5" w:rsidRPr="00F7473B">
        <w:rPr>
          <w:sz w:val="24"/>
          <w:szCs w:val="24"/>
          <w:lang w:eastAsia="zh-TW"/>
        </w:rPr>
        <w:t xml:space="preserve">business model did amount to identifiable profit-generating activity imputable to </w:t>
      </w:r>
      <w:r w:rsidR="00F10A68">
        <w:rPr>
          <w:sz w:val="24"/>
          <w:szCs w:val="24"/>
          <w:lang w:eastAsia="zh-TW"/>
        </w:rPr>
        <w:t>Company A</w:t>
      </w:r>
      <w:r w:rsidR="00A66E94">
        <w:rPr>
          <w:sz w:val="24"/>
          <w:szCs w:val="24"/>
          <w:lang w:eastAsia="zh-TW"/>
        </w:rPr>
        <w:t>’</w:t>
      </w:r>
      <w:r w:rsidR="00AA7BE5" w:rsidRPr="00F7473B">
        <w:rPr>
          <w:sz w:val="24"/>
          <w:szCs w:val="24"/>
          <w:lang w:eastAsia="zh-TW"/>
        </w:rPr>
        <w:t xml:space="preserve">s </w:t>
      </w:r>
      <w:r w:rsidR="00AD1B33" w:rsidRPr="00F7473B">
        <w:rPr>
          <w:sz w:val="24"/>
          <w:szCs w:val="24"/>
          <w:lang w:eastAsia="zh-TW"/>
        </w:rPr>
        <w:t>earning</w:t>
      </w:r>
      <w:r w:rsidR="00AA7BE5" w:rsidRPr="00F7473B">
        <w:rPr>
          <w:sz w:val="24"/>
          <w:szCs w:val="24"/>
          <w:lang w:eastAsia="zh-TW"/>
        </w:rPr>
        <w:t xml:space="preserve"> of its </w:t>
      </w:r>
      <w:r w:rsidR="00BA05D1" w:rsidRPr="00F7473B">
        <w:rPr>
          <w:sz w:val="24"/>
          <w:szCs w:val="24"/>
          <w:lang w:eastAsia="zh-TW"/>
        </w:rPr>
        <w:t xml:space="preserve">35% </w:t>
      </w:r>
      <w:r w:rsidR="00AA7BE5" w:rsidRPr="00F7473B">
        <w:rPr>
          <w:sz w:val="24"/>
          <w:szCs w:val="24"/>
          <w:lang w:eastAsia="zh-TW"/>
        </w:rPr>
        <w:t xml:space="preserve">mark-up </w:t>
      </w:r>
      <w:r w:rsidR="00BA05D1" w:rsidRPr="00F7473B">
        <w:rPr>
          <w:sz w:val="24"/>
          <w:szCs w:val="24"/>
          <w:lang w:eastAsia="zh-TW"/>
        </w:rPr>
        <w:t xml:space="preserve">between </w:t>
      </w:r>
      <w:r w:rsidR="00F10A68">
        <w:rPr>
          <w:sz w:val="24"/>
          <w:szCs w:val="24"/>
          <w:lang w:eastAsia="zh-TW"/>
        </w:rPr>
        <w:t>Company A</w:t>
      </w:r>
      <w:r w:rsidR="00BA05D1" w:rsidRPr="00F7473B">
        <w:rPr>
          <w:sz w:val="24"/>
          <w:szCs w:val="24"/>
          <w:lang w:eastAsia="zh-TW"/>
        </w:rPr>
        <w:t xml:space="preserve"> and </w:t>
      </w:r>
      <w:r w:rsidR="00DD328F">
        <w:rPr>
          <w:sz w:val="24"/>
          <w:szCs w:val="24"/>
          <w:lang w:eastAsia="zh-TW"/>
        </w:rPr>
        <w:t>Company G</w:t>
      </w:r>
      <w:r w:rsidR="00AA7BE5" w:rsidRPr="00F7473B">
        <w:rPr>
          <w:sz w:val="24"/>
          <w:szCs w:val="24"/>
          <w:lang w:eastAsia="zh-TW"/>
        </w:rPr>
        <w:t xml:space="preserve">. </w:t>
      </w:r>
      <w:r w:rsidR="00742CEE" w:rsidRPr="00F7473B">
        <w:rPr>
          <w:sz w:val="24"/>
          <w:szCs w:val="24"/>
          <w:lang w:eastAsia="zh-TW"/>
        </w:rPr>
        <w:t xml:space="preserve">This must be </w:t>
      </w:r>
      <w:r w:rsidR="00A130D3" w:rsidRPr="00F7473B">
        <w:rPr>
          <w:sz w:val="24"/>
          <w:szCs w:val="24"/>
          <w:lang w:eastAsia="zh-TW"/>
        </w:rPr>
        <w:t>the preferred</w:t>
      </w:r>
      <w:r w:rsidR="00742CEE" w:rsidRPr="00F7473B">
        <w:rPr>
          <w:sz w:val="24"/>
          <w:szCs w:val="24"/>
          <w:lang w:eastAsia="zh-TW"/>
        </w:rPr>
        <w:t xml:space="preserve"> view to take because if </w:t>
      </w:r>
      <w:r w:rsidR="00F10A68">
        <w:rPr>
          <w:sz w:val="24"/>
          <w:szCs w:val="24"/>
          <w:lang w:eastAsia="zh-TW"/>
        </w:rPr>
        <w:t>Company A</w:t>
      </w:r>
      <w:r w:rsidR="00A66E94">
        <w:rPr>
          <w:sz w:val="24"/>
          <w:szCs w:val="24"/>
          <w:lang w:eastAsia="zh-TW"/>
        </w:rPr>
        <w:t>’</w:t>
      </w:r>
      <w:r w:rsidR="00742CEE" w:rsidRPr="00F7473B">
        <w:rPr>
          <w:sz w:val="24"/>
          <w:szCs w:val="24"/>
          <w:lang w:eastAsia="zh-TW"/>
        </w:rPr>
        <w:t xml:space="preserve">s submission </w:t>
      </w:r>
      <w:r w:rsidR="00797BC1" w:rsidRPr="00F7473B">
        <w:rPr>
          <w:sz w:val="24"/>
          <w:szCs w:val="24"/>
          <w:lang w:eastAsia="zh-TW"/>
        </w:rPr>
        <w:t>were</w:t>
      </w:r>
      <w:r w:rsidR="00742CEE" w:rsidRPr="00F7473B">
        <w:rPr>
          <w:sz w:val="24"/>
          <w:szCs w:val="24"/>
          <w:lang w:eastAsia="zh-TW"/>
        </w:rPr>
        <w:t xml:space="preserve"> correct</w:t>
      </w:r>
      <w:r w:rsidR="00A26F12" w:rsidRPr="00F7473B">
        <w:rPr>
          <w:sz w:val="24"/>
          <w:szCs w:val="24"/>
          <w:lang w:eastAsia="zh-TW"/>
        </w:rPr>
        <w:t>, it would lead to a strange</w:t>
      </w:r>
      <w:r w:rsidR="008B06A2" w:rsidRPr="00F7473B">
        <w:rPr>
          <w:sz w:val="24"/>
          <w:szCs w:val="24"/>
          <w:lang w:eastAsia="zh-TW"/>
        </w:rPr>
        <w:t xml:space="preserve"> result. What </w:t>
      </w:r>
      <w:r w:rsidR="00A577D3" w:rsidRPr="00F7473B">
        <w:rPr>
          <w:sz w:val="24"/>
          <w:szCs w:val="24"/>
          <w:lang w:eastAsia="zh-TW"/>
        </w:rPr>
        <w:t>this</w:t>
      </w:r>
      <w:r w:rsidR="008B06A2" w:rsidRPr="00F7473B">
        <w:rPr>
          <w:sz w:val="24"/>
          <w:szCs w:val="24"/>
          <w:lang w:eastAsia="zh-TW"/>
        </w:rPr>
        <w:t xml:space="preserve"> </w:t>
      </w:r>
      <w:r w:rsidR="00A5356C" w:rsidRPr="00F7473B">
        <w:rPr>
          <w:sz w:val="24"/>
          <w:szCs w:val="24"/>
          <w:lang w:eastAsia="zh-TW"/>
        </w:rPr>
        <w:t>oddity</w:t>
      </w:r>
      <w:r w:rsidR="008B06A2" w:rsidRPr="00F7473B">
        <w:rPr>
          <w:sz w:val="24"/>
          <w:szCs w:val="24"/>
          <w:lang w:eastAsia="zh-TW"/>
        </w:rPr>
        <w:t xml:space="preserve"> </w:t>
      </w:r>
      <w:r w:rsidR="00A130D3" w:rsidRPr="00F7473B">
        <w:rPr>
          <w:sz w:val="24"/>
          <w:szCs w:val="24"/>
          <w:lang w:eastAsia="zh-TW"/>
        </w:rPr>
        <w:t>entails</w:t>
      </w:r>
      <w:r w:rsidR="008B06A2" w:rsidRPr="00F7473B">
        <w:rPr>
          <w:sz w:val="24"/>
          <w:szCs w:val="24"/>
          <w:lang w:eastAsia="zh-TW"/>
        </w:rPr>
        <w:t>, is that h</w:t>
      </w:r>
      <w:r w:rsidR="00A26F12" w:rsidRPr="00F7473B">
        <w:rPr>
          <w:sz w:val="24"/>
          <w:szCs w:val="24"/>
          <w:lang w:eastAsia="zh-TW"/>
        </w:rPr>
        <w:t xml:space="preserve">ad </w:t>
      </w:r>
      <w:r w:rsidR="00A130D3" w:rsidRPr="00F7473B">
        <w:rPr>
          <w:sz w:val="24"/>
          <w:szCs w:val="24"/>
          <w:lang w:eastAsia="zh-TW"/>
        </w:rPr>
        <w:t xml:space="preserve">there </w:t>
      </w:r>
      <w:r w:rsidR="00742CEE" w:rsidRPr="00F7473B">
        <w:rPr>
          <w:sz w:val="24"/>
          <w:szCs w:val="24"/>
          <w:lang w:eastAsia="zh-TW"/>
        </w:rPr>
        <w:t xml:space="preserve">been no </w:t>
      </w:r>
      <w:r w:rsidR="000B5E61" w:rsidRPr="00F7473B">
        <w:rPr>
          <w:sz w:val="24"/>
          <w:szCs w:val="24"/>
          <w:lang w:eastAsia="zh-TW"/>
        </w:rPr>
        <w:t xml:space="preserve">40% </w:t>
      </w:r>
      <w:r w:rsidR="00742CEE" w:rsidRPr="00F7473B">
        <w:rPr>
          <w:sz w:val="24"/>
          <w:szCs w:val="24"/>
          <w:lang w:eastAsia="zh-TW"/>
        </w:rPr>
        <w:t xml:space="preserve">mark-up between </w:t>
      </w:r>
      <w:r w:rsidR="00DD328F">
        <w:rPr>
          <w:sz w:val="24"/>
          <w:szCs w:val="24"/>
          <w:lang w:eastAsia="zh-TW"/>
        </w:rPr>
        <w:t>Company G</w:t>
      </w:r>
      <w:r w:rsidR="00742CEE" w:rsidRPr="00F7473B">
        <w:rPr>
          <w:sz w:val="24"/>
          <w:szCs w:val="24"/>
          <w:lang w:eastAsia="zh-TW"/>
        </w:rPr>
        <w:t xml:space="preserve"> and its customers so as to attract </w:t>
      </w:r>
      <w:r w:rsidR="00A5356C" w:rsidRPr="00F7473B">
        <w:rPr>
          <w:sz w:val="24"/>
          <w:szCs w:val="24"/>
          <w:lang w:eastAsia="zh-TW"/>
        </w:rPr>
        <w:t>any</w:t>
      </w:r>
      <w:r w:rsidR="00742CEE" w:rsidRPr="00F7473B">
        <w:rPr>
          <w:sz w:val="24"/>
          <w:szCs w:val="24"/>
          <w:lang w:eastAsia="zh-TW"/>
        </w:rPr>
        <w:t xml:space="preserve"> </w:t>
      </w:r>
      <w:r w:rsidR="00F10A68">
        <w:rPr>
          <w:sz w:val="24"/>
          <w:szCs w:val="24"/>
          <w:lang w:eastAsia="zh-TW"/>
        </w:rPr>
        <w:t>Country C</w:t>
      </w:r>
      <w:r w:rsidR="00742CEE" w:rsidRPr="00F7473B">
        <w:rPr>
          <w:sz w:val="24"/>
          <w:szCs w:val="24"/>
          <w:lang w:eastAsia="zh-TW"/>
        </w:rPr>
        <w:t xml:space="preserve"> tax liabilities, </w:t>
      </w:r>
      <w:r w:rsidR="00F10A68">
        <w:rPr>
          <w:sz w:val="24"/>
          <w:szCs w:val="24"/>
          <w:lang w:eastAsia="zh-TW"/>
        </w:rPr>
        <w:t>Company A</w:t>
      </w:r>
      <w:r w:rsidR="00A66E94">
        <w:rPr>
          <w:sz w:val="24"/>
          <w:szCs w:val="24"/>
          <w:lang w:eastAsia="zh-TW"/>
        </w:rPr>
        <w:t>’</w:t>
      </w:r>
      <w:r w:rsidR="00745674" w:rsidRPr="00F7473B">
        <w:rPr>
          <w:sz w:val="24"/>
          <w:szCs w:val="24"/>
          <w:lang w:eastAsia="zh-TW"/>
        </w:rPr>
        <w:t>s 75</w:t>
      </w:r>
      <w:r w:rsidR="00A75088" w:rsidRPr="00F7473B">
        <w:rPr>
          <w:sz w:val="24"/>
          <w:szCs w:val="24"/>
          <w:lang w:eastAsia="zh-TW"/>
        </w:rPr>
        <w:t>% aggregated</w:t>
      </w:r>
      <w:r w:rsidR="005502CD" w:rsidRPr="00F7473B">
        <w:rPr>
          <w:sz w:val="24"/>
          <w:szCs w:val="24"/>
          <w:lang w:eastAsia="zh-TW"/>
        </w:rPr>
        <w:t xml:space="preserve"> </w:t>
      </w:r>
      <w:r w:rsidR="00745674" w:rsidRPr="00F7473B">
        <w:rPr>
          <w:sz w:val="24"/>
          <w:szCs w:val="24"/>
          <w:lang w:eastAsia="zh-TW"/>
        </w:rPr>
        <w:t xml:space="preserve">mark up </w:t>
      </w:r>
      <w:r w:rsidR="00827A96" w:rsidRPr="00F7473B">
        <w:rPr>
          <w:sz w:val="24"/>
          <w:szCs w:val="24"/>
          <w:lang w:eastAsia="zh-TW"/>
        </w:rPr>
        <w:t xml:space="preserve">for the Group </w:t>
      </w:r>
      <w:r w:rsidR="00742CEE" w:rsidRPr="00F7473B">
        <w:rPr>
          <w:sz w:val="24"/>
          <w:szCs w:val="24"/>
          <w:lang w:eastAsia="zh-TW"/>
        </w:rPr>
        <w:t xml:space="preserve">would </w:t>
      </w:r>
      <w:r w:rsidR="00A130D3" w:rsidRPr="00F7473B">
        <w:rPr>
          <w:sz w:val="24"/>
          <w:szCs w:val="24"/>
          <w:lang w:eastAsia="zh-TW"/>
        </w:rPr>
        <w:t xml:space="preserve">still </w:t>
      </w:r>
      <w:r w:rsidR="00742CEE" w:rsidRPr="00F7473B">
        <w:rPr>
          <w:sz w:val="24"/>
          <w:szCs w:val="24"/>
          <w:lang w:eastAsia="zh-TW"/>
        </w:rPr>
        <w:t>have no tax consequence in Hong Kong</w:t>
      </w:r>
      <w:r w:rsidR="00745674" w:rsidRPr="00F7473B">
        <w:rPr>
          <w:sz w:val="24"/>
          <w:szCs w:val="24"/>
          <w:lang w:eastAsia="zh-TW"/>
        </w:rPr>
        <w:t xml:space="preserve">, and the Group </w:t>
      </w:r>
      <w:r w:rsidR="00742CEE" w:rsidRPr="00F7473B">
        <w:rPr>
          <w:sz w:val="24"/>
          <w:szCs w:val="24"/>
          <w:lang w:eastAsia="zh-TW"/>
        </w:rPr>
        <w:t xml:space="preserve">would </w:t>
      </w:r>
      <w:r w:rsidR="002701DE" w:rsidRPr="00F7473B">
        <w:rPr>
          <w:sz w:val="24"/>
          <w:szCs w:val="24"/>
          <w:lang w:eastAsia="zh-TW"/>
        </w:rPr>
        <w:t xml:space="preserve">also </w:t>
      </w:r>
      <w:r w:rsidR="008B06A2" w:rsidRPr="00F7473B">
        <w:rPr>
          <w:sz w:val="24"/>
          <w:szCs w:val="24"/>
          <w:lang w:eastAsia="zh-TW"/>
        </w:rPr>
        <w:t>not need to</w:t>
      </w:r>
      <w:r w:rsidR="00745674" w:rsidRPr="00F7473B">
        <w:rPr>
          <w:sz w:val="24"/>
          <w:szCs w:val="24"/>
          <w:lang w:eastAsia="zh-TW"/>
        </w:rPr>
        <w:t xml:space="preserve"> </w:t>
      </w:r>
      <w:r w:rsidR="008B06A2" w:rsidRPr="00F7473B">
        <w:rPr>
          <w:sz w:val="24"/>
          <w:szCs w:val="24"/>
          <w:lang w:eastAsia="zh-TW"/>
        </w:rPr>
        <w:t xml:space="preserve">pay any </w:t>
      </w:r>
      <w:r w:rsidR="00742CEE" w:rsidRPr="00F7473B">
        <w:rPr>
          <w:sz w:val="24"/>
          <w:szCs w:val="24"/>
          <w:lang w:eastAsia="zh-TW"/>
        </w:rPr>
        <w:t xml:space="preserve">profits tax anywhere in the world </w:t>
      </w:r>
      <w:r w:rsidR="00A66E94">
        <w:rPr>
          <w:sz w:val="24"/>
          <w:szCs w:val="24"/>
          <w:lang w:eastAsia="zh-TW"/>
        </w:rPr>
        <w:t>‘</w:t>
      </w:r>
      <w:r w:rsidR="00742CEE" w:rsidRPr="00F7473B">
        <w:rPr>
          <w:sz w:val="24"/>
          <w:szCs w:val="24"/>
          <w:lang w:eastAsia="zh-TW"/>
        </w:rPr>
        <w:t>as an aggregate undertaking.</w:t>
      </w:r>
      <w:r w:rsidR="00A66E94">
        <w:rPr>
          <w:sz w:val="24"/>
          <w:szCs w:val="24"/>
          <w:lang w:eastAsia="zh-TW"/>
        </w:rPr>
        <w:t>’</w:t>
      </w:r>
      <w:r w:rsidR="008B06A2" w:rsidRPr="00F7473B">
        <w:rPr>
          <w:sz w:val="24"/>
          <w:szCs w:val="24"/>
          <w:lang w:eastAsia="zh-TW"/>
        </w:rPr>
        <w:t xml:space="preserve"> The Board is unable to endorse such a</w:t>
      </w:r>
      <w:r w:rsidR="00A577D3" w:rsidRPr="00F7473B">
        <w:rPr>
          <w:sz w:val="24"/>
          <w:szCs w:val="24"/>
          <w:lang w:eastAsia="zh-TW"/>
        </w:rPr>
        <w:t>n argument</w:t>
      </w:r>
      <w:r w:rsidR="002701DE" w:rsidRPr="00F7473B">
        <w:rPr>
          <w:sz w:val="24"/>
          <w:szCs w:val="24"/>
          <w:lang w:eastAsia="zh-TW"/>
        </w:rPr>
        <w:t xml:space="preserve"> as </w:t>
      </w:r>
      <w:r w:rsidR="006733F8" w:rsidRPr="00F7473B">
        <w:rPr>
          <w:sz w:val="24"/>
          <w:szCs w:val="24"/>
          <w:lang w:eastAsia="zh-TW"/>
        </w:rPr>
        <w:t xml:space="preserve">sufficiently </w:t>
      </w:r>
      <w:r w:rsidR="002701DE" w:rsidRPr="00F7473B">
        <w:rPr>
          <w:sz w:val="24"/>
          <w:szCs w:val="24"/>
          <w:lang w:eastAsia="zh-TW"/>
        </w:rPr>
        <w:t>meritorious.</w:t>
      </w:r>
    </w:p>
    <w:p w14:paraId="40B07E1A" w14:textId="4DE2740D" w:rsidR="00797BC1" w:rsidRPr="00F7473B" w:rsidRDefault="00797BC1" w:rsidP="00F7473B">
      <w:pPr>
        <w:overflowPunct w:val="0"/>
        <w:autoSpaceDE w:val="0"/>
        <w:autoSpaceDN w:val="0"/>
        <w:jc w:val="both"/>
        <w:rPr>
          <w:sz w:val="24"/>
          <w:szCs w:val="24"/>
          <w:lang w:eastAsia="zh-TW"/>
        </w:rPr>
      </w:pPr>
    </w:p>
    <w:p w14:paraId="2E39D0BA" w14:textId="6F594E8D" w:rsidR="00AA7BE5" w:rsidRPr="00F7473B" w:rsidRDefault="00AA7BE5" w:rsidP="00FE5CFF">
      <w:pPr>
        <w:overflowPunct w:val="0"/>
        <w:autoSpaceDE w:val="0"/>
        <w:autoSpaceDN w:val="0"/>
        <w:jc w:val="both"/>
        <w:rPr>
          <w:sz w:val="24"/>
          <w:szCs w:val="24"/>
          <w:lang w:eastAsia="zh-TW"/>
        </w:rPr>
      </w:pPr>
      <w:r w:rsidRPr="00F7473B">
        <w:rPr>
          <w:sz w:val="24"/>
          <w:szCs w:val="24"/>
          <w:lang w:eastAsia="zh-TW"/>
        </w:rPr>
        <w:t>11.</w:t>
      </w:r>
      <w:r w:rsidR="00EC6BED" w:rsidRPr="00F7473B">
        <w:rPr>
          <w:sz w:val="24"/>
          <w:szCs w:val="24"/>
          <w:lang w:eastAsia="zh-TW"/>
        </w:rPr>
        <w:t>4</w:t>
      </w:r>
      <w:r w:rsidRPr="00F7473B">
        <w:rPr>
          <w:sz w:val="24"/>
          <w:szCs w:val="24"/>
          <w:lang w:eastAsia="zh-TW"/>
        </w:rPr>
        <w:tab/>
        <w:t>So for the above reasons, the Board also holds that the 2</w:t>
      </w:r>
      <w:r w:rsidRPr="00F7473B">
        <w:rPr>
          <w:sz w:val="24"/>
          <w:szCs w:val="24"/>
          <w:vertAlign w:val="superscript"/>
          <w:lang w:eastAsia="zh-TW"/>
        </w:rPr>
        <w:t>nd</w:t>
      </w:r>
      <w:r w:rsidRPr="00F7473B">
        <w:rPr>
          <w:sz w:val="24"/>
          <w:szCs w:val="24"/>
          <w:lang w:eastAsia="zh-TW"/>
        </w:rPr>
        <w:t xml:space="preserve"> Issue is resolved in the Commissioner</w:t>
      </w:r>
      <w:r w:rsidR="00694A79">
        <w:rPr>
          <w:sz w:val="24"/>
          <w:szCs w:val="24"/>
          <w:lang w:eastAsia="zh-TW"/>
        </w:rPr>
        <w:t>’</w:t>
      </w:r>
      <w:r w:rsidRPr="00F7473B">
        <w:rPr>
          <w:sz w:val="24"/>
          <w:szCs w:val="24"/>
          <w:lang w:eastAsia="zh-TW"/>
        </w:rPr>
        <w:t xml:space="preserve">s favour, and that the requirements of Section 14 have been satisfied. </w:t>
      </w:r>
    </w:p>
    <w:p w14:paraId="7B0930C1" w14:textId="77777777" w:rsidR="00AA7BE5" w:rsidRPr="00F7473B" w:rsidRDefault="00AA7BE5" w:rsidP="00F7473B">
      <w:pPr>
        <w:overflowPunct w:val="0"/>
        <w:autoSpaceDE w:val="0"/>
        <w:autoSpaceDN w:val="0"/>
        <w:ind w:left="720" w:hanging="720"/>
        <w:jc w:val="both"/>
        <w:rPr>
          <w:sz w:val="24"/>
          <w:szCs w:val="24"/>
          <w:lang w:eastAsia="zh-TW"/>
        </w:rPr>
      </w:pPr>
    </w:p>
    <w:p w14:paraId="2AA05D5E" w14:textId="77777777" w:rsidR="00AA7BE5" w:rsidRPr="00A66E94" w:rsidRDefault="00AA7BE5" w:rsidP="00F7473B">
      <w:pPr>
        <w:overflowPunct w:val="0"/>
        <w:autoSpaceDE w:val="0"/>
        <w:autoSpaceDN w:val="0"/>
        <w:ind w:left="720" w:hanging="720"/>
        <w:jc w:val="both"/>
        <w:rPr>
          <w:b/>
          <w:bCs/>
          <w:sz w:val="24"/>
          <w:szCs w:val="24"/>
          <w:lang w:eastAsia="zh-TW"/>
        </w:rPr>
      </w:pPr>
      <w:r w:rsidRPr="00A66E94">
        <w:rPr>
          <w:b/>
          <w:bCs/>
          <w:sz w:val="24"/>
          <w:szCs w:val="24"/>
          <w:lang w:eastAsia="zh-TW"/>
        </w:rPr>
        <w:t>Conclusion</w:t>
      </w:r>
    </w:p>
    <w:p w14:paraId="652A9F5C" w14:textId="77777777" w:rsidR="00AA7BE5" w:rsidRPr="00F7473B" w:rsidRDefault="00AA7BE5" w:rsidP="00F7473B">
      <w:pPr>
        <w:overflowPunct w:val="0"/>
        <w:autoSpaceDE w:val="0"/>
        <w:autoSpaceDN w:val="0"/>
        <w:ind w:left="720" w:hanging="720"/>
        <w:jc w:val="both"/>
        <w:rPr>
          <w:sz w:val="24"/>
          <w:szCs w:val="24"/>
          <w:lang w:eastAsia="zh-TW"/>
        </w:rPr>
      </w:pPr>
    </w:p>
    <w:p w14:paraId="2F307FD0" w14:textId="07D93641" w:rsidR="00AA7BE5" w:rsidRPr="00F7473B" w:rsidRDefault="00AA7BE5" w:rsidP="00FE5CFF">
      <w:pPr>
        <w:overflowPunct w:val="0"/>
        <w:autoSpaceDE w:val="0"/>
        <w:autoSpaceDN w:val="0"/>
        <w:jc w:val="both"/>
        <w:rPr>
          <w:sz w:val="24"/>
          <w:szCs w:val="24"/>
          <w:lang w:eastAsia="zh-TW"/>
        </w:rPr>
      </w:pPr>
      <w:r w:rsidRPr="00F7473B">
        <w:rPr>
          <w:sz w:val="24"/>
          <w:szCs w:val="24"/>
          <w:lang w:eastAsia="zh-TW"/>
        </w:rPr>
        <w:t>12.1</w:t>
      </w:r>
      <w:r w:rsidRPr="00F7473B">
        <w:rPr>
          <w:sz w:val="24"/>
          <w:szCs w:val="24"/>
          <w:lang w:eastAsia="zh-TW"/>
        </w:rPr>
        <w:tab/>
        <w:t xml:space="preserve">By reason of the above, </w:t>
      </w:r>
      <w:r w:rsidR="00F10A68">
        <w:rPr>
          <w:sz w:val="24"/>
          <w:szCs w:val="24"/>
          <w:lang w:eastAsia="zh-TW"/>
        </w:rPr>
        <w:t>Company A</w:t>
      </w:r>
      <w:r w:rsidR="00A66E94">
        <w:rPr>
          <w:sz w:val="24"/>
          <w:szCs w:val="24"/>
          <w:lang w:eastAsia="zh-TW"/>
        </w:rPr>
        <w:t>’</w:t>
      </w:r>
      <w:r w:rsidRPr="00F7473B">
        <w:rPr>
          <w:sz w:val="24"/>
          <w:szCs w:val="24"/>
          <w:lang w:eastAsia="zh-TW"/>
        </w:rPr>
        <w:t>s Appeal is dismissed, and the Board makes an order confirming the Determination, i</w:t>
      </w:r>
      <w:r w:rsidR="00A66E94">
        <w:rPr>
          <w:sz w:val="24"/>
          <w:szCs w:val="24"/>
          <w:lang w:eastAsia="zh-TW"/>
        </w:rPr>
        <w:t>.</w:t>
      </w:r>
      <w:r w:rsidRPr="00F7473B">
        <w:rPr>
          <w:sz w:val="24"/>
          <w:szCs w:val="24"/>
          <w:lang w:eastAsia="zh-TW"/>
        </w:rPr>
        <w:t>e</w:t>
      </w:r>
      <w:r w:rsidR="00A66E94">
        <w:rPr>
          <w:sz w:val="24"/>
          <w:szCs w:val="24"/>
          <w:lang w:eastAsia="zh-TW"/>
        </w:rPr>
        <w:t>.</w:t>
      </w:r>
      <w:r w:rsidRPr="00F7473B">
        <w:rPr>
          <w:sz w:val="24"/>
          <w:szCs w:val="24"/>
          <w:lang w:eastAsia="zh-TW"/>
        </w:rPr>
        <w:t>:</w:t>
      </w:r>
    </w:p>
    <w:p w14:paraId="72A41DE9" w14:textId="77777777" w:rsidR="00AA7BE5" w:rsidRPr="00F7473B" w:rsidRDefault="00AA7BE5" w:rsidP="00F7473B">
      <w:pPr>
        <w:overflowPunct w:val="0"/>
        <w:autoSpaceDE w:val="0"/>
        <w:autoSpaceDN w:val="0"/>
        <w:ind w:left="720" w:hanging="720"/>
        <w:jc w:val="both"/>
        <w:rPr>
          <w:sz w:val="24"/>
          <w:szCs w:val="24"/>
          <w:lang w:eastAsia="zh-TW"/>
        </w:rPr>
      </w:pPr>
    </w:p>
    <w:p w14:paraId="1D1C5B33" w14:textId="77777777" w:rsidR="00AA7BE5" w:rsidRPr="00F7473B" w:rsidRDefault="00AA7BE5" w:rsidP="00FE5CFF">
      <w:pPr>
        <w:tabs>
          <w:tab w:val="left" w:pos="2458"/>
        </w:tabs>
        <w:overflowPunct w:val="0"/>
        <w:autoSpaceDE w:val="0"/>
        <w:autoSpaceDN w:val="0"/>
        <w:ind w:leftChars="638" w:left="2458" w:hangingChars="280" w:hanging="672"/>
        <w:jc w:val="both"/>
        <w:rPr>
          <w:sz w:val="24"/>
          <w:szCs w:val="24"/>
          <w:lang w:eastAsia="zh-TW"/>
        </w:rPr>
      </w:pPr>
      <w:r w:rsidRPr="00F7473B">
        <w:rPr>
          <w:sz w:val="24"/>
          <w:szCs w:val="24"/>
          <w:lang w:eastAsia="zh-TW"/>
        </w:rPr>
        <w:t>(1)</w:t>
      </w:r>
      <w:r w:rsidRPr="00F7473B">
        <w:rPr>
          <w:sz w:val="24"/>
          <w:szCs w:val="24"/>
          <w:lang w:eastAsia="zh-TW"/>
        </w:rPr>
        <w:tab/>
      </w:r>
      <w:proofErr w:type="gramStart"/>
      <w:r w:rsidRPr="00F7473B">
        <w:rPr>
          <w:sz w:val="24"/>
          <w:szCs w:val="24"/>
          <w:lang w:eastAsia="zh-TW"/>
        </w:rPr>
        <w:t>profits</w:t>
      </w:r>
      <w:proofErr w:type="gramEnd"/>
      <w:r w:rsidRPr="00F7473B">
        <w:rPr>
          <w:sz w:val="24"/>
          <w:szCs w:val="24"/>
          <w:lang w:eastAsia="zh-TW"/>
        </w:rPr>
        <w:t xml:space="preserve"> tax of $3,054,266 is payable for the year of assessment 2014/15; and</w:t>
      </w:r>
    </w:p>
    <w:p w14:paraId="63E36833" w14:textId="77777777" w:rsidR="00AA7BE5" w:rsidRPr="00F7473B" w:rsidRDefault="00AA7BE5" w:rsidP="00F7473B">
      <w:pPr>
        <w:overflowPunct w:val="0"/>
        <w:autoSpaceDE w:val="0"/>
        <w:autoSpaceDN w:val="0"/>
        <w:ind w:left="1440" w:hanging="720"/>
        <w:jc w:val="both"/>
        <w:rPr>
          <w:sz w:val="24"/>
          <w:szCs w:val="24"/>
          <w:lang w:eastAsia="zh-TW"/>
        </w:rPr>
      </w:pPr>
    </w:p>
    <w:p w14:paraId="262160F8" w14:textId="77777777" w:rsidR="00AA7BE5" w:rsidRPr="00F7473B" w:rsidRDefault="00AA7BE5" w:rsidP="00FE5CFF">
      <w:pPr>
        <w:tabs>
          <w:tab w:val="left" w:pos="2458"/>
        </w:tabs>
        <w:overflowPunct w:val="0"/>
        <w:autoSpaceDE w:val="0"/>
        <w:autoSpaceDN w:val="0"/>
        <w:ind w:leftChars="638" w:left="2458" w:hangingChars="280" w:hanging="672"/>
        <w:jc w:val="both"/>
        <w:rPr>
          <w:sz w:val="24"/>
          <w:szCs w:val="24"/>
          <w:lang w:eastAsia="zh-TW"/>
        </w:rPr>
      </w:pPr>
      <w:r w:rsidRPr="00F7473B">
        <w:rPr>
          <w:sz w:val="24"/>
          <w:szCs w:val="24"/>
          <w:lang w:eastAsia="zh-TW"/>
        </w:rPr>
        <w:t>(2)</w:t>
      </w:r>
      <w:r w:rsidRPr="00F7473B">
        <w:rPr>
          <w:sz w:val="24"/>
          <w:szCs w:val="24"/>
          <w:lang w:eastAsia="zh-TW"/>
        </w:rPr>
        <w:tab/>
      </w:r>
      <w:proofErr w:type="gramStart"/>
      <w:r w:rsidRPr="00F7473B">
        <w:rPr>
          <w:sz w:val="24"/>
          <w:szCs w:val="24"/>
          <w:lang w:eastAsia="zh-TW"/>
        </w:rPr>
        <w:t>profits</w:t>
      </w:r>
      <w:proofErr w:type="gramEnd"/>
      <w:r w:rsidRPr="00F7473B">
        <w:rPr>
          <w:sz w:val="24"/>
          <w:szCs w:val="24"/>
          <w:lang w:eastAsia="zh-TW"/>
        </w:rPr>
        <w:t xml:space="preserve"> tax of $763,754 is payable for the year of assessment 2015/16.</w:t>
      </w:r>
    </w:p>
    <w:p w14:paraId="6991C7E8" w14:textId="77777777" w:rsidR="00AA7BE5" w:rsidRPr="00F7473B" w:rsidRDefault="00AA7BE5" w:rsidP="00F7473B">
      <w:pPr>
        <w:overflowPunct w:val="0"/>
        <w:autoSpaceDE w:val="0"/>
        <w:autoSpaceDN w:val="0"/>
        <w:jc w:val="both"/>
        <w:rPr>
          <w:sz w:val="24"/>
          <w:szCs w:val="24"/>
          <w:lang w:eastAsia="zh-TW"/>
        </w:rPr>
      </w:pPr>
    </w:p>
    <w:p w14:paraId="18AF09DE" w14:textId="4A44ECD3" w:rsidR="00AA7BE5" w:rsidRPr="00F7473B" w:rsidRDefault="00AA7BE5" w:rsidP="00FE5CFF">
      <w:pPr>
        <w:overflowPunct w:val="0"/>
        <w:autoSpaceDE w:val="0"/>
        <w:autoSpaceDN w:val="0"/>
        <w:jc w:val="both"/>
        <w:rPr>
          <w:sz w:val="24"/>
          <w:szCs w:val="24"/>
          <w:lang w:eastAsia="zh-TW"/>
        </w:rPr>
      </w:pPr>
      <w:r w:rsidRPr="00F7473B">
        <w:rPr>
          <w:sz w:val="24"/>
          <w:szCs w:val="24"/>
          <w:lang w:eastAsia="zh-TW"/>
        </w:rPr>
        <w:t>12.2</w:t>
      </w:r>
      <w:r w:rsidRPr="00F7473B">
        <w:rPr>
          <w:sz w:val="24"/>
          <w:szCs w:val="24"/>
          <w:lang w:eastAsia="zh-TW"/>
        </w:rPr>
        <w:tab/>
        <w:t xml:space="preserve">Pursuant to </w:t>
      </w:r>
      <w:r w:rsidRPr="00694A79">
        <w:rPr>
          <w:bCs/>
          <w:sz w:val="24"/>
          <w:szCs w:val="24"/>
          <w:lang w:eastAsia="zh-TW"/>
        </w:rPr>
        <w:t>section 68(9) of the IRO</w:t>
      </w:r>
      <w:r w:rsidRPr="00F7473B">
        <w:rPr>
          <w:sz w:val="24"/>
          <w:szCs w:val="24"/>
          <w:lang w:eastAsia="zh-TW"/>
        </w:rPr>
        <w:t xml:space="preserve">, the Board orders </w:t>
      </w:r>
      <w:r w:rsidR="00F10A68">
        <w:rPr>
          <w:sz w:val="24"/>
          <w:szCs w:val="24"/>
          <w:lang w:eastAsia="zh-TW"/>
        </w:rPr>
        <w:t>Company A</w:t>
      </w:r>
      <w:r w:rsidRPr="00F7473B">
        <w:rPr>
          <w:sz w:val="24"/>
          <w:szCs w:val="24"/>
          <w:lang w:eastAsia="zh-TW"/>
        </w:rPr>
        <w:t>, the Appellant, to pay as costs of the Board in the sum of $20,000, which shall be added to the tax charged and recovered therewith.</w:t>
      </w:r>
    </w:p>
    <w:sectPr w:rsidR="00AA7BE5" w:rsidRPr="00F7473B" w:rsidSect="00D6478D">
      <w:headerReference w:type="default" r:id="rId8"/>
      <w:footerReference w:type="default" r:id="rId9"/>
      <w:pgSz w:w="11906" w:h="16838" w:code="9"/>
      <w:pgMar w:top="1985" w:right="1588" w:bottom="1701" w:left="1588" w:header="1361" w:footer="1134" w:gutter="0"/>
      <w:pgNumType w:start="84"/>
      <w:cols w:space="720"/>
      <w:formProt w:val="0"/>
      <w:docGrid w:linePitch="381" w:charSpace="-1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2766E" w14:textId="77777777" w:rsidR="00525BF9" w:rsidRDefault="00525BF9" w:rsidP="00DA5B7D">
      <w:r>
        <w:separator/>
      </w:r>
    </w:p>
  </w:endnote>
  <w:endnote w:type="continuationSeparator" w:id="0">
    <w:p w14:paraId="46C3C67C" w14:textId="77777777" w:rsidR="00525BF9" w:rsidRDefault="00525BF9" w:rsidP="00DA5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華康楷書體W5">
    <w:altName w:val="Malgun Gothic Semilight"/>
    <w:charset w:val="88"/>
    <w:family w:val="script"/>
    <w:pitch w:val="fixed"/>
    <w:sig w:usb0="F1007BFF" w:usb1="29FFFFFF" w:usb2="00000037" w:usb3="00000000" w:csb0="003F00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6057305"/>
      <w:docPartObj>
        <w:docPartGallery w:val="Page Numbers (Bottom of Page)"/>
        <w:docPartUnique/>
      </w:docPartObj>
    </w:sdtPr>
    <w:sdtEndPr>
      <w:rPr>
        <w:sz w:val="20"/>
        <w:szCs w:val="20"/>
      </w:rPr>
    </w:sdtEndPr>
    <w:sdtContent>
      <w:p w14:paraId="14A92102" w14:textId="767495DD" w:rsidR="00D6478D" w:rsidRPr="00D6478D" w:rsidRDefault="00D6478D">
        <w:pPr>
          <w:pStyle w:val="af0"/>
          <w:jc w:val="center"/>
          <w:rPr>
            <w:sz w:val="20"/>
            <w:szCs w:val="20"/>
          </w:rPr>
        </w:pPr>
        <w:r w:rsidRPr="00D6478D">
          <w:rPr>
            <w:sz w:val="20"/>
            <w:szCs w:val="20"/>
          </w:rPr>
          <w:fldChar w:fldCharType="begin"/>
        </w:r>
        <w:r w:rsidRPr="00D6478D">
          <w:rPr>
            <w:sz w:val="20"/>
            <w:szCs w:val="20"/>
          </w:rPr>
          <w:instrText>PAGE   \* MERGEFORMAT</w:instrText>
        </w:r>
        <w:r w:rsidRPr="00D6478D">
          <w:rPr>
            <w:sz w:val="20"/>
            <w:szCs w:val="20"/>
          </w:rPr>
          <w:fldChar w:fldCharType="separate"/>
        </w:r>
        <w:r w:rsidR="00CC090C" w:rsidRPr="00CC090C">
          <w:rPr>
            <w:noProof/>
            <w:sz w:val="20"/>
            <w:szCs w:val="20"/>
            <w:lang w:val="zh-TW" w:eastAsia="zh-TW"/>
          </w:rPr>
          <w:t>97</w:t>
        </w:r>
        <w:r w:rsidRPr="00D6478D">
          <w:rPr>
            <w:sz w:val="20"/>
            <w:szCs w:val="20"/>
          </w:rPr>
          <w:fldChar w:fldCharType="end"/>
        </w:r>
      </w:p>
    </w:sdtContent>
  </w:sdt>
  <w:p w14:paraId="742EBFDA" w14:textId="77777777" w:rsidR="00D6478D" w:rsidRPr="00D6478D" w:rsidRDefault="00D6478D">
    <w:pPr>
      <w:pStyle w:val="af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2E6F7" w14:textId="77777777" w:rsidR="00525BF9" w:rsidRDefault="00525BF9" w:rsidP="00DA5B7D">
      <w:r>
        <w:separator/>
      </w:r>
    </w:p>
  </w:footnote>
  <w:footnote w:type="continuationSeparator" w:id="0">
    <w:p w14:paraId="6BAAC57F" w14:textId="77777777" w:rsidR="00525BF9" w:rsidRDefault="00525BF9" w:rsidP="00DA5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BDD0B" w14:textId="24A44C6B" w:rsidR="007D1489" w:rsidRPr="00C86EEE" w:rsidRDefault="007D1489" w:rsidP="00F7473B">
    <w:pPr>
      <w:tabs>
        <w:tab w:val="center" w:pos="4153"/>
        <w:tab w:val="right" w:pos="8306"/>
      </w:tabs>
      <w:overflowPunct w:val="0"/>
      <w:autoSpaceDN w:val="0"/>
      <w:adjustRightInd w:val="0"/>
      <w:jc w:val="center"/>
      <w:textAlignment w:val="baseline"/>
      <w:rPr>
        <w:rFonts w:eastAsia="細明體"/>
        <w:sz w:val="24"/>
        <w:szCs w:val="24"/>
        <w:lang w:eastAsia="zh-HK"/>
      </w:rPr>
    </w:pPr>
    <w:r w:rsidRPr="00C86EEE">
      <w:rPr>
        <w:rFonts w:eastAsia="細明體"/>
        <w:sz w:val="24"/>
        <w:szCs w:val="24"/>
      </w:rPr>
      <w:t>(20</w:t>
    </w:r>
    <w:r w:rsidRPr="00C86EEE">
      <w:rPr>
        <w:rFonts w:eastAsia="細明體"/>
        <w:sz w:val="24"/>
        <w:szCs w:val="24"/>
        <w:lang w:eastAsia="zh-HK"/>
      </w:rPr>
      <w:t>2</w:t>
    </w:r>
    <w:r>
      <w:rPr>
        <w:rFonts w:eastAsia="細明體"/>
        <w:sz w:val="24"/>
        <w:szCs w:val="24"/>
        <w:lang w:eastAsia="zh-HK"/>
      </w:rPr>
      <w:t>1-22</w:t>
    </w:r>
    <w:r w:rsidRPr="00C86EEE">
      <w:rPr>
        <w:rFonts w:eastAsia="細明體"/>
        <w:sz w:val="24"/>
        <w:szCs w:val="24"/>
      </w:rPr>
      <w:t xml:space="preserve">) VOLUME </w:t>
    </w:r>
    <w:r>
      <w:rPr>
        <w:rFonts w:eastAsia="細明體"/>
        <w:sz w:val="24"/>
        <w:szCs w:val="24"/>
        <w:lang w:eastAsia="zh-HK"/>
      </w:rPr>
      <w:t>36</w:t>
    </w:r>
    <w:r w:rsidRPr="00C86EEE">
      <w:rPr>
        <w:rFonts w:eastAsia="細明體"/>
        <w:sz w:val="24"/>
        <w:szCs w:val="24"/>
      </w:rPr>
      <w:t xml:space="preserve"> INLAND REVENUE BOARD OF REVIEW DECISIONS</w:t>
    </w:r>
  </w:p>
  <w:p w14:paraId="062BE53D" w14:textId="77777777" w:rsidR="007D1489" w:rsidRPr="00F7473B" w:rsidRDefault="007D1489" w:rsidP="00F7473B">
    <w:pPr>
      <w:pStyle w:val="ae"/>
      <w:rPr>
        <w:sz w:val="20"/>
        <w:szCs w:val="20"/>
      </w:rPr>
    </w:pPr>
  </w:p>
  <w:p w14:paraId="3D0CFD34" w14:textId="25683AAC" w:rsidR="007D1489" w:rsidRPr="00F7473B" w:rsidRDefault="007D1489" w:rsidP="00F7473B">
    <w:pPr>
      <w:pStyle w:val="ae"/>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EC75A6"/>
    <w:multiLevelType w:val="hybridMultilevel"/>
    <w:tmpl w:val="2B8C2794"/>
    <w:lvl w:ilvl="0" w:tplc="299A850C">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documentProtection w:edit="trackedChanges" w:enforcement="0"/>
  <w:defaultTabStop w:val="1786"/>
  <w:autoHyphenation/>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B7D"/>
    <w:rsid w:val="00011473"/>
    <w:rsid w:val="000400BD"/>
    <w:rsid w:val="000548CE"/>
    <w:rsid w:val="000726CB"/>
    <w:rsid w:val="00095166"/>
    <w:rsid w:val="000B5E61"/>
    <w:rsid w:val="000C0DCF"/>
    <w:rsid w:val="000E3B49"/>
    <w:rsid w:val="000F71D0"/>
    <w:rsid w:val="0012008C"/>
    <w:rsid w:val="00126EBA"/>
    <w:rsid w:val="001310B2"/>
    <w:rsid w:val="00147C7C"/>
    <w:rsid w:val="00180C61"/>
    <w:rsid w:val="001877F3"/>
    <w:rsid w:val="001A09E3"/>
    <w:rsid w:val="001C6AF1"/>
    <w:rsid w:val="001D7F73"/>
    <w:rsid w:val="001F14DA"/>
    <w:rsid w:val="002139F1"/>
    <w:rsid w:val="002701DE"/>
    <w:rsid w:val="002E096E"/>
    <w:rsid w:val="003008C7"/>
    <w:rsid w:val="00364EFD"/>
    <w:rsid w:val="00371E4F"/>
    <w:rsid w:val="00373A75"/>
    <w:rsid w:val="003C4900"/>
    <w:rsid w:val="003D3672"/>
    <w:rsid w:val="00416191"/>
    <w:rsid w:val="004308DF"/>
    <w:rsid w:val="00444887"/>
    <w:rsid w:val="004630DE"/>
    <w:rsid w:val="004A0C01"/>
    <w:rsid w:val="005051C7"/>
    <w:rsid w:val="00506BC0"/>
    <w:rsid w:val="00522DBF"/>
    <w:rsid w:val="00525BF9"/>
    <w:rsid w:val="005502CD"/>
    <w:rsid w:val="0055729A"/>
    <w:rsid w:val="005A7769"/>
    <w:rsid w:val="005B2484"/>
    <w:rsid w:val="005D0194"/>
    <w:rsid w:val="005D5F77"/>
    <w:rsid w:val="005F7B04"/>
    <w:rsid w:val="006041A4"/>
    <w:rsid w:val="00635EFB"/>
    <w:rsid w:val="006628B5"/>
    <w:rsid w:val="006733F8"/>
    <w:rsid w:val="0068224F"/>
    <w:rsid w:val="00685882"/>
    <w:rsid w:val="00694A79"/>
    <w:rsid w:val="006A1918"/>
    <w:rsid w:val="00742CEE"/>
    <w:rsid w:val="00745674"/>
    <w:rsid w:val="00752011"/>
    <w:rsid w:val="007707BD"/>
    <w:rsid w:val="0078671B"/>
    <w:rsid w:val="00797BC1"/>
    <w:rsid w:val="007A45AD"/>
    <w:rsid w:val="007A6FC3"/>
    <w:rsid w:val="007B207C"/>
    <w:rsid w:val="007C0CBF"/>
    <w:rsid w:val="007D1489"/>
    <w:rsid w:val="007D3BA7"/>
    <w:rsid w:val="007E7274"/>
    <w:rsid w:val="00827600"/>
    <w:rsid w:val="00827A96"/>
    <w:rsid w:val="00846094"/>
    <w:rsid w:val="00847AF0"/>
    <w:rsid w:val="008641EB"/>
    <w:rsid w:val="008658EC"/>
    <w:rsid w:val="008B06A2"/>
    <w:rsid w:val="008B177E"/>
    <w:rsid w:val="008B30B0"/>
    <w:rsid w:val="008F7F20"/>
    <w:rsid w:val="009403C0"/>
    <w:rsid w:val="00950BF2"/>
    <w:rsid w:val="00957BFC"/>
    <w:rsid w:val="00974F9B"/>
    <w:rsid w:val="009758F5"/>
    <w:rsid w:val="009A7D38"/>
    <w:rsid w:val="009C3ADF"/>
    <w:rsid w:val="009D16CF"/>
    <w:rsid w:val="009D7FD2"/>
    <w:rsid w:val="009E0461"/>
    <w:rsid w:val="009F4EED"/>
    <w:rsid w:val="00A130D3"/>
    <w:rsid w:val="00A13BAC"/>
    <w:rsid w:val="00A26F12"/>
    <w:rsid w:val="00A407D3"/>
    <w:rsid w:val="00A468F4"/>
    <w:rsid w:val="00A5356C"/>
    <w:rsid w:val="00A577D3"/>
    <w:rsid w:val="00A6680E"/>
    <w:rsid w:val="00A66E94"/>
    <w:rsid w:val="00A7052A"/>
    <w:rsid w:val="00A75088"/>
    <w:rsid w:val="00AA0826"/>
    <w:rsid w:val="00AA7BE5"/>
    <w:rsid w:val="00AC7352"/>
    <w:rsid w:val="00AD1B33"/>
    <w:rsid w:val="00AF1938"/>
    <w:rsid w:val="00B35060"/>
    <w:rsid w:val="00B35998"/>
    <w:rsid w:val="00BA05D1"/>
    <w:rsid w:val="00BA321F"/>
    <w:rsid w:val="00BF0234"/>
    <w:rsid w:val="00C410B2"/>
    <w:rsid w:val="00C64ABE"/>
    <w:rsid w:val="00C6757A"/>
    <w:rsid w:val="00CA7E0F"/>
    <w:rsid w:val="00CB012F"/>
    <w:rsid w:val="00CC090C"/>
    <w:rsid w:val="00CD1C6D"/>
    <w:rsid w:val="00CF49C7"/>
    <w:rsid w:val="00D22D42"/>
    <w:rsid w:val="00D6478D"/>
    <w:rsid w:val="00D72803"/>
    <w:rsid w:val="00D87520"/>
    <w:rsid w:val="00DA0EEB"/>
    <w:rsid w:val="00DA5B7D"/>
    <w:rsid w:val="00DD328F"/>
    <w:rsid w:val="00DF32ED"/>
    <w:rsid w:val="00E108FB"/>
    <w:rsid w:val="00E33161"/>
    <w:rsid w:val="00E439CC"/>
    <w:rsid w:val="00E542B1"/>
    <w:rsid w:val="00E55361"/>
    <w:rsid w:val="00E8489D"/>
    <w:rsid w:val="00E902AE"/>
    <w:rsid w:val="00EB24ED"/>
    <w:rsid w:val="00EC5D33"/>
    <w:rsid w:val="00EC6BED"/>
    <w:rsid w:val="00F10A68"/>
    <w:rsid w:val="00F21F16"/>
    <w:rsid w:val="00F3347F"/>
    <w:rsid w:val="00F34477"/>
    <w:rsid w:val="00F7473B"/>
    <w:rsid w:val="00F81D58"/>
    <w:rsid w:val="00F87AEB"/>
    <w:rsid w:val="00F87FF6"/>
    <w:rsid w:val="00F97BC4"/>
    <w:rsid w:val="00FC0B34"/>
    <w:rsid w:val="00FE1EC1"/>
    <w:rsid w:val="00FE5C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464F07"/>
  <w15:docId w15:val="{FBB3CCFD-0424-4D1D-980C-E7429139F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sz w:val="22"/>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B49"/>
    <w:pPr>
      <w:suppressAutoHyphens/>
    </w:pPr>
    <w:rPr>
      <w:sz w:val="28"/>
      <w:szCs w:val="28"/>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semiHidden/>
    <w:rsid w:val="000E3B49"/>
  </w:style>
  <w:style w:type="character" w:customStyle="1" w:styleId="FootnoteTextChar">
    <w:name w:val="Footnote Text Char"/>
    <w:uiPriority w:val="99"/>
    <w:semiHidden/>
    <w:rsid w:val="000E3B49"/>
    <w:rPr>
      <w:sz w:val="20"/>
      <w:szCs w:val="20"/>
    </w:rPr>
  </w:style>
  <w:style w:type="character" w:customStyle="1" w:styleId="FootnoteCharacters">
    <w:name w:val="Footnote Characters"/>
    <w:basedOn w:val="a0"/>
    <w:uiPriority w:val="99"/>
    <w:semiHidden/>
    <w:rsid w:val="000E3B49"/>
    <w:rPr>
      <w:b/>
      <w:bCs/>
      <w:color w:val="auto"/>
      <w:vertAlign w:val="superscript"/>
    </w:rPr>
  </w:style>
  <w:style w:type="character" w:customStyle="1" w:styleId="FootnoteAnchor">
    <w:name w:val="Footnote Anchor"/>
    <w:uiPriority w:val="99"/>
    <w:rsid w:val="00DA5B7D"/>
    <w:rPr>
      <w:b/>
      <w:bCs/>
      <w:color w:val="auto"/>
      <w:vertAlign w:val="superscript"/>
    </w:rPr>
  </w:style>
  <w:style w:type="character" w:customStyle="1" w:styleId="EndnoteCharacters">
    <w:name w:val="Endnote Characters"/>
    <w:basedOn w:val="a0"/>
    <w:uiPriority w:val="99"/>
    <w:semiHidden/>
    <w:rsid w:val="000E3B49"/>
    <w:rPr>
      <w:b/>
      <w:bCs/>
      <w:sz w:val="24"/>
      <w:szCs w:val="24"/>
      <w:vertAlign w:val="superscript"/>
    </w:rPr>
  </w:style>
  <w:style w:type="character" w:customStyle="1" w:styleId="EndnoteAnchor">
    <w:name w:val="Endnote Anchor"/>
    <w:uiPriority w:val="99"/>
    <w:rsid w:val="00DA5B7D"/>
    <w:rPr>
      <w:b/>
      <w:bCs/>
      <w:sz w:val="24"/>
      <w:szCs w:val="24"/>
      <w:vertAlign w:val="superscript"/>
    </w:rPr>
  </w:style>
  <w:style w:type="character" w:customStyle="1" w:styleId="BalloonTextChar">
    <w:name w:val="Balloon Text Char"/>
    <w:uiPriority w:val="99"/>
    <w:semiHidden/>
    <w:rsid w:val="000E3B49"/>
    <w:rPr>
      <w:rFonts w:ascii="Tahoma" w:hAnsi="Tahoma" w:cs="Tahoma"/>
      <w:sz w:val="16"/>
      <w:szCs w:val="16"/>
    </w:rPr>
  </w:style>
  <w:style w:type="character" w:customStyle="1" w:styleId="HeaderChar">
    <w:name w:val="Header Char"/>
    <w:uiPriority w:val="99"/>
    <w:rsid w:val="000E3B49"/>
  </w:style>
  <w:style w:type="character" w:customStyle="1" w:styleId="FooterChar">
    <w:name w:val="Footer Char"/>
    <w:uiPriority w:val="99"/>
    <w:rsid w:val="000E3B49"/>
  </w:style>
  <w:style w:type="paragraph" w:customStyle="1" w:styleId="Heading">
    <w:name w:val="Heading"/>
    <w:basedOn w:val="a"/>
    <w:next w:val="a4"/>
    <w:uiPriority w:val="99"/>
    <w:rsid w:val="00DA5B7D"/>
    <w:pPr>
      <w:keepNext/>
      <w:spacing w:before="240" w:after="120"/>
    </w:pPr>
    <w:rPr>
      <w:rFonts w:ascii="Liberation Sans" w:eastAsia="Microsoft YaHei" w:hAnsi="Liberation Sans" w:cs="Liberation Sans"/>
    </w:rPr>
  </w:style>
  <w:style w:type="paragraph" w:styleId="a4">
    <w:name w:val="Body Text"/>
    <w:basedOn w:val="a"/>
    <w:link w:val="a5"/>
    <w:uiPriority w:val="99"/>
    <w:rsid w:val="00DA5B7D"/>
    <w:pPr>
      <w:spacing w:after="140" w:line="276" w:lineRule="auto"/>
    </w:pPr>
  </w:style>
  <w:style w:type="character" w:customStyle="1" w:styleId="a5">
    <w:name w:val="本文 字元"/>
    <w:basedOn w:val="a0"/>
    <w:link w:val="a4"/>
    <w:uiPriority w:val="99"/>
    <w:semiHidden/>
    <w:rsid w:val="00E542B1"/>
    <w:rPr>
      <w:sz w:val="28"/>
      <w:szCs w:val="28"/>
      <w:lang w:val="en-GB" w:eastAsia="en-US"/>
    </w:rPr>
  </w:style>
  <w:style w:type="paragraph" w:styleId="a6">
    <w:name w:val="List"/>
    <w:basedOn w:val="a4"/>
    <w:uiPriority w:val="99"/>
    <w:rsid w:val="00DA5B7D"/>
  </w:style>
  <w:style w:type="paragraph" w:styleId="a7">
    <w:name w:val="caption"/>
    <w:basedOn w:val="a"/>
    <w:next w:val="a"/>
    <w:uiPriority w:val="99"/>
    <w:qFormat/>
    <w:rsid w:val="000E3B49"/>
    <w:pPr>
      <w:spacing w:after="200"/>
      <w:jc w:val="both"/>
    </w:pPr>
    <w:rPr>
      <w:b/>
      <w:bCs/>
      <w:sz w:val="18"/>
      <w:szCs w:val="18"/>
    </w:rPr>
  </w:style>
  <w:style w:type="paragraph" w:customStyle="1" w:styleId="Index">
    <w:name w:val="Index"/>
    <w:basedOn w:val="a"/>
    <w:uiPriority w:val="99"/>
    <w:rsid w:val="00DA5B7D"/>
    <w:pPr>
      <w:suppressLineNumbers/>
    </w:pPr>
  </w:style>
  <w:style w:type="paragraph" w:styleId="a8">
    <w:name w:val="footnote text"/>
    <w:basedOn w:val="a"/>
    <w:link w:val="a9"/>
    <w:uiPriority w:val="99"/>
    <w:semiHidden/>
    <w:rsid w:val="000E3B49"/>
    <w:rPr>
      <w:sz w:val="20"/>
      <w:szCs w:val="20"/>
      <w:lang w:val="en-US" w:eastAsia="zh-TW"/>
    </w:rPr>
  </w:style>
  <w:style w:type="character" w:customStyle="1" w:styleId="a9">
    <w:name w:val="註腳文字 字元"/>
    <w:basedOn w:val="a0"/>
    <w:link w:val="a8"/>
    <w:uiPriority w:val="99"/>
    <w:semiHidden/>
    <w:rsid w:val="00E542B1"/>
    <w:rPr>
      <w:sz w:val="20"/>
      <w:szCs w:val="20"/>
      <w:lang w:val="en-GB" w:eastAsia="en-US"/>
    </w:rPr>
  </w:style>
  <w:style w:type="paragraph" w:styleId="aa">
    <w:name w:val="Balloon Text"/>
    <w:basedOn w:val="a"/>
    <w:link w:val="ab"/>
    <w:uiPriority w:val="99"/>
    <w:semiHidden/>
    <w:rsid w:val="000E3B49"/>
    <w:rPr>
      <w:rFonts w:ascii="Tahoma" w:hAnsi="Tahoma" w:cs="Tahoma"/>
      <w:sz w:val="16"/>
      <w:szCs w:val="16"/>
      <w:lang w:val="en-US" w:eastAsia="zh-TW"/>
    </w:rPr>
  </w:style>
  <w:style w:type="character" w:customStyle="1" w:styleId="ab">
    <w:name w:val="註解方塊文字 字元"/>
    <w:basedOn w:val="a0"/>
    <w:link w:val="aa"/>
    <w:uiPriority w:val="99"/>
    <w:semiHidden/>
    <w:rsid w:val="00E542B1"/>
    <w:rPr>
      <w:sz w:val="2"/>
      <w:szCs w:val="2"/>
      <w:lang w:val="en-GB" w:eastAsia="en-US"/>
    </w:rPr>
  </w:style>
  <w:style w:type="paragraph" w:styleId="ac">
    <w:name w:val="No Spacing"/>
    <w:uiPriority w:val="99"/>
    <w:qFormat/>
    <w:rsid w:val="000E3B49"/>
    <w:pPr>
      <w:suppressAutoHyphens/>
    </w:pPr>
    <w:rPr>
      <w:sz w:val="28"/>
      <w:szCs w:val="28"/>
      <w:lang w:val="en-GB" w:eastAsia="en-US"/>
    </w:rPr>
  </w:style>
  <w:style w:type="paragraph" w:styleId="ad">
    <w:name w:val="List Paragraph"/>
    <w:basedOn w:val="a"/>
    <w:uiPriority w:val="34"/>
    <w:qFormat/>
    <w:rsid w:val="000E3B49"/>
    <w:pPr>
      <w:ind w:left="720"/>
    </w:pPr>
  </w:style>
  <w:style w:type="paragraph" w:customStyle="1" w:styleId="HeaderandFooter">
    <w:name w:val="Header and Footer"/>
    <w:basedOn w:val="a"/>
    <w:uiPriority w:val="99"/>
    <w:rsid w:val="00DA5B7D"/>
  </w:style>
  <w:style w:type="paragraph" w:styleId="ae">
    <w:name w:val="header"/>
    <w:basedOn w:val="a"/>
    <w:link w:val="af"/>
    <w:uiPriority w:val="99"/>
    <w:rsid w:val="000E3B49"/>
    <w:pPr>
      <w:tabs>
        <w:tab w:val="center" w:pos="4513"/>
        <w:tab w:val="right" w:pos="9026"/>
      </w:tabs>
    </w:pPr>
  </w:style>
  <w:style w:type="character" w:customStyle="1" w:styleId="af">
    <w:name w:val="頁首 字元"/>
    <w:basedOn w:val="a0"/>
    <w:link w:val="ae"/>
    <w:uiPriority w:val="99"/>
    <w:rsid w:val="00E542B1"/>
    <w:rPr>
      <w:sz w:val="28"/>
      <w:szCs w:val="28"/>
      <w:lang w:val="en-GB" w:eastAsia="en-US"/>
    </w:rPr>
  </w:style>
  <w:style w:type="paragraph" w:styleId="af0">
    <w:name w:val="footer"/>
    <w:basedOn w:val="a"/>
    <w:link w:val="af1"/>
    <w:uiPriority w:val="99"/>
    <w:rsid w:val="000E3B49"/>
    <w:pPr>
      <w:tabs>
        <w:tab w:val="center" w:pos="4513"/>
        <w:tab w:val="right" w:pos="9026"/>
      </w:tabs>
    </w:pPr>
  </w:style>
  <w:style w:type="character" w:customStyle="1" w:styleId="af1">
    <w:name w:val="頁尾 字元"/>
    <w:basedOn w:val="a0"/>
    <w:link w:val="af0"/>
    <w:uiPriority w:val="99"/>
    <w:rsid w:val="00E542B1"/>
    <w:rPr>
      <w:sz w:val="28"/>
      <w:szCs w:val="28"/>
      <w:lang w:val="en-GB" w:eastAsia="en-US"/>
    </w:rPr>
  </w:style>
  <w:style w:type="paragraph" w:styleId="af2">
    <w:name w:val="Revision"/>
    <w:hidden/>
    <w:uiPriority w:val="99"/>
    <w:semiHidden/>
    <w:rsid w:val="00A75088"/>
    <w:rPr>
      <w:sz w:val="28"/>
      <w:szCs w:val="28"/>
      <w:lang w:val="en-GB" w:eastAsia="en-US"/>
    </w:rPr>
  </w:style>
  <w:style w:type="paragraph" w:styleId="af3">
    <w:name w:val="Title"/>
    <w:basedOn w:val="a"/>
    <w:link w:val="af4"/>
    <w:qFormat/>
    <w:rsid w:val="00AA0826"/>
    <w:pPr>
      <w:suppressAutoHyphens w:val="0"/>
      <w:overflowPunct w:val="0"/>
      <w:autoSpaceDE w:val="0"/>
      <w:autoSpaceDN w:val="0"/>
      <w:adjustRightInd w:val="0"/>
      <w:jc w:val="center"/>
      <w:textAlignment w:val="baseline"/>
    </w:pPr>
    <w:rPr>
      <w:rFonts w:ascii="CG Times (W1)" w:eastAsia="細明體" w:hAnsi="CG Times (W1)"/>
      <w:b/>
      <w:sz w:val="24"/>
      <w:szCs w:val="20"/>
      <w:lang w:eastAsia="zh-TW"/>
    </w:rPr>
  </w:style>
  <w:style w:type="character" w:customStyle="1" w:styleId="af4">
    <w:name w:val="標題 字元"/>
    <w:basedOn w:val="a0"/>
    <w:link w:val="af3"/>
    <w:rsid w:val="00AA0826"/>
    <w:rPr>
      <w:rFonts w:ascii="CG Times (W1)" w:eastAsia="細明體" w:hAnsi="CG Times (W1)"/>
      <w:b/>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97882-C44F-4767-A084-74B09F940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14</Pages>
  <Words>4934</Words>
  <Characters>28130</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Sandy PS CHEUNG </cp:lastModifiedBy>
  <cp:revision>6</cp:revision>
  <cp:lastPrinted>2021-11-18T07:37:00Z</cp:lastPrinted>
  <dcterms:created xsi:type="dcterms:W3CDTF">2021-08-25T09:21:00Z</dcterms:created>
  <dcterms:modified xsi:type="dcterms:W3CDTF">2021-11-18T07:37:00Z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SIR OSWALD'S CHAMBERS</vt:lpwstr>
  </property>
  <property fmtid="{D5CDD505-2E9C-101B-9397-08002B2CF9AE}" pid="4" name="DocSecurity">
    <vt:i4>1</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