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86" w:rsidRDefault="00612B86" w:rsidP="00612B86">
      <w:pPr>
        <w:pStyle w:val="ad"/>
        <w:tabs>
          <w:tab w:val="left" w:pos="1276"/>
        </w:tabs>
        <w:rPr>
          <w:rFonts w:ascii="Times New Roman" w:eastAsia="標楷體" w:hAnsi="Times New Roman"/>
          <w:szCs w:val="24"/>
        </w:rPr>
      </w:pPr>
      <w:r w:rsidRPr="00BA158E">
        <w:rPr>
          <w:rFonts w:ascii="Times New Roman" w:eastAsia="標楷體" w:hAnsi="Times New Roman"/>
          <w:szCs w:val="24"/>
        </w:rPr>
        <w:t>Case No. D</w:t>
      </w:r>
      <w:r>
        <w:rPr>
          <w:rFonts w:ascii="Times New Roman" w:eastAsia="標楷體" w:hAnsi="Times New Roman" w:hint="eastAsia"/>
          <w:szCs w:val="24"/>
        </w:rPr>
        <w:t>29</w:t>
      </w:r>
      <w:r w:rsidRPr="00BA158E">
        <w:rPr>
          <w:rFonts w:ascii="Times New Roman" w:eastAsia="標楷體" w:hAnsi="Times New Roman"/>
          <w:szCs w:val="24"/>
          <w:lang w:eastAsia="zh-HK"/>
        </w:rPr>
        <w:t>/2</w:t>
      </w:r>
      <w:r w:rsidRPr="00BA158E">
        <w:rPr>
          <w:rFonts w:ascii="Times New Roman" w:eastAsia="標楷體" w:hAnsi="Times New Roman"/>
          <w:szCs w:val="24"/>
        </w:rPr>
        <w:t>2</w:t>
      </w:r>
    </w:p>
    <w:p w:rsidR="00612B86" w:rsidRDefault="00612B86" w:rsidP="00612B86">
      <w:pPr>
        <w:pStyle w:val="ad"/>
        <w:tabs>
          <w:tab w:val="left" w:pos="1276"/>
        </w:tabs>
        <w:rPr>
          <w:rFonts w:ascii="Times New Roman" w:eastAsia="標楷體" w:hAnsi="Times New Roman"/>
          <w:szCs w:val="24"/>
        </w:rPr>
      </w:pPr>
    </w:p>
    <w:p w:rsidR="00346CFE" w:rsidRDefault="00346CFE" w:rsidP="00612B86">
      <w:pPr>
        <w:pStyle w:val="ad"/>
        <w:tabs>
          <w:tab w:val="left" w:pos="1276"/>
        </w:tabs>
        <w:rPr>
          <w:rFonts w:ascii="Times New Roman" w:eastAsia="標楷體" w:hAnsi="Times New Roman"/>
          <w:szCs w:val="24"/>
        </w:rPr>
      </w:pPr>
    </w:p>
    <w:p w:rsidR="00346CFE" w:rsidRDefault="00346CFE" w:rsidP="00612B86">
      <w:pPr>
        <w:pStyle w:val="ad"/>
        <w:tabs>
          <w:tab w:val="left" w:pos="1276"/>
        </w:tabs>
        <w:rPr>
          <w:rFonts w:ascii="Times New Roman" w:eastAsia="標楷體" w:hAnsi="Times New Roman"/>
          <w:szCs w:val="24"/>
        </w:rPr>
      </w:pPr>
    </w:p>
    <w:p w:rsidR="00346CFE" w:rsidRPr="00BA158E" w:rsidRDefault="00346CFE" w:rsidP="00612B86">
      <w:pPr>
        <w:pStyle w:val="ad"/>
        <w:tabs>
          <w:tab w:val="left" w:pos="1276"/>
        </w:tabs>
        <w:rPr>
          <w:rFonts w:ascii="Times New Roman" w:eastAsia="標楷體" w:hAnsi="Times New Roman"/>
          <w:szCs w:val="24"/>
        </w:rPr>
      </w:pPr>
    </w:p>
    <w:p w:rsidR="00612B86" w:rsidRDefault="00612B86" w:rsidP="00612B86">
      <w:pPr>
        <w:tabs>
          <w:tab w:val="left" w:pos="1276"/>
        </w:tabs>
        <w:overflowPunct w:val="0"/>
        <w:autoSpaceDE w:val="0"/>
        <w:autoSpaceDN w:val="0"/>
        <w:jc w:val="both"/>
        <w:rPr>
          <w:rFonts w:ascii="Times New Roman" w:eastAsia="標楷體" w:hAnsi="Times New Roman"/>
          <w:szCs w:val="24"/>
        </w:rPr>
      </w:pPr>
      <w:r w:rsidRPr="00FB7EAF">
        <w:rPr>
          <w:rFonts w:ascii="Times New Roman" w:eastAsia="標楷體" w:hAnsi="Times New Roman" w:hint="eastAsia"/>
          <w:b/>
          <w:szCs w:val="24"/>
          <w:lang w:val="en-GB"/>
        </w:rPr>
        <w:t>Profits</w:t>
      </w:r>
      <w:r>
        <w:rPr>
          <w:rFonts w:ascii="Times New Roman" w:eastAsia="標楷體" w:hAnsi="Times New Roman" w:hint="eastAsia"/>
          <w:szCs w:val="24"/>
          <w:lang w:val="en-GB"/>
        </w:rPr>
        <w:t xml:space="preserve"> </w:t>
      </w:r>
      <w:r w:rsidRPr="00552835">
        <w:rPr>
          <w:rFonts w:ascii="Times New Roman" w:eastAsia="標楷體" w:hAnsi="Times New Roman" w:hint="eastAsia"/>
          <w:b/>
          <w:szCs w:val="24"/>
          <w:lang w:val="en-GB"/>
        </w:rPr>
        <w:t>tax</w:t>
      </w:r>
      <w:r>
        <w:rPr>
          <w:rFonts w:ascii="Times New Roman" w:eastAsia="標楷體" w:hAnsi="Times New Roman" w:hint="eastAsia"/>
          <w:szCs w:val="24"/>
          <w:lang w:val="en-GB"/>
        </w:rPr>
        <w:t xml:space="preserve"> </w:t>
      </w:r>
      <w:r>
        <w:rPr>
          <w:rFonts w:ascii="Times New Roman" w:eastAsia="標楷體" w:hAnsi="Times New Roman" w:hint="eastAsia"/>
          <w:szCs w:val="24"/>
        </w:rPr>
        <w:t xml:space="preserve">- whether or not </w:t>
      </w:r>
      <w:r>
        <w:rPr>
          <w:rFonts w:ascii="Times New Roman" w:eastAsia="標楷體" w:hAnsi="Times New Roman" w:hint="eastAsia"/>
          <w:szCs w:val="24"/>
          <w:lang w:eastAsia="zh-HK"/>
        </w:rPr>
        <w:t xml:space="preserve">the sale of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Property amount to an adventure in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nature of trade </w:t>
      </w:r>
      <w:r w:rsidR="00403AB0">
        <w:rPr>
          <w:rFonts w:ascii="Times New Roman" w:hAnsi="Times New Roman"/>
          <w:szCs w:val="24"/>
          <w:lang w:eastAsia="zh-HK"/>
        </w:rPr>
        <w:t>–</w:t>
      </w:r>
      <w:r>
        <w:rPr>
          <w:rFonts w:ascii="Times New Roman" w:eastAsia="標楷體" w:hAnsi="Times New Roman" w:hint="eastAsia"/>
          <w:szCs w:val="24"/>
          <w:lang w:eastAsia="zh-HK"/>
        </w:rPr>
        <w:t xml:space="preserve"> </w:t>
      </w:r>
      <w:r w:rsidRPr="00F1443F">
        <w:rPr>
          <w:rFonts w:ascii="Times New Roman" w:hAnsi="Times New Roman"/>
          <w:szCs w:val="24"/>
          <w:lang w:eastAsia="zh-HK"/>
        </w:rPr>
        <w:t>the intention at the time of acquisition of the property</w:t>
      </w:r>
      <w:r>
        <w:rPr>
          <w:rFonts w:ascii="Times New Roman" w:hAnsi="Times New Roman" w:hint="eastAsia"/>
          <w:szCs w:val="24"/>
          <w:lang w:eastAsia="zh-HK"/>
        </w:rPr>
        <w:t xml:space="preserve"> </w:t>
      </w:r>
      <w:r w:rsidR="00403AB0">
        <w:rPr>
          <w:rFonts w:ascii="Times New Roman" w:hAnsi="Times New Roman"/>
          <w:szCs w:val="24"/>
          <w:lang w:eastAsia="zh-HK"/>
        </w:rPr>
        <w:t>–</w:t>
      </w:r>
      <w:r>
        <w:rPr>
          <w:rFonts w:ascii="Times New Roman" w:hAnsi="Times New Roman" w:hint="eastAsia"/>
          <w:szCs w:val="24"/>
          <w:lang w:eastAsia="zh-HK"/>
        </w:rPr>
        <w:t xml:space="preserve"> </w:t>
      </w:r>
      <w:r w:rsidRPr="00F1443F">
        <w:rPr>
          <w:rFonts w:ascii="Times New Roman" w:hAnsi="Times New Roman"/>
          <w:szCs w:val="24"/>
          <w:lang w:eastAsia="zh-HK"/>
        </w:rPr>
        <w:t>stated intention has to be tested against objective facts and circumstances</w:t>
      </w:r>
      <w:r>
        <w:rPr>
          <w:rFonts w:ascii="Times New Roman" w:hAnsi="Times New Roman" w:hint="eastAsia"/>
          <w:szCs w:val="24"/>
          <w:lang w:eastAsia="zh-HK"/>
        </w:rPr>
        <w:t xml:space="preserve"> </w:t>
      </w:r>
      <w:r w:rsidR="00403AB0">
        <w:rPr>
          <w:rFonts w:ascii="Times New Roman" w:hAnsi="Times New Roman"/>
          <w:szCs w:val="24"/>
          <w:lang w:eastAsia="zh-HK"/>
        </w:rPr>
        <w:t>–</w:t>
      </w:r>
      <w:r>
        <w:rPr>
          <w:rFonts w:ascii="Times New Roman" w:hAnsi="Times New Roman" w:hint="eastAsia"/>
          <w:szCs w:val="24"/>
          <w:lang w:eastAsia="zh-HK"/>
        </w:rPr>
        <w:t xml:space="preserve"> whether or not t</w:t>
      </w:r>
      <w:r w:rsidRPr="001C28D3">
        <w:rPr>
          <w:rFonts w:ascii="Times New Roman" w:hAnsi="Times New Roman"/>
        </w:rPr>
        <w:t xml:space="preserve">he </w:t>
      </w:r>
      <w:r>
        <w:rPr>
          <w:rFonts w:ascii="Times New Roman" w:hAnsi="Times New Roman" w:hint="eastAsia"/>
        </w:rPr>
        <w:t>taxpayer</w:t>
      </w:r>
      <w:r>
        <w:rPr>
          <w:rFonts w:ascii="Times New Roman" w:hAnsi="Times New Roman"/>
        </w:rPr>
        <w:t>’</w:t>
      </w:r>
      <w:r>
        <w:rPr>
          <w:rFonts w:ascii="Times New Roman" w:hAnsi="Times New Roman" w:hint="eastAsia"/>
        </w:rPr>
        <w:t xml:space="preserve">s </w:t>
      </w:r>
      <w:r w:rsidRPr="001C28D3">
        <w:rPr>
          <w:rFonts w:ascii="Times New Roman" w:hAnsi="Times New Roman"/>
        </w:rPr>
        <w:t xml:space="preserve">evidence </w:t>
      </w:r>
      <w:r>
        <w:rPr>
          <w:rFonts w:ascii="Times New Roman" w:hAnsi="Times New Roman" w:hint="eastAsia"/>
        </w:rPr>
        <w:t>un</w:t>
      </w:r>
      <w:r w:rsidRPr="001C28D3">
        <w:rPr>
          <w:rFonts w:ascii="Times New Roman" w:hAnsi="Times New Roman"/>
        </w:rPr>
        <w:t>challenged by the Revenue could be taken as accepted by the Revenue as the fact</w:t>
      </w:r>
      <w:r>
        <w:rPr>
          <w:rFonts w:ascii="Times New Roman" w:hAnsi="Times New Roman" w:hint="eastAsia"/>
        </w:rPr>
        <w:t xml:space="preserve"> </w:t>
      </w:r>
      <w:r w:rsidR="00403AB0">
        <w:rPr>
          <w:rFonts w:ascii="Times New Roman" w:hAnsi="Times New Roman"/>
          <w:szCs w:val="24"/>
          <w:lang w:eastAsia="zh-HK"/>
        </w:rPr>
        <w:t>–</w:t>
      </w:r>
      <w:r>
        <w:rPr>
          <w:rFonts w:ascii="Times New Roman" w:hAnsi="Times New Roman" w:hint="eastAsia"/>
        </w:rPr>
        <w:t xml:space="preserve"> </w:t>
      </w:r>
      <w:r w:rsidRPr="00F1443F">
        <w:rPr>
          <w:rFonts w:ascii="Times New Roman" w:hAnsi="Times New Roman"/>
          <w:bCs/>
          <w:szCs w:val="24"/>
          <w:lang w:eastAsia="zh-HK"/>
        </w:rPr>
        <w:t xml:space="preserve">the </w:t>
      </w:r>
      <w:r>
        <w:rPr>
          <w:rFonts w:ascii="Times New Roman" w:hAnsi="Times New Roman" w:hint="eastAsia"/>
          <w:bCs/>
          <w:szCs w:val="24"/>
          <w:lang w:eastAsia="zh-HK"/>
        </w:rPr>
        <w:t>Appellant</w:t>
      </w:r>
      <w:r>
        <w:rPr>
          <w:rFonts w:ascii="Times New Roman" w:hAnsi="Times New Roman"/>
          <w:bCs/>
          <w:szCs w:val="24"/>
          <w:lang w:eastAsia="zh-HK"/>
        </w:rPr>
        <w:t>’</w:t>
      </w:r>
      <w:r>
        <w:rPr>
          <w:rFonts w:ascii="Times New Roman" w:hAnsi="Times New Roman" w:hint="eastAsia"/>
          <w:bCs/>
          <w:szCs w:val="24"/>
          <w:lang w:eastAsia="zh-HK"/>
        </w:rPr>
        <w:t xml:space="preserve">s </w:t>
      </w:r>
      <w:r w:rsidRPr="00F1443F">
        <w:rPr>
          <w:rFonts w:ascii="Times New Roman" w:hAnsi="Times New Roman"/>
          <w:bCs/>
          <w:szCs w:val="24"/>
          <w:lang w:eastAsia="zh-HK"/>
        </w:rPr>
        <w:t>burden of proof that the Property was purchased as a capital asset and the intention was to hold it on a long term basis</w:t>
      </w:r>
      <w:r>
        <w:rPr>
          <w:rFonts w:ascii="Times New Roman" w:hAnsi="Times New Roman" w:hint="eastAsia"/>
          <w:bCs/>
          <w:szCs w:val="24"/>
          <w:lang w:eastAsia="zh-HK"/>
        </w:rPr>
        <w:t xml:space="preserve"> </w:t>
      </w:r>
      <w:r w:rsidR="00403AB0">
        <w:rPr>
          <w:rFonts w:ascii="Times New Roman" w:hAnsi="Times New Roman"/>
          <w:szCs w:val="24"/>
          <w:lang w:eastAsia="zh-HK"/>
        </w:rPr>
        <w:t>–</w:t>
      </w:r>
      <w:r>
        <w:rPr>
          <w:rFonts w:ascii="Times New Roman" w:hAnsi="Times New Roman" w:hint="eastAsia"/>
          <w:bCs/>
          <w:szCs w:val="24"/>
          <w:lang w:eastAsia="zh-HK"/>
        </w:rPr>
        <w:t xml:space="preserve"> </w:t>
      </w:r>
      <w:r w:rsidRPr="00F1443F">
        <w:rPr>
          <w:rFonts w:ascii="Times New Roman" w:hAnsi="Times New Roman"/>
          <w:szCs w:val="24"/>
          <w:lang w:eastAsia="zh-HK"/>
        </w:rPr>
        <w:t>quick offer for sale and short holding period point to an intention to trade</w:t>
      </w:r>
      <w:r>
        <w:rPr>
          <w:rFonts w:ascii="Times New Roman" w:hAnsi="Times New Roman" w:hint="eastAsia"/>
          <w:szCs w:val="24"/>
          <w:lang w:eastAsia="zh-HK"/>
        </w:rPr>
        <w:t xml:space="preserve"> </w:t>
      </w:r>
      <w:r>
        <w:rPr>
          <w:rFonts w:ascii="Times New Roman" w:hAnsi="Times New Roman"/>
          <w:szCs w:val="24"/>
          <w:lang w:eastAsia="zh-HK"/>
        </w:rPr>
        <w:t>–</w:t>
      </w:r>
      <w:r>
        <w:rPr>
          <w:rFonts w:ascii="Times New Roman" w:hAnsi="Times New Roman" w:hint="eastAsia"/>
          <w:szCs w:val="24"/>
          <w:lang w:eastAsia="zh-HK"/>
        </w:rPr>
        <w:t xml:space="preserve"> whether or not </w:t>
      </w:r>
      <w:r w:rsidRPr="00F1443F">
        <w:rPr>
          <w:rFonts w:ascii="Times New Roman" w:hAnsi="Times New Roman"/>
          <w:szCs w:val="24"/>
          <w:lang w:eastAsia="zh-HK"/>
        </w:rPr>
        <w:t>leasing out a property for rental income follow that the Property must be held for long-term investment.</w:t>
      </w:r>
      <w:r>
        <w:rPr>
          <w:rFonts w:ascii="Times New Roman" w:hAnsi="Times New Roman" w:hint="eastAsia"/>
          <w:szCs w:val="24"/>
          <w:lang w:eastAsia="zh-HK"/>
        </w:rPr>
        <w:t xml:space="preserve">  </w:t>
      </w:r>
      <w:r>
        <w:rPr>
          <w:rFonts w:ascii="Times New Roman" w:hAnsi="Times New Roman" w:hint="eastAsia"/>
        </w:rPr>
        <w:t xml:space="preserve">      </w:t>
      </w:r>
      <w:r>
        <w:rPr>
          <w:rFonts w:ascii="Times New Roman" w:eastAsia="標楷體" w:hAnsi="Times New Roman" w:hint="eastAsia"/>
          <w:szCs w:val="24"/>
        </w:rPr>
        <w:t xml:space="preserve"> </w:t>
      </w:r>
    </w:p>
    <w:p w:rsidR="00612B86" w:rsidRPr="00C54622" w:rsidRDefault="00612B86" w:rsidP="00612B86">
      <w:pPr>
        <w:tabs>
          <w:tab w:val="left" w:pos="1276"/>
        </w:tabs>
        <w:overflowPunct w:val="0"/>
        <w:autoSpaceDE w:val="0"/>
        <w:autoSpaceDN w:val="0"/>
        <w:ind w:firstLineChars="200" w:firstLine="480"/>
        <w:jc w:val="both"/>
        <w:rPr>
          <w:rFonts w:ascii="Times New Roman" w:eastAsia="標楷體" w:hAnsi="Times New Roman"/>
          <w:szCs w:val="24"/>
        </w:rPr>
      </w:pPr>
    </w:p>
    <w:p w:rsidR="00612B86" w:rsidRPr="001C28D3" w:rsidRDefault="00612B86" w:rsidP="00612B86">
      <w:pPr>
        <w:tabs>
          <w:tab w:val="left" w:pos="0"/>
          <w:tab w:val="left" w:pos="1276"/>
        </w:tabs>
        <w:ind w:rightChars="-29" w:right="-70"/>
        <w:jc w:val="both"/>
        <w:rPr>
          <w:rFonts w:ascii="Times New Roman" w:eastAsia="華康楷書體W5" w:hAnsi="Times New Roman"/>
          <w:szCs w:val="24"/>
        </w:rPr>
      </w:pPr>
      <w:r w:rsidRPr="00F1443F">
        <w:rPr>
          <w:rFonts w:ascii="Times New Roman" w:eastAsia="華康楷書體W5" w:hAnsi="Times New Roman"/>
          <w:szCs w:val="24"/>
        </w:rPr>
        <w:t xml:space="preserve">Panel: </w:t>
      </w:r>
      <w:r w:rsidRPr="00F1443F">
        <w:rPr>
          <w:rFonts w:ascii="Times New Roman" w:eastAsia="華康楷書體W5" w:hAnsi="Times New Roman"/>
          <w:szCs w:val="24"/>
          <w:lang w:eastAsia="zh-HK"/>
        </w:rPr>
        <w:t>William M F Wong SC (</w:t>
      </w:r>
      <w:r w:rsidRPr="00F1443F">
        <w:rPr>
          <w:rFonts w:ascii="Times New Roman" w:eastAsia="華康楷書體W5" w:hAnsi="Times New Roman"/>
          <w:szCs w:val="24"/>
        </w:rPr>
        <w:t>chair</w:t>
      </w:r>
      <w:r w:rsidRPr="00F1443F">
        <w:rPr>
          <w:rFonts w:ascii="Times New Roman" w:eastAsia="華康楷書體W5" w:hAnsi="Times New Roman"/>
          <w:szCs w:val="24"/>
          <w:lang w:eastAsia="zh-HK"/>
        </w:rPr>
        <w:t>man), Lam Karen and Tang Kim Hung Andy.</w:t>
      </w:r>
    </w:p>
    <w:p w:rsidR="00612B86" w:rsidRPr="001C28D3" w:rsidRDefault="00612B86" w:rsidP="00612B86">
      <w:pPr>
        <w:tabs>
          <w:tab w:val="left" w:pos="840"/>
          <w:tab w:val="left" w:pos="1276"/>
        </w:tabs>
        <w:ind w:rightChars="-29" w:right="-70"/>
        <w:jc w:val="both"/>
        <w:rPr>
          <w:rFonts w:ascii="Times New Roman" w:eastAsia="華康楷書體W5" w:hAnsi="Times New Roman"/>
          <w:szCs w:val="24"/>
        </w:rPr>
      </w:pPr>
    </w:p>
    <w:p w:rsidR="00612B86" w:rsidRPr="001C28D3" w:rsidRDefault="00612B86" w:rsidP="00612B86">
      <w:pPr>
        <w:tabs>
          <w:tab w:val="left" w:pos="840"/>
          <w:tab w:val="left" w:pos="1276"/>
        </w:tabs>
        <w:ind w:rightChars="-29" w:right="-70"/>
        <w:jc w:val="both"/>
        <w:rPr>
          <w:rFonts w:ascii="Times New Roman" w:eastAsia="華康楷書體W5" w:hAnsi="Times New Roman"/>
          <w:szCs w:val="24"/>
        </w:rPr>
      </w:pPr>
      <w:r w:rsidRPr="001C28D3">
        <w:rPr>
          <w:rFonts w:ascii="Times New Roman" w:eastAsia="華康楷書體W5" w:hAnsi="Times New Roman"/>
          <w:szCs w:val="24"/>
        </w:rPr>
        <w:t>Dates of hearing:</w:t>
      </w:r>
      <w:r w:rsidRPr="001C28D3">
        <w:rPr>
          <w:rFonts w:ascii="Times New Roman" w:eastAsia="華康楷書體W5" w:hAnsi="Times New Roman"/>
          <w:szCs w:val="24"/>
          <w:lang w:eastAsia="zh-HK"/>
        </w:rPr>
        <w:t xml:space="preserve"> </w:t>
      </w:r>
      <w:r>
        <w:rPr>
          <w:rFonts w:ascii="Times New Roman" w:eastAsia="華康楷書體W5" w:hAnsi="Times New Roman" w:hint="eastAsia"/>
          <w:szCs w:val="24"/>
          <w:lang w:eastAsia="zh-HK"/>
        </w:rPr>
        <w:t xml:space="preserve">30 </w:t>
      </w:r>
      <w:r w:rsidRPr="001C28D3">
        <w:rPr>
          <w:rFonts w:ascii="Times New Roman" w:eastAsia="華康楷書體W5" w:hAnsi="Times New Roman"/>
          <w:szCs w:val="24"/>
          <w:lang w:eastAsia="zh-HK"/>
        </w:rPr>
        <w:t>June 202</w:t>
      </w:r>
      <w:r>
        <w:rPr>
          <w:rFonts w:ascii="Times New Roman" w:eastAsia="華康楷書體W5" w:hAnsi="Times New Roman" w:hint="eastAsia"/>
          <w:szCs w:val="24"/>
          <w:lang w:eastAsia="zh-HK"/>
        </w:rPr>
        <w:t>2</w:t>
      </w:r>
      <w:r w:rsidRPr="001C28D3">
        <w:rPr>
          <w:rFonts w:ascii="Times New Roman" w:eastAsia="華康楷書體W5" w:hAnsi="Times New Roman"/>
          <w:szCs w:val="24"/>
          <w:lang w:eastAsia="zh-HK"/>
        </w:rPr>
        <w:t>.</w:t>
      </w:r>
    </w:p>
    <w:p w:rsidR="00612B86" w:rsidRPr="00BA158E" w:rsidRDefault="00612B86" w:rsidP="00612B86">
      <w:pPr>
        <w:tabs>
          <w:tab w:val="left" w:pos="0"/>
          <w:tab w:val="left" w:pos="1276"/>
        </w:tabs>
        <w:overflowPunct w:val="0"/>
        <w:autoSpaceDE w:val="0"/>
        <w:autoSpaceDN w:val="0"/>
        <w:jc w:val="both"/>
        <w:rPr>
          <w:rFonts w:ascii="Times New Roman" w:eastAsia="標楷體" w:hAnsi="Times New Roman"/>
          <w:szCs w:val="24"/>
        </w:rPr>
      </w:pPr>
      <w:r w:rsidRPr="001C28D3">
        <w:rPr>
          <w:rFonts w:ascii="Times New Roman" w:eastAsia="華康楷書體W5" w:hAnsi="Times New Roman"/>
          <w:szCs w:val="24"/>
        </w:rPr>
        <w:t xml:space="preserve">Date of decision: </w:t>
      </w:r>
      <w:r>
        <w:rPr>
          <w:rFonts w:ascii="Times New Roman" w:eastAsia="華康楷書體W5" w:hAnsi="Times New Roman" w:hint="eastAsia"/>
          <w:szCs w:val="24"/>
        </w:rPr>
        <w:t>13 March 2023</w:t>
      </w:r>
      <w:r w:rsidRPr="001C28D3">
        <w:rPr>
          <w:rFonts w:ascii="Times New Roman" w:hAnsi="Times New Roman"/>
          <w:szCs w:val="24"/>
          <w:lang w:eastAsia="zh-HK"/>
        </w:rPr>
        <w:t>.</w:t>
      </w:r>
    </w:p>
    <w:p w:rsidR="00612B86" w:rsidRDefault="00612B86" w:rsidP="00612B86">
      <w:pPr>
        <w:tabs>
          <w:tab w:val="left" w:pos="840"/>
          <w:tab w:val="left" w:pos="1276"/>
        </w:tabs>
        <w:overflowPunct w:val="0"/>
        <w:autoSpaceDE w:val="0"/>
        <w:autoSpaceDN w:val="0"/>
        <w:jc w:val="both"/>
        <w:rPr>
          <w:rFonts w:ascii="Times New Roman" w:eastAsia="標楷體" w:hAnsi="Times New Roman"/>
          <w:szCs w:val="24"/>
          <w:lang w:eastAsia="zh-HK"/>
        </w:rPr>
      </w:pPr>
    </w:p>
    <w:p w:rsidR="000D5E42" w:rsidRPr="00BA158E" w:rsidRDefault="000D5E42" w:rsidP="00612B86">
      <w:pPr>
        <w:tabs>
          <w:tab w:val="left" w:pos="840"/>
          <w:tab w:val="left" w:pos="1276"/>
        </w:tabs>
        <w:overflowPunct w:val="0"/>
        <w:autoSpaceDE w:val="0"/>
        <w:autoSpaceDN w:val="0"/>
        <w:jc w:val="both"/>
        <w:rPr>
          <w:rFonts w:ascii="Times New Roman" w:eastAsia="標楷體" w:hAnsi="Times New Roman"/>
          <w:szCs w:val="24"/>
          <w:lang w:eastAsia="zh-HK"/>
        </w:rPr>
      </w:pPr>
    </w:p>
    <w:p w:rsidR="00612B86" w:rsidRPr="001C28D3" w:rsidRDefault="00612B86" w:rsidP="0047210C">
      <w:pPr>
        <w:pStyle w:val="ac"/>
        <w:widowControl/>
        <w:overflowPunct w:val="0"/>
        <w:autoSpaceDE w:val="0"/>
        <w:autoSpaceDN w:val="0"/>
        <w:ind w:leftChars="0" w:left="0" w:firstLineChars="450" w:firstLine="1080"/>
        <w:contextualSpacing/>
        <w:jc w:val="both"/>
        <w:rPr>
          <w:rFonts w:ascii="Times New Roman" w:hAnsi="Times New Roman"/>
        </w:rPr>
      </w:pPr>
      <w:r>
        <w:rPr>
          <w:rFonts w:ascii="Times New Roman" w:eastAsia="標楷體" w:hAnsi="Times New Roman" w:hint="eastAsia"/>
          <w:szCs w:val="24"/>
          <w:lang w:eastAsia="zh-HK"/>
        </w:rPr>
        <w:t xml:space="preserve">The taxpayer </w:t>
      </w:r>
      <w:r>
        <w:rPr>
          <w:rFonts w:ascii="Times New Roman" w:eastAsia="標楷體" w:hAnsi="Times New Roman"/>
          <w:szCs w:val="24"/>
          <w:lang w:eastAsia="zh-HK"/>
        </w:rPr>
        <w:t>entered into a provisional agreement to pu</w:t>
      </w:r>
      <w:r>
        <w:rPr>
          <w:rFonts w:ascii="Times New Roman" w:eastAsia="標楷體" w:hAnsi="Times New Roman" w:hint="eastAsia"/>
          <w:szCs w:val="24"/>
          <w:lang w:eastAsia="zh-HK"/>
        </w:rPr>
        <w:t xml:space="preserve">rchase the Property on January 2010 and the Property was assigned to the taxpayer on June 2010. The taxpayer offered the Property for sale on February 2010 about one month after the signing of the provisional </w:t>
      </w:r>
      <w:r>
        <w:rPr>
          <w:rFonts w:ascii="Times New Roman" w:eastAsia="標楷體" w:hAnsi="Times New Roman"/>
          <w:szCs w:val="24"/>
          <w:lang w:eastAsia="zh-HK"/>
        </w:rPr>
        <w:t>agreement</w:t>
      </w:r>
      <w:r>
        <w:rPr>
          <w:rFonts w:ascii="Times New Roman" w:eastAsia="標楷體" w:hAnsi="Times New Roman" w:hint="eastAsia"/>
          <w:szCs w:val="24"/>
          <w:lang w:eastAsia="zh-HK"/>
        </w:rPr>
        <w:t xml:space="preserve"> to purchase the Property. The taxpayer continued to put up the Property for sale and increased the asking price on March 2010. The Taxpayer finally entered into a provisional agreement to sell the Property on September 2010, within 3 months the Property was assigned to the Taxpayer. The Assessor maintained the view that the sale of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Property amounted to an adventure in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nature of trade, and that the profit on the sale of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Property should be chargeable to Profits tax. The Taxpayer claimed that the intention for acquisition of the property was for use as the religious centre of Company H and there was no intention of trading for the purchase and sale of </w:t>
      </w:r>
      <w:r>
        <w:rPr>
          <w:rFonts w:ascii="Times New Roman" w:eastAsia="標楷體" w:hAnsi="Times New Roman"/>
          <w:szCs w:val="24"/>
          <w:lang w:eastAsia="zh-HK"/>
        </w:rPr>
        <w:t>the</w:t>
      </w:r>
      <w:r>
        <w:rPr>
          <w:rFonts w:ascii="Times New Roman" w:eastAsia="標楷體" w:hAnsi="Times New Roman" w:hint="eastAsia"/>
          <w:szCs w:val="24"/>
          <w:lang w:eastAsia="zh-HK"/>
        </w:rPr>
        <w:t xml:space="preserve"> Property. </w:t>
      </w:r>
    </w:p>
    <w:p w:rsidR="00612B86" w:rsidRPr="00BA158E" w:rsidRDefault="00612B86" w:rsidP="00612B86">
      <w:pPr>
        <w:tabs>
          <w:tab w:val="left" w:pos="840"/>
          <w:tab w:val="left" w:pos="1276"/>
        </w:tabs>
        <w:overflowPunct w:val="0"/>
        <w:autoSpaceDE w:val="0"/>
        <w:autoSpaceDN w:val="0"/>
        <w:jc w:val="both"/>
        <w:rPr>
          <w:rFonts w:ascii="Times New Roman" w:eastAsia="標楷體" w:hAnsi="Times New Roman"/>
          <w:szCs w:val="24"/>
          <w:lang w:eastAsia="zh-HK"/>
        </w:rPr>
      </w:pPr>
    </w:p>
    <w:p w:rsidR="00612B86" w:rsidRPr="004E6FD8" w:rsidRDefault="00612B86" w:rsidP="00612B86">
      <w:pPr>
        <w:tabs>
          <w:tab w:val="left" w:pos="840"/>
          <w:tab w:val="left" w:pos="1276"/>
        </w:tabs>
        <w:overflowPunct w:val="0"/>
        <w:autoSpaceDE w:val="0"/>
        <w:autoSpaceDN w:val="0"/>
        <w:jc w:val="both"/>
        <w:rPr>
          <w:rFonts w:ascii="Times New Roman" w:eastAsia="標楷體" w:hAnsi="Times New Roman"/>
          <w:szCs w:val="24"/>
          <w:lang w:eastAsia="zh-HK"/>
        </w:rPr>
      </w:pPr>
    </w:p>
    <w:p w:rsidR="00612B86" w:rsidRPr="00AB372E" w:rsidRDefault="00636638" w:rsidP="00683A7E">
      <w:pPr>
        <w:tabs>
          <w:tab w:val="left" w:pos="840"/>
          <w:tab w:val="left" w:pos="1276"/>
        </w:tabs>
        <w:overflowPunct w:val="0"/>
        <w:autoSpaceDE w:val="0"/>
        <w:autoSpaceDN w:val="0"/>
        <w:ind w:leftChars="450" w:left="1080"/>
        <w:jc w:val="both"/>
        <w:rPr>
          <w:rFonts w:ascii="Times New Roman" w:eastAsia="標楷體" w:hAnsi="Times New Roman"/>
          <w:b/>
          <w:szCs w:val="24"/>
          <w:lang w:eastAsia="zh-HK"/>
        </w:rPr>
      </w:pPr>
      <w:r w:rsidRPr="00AB372E">
        <w:rPr>
          <w:rFonts w:ascii="Times New Roman" w:eastAsia="標楷體" w:hAnsi="Times New Roman" w:hint="eastAsia"/>
          <w:b/>
          <w:szCs w:val="24"/>
          <w:lang w:eastAsia="zh-HK"/>
        </w:rPr>
        <w:t>Held:</w:t>
      </w:r>
    </w:p>
    <w:p w:rsidR="00612B86" w:rsidRDefault="00612B86" w:rsidP="00612B86">
      <w:pPr>
        <w:tabs>
          <w:tab w:val="left" w:pos="840"/>
          <w:tab w:val="left" w:pos="1276"/>
        </w:tabs>
        <w:overflowPunct w:val="0"/>
        <w:autoSpaceDE w:val="0"/>
        <w:autoSpaceDN w:val="0"/>
        <w:jc w:val="both"/>
        <w:rPr>
          <w:rFonts w:ascii="Times New Roman" w:eastAsia="標楷體" w:hAnsi="Times New Roman"/>
          <w:szCs w:val="24"/>
          <w:lang w:eastAsia="zh-HK"/>
        </w:rPr>
      </w:pPr>
    </w:p>
    <w:p w:rsidR="00612B86" w:rsidRPr="00FE7139" w:rsidRDefault="00612B86" w:rsidP="00FA4251">
      <w:pPr>
        <w:numPr>
          <w:ilvl w:val="0"/>
          <w:numId w:val="44"/>
        </w:numPr>
        <w:overflowPunct w:val="0"/>
        <w:autoSpaceDE w:val="0"/>
        <w:autoSpaceDN w:val="0"/>
        <w:ind w:leftChars="450" w:left="1560" w:hangingChars="200" w:hanging="480"/>
        <w:jc w:val="both"/>
        <w:rPr>
          <w:rFonts w:ascii="Times New Roman" w:eastAsia="標楷體" w:hAnsi="Times New Roman"/>
          <w:szCs w:val="24"/>
          <w:lang w:eastAsia="zh-HK"/>
        </w:rPr>
      </w:pPr>
      <w:r w:rsidRPr="00F1443F">
        <w:rPr>
          <w:rFonts w:ascii="Times New Roman" w:hAnsi="Times New Roman"/>
          <w:szCs w:val="24"/>
          <w:lang w:eastAsia="zh-HK"/>
        </w:rPr>
        <w:t>In determining whether a property is a capital asset or a trading asset, the intention of the Appellant at the time of acquisition of the property is crucial</w:t>
      </w:r>
      <w:r>
        <w:rPr>
          <w:rFonts w:ascii="Times New Roman" w:hAnsi="Times New Roman" w:hint="eastAsia"/>
          <w:szCs w:val="24"/>
          <w:lang w:eastAsia="zh-HK"/>
        </w:rPr>
        <w:t xml:space="preserve"> </w:t>
      </w:r>
      <w:r w:rsidRPr="001C28D3">
        <w:rPr>
          <w:rFonts w:ascii="Times New Roman" w:hAnsi="Times New Roman"/>
        </w:rPr>
        <w:t>(</w:t>
      </w:r>
      <w:r w:rsidRPr="00F1443F">
        <w:rPr>
          <w:rFonts w:ascii="Times New Roman" w:hAnsi="Times New Roman"/>
          <w:szCs w:val="24"/>
          <w:u w:val="single"/>
          <w:lang w:eastAsia="zh-HK"/>
        </w:rPr>
        <w:t>Simmons (as liquidator of Lionel Simmons Properties Ltd) v Inland Revenue Commissioners</w:t>
      </w:r>
      <w:r w:rsidRPr="00F1443F">
        <w:rPr>
          <w:rFonts w:ascii="Times New Roman" w:hAnsi="Times New Roman"/>
          <w:szCs w:val="24"/>
          <w:lang w:eastAsia="zh-HK"/>
        </w:rPr>
        <w:t xml:space="preserve"> [1980] 2 All ER 798</w:t>
      </w:r>
      <w:r>
        <w:rPr>
          <w:rFonts w:ascii="Times New Roman" w:hAnsi="Times New Roman" w:hint="eastAsia"/>
          <w:szCs w:val="24"/>
          <w:lang w:eastAsia="zh-HK"/>
        </w:rPr>
        <w:t xml:space="preserve"> </w:t>
      </w:r>
      <w:r>
        <w:rPr>
          <w:rFonts w:ascii="Times New Roman" w:hAnsi="Times New Roman" w:hint="eastAsia"/>
        </w:rPr>
        <w:t>followed</w:t>
      </w:r>
      <w:r w:rsidRPr="001C28D3">
        <w:rPr>
          <w:rFonts w:ascii="Times New Roman" w:hAnsi="Times New Roman"/>
        </w:rPr>
        <w:t>)</w:t>
      </w:r>
      <w:r>
        <w:rPr>
          <w:rFonts w:ascii="Times New Roman" w:hAnsi="Times New Roman" w:hint="eastAsia"/>
        </w:rPr>
        <w:t>.</w:t>
      </w:r>
    </w:p>
    <w:p w:rsidR="00612B86" w:rsidRPr="002E3C8E" w:rsidRDefault="00612B86" w:rsidP="00612B86">
      <w:pPr>
        <w:pStyle w:val="ac"/>
        <w:widowControl/>
        <w:overflowPunct w:val="0"/>
        <w:autoSpaceDE w:val="0"/>
        <w:autoSpaceDN w:val="0"/>
        <w:ind w:leftChars="0" w:left="0"/>
        <w:contextualSpacing/>
        <w:jc w:val="both"/>
        <w:rPr>
          <w:rFonts w:ascii="Times New Roman" w:hAnsi="Times New Roman"/>
        </w:rPr>
      </w:pPr>
    </w:p>
    <w:p w:rsidR="00612B86" w:rsidRPr="00FE7139" w:rsidRDefault="00612B86" w:rsidP="00FA4251">
      <w:pPr>
        <w:numPr>
          <w:ilvl w:val="0"/>
          <w:numId w:val="44"/>
        </w:numPr>
        <w:overflowPunct w:val="0"/>
        <w:autoSpaceDE w:val="0"/>
        <w:autoSpaceDN w:val="0"/>
        <w:ind w:leftChars="450" w:left="1560" w:hangingChars="200" w:hanging="480"/>
        <w:jc w:val="both"/>
        <w:rPr>
          <w:rFonts w:ascii="Times New Roman" w:eastAsia="標楷體" w:hAnsi="Times New Roman"/>
          <w:szCs w:val="24"/>
          <w:lang w:eastAsia="zh-HK"/>
        </w:rPr>
      </w:pPr>
      <w:r w:rsidRPr="00F1443F">
        <w:rPr>
          <w:rFonts w:ascii="Times New Roman" w:hAnsi="Times New Roman"/>
          <w:szCs w:val="24"/>
          <w:lang w:eastAsia="zh-HK"/>
        </w:rPr>
        <w:t>The Appellant’s stated intention is not decisive and has to be tested against objective facts and circumstances</w:t>
      </w:r>
      <w:r>
        <w:rPr>
          <w:rFonts w:ascii="Times New Roman" w:hAnsi="Times New Roman" w:hint="eastAsia"/>
          <w:szCs w:val="24"/>
          <w:lang w:eastAsia="zh-HK"/>
        </w:rPr>
        <w:t xml:space="preserve"> (</w:t>
      </w:r>
      <w:r w:rsidRPr="00F1443F">
        <w:rPr>
          <w:rFonts w:ascii="Times New Roman" w:hAnsi="Times New Roman"/>
          <w:szCs w:val="24"/>
          <w:u w:val="single"/>
          <w:lang w:eastAsia="zh-HK"/>
        </w:rPr>
        <w:t>All Best Wishes Ltd v Commissioner of Inland Revenue</w:t>
      </w:r>
      <w:r w:rsidRPr="00F1443F">
        <w:rPr>
          <w:rFonts w:ascii="Times New Roman" w:hAnsi="Times New Roman"/>
          <w:szCs w:val="24"/>
          <w:lang w:eastAsia="zh-HK"/>
        </w:rPr>
        <w:t xml:space="preserve"> (1992) 3 HKTC 750</w:t>
      </w:r>
      <w:r>
        <w:rPr>
          <w:rFonts w:ascii="Times New Roman" w:hAnsi="Times New Roman" w:hint="eastAsia"/>
          <w:szCs w:val="24"/>
          <w:lang w:eastAsia="zh-HK"/>
        </w:rPr>
        <w:t xml:space="preserve"> </w:t>
      </w:r>
      <w:r w:rsidRPr="00FE7139">
        <w:rPr>
          <w:rFonts w:ascii="Times New Roman" w:hAnsi="Times New Roman" w:hint="eastAsia"/>
        </w:rPr>
        <w:t>followed)</w:t>
      </w:r>
      <w:r>
        <w:rPr>
          <w:rFonts w:ascii="Times New Roman" w:hAnsi="Times New Roman" w:hint="eastAsia"/>
        </w:rPr>
        <w:t>.</w:t>
      </w:r>
      <w:r w:rsidRPr="00FE7139">
        <w:rPr>
          <w:rFonts w:ascii="Times New Roman" w:hAnsi="Times New Roman" w:hint="eastAsia"/>
        </w:rPr>
        <w:t xml:space="preserve"> </w:t>
      </w:r>
    </w:p>
    <w:p w:rsidR="00612B86" w:rsidRPr="00FE7139" w:rsidRDefault="00612B86" w:rsidP="00612B86">
      <w:pPr>
        <w:pStyle w:val="ac"/>
        <w:rPr>
          <w:rFonts w:ascii="Times New Roman" w:eastAsia="標楷體" w:hAnsi="Times New Roman"/>
          <w:szCs w:val="24"/>
          <w:lang w:eastAsia="zh-HK"/>
        </w:rPr>
      </w:pPr>
    </w:p>
    <w:p w:rsidR="00612B86" w:rsidRPr="00FE7139" w:rsidRDefault="00612B86" w:rsidP="00FA4251">
      <w:pPr>
        <w:numPr>
          <w:ilvl w:val="0"/>
          <w:numId w:val="44"/>
        </w:numPr>
        <w:overflowPunct w:val="0"/>
        <w:autoSpaceDE w:val="0"/>
        <w:autoSpaceDN w:val="0"/>
        <w:ind w:leftChars="450" w:left="1560" w:hangingChars="200" w:hanging="480"/>
        <w:jc w:val="both"/>
        <w:rPr>
          <w:rFonts w:ascii="Times New Roman" w:eastAsia="標楷體" w:hAnsi="Times New Roman"/>
          <w:szCs w:val="24"/>
          <w:lang w:eastAsia="zh-HK"/>
        </w:rPr>
      </w:pPr>
      <w:r>
        <w:rPr>
          <w:rFonts w:ascii="Times New Roman" w:hAnsi="Times New Roman" w:hint="eastAsia"/>
        </w:rPr>
        <w:t>T</w:t>
      </w:r>
      <w:r w:rsidRPr="001C28D3">
        <w:rPr>
          <w:rFonts w:ascii="Times New Roman" w:hAnsi="Times New Roman"/>
        </w:rPr>
        <w:t xml:space="preserve">he evidence put forward by the Taxpayer which was not challenged by the Revenue could not be taken as accepted by the Revenue as the fact. The Board may consider the whole of the circumstances presented to it and find </w:t>
      </w:r>
      <w:bookmarkStart w:id="0" w:name="_GoBack"/>
      <w:bookmarkEnd w:id="0"/>
      <w:r w:rsidRPr="001C28D3">
        <w:rPr>
          <w:rFonts w:ascii="Times New Roman" w:hAnsi="Times New Roman"/>
        </w:rPr>
        <w:lastRenderedPageBreak/>
        <w:t>whether the oral evidence is acceptable or not</w:t>
      </w:r>
      <w:r>
        <w:rPr>
          <w:rFonts w:ascii="Times New Roman" w:hAnsi="Times New Roman" w:hint="eastAsia"/>
        </w:rPr>
        <w:t xml:space="preserve"> (</w:t>
      </w:r>
      <w:r w:rsidRPr="002321D1">
        <w:rPr>
          <w:rFonts w:ascii="Times New Roman" w:hAnsi="Times New Roman"/>
          <w:bCs/>
          <w:iCs/>
          <w:u w:val="single"/>
        </w:rPr>
        <w:t>All Best Wishes Ltd v CIR</w:t>
      </w:r>
      <w:r w:rsidRPr="001C28D3">
        <w:rPr>
          <w:rFonts w:ascii="Times New Roman" w:hAnsi="Times New Roman"/>
        </w:rPr>
        <w:t>, HCIA 1/1992</w:t>
      </w:r>
      <w:r>
        <w:rPr>
          <w:rFonts w:ascii="Times New Roman" w:hAnsi="Times New Roman" w:hint="eastAsia"/>
        </w:rPr>
        <w:t xml:space="preserve"> and </w:t>
      </w:r>
      <w:r w:rsidRPr="002321D1">
        <w:rPr>
          <w:rFonts w:ascii="Times New Roman" w:hAnsi="Times New Roman"/>
          <w:bCs/>
          <w:iCs/>
          <w:u w:val="single"/>
        </w:rPr>
        <w:t>Hui Cheung Fai v Daiwa Development Ltd</w:t>
      </w:r>
      <w:r w:rsidRPr="001C28D3">
        <w:rPr>
          <w:rFonts w:ascii="Times New Roman" w:hAnsi="Times New Roman"/>
          <w:b/>
          <w:bCs/>
          <w:i/>
          <w:iCs/>
        </w:rPr>
        <w:t xml:space="preserve"> </w:t>
      </w:r>
      <w:r w:rsidRPr="001C28D3">
        <w:rPr>
          <w:rFonts w:ascii="Times New Roman" w:hAnsi="Times New Roman"/>
        </w:rPr>
        <w:t>HCA 1734/2009</w:t>
      </w:r>
      <w:r>
        <w:rPr>
          <w:rFonts w:ascii="Times New Roman" w:hAnsi="Times New Roman" w:hint="eastAsia"/>
        </w:rPr>
        <w:t xml:space="preserve"> followed).</w:t>
      </w:r>
    </w:p>
    <w:p w:rsidR="00612B86" w:rsidRPr="000D31DE" w:rsidRDefault="00612B86" w:rsidP="00612B86">
      <w:pPr>
        <w:pStyle w:val="ac"/>
        <w:rPr>
          <w:rFonts w:ascii="Times New Roman" w:eastAsia="標楷體" w:hAnsi="Times New Roman"/>
          <w:szCs w:val="24"/>
          <w:lang w:eastAsia="zh-HK"/>
        </w:rPr>
      </w:pPr>
    </w:p>
    <w:p w:rsidR="00612B86" w:rsidRPr="000D31DE" w:rsidRDefault="00612B86" w:rsidP="00FA4251">
      <w:pPr>
        <w:numPr>
          <w:ilvl w:val="0"/>
          <w:numId w:val="44"/>
        </w:numPr>
        <w:overflowPunct w:val="0"/>
        <w:autoSpaceDE w:val="0"/>
        <w:autoSpaceDN w:val="0"/>
        <w:ind w:leftChars="450" w:left="1560" w:hangingChars="200" w:hanging="480"/>
        <w:jc w:val="both"/>
        <w:rPr>
          <w:rFonts w:ascii="Times New Roman" w:eastAsia="標楷體" w:hAnsi="Times New Roman"/>
          <w:szCs w:val="24"/>
          <w:lang w:eastAsia="zh-HK"/>
        </w:rPr>
      </w:pPr>
      <w:r>
        <w:rPr>
          <w:rFonts w:ascii="Times New Roman" w:hAnsi="Times New Roman" w:hint="eastAsia"/>
          <w:bCs/>
          <w:szCs w:val="24"/>
          <w:lang w:eastAsia="zh-HK"/>
        </w:rPr>
        <w:t>T</w:t>
      </w:r>
      <w:r w:rsidRPr="00F1443F">
        <w:rPr>
          <w:rFonts w:ascii="Times New Roman" w:hAnsi="Times New Roman"/>
          <w:bCs/>
          <w:szCs w:val="24"/>
          <w:lang w:eastAsia="zh-HK"/>
        </w:rPr>
        <w:t>his Board comes to the view that this appeal must be dismissed because the Appellant fails to discharge its burden of proof that the Property was purchased as a capital asset and the intention was to hold it on a long term basis.</w:t>
      </w:r>
    </w:p>
    <w:p w:rsidR="00612B86" w:rsidRDefault="00612B86" w:rsidP="00612B86">
      <w:pPr>
        <w:pStyle w:val="ac"/>
        <w:rPr>
          <w:rFonts w:ascii="Times New Roman" w:hAnsi="Times New Roman"/>
        </w:rPr>
      </w:pPr>
    </w:p>
    <w:p w:rsidR="00612B86" w:rsidRPr="0048010E" w:rsidRDefault="00612B86" w:rsidP="00FA4251">
      <w:pPr>
        <w:numPr>
          <w:ilvl w:val="0"/>
          <w:numId w:val="44"/>
        </w:numPr>
        <w:overflowPunct w:val="0"/>
        <w:autoSpaceDE w:val="0"/>
        <w:autoSpaceDN w:val="0"/>
        <w:ind w:leftChars="450" w:left="1560" w:hangingChars="200" w:hanging="480"/>
        <w:jc w:val="both"/>
        <w:rPr>
          <w:rFonts w:ascii="Times New Roman" w:eastAsia="標楷體" w:hAnsi="Times New Roman"/>
          <w:szCs w:val="24"/>
          <w:lang w:eastAsia="zh-HK"/>
        </w:rPr>
      </w:pPr>
      <w:r w:rsidRPr="00F1443F">
        <w:rPr>
          <w:rFonts w:ascii="Times New Roman" w:hAnsi="Times New Roman"/>
          <w:bCs/>
          <w:szCs w:val="24"/>
          <w:lang w:eastAsia="zh-HK"/>
        </w:rPr>
        <w:t>This Board agrees that the a</w:t>
      </w:r>
      <w:r w:rsidRPr="00F1443F">
        <w:rPr>
          <w:rFonts w:ascii="Times New Roman" w:hAnsi="Times New Roman"/>
          <w:szCs w:val="24"/>
          <w:lang w:eastAsia="zh-HK"/>
        </w:rPr>
        <w:t>ctions taken by the Appellant, ie quick offer for sale and short holding period clearly point to an intention to trade</w:t>
      </w:r>
      <w:r>
        <w:rPr>
          <w:rFonts w:ascii="Times New Roman" w:hAnsi="Times New Roman" w:hint="eastAsia"/>
          <w:szCs w:val="24"/>
          <w:lang w:eastAsia="zh-HK"/>
        </w:rPr>
        <w:t xml:space="preserve"> (</w:t>
      </w:r>
      <w:r w:rsidRPr="00F1443F">
        <w:rPr>
          <w:rFonts w:ascii="Times New Roman" w:hAnsi="Times New Roman"/>
          <w:szCs w:val="24"/>
          <w:u w:val="single"/>
          <w:lang w:eastAsia="zh-HK"/>
        </w:rPr>
        <w:t>Lee Yee Shing</w:t>
      </w:r>
      <w:r>
        <w:rPr>
          <w:rFonts w:ascii="Times New Roman" w:hAnsi="Times New Roman" w:hint="eastAsia"/>
          <w:szCs w:val="24"/>
          <w:u w:val="single"/>
          <w:lang w:eastAsia="zh-HK"/>
        </w:rPr>
        <w:t xml:space="preserve"> v Commissioner of Inland Revenue</w:t>
      </w:r>
      <w:r>
        <w:rPr>
          <w:rFonts w:ascii="Times New Roman" w:hAnsi="Times New Roman" w:hint="eastAsia"/>
          <w:szCs w:val="24"/>
          <w:lang w:eastAsia="zh-HK"/>
        </w:rPr>
        <w:t xml:space="preserve"> (2008) 11 HKCFAR 6 </w:t>
      </w:r>
      <w:r>
        <w:rPr>
          <w:rFonts w:ascii="Times New Roman" w:hAnsi="Times New Roman" w:hint="eastAsia"/>
        </w:rPr>
        <w:t>followed)</w:t>
      </w:r>
      <w:r w:rsidRPr="00790D4A">
        <w:rPr>
          <w:rFonts w:ascii="Times New Roman" w:hAnsi="Times New Roman"/>
        </w:rPr>
        <w:t>.</w:t>
      </w:r>
    </w:p>
    <w:p w:rsidR="00612B86" w:rsidRPr="000D31DE" w:rsidRDefault="00612B86" w:rsidP="00612B86">
      <w:pPr>
        <w:pStyle w:val="ac"/>
        <w:widowControl/>
        <w:overflowPunct w:val="0"/>
        <w:autoSpaceDE w:val="0"/>
        <w:autoSpaceDN w:val="0"/>
        <w:ind w:leftChars="0" w:left="360"/>
        <w:contextualSpacing/>
        <w:jc w:val="both"/>
        <w:rPr>
          <w:rFonts w:ascii="Times New Roman" w:eastAsia="標楷體" w:hAnsi="Times New Roman"/>
          <w:szCs w:val="24"/>
          <w:lang w:eastAsia="zh-HK"/>
        </w:rPr>
      </w:pPr>
    </w:p>
    <w:p w:rsidR="00612B86" w:rsidRPr="0048010E" w:rsidRDefault="00612B86" w:rsidP="00FA4251">
      <w:pPr>
        <w:numPr>
          <w:ilvl w:val="0"/>
          <w:numId w:val="44"/>
        </w:numPr>
        <w:overflowPunct w:val="0"/>
        <w:autoSpaceDE w:val="0"/>
        <w:autoSpaceDN w:val="0"/>
        <w:ind w:leftChars="450" w:left="1560" w:hangingChars="200" w:hanging="480"/>
        <w:jc w:val="both"/>
        <w:rPr>
          <w:rFonts w:ascii="Times New Roman" w:eastAsia="標楷體" w:hAnsi="Times New Roman"/>
          <w:szCs w:val="24"/>
          <w:lang w:eastAsia="zh-HK"/>
        </w:rPr>
      </w:pPr>
      <w:r w:rsidRPr="00F1443F">
        <w:rPr>
          <w:rFonts w:ascii="Times New Roman" w:hAnsi="Times New Roman"/>
          <w:bCs/>
          <w:szCs w:val="24"/>
          <w:lang w:eastAsia="zh-HK"/>
        </w:rPr>
        <w:t>In the circumstances, this Board agrees that the Appellant failed to demonstrate that she would be able to hold the Property in the long-term and repay the Loan had the Property not been sold.</w:t>
      </w:r>
    </w:p>
    <w:p w:rsidR="00612B86" w:rsidRDefault="00612B86" w:rsidP="00612B86">
      <w:pPr>
        <w:pStyle w:val="ac"/>
        <w:rPr>
          <w:rFonts w:ascii="Times New Roman" w:eastAsia="標楷體" w:hAnsi="Times New Roman"/>
          <w:szCs w:val="24"/>
          <w:lang w:eastAsia="zh-HK"/>
        </w:rPr>
      </w:pPr>
    </w:p>
    <w:p w:rsidR="00612B86" w:rsidRDefault="00612B86" w:rsidP="00FA4251">
      <w:pPr>
        <w:numPr>
          <w:ilvl w:val="0"/>
          <w:numId w:val="44"/>
        </w:numPr>
        <w:overflowPunct w:val="0"/>
        <w:autoSpaceDE w:val="0"/>
        <w:autoSpaceDN w:val="0"/>
        <w:ind w:leftChars="450" w:left="1560" w:hangingChars="200" w:hanging="480"/>
        <w:jc w:val="both"/>
        <w:rPr>
          <w:rFonts w:ascii="Times New Roman" w:hAnsi="Times New Roman"/>
        </w:rPr>
      </w:pPr>
      <w:r w:rsidRPr="00F1443F">
        <w:rPr>
          <w:rFonts w:ascii="Times New Roman" w:hAnsi="Times New Roman"/>
          <w:szCs w:val="24"/>
          <w:lang w:val="en-GB"/>
        </w:rPr>
        <w:t>This Board also ag</w:t>
      </w:r>
      <w:r w:rsidRPr="00F1443F">
        <w:rPr>
          <w:rFonts w:ascii="Times New Roman" w:hAnsi="Times New Roman"/>
          <w:szCs w:val="24"/>
          <w:lang w:eastAsia="zh-HK"/>
        </w:rPr>
        <w:t>rees that even if the Appellant did lease out the Property, leasing out a property for rental income does not necessarily follow that the Property must be held for long-term investment.  A property leasing out at market rents serves equally well as a trading stock.  The fact that a property was leased out before disposal shed little, if any light on whether the property concerned was trading stock or capital asset, not to mention that the tenancy agreement was not executed in the present case</w:t>
      </w:r>
      <w:r>
        <w:rPr>
          <w:rFonts w:ascii="Times New Roman" w:hAnsi="Times New Roman" w:hint="eastAsia"/>
          <w:szCs w:val="24"/>
          <w:lang w:eastAsia="zh-HK"/>
        </w:rPr>
        <w:t xml:space="preserve"> (</w:t>
      </w:r>
      <w:r w:rsidRPr="00F1443F">
        <w:rPr>
          <w:rFonts w:ascii="Times New Roman" w:hAnsi="Times New Roman"/>
          <w:szCs w:val="24"/>
          <w:u w:val="single"/>
          <w:lang w:eastAsia="zh-HK"/>
        </w:rPr>
        <w:t>Real Estate Investments</w:t>
      </w:r>
      <w:r>
        <w:rPr>
          <w:rFonts w:ascii="Times New Roman" w:hAnsi="Times New Roman" w:hint="eastAsia"/>
          <w:szCs w:val="24"/>
          <w:u w:val="single"/>
          <w:lang w:eastAsia="zh-HK"/>
        </w:rPr>
        <w:t xml:space="preserve"> (NT) Ltd v Commissioner of Inland Revenue</w:t>
      </w:r>
      <w:r w:rsidRPr="0070743C">
        <w:rPr>
          <w:rFonts w:ascii="Times New Roman" w:hAnsi="Times New Roman" w:hint="eastAsia"/>
          <w:szCs w:val="24"/>
          <w:lang w:eastAsia="zh-HK"/>
        </w:rPr>
        <w:t xml:space="preserve"> (2008) 11 HKCFAR 433</w:t>
      </w:r>
      <w:r>
        <w:rPr>
          <w:rFonts w:ascii="Times New Roman" w:hAnsi="Times New Roman" w:hint="eastAsia"/>
          <w:szCs w:val="24"/>
          <w:lang w:eastAsia="zh-HK"/>
        </w:rPr>
        <w:t xml:space="preserve"> followed)</w:t>
      </w:r>
      <w:r w:rsidRPr="00F1443F">
        <w:rPr>
          <w:rFonts w:ascii="Times New Roman" w:hAnsi="Times New Roman"/>
          <w:szCs w:val="24"/>
          <w:lang w:eastAsia="zh-HK"/>
        </w:rPr>
        <w:t>.</w:t>
      </w:r>
    </w:p>
    <w:p w:rsidR="00612B86" w:rsidRDefault="00612B86" w:rsidP="00612B86">
      <w:pPr>
        <w:tabs>
          <w:tab w:val="left" w:pos="840"/>
          <w:tab w:val="left" w:pos="1276"/>
        </w:tabs>
        <w:overflowPunct w:val="0"/>
        <w:autoSpaceDE w:val="0"/>
        <w:autoSpaceDN w:val="0"/>
        <w:jc w:val="both"/>
        <w:rPr>
          <w:rFonts w:ascii="Times New Roman" w:eastAsia="標楷體" w:hAnsi="Times New Roman"/>
          <w:szCs w:val="24"/>
          <w:lang w:eastAsia="zh-HK"/>
        </w:rPr>
      </w:pPr>
    </w:p>
    <w:p w:rsidR="0020291C" w:rsidRPr="00BA158E" w:rsidRDefault="0020291C" w:rsidP="00612B86">
      <w:pPr>
        <w:tabs>
          <w:tab w:val="left" w:pos="840"/>
          <w:tab w:val="left" w:pos="1276"/>
        </w:tabs>
        <w:overflowPunct w:val="0"/>
        <w:autoSpaceDE w:val="0"/>
        <w:autoSpaceDN w:val="0"/>
        <w:jc w:val="both"/>
        <w:rPr>
          <w:rFonts w:ascii="Times New Roman" w:eastAsia="標楷體" w:hAnsi="Times New Roman"/>
          <w:szCs w:val="24"/>
          <w:lang w:eastAsia="zh-HK"/>
        </w:rPr>
      </w:pPr>
    </w:p>
    <w:p w:rsidR="00612B86" w:rsidRPr="00F1443F" w:rsidRDefault="00612B86" w:rsidP="00612B86">
      <w:pPr>
        <w:tabs>
          <w:tab w:val="left" w:pos="1276"/>
        </w:tabs>
        <w:ind w:rightChars="-29" w:right="-70"/>
        <w:jc w:val="both"/>
        <w:rPr>
          <w:rFonts w:ascii="Times New Roman" w:eastAsia="華康楷書體W5" w:hAnsi="Times New Roman"/>
          <w:b/>
          <w:szCs w:val="24"/>
          <w:lang w:eastAsia="zh-HK"/>
        </w:rPr>
      </w:pPr>
      <w:r w:rsidRPr="00F1443F">
        <w:rPr>
          <w:rFonts w:ascii="Times New Roman" w:eastAsia="華康楷書體W5" w:hAnsi="Times New Roman"/>
          <w:b/>
          <w:szCs w:val="24"/>
          <w:lang w:eastAsia="zh-HK"/>
        </w:rPr>
        <w:t>Appeal dismissed and costs order in the amount of $20,000 imposed.</w:t>
      </w:r>
    </w:p>
    <w:p w:rsidR="00612B86" w:rsidRPr="00C54622" w:rsidRDefault="00612B86" w:rsidP="00612B86">
      <w:pPr>
        <w:tabs>
          <w:tab w:val="left" w:pos="1276"/>
        </w:tabs>
        <w:ind w:rightChars="-29" w:right="-70"/>
        <w:jc w:val="both"/>
        <w:rPr>
          <w:rFonts w:ascii="Times New Roman" w:eastAsia="華康楷書體W5" w:hAnsi="Times New Roman"/>
          <w:szCs w:val="24"/>
          <w:lang w:eastAsia="zh-HK"/>
        </w:rPr>
      </w:pPr>
    </w:p>
    <w:p w:rsidR="00612B86" w:rsidRPr="00F1443F" w:rsidRDefault="00612B86" w:rsidP="00612B86">
      <w:pPr>
        <w:tabs>
          <w:tab w:val="left" w:pos="1276"/>
        </w:tabs>
        <w:ind w:left="1620" w:rightChars="-29" w:right="-70" w:hanging="1620"/>
        <w:jc w:val="both"/>
        <w:rPr>
          <w:rFonts w:ascii="Times New Roman" w:hAnsi="Times New Roman"/>
          <w:color w:val="000000"/>
          <w:szCs w:val="24"/>
        </w:rPr>
      </w:pPr>
      <w:r w:rsidRPr="00F1443F">
        <w:rPr>
          <w:rFonts w:ascii="Times New Roman" w:hAnsi="Times New Roman"/>
          <w:color w:val="000000"/>
          <w:szCs w:val="24"/>
        </w:rPr>
        <w:t>Cases referred to:</w:t>
      </w:r>
    </w:p>
    <w:p w:rsidR="00612B86" w:rsidRPr="00F1443F" w:rsidRDefault="00612B86" w:rsidP="00612B86">
      <w:pPr>
        <w:tabs>
          <w:tab w:val="left" w:pos="1276"/>
        </w:tabs>
        <w:ind w:rightChars="-29" w:right="-70"/>
        <w:jc w:val="both"/>
        <w:rPr>
          <w:rFonts w:ascii="Times New Roman" w:eastAsia="華康楷書體W5" w:hAnsi="Times New Roman"/>
          <w:color w:val="FF0000"/>
          <w:szCs w:val="24"/>
          <w:lang w:eastAsia="zh-HK"/>
        </w:rPr>
      </w:pPr>
    </w:p>
    <w:p w:rsidR="00612B86" w:rsidRPr="00F1443F" w:rsidRDefault="00612B86" w:rsidP="002E023E">
      <w:pPr>
        <w:overflowPunct w:val="0"/>
        <w:autoSpaceDE w:val="0"/>
        <w:autoSpaceDN w:val="0"/>
        <w:ind w:leftChars="354" w:left="1228" w:hangingChars="150" w:hanging="378"/>
        <w:jc w:val="both"/>
        <w:rPr>
          <w:rFonts w:ascii="Times New Roman" w:eastAsia="華康楷書體W5" w:hAnsi="Times New Roman"/>
          <w:szCs w:val="24"/>
          <w:lang w:val="en" w:eastAsia="zh-HK"/>
        </w:rPr>
      </w:pPr>
      <w:r w:rsidRPr="00F1443F">
        <w:rPr>
          <w:rFonts w:ascii="Times New Roman" w:eastAsia="華康楷書體W5" w:hAnsi="Times New Roman"/>
          <w:szCs w:val="24"/>
          <w:lang w:val="en" w:eastAsia="zh-HK"/>
        </w:rPr>
        <w:t>Simmons (as liquidator of Lionel Simmons Properties Ltd) v Inland Revenue Commissioners [1980] 2 All ER 798</w:t>
      </w:r>
    </w:p>
    <w:p w:rsidR="00612B86" w:rsidRPr="00F1443F" w:rsidRDefault="00612B86" w:rsidP="002204DF">
      <w:pPr>
        <w:tabs>
          <w:tab w:val="left" w:pos="1276"/>
        </w:tabs>
        <w:overflowPunct w:val="0"/>
        <w:autoSpaceDE w:val="0"/>
        <w:autoSpaceDN w:val="0"/>
        <w:ind w:leftChars="200" w:left="858" w:hangingChars="150" w:hanging="378"/>
        <w:jc w:val="both"/>
        <w:rPr>
          <w:rFonts w:ascii="Times New Roman" w:eastAsia="華康楷書體W5" w:hAnsi="Times New Roman"/>
          <w:szCs w:val="24"/>
          <w:lang w:eastAsia="zh-HK"/>
        </w:rPr>
      </w:pPr>
      <w:r w:rsidRPr="00F1443F">
        <w:rPr>
          <w:rFonts w:ascii="Times New Roman" w:eastAsia="華康楷書體W5" w:hAnsi="Times New Roman"/>
          <w:szCs w:val="24"/>
          <w:lang w:val="en" w:eastAsia="zh-HK"/>
        </w:rPr>
        <w:tab/>
        <w:t>All Best Wishes Ltd v Commissioner of Inland Revenue (1992) 3 HKTC 750</w:t>
      </w:r>
    </w:p>
    <w:p w:rsidR="00612B86" w:rsidRPr="00F1443F" w:rsidRDefault="00612B86" w:rsidP="002204DF">
      <w:pPr>
        <w:tabs>
          <w:tab w:val="left" w:pos="1276"/>
        </w:tabs>
        <w:overflowPunct w:val="0"/>
        <w:autoSpaceDE w:val="0"/>
        <w:autoSpaceDN w:val="0"/>
        <w:ind w:leftChars="200" w:left="858" w:hangingChars="150" w:hanging="378"/>
        <w:jc w:val="both"/>
        <w:rPr>
          <w:rFonts w:ascii="Times New Roman" w:eastAsia="華康楷書體W5" w:hAnsi="Times New Roman"/>
          <w:szCs w:val="24"/>
          <w:lang w:val="en" w:eastAsia="zh-HK"/>
        </w:rPr>
      </w:pPr>
      <w:r w:rsidRPr="00F1443F">
        <w:rPr>
          <w:rFonts w:ascii="Times New Roman" w:eastAsia="華康楷書體W5" w:hAnsi="Times New Roman"/>
          <w:szCs w:val="24"/>
          <w:lang w:eastAsia="zh-HK"/>
        </w:rPr>
        <w:tab/>
      </w:r>
      <w:r w:rsidRPr="00F1443F">
        <w:rPr>
          <w:rFonts w:ascii="Times New Roman" w:eastAsia="華康楷書體W5" w:hAnsi="Times New Roman"/>
          <w:szCs w:val="24"/>
          <w:lang w:val="en" w:eastAsia="zh-HK"/>
        </w:rPr>
        <w:t>Marson (Inspector of Taxes) v Morton and Others [1986] 1 WLR 1343</w:t>
      </w:r>
    </w:p>
    <w:p w:rsidR="00612B86" w:rsidRPr="00F1443F" w:rsidRDefault="00612B86" w:rsidP="002204DF">
      <w:pPr>
        <w:tabs>
          <w:tab w:val="left" w:pos="1276"/>
        </w:tabs>
        <w:overflowPunct w:val="0"/>
        <w:autoSpaceDE w:val="0"/>
        <w:autoSpaceDN w:val="0"/>
        <w:ind w:leftChars="200" w:left="858" w:hangingChars="150" w:hanging="378"/>
        <w:jc w:val="both"/>
        <w:rPr>
          <w:rFonts w:ascii="Times New Roman" w:eastAsia="華康楷書體W5" w:hAnsi="Times New Roman"/>
          <w:szCs w:val="24"/>
          <w:lang w:eastAsia="zh-HK"/>
        </w:rPr>
      </w:pPr>
      <w:r w:rsidRPr="00F1443F">
        <w:rPr>
          <w:rFonts w:ascii="Times New Roman" w:eastAsia="華康楷書體W5" w:hAnsi="Times New Roman"/>
          <w:szCs w:val="24"/>
          <w:lang w:eastAsia="zh-HK"/>
        </w:rPr>
        <w:tab/>
        <w:t>Lee Yee Shing v Commissioner of Inland Revenue (2008) 11 HKCFAR 6</w:t>
      </w:r>
    </w:p>
    <w:p w:rsidR="00612B86" w:rsidRPr="00F1443F" w:rsidRDefault="00612B86" w:rsidP="002E023E">
      <w:pPr>
        <w:overflowPunct w:val="0"/>
        <w:autoSpaceDE w:val="0"/>
        <w:autoSpaceDN w:val="0"/>
        <w:ind w:leftChars="346" w:left="1228" w:hangingChars="158" w:hanging="398"/>
        <w:jc w:val="both"/>
        <w:rPr>
          <w:rFonts w:ascii="Times New Roman" w:eastAsia="華康楷書體W5" w:hAnsi="Times New Roman"/>
          <w:szCs w:val="24"/>
          <w:lang w:eastAsia="zh-HK"/>
        </w:rPr>
      </w:pPr>
      <w:r w:rsidRPr="00F1443F">
        <w:rPr>
          <w:rFonts w:ascii="Times New Roman" w:eastAsia="華康楷書體W5" w:hAnsi="Times New Roman"/>
          <w:szCs w:val="24"/>
          <w:lang w:eastAsia="zh-HK"/>
        </w:rPr>
        <w:t>Real Estate Investments (NT) Ltd v Commissioner of Inland Revenue (2008) 11 HKCFAR 433</w:t>
      </w:r>
    </w:p>
    <w:p w:rsidR="00612B86" w:rsidRPr="00F1443F" w:rsidRDefault="00612B86" w:rsidP="002204DF">
      <w:pPr>
        <w:tabs>
          <w:tab w:val="left" w:pos="1276"/>
        </w:tabs>
        <w:overflowPunct w:val="0"/>
        <w:autoSpaceDE w:val="0"/>
        <w:autoSpaceDN w:val="0"/>
        <w:ind w:leftChars="200" w:left="858" w:hangingChars="150" w:hanging="378"/>
        <w:jc w:val="both"/>
        <w:rPr>
          <w:rFonts w:ascii="Times New Roman" w:eastAsia="華康楷書體W5" w:hAnsi="Times New Roman"/>
          <w:szCs w:val="24"/>
          <w:lang w:eastAsia="zh-HK"/>
        </w:rPr>
      </w:pPr>
      <w:r w:rsidRPr="00F1443F">
        <w:rPr>
          <w:rFonts w:ascii="Times New Roman" w:eastAsia="華康楷書體W5" w:hAnsi="Times New Roman"/>
          <w:szCs w:val="24"/>
          <w:lang w:eastAsia="zh-HK"/>
        </w:rPr>
        <w:tab/>
        <w:t>D99/98, IRBRD, vol 13, 486</w:t>
      </w:r>
    </w:p>
    <w:p w:rsidR="00612B86" w:rsidRPr="00F1443F" w:rsidRDefault="00612B86" w:rsidP="002204DF">
      <w:pPr>
        <w:tabs>
          <w:tab w:val="left" w:pos="1276"/>
        </w:tabs>
        <w:overflowPunct w:val="0"/>
        <w:autoSpaceDE w:val="0"/>
        <w:autoSpaceDN w:val="0"/>
        <w:ind w:leftChars="200" w:left="858" w:hangingChars="150" w:hanging="378"/>
        <w:jc w:val="both"/>
        <w:rPr>
          <w:rFonts w:ascii="Times New Roman" w:eastAsia="華康楷書體W5" w:hAnsi="Times New Roman"/>
          <w:szCs w:val="24"/>
          <w:lang w:eastAsia="zh-HK"/>
        </w:rPr>
      </w:pPr>
      <w:r w:rsidRPr="00F1443F">
        <w:rPr>
          <w:rFonts w:ascii="Times New Roman" w:eastAsia="華康楷書體W5" w:hAnsi="Times New Roman"/>
          <w:szCs w:val="24"/>
          <w:lang w:eastAsia="zh-HK"/>
        </w:rPr>
        <w:tab/>
        <w:t>Commissioner of Inland Revenue v Crown Brilliance Ltd [2016] 3 HKC 140</w:t>
      </w:r>
    </w:p>
    <w:p w:rsidR="00612B86" w:rsidRPr="00F1443F" w:rsidRDefault="00612B86" w:rsidP="00612B86">
      <w:pPr>
        <w:tabs>
          <w:tab w:val="left" w:pos="630"/>
        </w:tabs>
        <w:ind w:rightChars="-29" w:right="-70"/>
        <w:jc w:val="both"/>
        <w:rPr>
          <w:rFonts w:ascii="Times New Roman" w:eastAsia="華康楷書體W5" w:hAnsi="Times New Roman"/>
          <w:szCs w:val="24"/>
          <w:lang w:eastAsia="zh-HK"/>
        </w:rPr>
      </w:pPr>
    </w:p>
    <w:p w:rsidR="00612B86" w:rsidRPr="00F1443F" w:rsidRDefault="00612B86" w:rsidP="00BA6FB3">
      <w:pPr>
        <w:tabs>
          <w:tab w:val="left" w:pos="1276"/>
        </w:tabs>
        <w:overflowPunct w:val="0"/>
        <w:autoSpaceDE w:val="0"/>
        <w:autoSpaceDN w:val="0"/>
        <w:ind w:left="378" w:rightChars="-29" w:right="-70" w:hangingChars="150" w:hanging="378"/>
        <w:jc w:val="both"/>
        <w:rPr>
          <w:rFonts w:ascii="Times New Roman" w:eastAsia="華康楷書體W5" w:hAnsi="Times New Roman"/>
          <w:szCs w:val="24"/>
        </w:rPr>
      </w:pPr>
      <w:r w:rsidRPr="00F1443F">
        <w:rPr>
          <w:rFonts w:ascii="Times New Roman" w:eastAsia="華康楷書體W5" w:hAnsi="Times New Roman"/>
          <w:szCs w:val="24"/>
          <w:lang w:eastAsia="zh-HK"/>
        </w:rPr>
        <w:t>Tong Wai Han Kelly, instructed by KTG Consulting Limited, for the Appellant.</w:t>
      </w:r>
    </w:p>
    <w:p w:rsidR="008C2CCC" w:rsidRPr="00F1443F" w:rsidRDefault="00612B86" w:rsidP="00BA6FB3">
      <w:pPr>
        <w:tabs>
          <w:tab w:val="left" w:pos="1276"/>
        </w:tabs>
        <w:overflowPunct w:val="0"/>
        <w:autoSpaceDE w:val="0"/>
        <w:autoSpaceDN w:val="0"/>
        <w:ind w:left="378" w:rightChars="-29" w:right="-70" w:hangingChars="150" w:hanging="378"/>
        <w:jc w:val="both"/>
        <w:rPr>
          <w:rFonts w:ascii="Times New Roman" w:eastAsia="華康楷書體W5" w:hAnsi="Times New Roman" w:cs="Times New Roman"/>
          <w:szCs w:val="24"/>
          <w:lang w:eastAsia="zh-HK"/>
        </w:rPr>
      </w:pPr>
      <w:r w:rsidRPr="00F1443F">
        <w:rPr>
          <w:rFonts w:ascii="Times New Roman" w:eastAsia="華康楷書體W5" w:hAnsi="Times New Roman"/>
          <w:szCs w:val="24"/>
          <w:lang w:eastAsia="zh-HK"/>
        </w:rPr>
        <w:t>La</w:t>
      </w:r>
      <w:r w:rsidRPr="00F1443F">
        <w:rPr>
          <w:rFonts w:ascii="Times New Roman" w:eastAsia="華康楷書體W5" w:hAnsi="Times New Roman"/>
          <w:szCs w:val="24"/>
        </w:rPr>
        <w:t>i Ming Yee and Chan Wai Lin, for the Commissioner of Inland Revenue.</w:t>
      </w:r>
    </w:p>
    <w:p w:rsidR="008C2CCC" w:rsidRPr="00F1443F" w:rsidRDefault="008C2CCC" w:rsidP="009C68FC">
      <w:pPr>
        <w:tabs>
          <w:tab w:val="left" w:pos="1276"/>
        </w:tabs>
        <w:ind w:left="378" w:rightChars="-29" w:right="-70" w:hangingChars="150" w:hanging="378"/>
        <w:jc w:val="both"/>
        <w:rPr>
          <w:rFonts w:ascii="Times New Roman" w:eastAsia="華康楷書體W5" w:hAnsi="Times New Roman" w:cs="Times New Roman"/>
          <w:szCs w:val="24"/>
          <w:lang w:eastAsia="zh-HK"/>
        </w:rPr>
      </w:pPr>
    </w:p>
    <w:p w:rsidR="008C2CCC" w:rsidRPr="00F1443F" w:rsidRDefault="008C2CCC" w:rsidP="009C68FC">
      <w:pPr>
        <w:tabs>
          <w:tab w:val="left" w:pos="1276"/>
        </w:tabs>
        <w:ind w:left="378" w:rightChars="-29" w:right="-70" w:hangingChars="150" w:hanging="378"/>
        <w:jc w:val="both"/>
        <w:rPr>
          <w:rFonts w:ascii="Times New Roman" w:eastAsia="華康楷書體W5" w:hAnsi="Times New Roman" w:cs="Times New Roman"/>
          <w:szCs w:val="24"/>
          <w:lang w:eastAsia="zh-HK"/>
        </w:rPr>
      </w:pPr>
    </w:p>
    <w:p w:rsidR="008C2CCC" w:rsidRPr="00F1443F" w:rsidRDefault="008C2CCC">
      <w:pPr>
        <w:widowControl/>
        <w:rPr>
          <w:rFonts w:ascii="Times New Roman" w:hAnsi="Times New Roman" w:cs="Times New Roman"/>
          <w:szCs w:val="24"/>
        </w:rPr>
      </w:pPr>
    </w:p>
    <w:p w:rsidR="006B67C0" w:rsidRPr="00F1443F" w:rsidRDefault="006B67C0" w:rsidP="009C68FC">
      <w:pPr>
        <w:spacing w:line="320" w:lineRule="exact"/>
        <w:ind w:left="475" w:hanging="475"/>
        <w:rPr>
          <w:rFonts w:ascii="Times New Roman" w:hAnsi="Times New Roman" w:cs="Times New Roman"/>
          <w:b/>
          <w:szCs w:val="24"/>
          <w:lang w:eastAsia="zh-HK"/>
        </w:rPr>
      </w:pPr>
      <w:r w:rsidRPr="00F1443F">
        <w:rPr>
          <w:rFonts w:ascii="Times New Roman" w:hAnsi="Times New Roman" w:cs="Times New Roman" w:hint="eastAsia"/>
          <w:b/>
          <w:szCs w:val="24"/>
          <w:lang w:eastAsia="zh-HK"/>
        </w:rPr>
        <w:lastRenderedPageBreak/>
        <w:t>D</w:t>
      </w:r>
      <w:r w:rsidRPr="00F1443F">
        <w:rPr>
          <w:rFonts w:ascii="Times New Roman" w:hAnsi="Times New Roman" w:cs="Times New Roman"/>
          <w:b/>
          <w:szCs w:val="24"/>
          <w:lang w:eastAsia="zh-HK"/>
        </w:rPr>
        <w:t>ecision:</w:t>
      </w:r>
    </w:p>
    <w:p w:rsidR="006B67C0" w:rsidRPr="00F1443F" w:rsidRDefault="006B67C0" w:rsidP="009C68FC">
      <w:pPr>
        <w:spacing w:line="320" w:lineRule="exact"/>
        <w:ind w:left="475" w:hanging="475"/>
        <w:rPr>
          <w:rFonts w:ascii="Times New Roman" w:hAnsi="Times New Roman" w:cs="Times New Roman"/>
          <w:b/>
          <w:szCs w:val="24"/>
          <w:lang w:eastAsia="zh-HK"/>
        </w:rPr>
      </w:pPr>
    </w:p>
    <w:p w:rsidR="008C2CCC" w:rsidRPr="00F1443F" w:rsidRDefault="008C2CCC" w:rsidP="009C68FC">
      <w:pPr>
        <w:spacing w:line="320" w:lineRule="exact"/>
        <w:ind w:left="475" w:hanging="475"/>
        <w:rPr>
          <w:rFonts w:ascii="Times New Roman" w:hAnsi="Times New Roman" w:cs="Times New Roman"/>
          <w:b/>
          <w:szCs w:val="24"/>
          <w:lang w:eastAsia="zh-HK"/>
        </w:rPr>
      </w:pPr>
      <w:r w:rsidRPr="00F1443F">
        <w:rPr>
          <w:rFonts w:ascii="Times New Roman" w:hAnsi="Times New Roman" w:cs="Times New Roman"/>
          <w:b/>
          <w:szCs w:val="24"/>
          <w:lang w:eastAsia="zh-HK"/>
        </w:rPr>
        <w:t>THE APPEAL</w:t>
      </w:r>
    </w:p>
    <w:p w:rsidR="008C2CCC" w:rsidRPr="00F1443F" w:rsidRDefault="008C2CCC" w:rsidP="009C68FC">
      <w:pPr>
        <w:spacing w:line="320" w:lineRule="exact"/>
        <w:jc w:val="both"/>
        <w:rPr>
          <w:rFonts w:ascii="Times New Roman" w:hAnsi="Times New Roman" w:cs="Times New Roman"/>
          <w:szCs w:val="24"/>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rPr>
      </w:pPr>
      <w:r w:rsidRPr="00F1443F">
        <w:rPr>
          <w:rFonts w:ascii="Times New Roman" w:hAnsi="Times New Roman" w:cs="Times New Roman"/>
          <w:szCs w:val="24"/>
        </w:rPr>
        <w:t xml:space="preserve">The issue in the present appeal is whether the profit derived by the Appellant from the sale of </w:t>
      </w:r>
      <w:r w:rsidR="00A06309" w:rsidRPr="00F1443F">
        <w:rPr>
          <w:rFonts w:ascii="Times New Roman" w:hAnsi="Times New Roman" w:cs="Times New Roman"/>
          <w:szCs w:val="24"/>
        </w:rPr>
        <w:t>Property A</w:t>
      </w:r>
      <w:r w:rsidR="002219A5" w:rsidRPr="00F1443F">
        <w:rPr>
          <w:rFonts w:ascii="Times New Roman" w:hAnsi="Times New Roman" w:cs="Times New Roman"/>
          <w:szCs w:val="24"/>
        </w:rPr>
        <w:t>(‘</w:t>
      </w:r>
      <w:r w:rsidR="003D0EBE" w:rsidRPr="00F1443F">
        <w:rPr>
          <w:rFonts w:ascii="Times New Roman" w:hAnsi="Times New Roman" w:cs="Times New Roman" w:hint="eastAsia"/>
          <w:szCs w:val="24"/>
        </w:rPr>
        <w:t>t</w:t>
      </w:r>
      <w:r w:rsidR="002219A5" w:rsidRPr="00F1443F">
        <w:rPr>
          <w:rFonts w:ascii="Times New Roman" w:hAnsi="Times New Roman" w:cs="Times New Roman"/>
          <w:szCs w:val="24"/>
        </w:rPr>
        <w:t>he Property’)</w:t>
      </w:r>
      <w:r w:rsidRPr="00F1443F">
        <w:rPr>
          <w:rFonts w:ascii="Times New Roman" w:hAnsi="Times New Roman" w:cs="Times New Roman"/>
          <w:szCs w:val="24"/>
        </w:rPr>
        <w:t xml:space="preserve"> should be chargeable to Profits Tax.  </w:t>
      </w:r>
    </w:p>
    <w:p w:rsidR="008C2CCC" w:rsidRPr="00F1443F" w:rsidRDefault="008C2CCC" w:rsidP="009C68FC">
      <w:pPr>
        <w:pStyle w:val="ac"/>
        <w:spacing w:line="320" w:lineRule="exact"/>
        <w:ind w:leftChars="0" w:left="709"/>
        <w:jc w:val="both"/>
        <w:rPr>
          <w:rFonts w:ascii="Times New Roman" w:hAnsi="Times New Roman" w:cs="Times New Roman"/>
          <w:szCs w:val="24"/>
        </w:rPr>
      </w:pPr>
    </w:p>
    <w:p w:rsidR="008C2CCC" w:rsidRPr="00F1443F" w:rsidRDefault="008C2CCC" w:rsidP="009C68FC">
      <w:pPr>
        <w:pStyle w:val="ac"/>
        <w:spacing w:line="320" w:lineRule="exact"/>
        <w:ind w:leftChars="0" w:left="709"/>
        <w:jc w:val="both"/>
        <w:rPr>
          <w:rFonts w:ascii="Times New Roman" w:hAnsi="Times New Roman" w:cs="Times New Roman"/>
          <w:szCs w:val="24"/>
        </w:rPr>
      </w:pPr>
    </w:p>
    <w:p w:rsidR="008C2CCC" w:rsidRPr="00F1443F" w:rsidRDefault="008C2CCC" w:rsidP="009C68FC">
      <w:pPr>
        <w:spacing w:line="320" w:lineRule="exact"/>
        <w:ind w:left="475" w:hanging="475"/>
        <w:rPr>
          <w:rFonts w:ascii="Times New Roman" w:hAnsi="Times New Roman" w:cs="Times New Roman"/>
          <w:b/>
          <w:szCs w:val="24"/>
          <w:lang w:eastAsia="zh-HK"/>
        </w:rPr>
      </w:pPr>
      <w:r w:rsidRPr="00F1443F">
        <w:rPr>
          <w:rFonts w:ascii="Times New Roman" w:hAnsi="Times New Roman" w:cs="Times New Roman"/>
          <w:b/>
          <w:szCs w:val="24"/>
          <w:lang w:eastAsia="zh-HK"/>
        </w:rPr>
        <w:t>MATERIAL FACTS</w:t>
      </w:r>
    </w:p>
    <w:p w:rsidR="008C2CCC" w:rsidRPr="00F1443F" w:rsidRDefault="008C2CCC" w:rsidP="009C68FC">
      <w:pPr>
        <w:pStyle w:val="31"/>
        <w:spacing w:line="320" w:lineRule="exact"/>
        <w:ind w:left="1134" w:hanging="567"/>
        <w:rPr>
          <w:lang w:eastAsia="zh-HK"/>
        </w:rPr>
      </w:pPr>
    </w:p>
    <w:p w:rsidR="008C2CCC" w:rsidRPr="00F1443F" w:rsidRDefault="00A06309"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rPr>
        <w:t>Ms C</w:t>
      </w:r>
      <w:r w:rsidR="008C2CCC" w:rsidRPr="00F1443F">
        <w:rPr>
          <w:rFonts w:ascii="Times New Roman" w:hAnsi="Times New Roman" w:cs="Times New Roman"/>
          <w:szCs w:val="24"/>
        </w:rPr>
        <w:t xml:space="preserve"> </w:t>
      </w:r>
      <w:r w:rsidR="008C2CCC" w:rsidRPr="00F1443F">
        <w:rPr>
          <w:rFonts w:ascii="Times New Roman" w:hAnsi="Times New Roman" w:cs="Times New Roman"/>
          <w:szCs w:val="24"/>
          <w:lang w:eastAsia="zh-HK"/>
        </w:rPr>
        <w:t>(</w:t>
      </w:r>
      <w:r w:rsidR="003D54C2" w:rsidRPr="00F1443F">
        <w:rPr>
          <w:rFonts w:ascii="Times New Roman" w:hAnsi="Times New Roman" w:cs="Times New Roman"/>
          <w:szCs w:val="24"/>
        </w:rPr>
        <w:t>‘</w:t>
      </w:r>
      <w:r w:rsidR="008C2CCC" w:rsidRPr="00F1443F">
        <w:rPr>
          <w:rFonts w:ascii="Times New Roman" w:hAnsi="Times New Roman" w:cs="Times New Roman"/>
          <w:szCs w:val="24"/>
        </w:rPr>
        <w:t>the Appellant</w:t>
      </w:r>
      <w:r w:rsidR="003D54C2" w:rsidRPr="00F1443F">
        <w:rPr>
          <w:rFonts w:ascii="Times New Roman" w:hAnsi="Times New Roman" w:cs="Times New Roman"/>
          <w:szCs w:val="24"/>
        </w:rPr>
        <w:t>’</w:t>
      </w:r>
      <w:r w:rsidR="008C2CCC" w:rsidRPr="00F1443F">
        <w:rPr>
          <w:rFonts w:ascii="Times New Roman" w:hAnsi="Times New Roman" w:cs="Times New Roman"/>
          <w:szCs w:val="24"/>
          <w:lang w:eastAsia="zh-HK"/>
        </w:rPr>
        <w:t>)</w:t>
      </w:r>
      <w:r w:rsidR="008C2CCC" w:rsidRPr="00F1443F">
        <w:rPr>
          <w:rFonts w:ascii="Times New Roman" w:hAnsi="Times New Roman" w:cs="Times New Roman"/>
          <w:szCs w:val="24"/>
        </w:rPr>
        <w:t xml:space="preserve"> has objected to the Profits Tax Assessment</w:t>
      </w:r>
      <w:r w:rsidR="008C2CCC" w:rsidRPr="00F1443F">
        <w:rPr>
          <w:rFonts w:ascii="Times New Roman" w:hAnsi="Times New Roman" w:cs="Times New Roman"/>
          <w:szCs w:val="24"/>
          <w:lang w:eastAsia="zh-HK"/>
        </w:rPr>
        <w:t xml:space="preserve"> and the Second Additional Personal Assessment </w:t>
      </w:r>
      <w:r w:rsidR="008C2CCC" w:rsidRPr="00F1443F">
        <w:rPr>
          <w:rFonts w:ascii="Times New Roman" w:hAnsi="Times New Roman" w:cs="Times New Roman"/>
          <w:szCs w:val="24"/>
        </w:rPr>
        <w:t>for the year of assessment</w:t>
      </w:r>
      <w:r w:rsidR="008C2CCC" w:rsidRPr="00F1443F">
        <w:rPr>
          <w:rFonts w:ascii="Times New Roman" w:hAnsi="Times New Roman" w:cs="Times New Roman"/>
          <w:szCs w:val="24"/>
          <w:lang w:eastAsia="zh-HK"/>
        </w:rPr>
        <w:t xml:space="preserve"> 2010/11. </w:t>
      </w:r>
      <w:r w:rsidR="008C2CCC" w:rsidRPr="00F1443F">
        <w:rPr>
          <w:rFonts w:ascii="Times New Roman" w:hAnsi="Times New Roman" w:cs="Times New Roman"/>
          <w:szCs w:val="24"/>
        </w:rPr>
        <w:t>The Appellant claim</w:t>
      </w:r>
      <w:r w:rsidR="008C2CCC" w:rsidRPr="00F1443F">
        <w:rPr>
          <w:rFonts w:ascii="Times New Roman" w:hAnsi="Times New Roman" w:cs="Times New Roman"/>
          <w:szCs w:val="24"/>
          <w:lang w:eastAsia="zh-HK"/>
        </w:rPr>
        <w:t>s</w:t>
      </w:r>
      <w:r w:rsidR="008C2CCC" w:rsidRPr="00F1443F">
        <w:rPr>
          <w:rFonts w:ascii="Times New Roman" w:hAnsi="Times New Roman" w:cs="Times New Roman"/>
          <w:szCs w:val="24"/>
        </w:rPr>
        <w:t xml:space="preserve"> </w:t>
      </w:r>
      <w:r w:rsidR="008C2CCC" w:rsidRPr="00F1443F">
        <w:rPr>
          <w:rFonts w:ascii="Times New Roman" w:hAnsi="Times New Roman" w:cs="Times New Roman"/>
          <w:szCs w:val="24"/>
          <w:lang w:eastAsia="zh-HK"/>
        </w:rPr>
        <w:t xml:space="preserve">that </w:t>
      </w:r>
      <w:r w:rsidR="008C2CCC" w:rsidRPr="00F1443F">
        <w:rPr>
          <w:rFonts w:ascii="Times New Roman" w:hAnsi="Times New Roman" w:cs="Times New Roman"/>
          <w:szCs w:val="24"/>
        </w:rPr>
        <w:t>the</w:t>
      </w:r>
      <w:r w:rsidR="008C2CCC" w:rsidRPr="00F1443F">
        <w:rPr>
          <w:rFonts w:ascii="Times New Roman" w:hAnsi="Times New Roman" w:cs="Times New Roman"/>
          <w:szCs w:val="24"/>
          <w:lang w:eastAsia="zh-HK"/>
        </w:rPr>
        <w:t xml:space="preserve"> profit from sale of property should not be chargeable to Profits Tax.  </w:t>
      </w:r>
    </w:p>
    <w:p w:rsidR="008C2CCC" w:rsidRPr="00F1443F" w:rsidRDefault="008C2CCC" w:rsidP="009C68FC">
      <w:pPr>
        <w:tabs>
          <w:tab w:val="left" w:pos="709"/>
        </w:tabs>
        <w:spacing w:line="320" w:lineRule="exact"/>
        <w:ind w:left="567" w:hanging="1418"/>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rPr>
      </w:pPr>
      <w:r w:rsidRPr="00F1443F">
        <w:rPr>
          <w:rFonts w:ascii="Times New Roman" w:hAnsi="Times New Roman" w:cs="Times New Roman"/>
          <w:szCs w:val="24"/>
          <w:lang w:eastAsia="zh-HK"/>
        </w:rPr>
        <w:t>At the relevant times, t</w:t>
      </w:r>
      <w:r w:rsidRPr="00F1443F">
        <w:rPr>
          <w:rFonts w:ascii="Times New Roman" w:hAnsi="Times New Roman" w:cs="Times New Roman"/>
          <w:szCs w:val="24"/>
        </w:rPr>
        <w:t>he Appellant entered into the following transactions in properties:</w:t>
      </w:r>
    </w:p>
    <w:p w:rsidR="008C2CCC" w:rsidRPr="00F1443F" w:rsidRDefault="008C2CCC" w:rsidP="009C68FC">
      <w:pPr>
        <w:tabs>
          <w:tab w:val="left" w:pos="709"/>
          <w:tab w:val="left" w:pos="1418"/>
        </w:tabs>
        <w:snapToGrid w:val="0"/>
        <w:spacing w:line="320" w:lineRule="exact"/>
        <w:ind w:left="1418" w:hanging="1418"/>
        <w:jc w:val="both"/>
        <w:rPr>
          <w:rFonts w:ascii="Times New Roman" w:hAnsi="Times New Roman" w:cs="Times New Roman"/>
          <w:szCs w:val="24"/>
        </w:rPr>
      </w:pPr>
      <w:r w:rsidRPr="00F1443F">
        <w:rPr>
          <w:rFonts w:ascii="Times New Roman" w:hAnsi="Times New Roman" w:cs="Times New Roman"/>
          <w:noProof/>
          <w:szCs w:val="24"/>
        </w:rPr>
        <mc:AlternateContent>
          <mc:Choice Requires="wps">
            <w:drawing>
              <wp:anchor distT="0" distB="0" distL="114300" distR="114300" simplePos="0" relativeHeight="251663360" behindDoc="1" locked="0" layoutInCell="1" allowOverlap="1">
                <wp:simplePos x="0" y="0"/>
                <wp:positionH relativeFrom="column">
                  <wp:posOffset>-1012507</wp:posOffset>
                </wp:positionH>
                <wp:positionV relativeFrom="paragraph">
                  <wp:posOffset>2454275</wp:posOffset>
                </wp:positionV>
                <wp:extent cx="1084730" cy="552450"/>
                <wp:effectExtent l="0" t="0" r="127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73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040" w:rsidRPr="00927DEF" w:rsidRDefault="008C4040" w:rsidP="009C68FC">
                            <w:pPr>
                              <w:spacing w:line="0" w:lineRule="atLeast"/>
                              <w:rPr>
                                <w:sz w:val="20"/>
                                <w:szCs w:val="20"/>
                                <w:lang w:eastAsia="zh-HK"/>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79.7pt;margin-top:193.25pt;width:85.4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" stroked="f">
                <v:textbox>
                  <w:txbxContent>
                    <w:p w:rsidR="008C4040" w:rsidRPr="00927DEF" w:rsidRDefault="008C4040" w:rsidP="009C68FC">
                      <w:pPr>
                        <w:spacing w:line="0" w:lineRule="atLeast"/>
                        <w:rPr>
                          <w:sz w:val="20"/>
                          <w:szCs w:val="20"/>
                          <w:lang w:eastAsia="zh-HK"/>
                        </w:rPr>
                      </w:pPr>
                    </w:p>
                  </w:txbxContent>
                </v:textbox>
              </v:shape>
            </w:pict>
          </mc:Fallback>
        </mc:AlternateContent>
      </w:r>
    </w:p>
    <w:tbl>
      <w:tblPr>
        <w:tblW w:w="8363" w:type="dxa"/>
        <w:tblInd w:w="284" w:type="dxa"/>
        <w:tblLayout w:type="fixed"/>
        <w:tblLook w:val="04A0" w:firstRow="1" w:lastRow="0" w:firstColumn="1" w:lastColumn="0" w:noHBand="0" w:noVBand="1"/>
      </w:tblPr>
      <w:tblGrid>
        <w:gridCol w:w="3118"/>
        <w:gridCol w:w="567"/>
        <w:gridCol w:w="2268"/>
        <w:gridCol w:w="567"/>
        <w:gridCol w:w="1843"/>
      </w:tblGrid>
      <w:tr w:rsidR="008C2CCC" w:rsidRPr="00F1443F" w:rsidTr="005F748E">
        <w:trPr>
          <w:trHeight w:val="222"/>
          <w:tblHeader/>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Location</w:t>
            </w: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u w:val="single"/>
                <w:lang w:eastAsia="zh-HK"/>
              </w:rPr>
            </w:pPr>
          </w:p>
        </w:tc>
        <w:tc>
          <w:tcPr>
            <w:tcW w:w="226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Date of Purchase</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u w:val="single"/>
                <w:lang w:eastAsia="zh-HK"/>
              </w:rPr>
            </w:pPr>
          </w:p>
        </w:tc>
        <w:tc>
          <w:tcPr>
            <w:tcW w:w="184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Date of Sale</w:t>
            </w:r>
          </w:p>
        </w:tc>
      </w:tr>
      <w:tr w:rsidR="008C2CCC" w:rsidRPr="00F1443F" w:rsidTr="005F748E">
        <w:trPr>
          <w:trHeight w:val="220"/>
          <w:tblHeader/>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2268"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Provisional agreement</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1843"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Provisional agreement</w:t>
            </w:r>
          </w:p>
        </w:tc>
      </w:tr>
      <w:tr w:rsidR="008C2CCC" w:rsidRPr="00F1443F" w:rsidTr="005F748E">
        <w:trPr>
          <w:trHeight w:val="220"/>
          <w:tblHeader/>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2268" w:type="dxa"/>
            <w:shd w:val="clear" w:color="auto" w:fill="auto"/>
          </w:tcPr>
          <w:p w:rsidR="00F11FF9"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 xml:space="preserve">Formal </w:t>
            </w:r>
          </w:p>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agreement</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1843"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Formal agreement</w:t>
            </w:r>
          </w:p>
        </w:tc>
      </w:tr>
      <w:tr w:rsidR="008C2CCC" w:rsidRPr="00F1443F" w:rsidTr="005F748E">
        <w:trPr>
          <w:trHeight w:val="220"/>
          <w:tblHeader/>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2268"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Assignment</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1843"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Assignment</w:t>
            </w:r>
          </w:p>
        </w:tc>
      </w:tr>
      <w:tr w:rsidR="008C2CCC" w:rsidRPr="00F1443F" w:rsidTr="005F748E">
        <w:trPr>
          <w:trHeight w:val="220"/>
          <w:tblHeader/>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2268"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Purchase consideration</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1843"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Sales proceeds</w:t>
            </w:r>
          </w:p>
        </w:tc>
      </w:tr>
      <w:tr w:rsidR="008C2CCC" w:rsidRPr="00F1443F" w:rsidTr="005F748E">
        <w:trPr>
          <w:trHeight w:val="220"/>
          <w:tblHeader/>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p>
        </w:tc>
        <w:tc>
          <w:tcPr>
            <w:tcW w:w="2268"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p>
        </w:tc>
        <w:tc>
          <w:tcPr>
            <w:tcW w:w="1843"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p>
        </w:tc>
      </w:tr>
      <w:tr w:rsidR="00D649A9" w:rsidRPr="00F1443F" w:rsidTr="005F748E">
        <w:trPr>
          <w:trHeight w:val="220"/>
        </w:trPr>
        <w:tc>
          <w:tcPr>
            <w:tcW w:w="3118" w:type="dxa"/>
            <w:shd w:val="clear" w:color="auto" w:fill="auto"/>
          </w:tcPr>
          <w:p w:rsidR="00D649A9" w:rsidRPr="00F1443F" w:rsidRDefault="00D649A9" w:rsidP="00D649A9">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rPr>
              <w:t>The Property</w:t>
            </w: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2268" w:type="dxa"/>
            <w:shd w:val="clear" w:color="auto" w:fill="auto"/>
          </w:tcPr>
          <w:p w:rsidR="00D649A9" w:rsidRPr="00F1443F" w:rsidRDefault="00D649A9" w:rsidP="00D649A9">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XX-XX-2010</w:t>
            </w:r>
          </w:p>
        </w:tc>
        <w:tc>
          <w:tcPr>
            <w:tcW w:w="567" w:type="dxa"/>
            <w:shd w:val="clear" w:color="auto" w:fill="auto"/>
          </w:tcPr>
          <w:p w:rsidR="00D649A9" w:rsidRPr="00F1443F" w:rsidRDefault="00D649A9" w:rsidP="00D649A9">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1843" w:type="dxa"/>
            <w:shd w:val="clear" w:color="auto" w:fill="auto"/>
          </w:tcPr>
          <w:p w:rsidR="00D649A9" w:rsidRPr="00F1443F" w:rsidRDefault="00D649A9" w:rsidP="00D649A9">
            <w:r w:rsidRPr="00F1443F">
              <w:rPr>
                <w:rFonts w:ascii="Times New Roman" w:hAnsi="Times New Roman" w:cs="Times New Roman"/>
                <w:szCs w:val="24"/>
                <w:lang w:eastAsia="zh-HK"/>
              </w:rPr>
              <w:t>XX-XX-2010</w:t>
            </w:r>
          </w:p>
        </w:tc>
      </w:tr>
      <w:tr w:rsidR="00D649A9" w:rsidRPr="00F1443F" w:rsidTr="005F748E">
        <w:trPr>
          <w:trHeight w:val="220"/>
        </w:trPr>
        <w:tc>
          <w:tcPr>
            <w:tcW w:w="3118" w:type="dxa"/>
            <w:shd w:val="clear" w:color="auto" w:fill="auto"/>
          </w:tcPr>
          <w:p w:rsidR="00D649A9" w:rsidRPr="00F1443F" w:rsidRDefault="00D649A9" w:rsidP="00D649A9">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2268" w:type="dxa"/>
            <w:shd w:val="clear" w:color="auto" w:fill="auto"/>
          </w:tcPr>
          <w:p w:rsidR="00D649A9" w:rsidRPr="00F1443F" w:rsidRDefault="00D649A9" w:rsidP="00D649A9">
            <w:r w:rsidRPr="00F1443F">
              <w:rPr>
                <w:rFonts w:ascii="Times New Roman" w:hAnsi="Times New Roman" w:cs="Times New Roman"/>
                <w:szCs w:val="24"/>
                <w:lang w:eastAsia="zh-HK"/>
              </w:rPr>
              <w:t>XX-XX-2010</w:t>
            </w:r>
          </w:p>
        </w:tc>
        <w:tc>
          <w:tcPr>
            <w:tcW w:w="567" w:type="dxa"/>
            <w:shd w:val="clear" w:color="auto" w:fill="auto"/>
          </w:tcPr>
          <w:p w:rsidR="00D649A9" w:rsidRPr="00F1443F" w:rsidRDefault="00D649A9" w:rsidP="00D649A9">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1843" w:type="dxa"/>
            <w:shd w:val="clear" w:color="auto" w:fill="auto"/>
          </w:tcPr>
          <w:p w:rsidR="00D649A9" w:rsidRPr="00F1443F" w:rsidRDefault="00D649A9" w:rsidP="00D649A9">
            <w:r w:rsidRPr="00F1443F">
              <w:rPr>
                <w:rFonts w:ascii="Times New Roman" w:hAnsi="Times New Roman" w:cs="Times New Roman"/>
                <w:szCs w:val="24"/>
                <w:lang w:eastAsia="zh-HK"/>
              </w:rPr>
              <w:t>XX-XX-2010</w:t>
            </w:r>
          </w:p>
        </w:tc>
      </w:tr>
      <w:tr w:rsidR="00D649A9" w:rsidRPr="00F1443F" w:rsidTr="005F748E">
        <w:trPr>
          <w:trHeight w:val="220"/>
        </w:trPr>
        <w:tc>
          <w:tcPr>
            <w:tcW w:w="3118" w:type="dxa"/>
            <w:shd w:val="clear" w:color="auto" w:fill="auto"/>
          </w:tcPr>
          <w:p w:rsidR="00D649A9" w:rsidRPr="00F1443F" w:rsidRDefault="00D649A9" w:rsidP="00D649A9">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2268" w:type="dxa"/>
            <w:shd w:val="clear" w:color="auto" w:fill="auto"/>
          </w:tcPr>
          <w:p w:rsidR="00D649A9" w:rsidRPr="00F1443F" w:rsidRDefault="00D649A9" w:rsidP="00D649A9">
            <w:r w:rsidRPr="00F1443F">
              <w:rPr>
                <w:rFonts w:ascii="Times New Roman" w:hAnsi="Times New Roman" w:cs="Times New Roman"/>
                <w:szCs w:val="24"/>
                <w:lang w:eastAsia="zh-HK"/>
              </w:rPr>
              <w:t>XX-XX-2010</w:t>
            </w:r>
          </w:p>
        </w:tc>
        <w:tc>
          <w:tcPr>
            <w:tcW w:w="567" w:type="dxa"/>
            <w:shd w:val="clear" w:color="auto" w:fill="auto"/>
          </w:tcPr>
          <w:p w:rsidR="00D649A9" w:rsidRPr="00F1443F" w:rsidRDefault="00D649A9" w:rsidP="00D649A9">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1843" w:type="dxa"/>
            <w:shd w:val="clear" w:color="auto" w:fill="auto"/>
          </w:tcPr>
          <w:p w:rsidR="00D649A9" w:rsidRPr="00F1443F" w:rsidRDefault="00D649A9" w:rsidP="00D649A9">
            <w:r w:rsidRPr="00F1443F">
              <w:rPr>
                <w:rFonts w:ascii="Times New Roman" w:hAnsi="Times New Roman" w:cs="Times New Roman"/>
                <w:szCs w:val="24"/>
                <w:lang w:eastAsia="zh-HK"/>
              </w:rPr>
              <w:t>XX-XX-2010</w:t>
            </w:r>
          </w:p>
        </w:tc>
      </w:tr>
      <w:tr w:rsidR="008C2CCC" w:rsidRPr="00F1443F" w:rsidTr="005F748E">
        <w:trPr>
          <w:trHeight w:val="220"/>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226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$17,150,000</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184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$19,830,000</w:t>
            </w:r>
          </w:p>
        </w:tc>
      </w:tr>
      <w:tr w:rsidR="008C2CCC" w:rsidRPr="00F1443F" w:rsidTr="005F748E">
        <w:trPr>
          <w:trHeight w:val="220"/>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vertAlign w:val="superscript"/>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p>
        </w:tc>
        <w:tc>
          <w:tcPr>
            <w:tcW w:w="226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p>
        </w:tc>
        <w:tc>
          <w:tcPr>
            <w:tcW w:w="184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r>
      <w:tr w:rsidR="00D649A9" w:rsidRPr="00F1443F" w:rsidTr="005F748E">
        <w:trPr>
          <w:trHeight w:val="220"/>
        </w:trPr>
        <w:tc>
          <w:tcPr>
            <w:tcW w:w="3118" w:type="dxa"/>
            <w:shd w:val="clear" w:color="auto" w:fill="auto"/>
          </w:tcPr>
          <w:p w:rsidR="00D649A9" w:rsidRPr="00F1443F" w:rsidRDefault="00B9566E" w:rsidP="00D649A9">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rPr>
              <w:t>The Other Property</w:t>
            </w:r>
            <w:r w:rsidR="00D649A9" w:rsidRPr="00F1443F">
              <w:rPr>
                <w:rFonts w:ascii="Times New Roman" w:hAnsi="Times New Roman" w:cs="Times New Roman"/>
                <w:szCs w:val="24"/>
              </w:rPr>
              <w:t xml:space="preserve"> </w:t>
            </w: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2268" w:type="dxa"/>
            <w:shd w:val="clear" w:color="auto" w:fill="auto"/>
          </w:tcPr>
          <w:p w:rsidR="00D649A9" w:rsidRPr="00F1443F" w:rsidRDefault="00D649A9" w:rsidP="00CA0562">
            <w:r w:rsidRPr="00F1443F">
              <w:rPr>
                <w:rFonts w:ascii="Times New Roman" w:hAnsi="Times New Roman" w:cs="Times New Roman"/>
                <w:szCs w:val="24"/>
                <w:lang w:eastAsia="zh-HK"/>
              </w:rPr>
              <w:t>XX-XX-20</w:t>
            </w:r>
            <w:r w:rsidR="00CA0562" w:rsidRPr="00F1443F">
              <w:rPr>
                <w:rFonts w:ascii="Times New Roman" w:hAnsi="Times New Roman" w:cs="Times New Roman"/>
                <w:szCs w:val="24"/>
                <w:lang w:eastAsia="zh-HK"/>
              </w:rPr>
              <w:t>09</w:t>
            </w: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1843" w:type="dxa"/>
            <w:shd w:val="clear" w:color="auto" w:fill="auto"/>
          </w:tcPr>
          <w:p w:rsidR="00D649A9" w:rsidRPr="00F1443F" w:rsidRDefault="00D649A9" w:rsidP="00D649A9">
            <w:r w:rsidRPr="00F1443F">
              <w:rPr>
                <w:rFonts w:ascii="Times New Roman" w:hAnsi="Times New Roman" w:cs="Times New Roman"/>
                <w:szCs w:val="24"/>
                <w:lang w:eastAsia="zh-HK"/>
              </w:rPr>
              <w:t>XX-XX-2010</w:t>
            </w:r>
          </w:p>
        </w:tc>
      </w:tr>
      <w:tr w:rsidR="00D649A9" w:rsidRPr="00F1443F" w:rsidTr="005F748E">
        <w:trPr>
          <w:trHeight w:val="220"/>
        </w:trPr>
        <w:tc>
          <w:tcPr>
            <w:tcW w:w="3118" w:type="dxa"/>
            <w:shd w:val="clear" w:color="auto" w:fill="auto"/>
          </w:tcPr>
          <w:p w:rsidR="00D649A9" w:rsidRPr="00F1443F" w:rsidRDefault="00D649A9" w:rsidP="00D649A9">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2268" w:type="dxa"/>
            <w:shd w:val="clear" w:color="auto" w:fill="auto"/>
          </w:tcPr>
          <w:p w:rsidR="00D649A9" w:rsidRPr="00F1443F" w:rsidRDefault="00D649A9" w:rsidP="00D649A9">
            <w:r w:rsidRPr="00F1443F">
              <w:rPr>
                <w:rFonts w:ascii="Times New Roman" w:hAnsi="Times New Roman" w:cs="Times New Roman"/>
                <w:szCs w:val="24"/>
                <w:lang w:eastAsia="zh-HK"/>
              </w:rPr>
              <w:t>XX-XX-20</w:t>
            </w:r>
            <w:r w:rsidR="00CA0562" w:rsidRPr="00F1443F">
              <w:rPr>
                <w:rFonts w:ascii="Times New Roman" w:hAnsi="Times New Roman" w:cs="Times New Roman"/>
                <w:szCs w:val="24"/>
                <w:lang w:eastAsia="zh-HK"/>
              </w:rPr>
              <w:t>09</w:t>
            </w: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1843" w:type="dxa"/>
            <w:shd w:val="clear" w:color="auto" w:fill="auto"/>
          </w:tcPr>
          <w:p w:rsidR="00D649A9" w:rsidRPr="00F1443F" w:rsidRDefault="00D649A9" w:rsidP="00D649A9">
            <w:r w:rsidRPr="00F1443F">
              <w:rPr>
                <w:rFonts w:ascii="Times New Roman" w:hAnsi="Times New Roman" w:cs="Times New Roman"/>
                <w:szCs w:val="24"/>
                <w:lang w:eastAsia="zh-HK"/>
              </w:rPr>
              <w:t>XX-XX-2010</w:t>
            </w:r>
          </w:p>
        </w:tc>
      </w:tr>
      <w:tr w:rsidR="00D649A9" w:rsidRPr="00F1443F" w:rsidTr="005F748E">
        <w:trPr>
          <w:trHeight w:val="220"/>
        </w:trPr>
        <w:tc>
          <w:tcPr>
            <w:tcW w:w="3118" w:type="dxa"/>
            <w:shd w:val="clear" w:color="auto" w:fill="auto"/>
          </w:tcPr>
          <w:p w:rsidR="00D649A9" w:rsidRPr="00F1443F" w:rsidRDefault="00D649A9" w:rsidP="00D649A9">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2268" w:type="dxa"/>
            <w:shd w:val="clear" w:color="auto" w:fill="auto"/>
          </w:tcPr>
          <w:p w:rsidR="00D649A9" w:rsidRPr="00F1443F" w:rsidRDefault="00D649A9" w:rsidP="00D649A9">
            <w:r w:rsidRPr="00F1443F">
              <w:rPr>
                <w:rFonts w:ascii="Times New Roman" w:hAnsi="Times New Roman" w:cs="Times New Roman"/>
                <w:szCs w:val="24"/>
                <w:lang w:eastAsia="zh-HK"/>
              </w:rPr>
              <w:t>XX-XX-20</w:t>
            </w:r>
            <w:r w:rsidR="00CA0562" w:rsidRPr="00F1443F">
              <w:rPr>
                <w:rFonts w:ascii="Times New Roman" w:hAnsi="Times New Roman" w:cs="Times New Roman"/>
                <w:szCs w:val="24"/>
                <w:lang w:eastAsia="zh-HK"/>
              </w:rPr>
              <w:t>09</w:t>
            </w:r>
          </w:p>
        </w:tc>
        <w:tc>
          <w:tcPr>
            <w:tcW w:w="567" w:type="dxa"/>
            <w:shd w:val="clear" w:color="auto" w:fill="auto"/>
          </w:tcPr>
          <w:p w:rsidR="00D649A9" w:rsidRPr="00F1443F" w:rsidRDefault="00D649A9" w:rsidP="00D649A9">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1843" w:type="dxa"/>
            <w:shd w:val="clear" w:color="auto" w:fill="auto"/>
          </w:tcPr>
          <w:p w:rsidR="00D649A9" w:rsidRPr="00F1443F" w:rsidRDefault="00D649A9" w:rsidP="00D649A9">
            <w:r w:rsidRPr="00F1443F">
              <w:rPr>
                <w:rFonts w:ascii="Times New Roman" w:hAnsi="Times New Roman" w:cs="Times New Roman"/>
                <w:szCs w:val="24"/>
                <w:lang w:eastAsia="zh-HK"/>
              </w:rPr>
              <w:t>XX-XX-2010</w:t>
            </w:r>
          </w:p>
        </w:tc>
      </w:tr>
      <w:tr w:rsidR="008C2CCC" w:rsidRPr="00F1443F" w:rsidTr="005F748E">
        <w:trPr>
          <w:trHeight w:val="220"/>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226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vertAlign w:val="superscript"/>
                <w:lang w:eastAsia="zh-HK"/>
              </w:rPr>
            </w:pPr>
            <w:r w:rsidRPr="00F1443F">
              <w:rPr>
                <w:rFonts w:ascii="Times New Roman" w:hAnsi="Times New Roman" w:cs="Times New Roman"/>
                <w:szCs w:val="24"/>
                <w:lang w:eastAsia="zh-HK"/>
              </w:rPr>
              <w:t>$4,730,000</w:t>
            </w: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184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$5,700,000</w:t>
            </w:r>
          </w:p>
        </w:tc>
      </w:tr>
      <w:tr w:rsidR="008C2CCC" w:rsidRPr="00F1443F" w:rsidTr="005F748E">
        <w:trPr>
          <w:trHeight w:val="220"/>
        </w:trPr>
        <w:tc>
          <w:tcPr>
            <w:tcW w:w="311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p>
        </w:tc>
        <w:tc>
          <w:tcPr>
            <w:tcW w:w="2268"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vertAlign w:val="superscript"/>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p>
        </w:tc>
        <w:tc>
          <w:tcPr>
            <w:tcW w:w="184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r>
    </w:tbl>
    <w:p w:rsidR="008C2CCC" w:rsidRPr="00F1443F" w:rsidRDefault="008C2CCC" w:rsidP="009C68FC">
      <w:pPr>
        <w:tabs>
          <w:tab w:val="left" w:pos="720"/>
        </w:tabs>
        <w:snapToGrid w:val="0"/>
        <w:spacing w:line="320" w:lineRule="exact"/>
        <w:ind w:left="720" w:hanging="720"/>
        <w:jc w:val="both"/>
        <w:rPr>
          <w:rFonts w:ascii="Times New Roman" w:hAnsi="Times New Roman" w:cs="Times New Roman"/>
          <w:szCs w:val="24"/>
          <w:lang w:eastAsia="zh-HK"/>
        </w:rPr>
      </w:pPr>
    </w:p>
    <w:p w:rsidR="008C2CCC" w:rsidRPr="00F1443F" w:rsidRDefault="008C2CCC">
      <w:pPr>
        <w:widowControl/>
        <w:rPr>
          <w:rFonts w:ascii="Times New Roman" w:hAnsi="Times New Roman" w:cs="Times New Roman"/>
          <w:szCs w:val="24"/>
          <w:lang w:eastAsia="zh-HK"/>
        </w:rPr>
      </w:pPr>
      <w:r w:rsidRPr="00F1443F">
        <w:rPr>
          <w:rFonts w:ascii="Times New Roman" w:hAnsi="Times New Roman" w:cs="Times New Roman"/>
          <w:szCs w:val="24"/>
          <w:lang w:eastAsia="zh-HK"/>
        </w:rPr>
        <w:br w:type="page"/>
      </w:r>
    </w:p>
    <w:p w:rsidR="008C2CCC" w:rsidRPr="00F1443F" w:rsidRDefault="00864B2A"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val="en-GB" w:eastAsia="zh-HK"/>
        </w:rPr>
      </w:pPr>
      <w:r w:rsidRPr="00F1443F">
        <w:rPr>
          <w:rFonts w:ascii="Times New Roman" w:hAnsi="Times New Roman" w:cs="Times New Roman"/>
          <w:szCs w:val="24"/>
          <w:lang w:eastAsia="zh-HK"/>
        </w:rPr>
        <w:t>Company D</w:t>
      </w:r>
      <w:r w:rsidR="008C2CCC" w:rsidRPr="00F1443F">
        <w:rPr>
          <w:rFonts w:ascii="Times New Roman" w:hAnsi="Times New Roman" w:cs="Times New Roman"/>
          <w:bCs/>
          <w:szCs w:val="24"/>
          <w:lang w:eastAsia="zh-HK"/>
        </w:rPr>
        <w:t xml:space="preserve"> was incorporated as a private company in Hong Kong </w:t>
      </w:r>
      <w:r w:rsidR="00945614" w:rsidRPr="00F1443F">
        <w:rPr>
          <w:rFonts w:ascii="Times New Roman" w:hAnsi="Times New Roman" w:cs="Times New Roman"/>
          <w:bCs/>
          <w:szCs w:val="24"/>
          <w:lang w:eastAsia="zh-HK"/>
        </w:rPr>
        <w:t>in</w:t>
      </w:r>
      <w:r w:rsidR="008C2CCC" w:rsidRPr="00F1443F">
        <w:rPr>
          <w:rFonts w:ascii="Times New Roman" w:hAnsi="Times New Roman" w:cs="Times New Roman"/>
          <w:bCs/>
          <w:szCs w:val="24"/>
          <w:lang w:eastAsia="zh-HK"/>
        </w:rPr>
        <w:t xml:space="preserve"> 2010.  At the relevant times, the shareholders and directors of </w:t>
      </w:r>
      <w:r w:rsidRPr="00F1443F">
        <w:rPr>
          <w:rFonts w:ascii="Times New Roman" w:hAnsi="Times New Roman" w:cs="Times New Roman"/>
          <w:bCs/>
          <w:szCs w:val="24"/>
          <w:lang w:eastAsia="zh-HK"/>
        </w:rPr>
        <w:t>C</w:t>
      </w:r>
      <w:r w:rsidR="00441C6A" w:rsidRPr="00F1443F">
        <w:rPr>
          <w:rFonts w:ascii="Times New Roman" w:hAnsi="Times New Roman" w:cs="Times New Roman"/>
          <w:szCs w:val="24"/>
          <w:lang w:eastAsia="zh-HK"/>
        </w:rPr>
        <w:t>ompany</w:t>
      </w:r>
      <w:r w:rsidRPr="00F1443F">
        <w:rPr>
          <w:rFonts w:ascii="Times New Roman" w:hAnsi="Times New Roman" w:cs="Times New Roman"/>
          <w:bCs/>
          <w:szCs w:val="24"/>
          <w:lang w:eastAsia="zh-HK"/>
        </w:rPr>
        <w:t xml:space="preserve"> D</w:t>
      </w:r>
      <w:r w:rsidR="008C2CCC" w:rsidRPr="00F1443F">
        <w:rPr>
          <w:rFonts w:ascii="Times New Roman" w:hAnsi="Times New Roman" w:cs="Times New Roman"/>
          <w:bCs/>
          <w:szCs w:val="24"/>
          <w:lang w:eastAsia="zh-HK"/>
        </w:rPr>
        <w:t xml:space="preserve"> were:</w:t>
      </w:r>
    </w:p>
    <w:p w:rsidR="008C2CCC" w:rsidRPr="00F1443F" w:rsidRDefault="008C2CCC" w:rsidP="009C68FC">
      <w:pPr>
        <w:pStyle w:val="ac"/>
        <w:widowControl/>
        <w:spacing w:line="320" w:lineRule="exact"/>
        <w:ind w:leftChars="0"/>
        <w:jc w:val="both"/>
        <w:rPr>
          <w:rFonts w:ascii="Times New Roman" w:hAnsi="Times New Roman" w:cs="Times New Roman"/>
          <w:szCs w:val="24"/>
          <w:lang w:val="en-GB" w:eastAsia="zh-HK"/>
        </w:rPr>
      </w:pPr>
    </w:p>
    <w:tbl>
      <w:tblPr>
        <w:tblStyle w:val="af7"/>
        <w:tblW w:w="722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835"/>
        <w:gridCol w:w="1843"/>
        <w:gridCol w:w="1843"/>
        <w:gridCol w:w="283"/>
      </w:tblGrid>
      <w:tr w:rsidR="008C2CCC" w:rsidRPr="00F1443F" w:rsidTr="009C68FC">
        <w:tc>
          <w:tcPr>
            <w:tcW w:w="425" w:type="dxa"/>
          </w:tcPr>
          <w:p w:rsidR="008C2CCC" w:rsidRPr="00F1443F" w:rsidRDefault="008C2CCC" w:rsidP="009C68FC">
            <w:pPr>
              <w:tabs>
                <w:tab w:val="left" w:pos="1276"/>
              </w:tabs>
              <w:spacing w:line="320" w:lineRule="exact"/>
              <w:jc w:val="both"/>
              <w:rPr>
                <w:sz w:val="24"/>
                <w:szCs w:val="24"/>
                <w:lang w:val="en-GB" w:eastAsia="zh-HK"/>
              </w:rPr>
            </w:pPr>
          </w:p>
        </w:tc>
        <w:tc>
          <w:tcPr>
            <w:tcW w:w="2835" w:type="dxa"/>
          </w:tcPr>
          <w:p w:rsidR="008C2CCC" w:rsidRPr="00F1443F" w:rsidRDefault="008C2CCC" w:rsidP="009C68FC">
            <w:pPr>
              <w:tabs>
                <w:tab w:val="left" w:pos="1276"/>
              </w:tabs>
              <w:spacing w:line="320" w:lineRule="exact"/>
              <w:jc w:val="both"/>
              <w:rPr>
                <w:sz w:val="24"/>
                <w:szCs w:val="24"/>
                <w:lang w:val="en-GB" w:eastAsia="zh-HK"/>
              </w:rPr>
            </w:pPr>
          </w:p>
        </w:tc>
        <w:tc>
          <w:tcPr>
            <w:tcW w:w="1843" w:type="dxa"/>
          </w:tcPr>
          <w:p w:rsidR="008C2CCC" w:rsidRPr="00F1443F" w:rsidRDefault="008C2CCC" w:rsidP="009C68FC">
            <w:pPr>
              <w:tabs>
                <w:tab w:val="left" w:pos="1276"/>
              </w:tabs>
              <w:spacing w:line="320" w:lineRule="exact"/>
              <w:jc w:val="center"/>
              <w:rPr>
                <w:sz w:val="24"/>
                <w:szCs w:val="24"/>
                <w:u w:val="single"/>
                <w:lang w:val="en-GB" w:eastAsia="zh-HK"/>
              </w:rPr>
            </w:pPr>
            <w:r w:rsidRPr="00F1443F">
              <w:rPr>
                <w:sz w:val="24"/>
                <w:szCs w:val="24"/>
                <w:lang w:val="en-GB" w:eastAsia="zh-HK"/>
              </w:rPr>
              <w:t xml:space="preserve">Date becoming </w:t>
            </w:r>
            <w:r w:rsidRPr="00F1443F">
              <w:rPr>
                <w:sz w:val="24"/>
                <w:szCs w:val="24"/>
                <w:u w:val="single"/>
                <w:lang w:val="en-GB" w:eastAsia="zh-HK"/>
              </w:rPr>
              <w:t>shareholder</w:t>
            </w:r>
          </w:p>
        </w:tc>
        <w:tc>
          <w:tcPr>
            <w:tcW w:w="1843" w:type="dxa"/>
          </w:tcPr>
          <w:p w:rsidR="008C2CCC" w:rsidRPr="00F1443F" w:rsidRDefault="008C2CCC" w:rsidP="009C68FC">
            <w:pPr>
              <w:tabs>
                <w:tab w:val="left" w:pos="1276"/>
              </w:tabs>
              <w:spacing w:line="320" w:lineRule="exact"/>
              <w:jc w:val="center"/>
              <w:rPr>
                <w:sz w:val="24"/>
                <w:szCs w:val="24"/>
                <w:lang w:val="en-GB" w:eastAsia="zh-HK"/>
              </w:rPr>
            </w:pPr>
            <w:r w:rsidRPr="00F1443F">
              <w:rPr>
                <w:sz w:val="24"/>
                <w:szCs w:val="24"/>
                <w:lang w:val="en-GB" w:eastAsia="zh-HK"/>
              </w:rPr>
              <w:t xml:space="preserve">Date appointed </w:t>
            </w:r>
          </w:p>
          <w:p w:rsidR="008C2CCC" w:rsidRPr="00F1443F" w:rsidRDefault="008C2CCC" w:rsidP="009C68FC">
            <w:pPr>
              <w:tabs>
                <w:tab w:val="left" w:pos="1276"/>
              </w:tabs>
              <w:spacing w:line="320" w:lineRule="exact"/>
              <w:jc w:val="center"/>
              <w:rPr>
                <w:sz w:val="24"/>
                <w:szCs w:val="24"/>
                <w:u w:val="single"/>
                <w:lang w:val="en-GB" w:eastAsia="zh-HK"/>
              </w:rPr>
            </w:pPr>
            <w:r w:rsidRPr="00F1443F">
              <w:rPr>
                <w:sz w:val="24"/>
                <w:szCs w:val="24"/>
                <w:u w:val="single"/>
                <w:lang w:val="en-GB" w:eastAsia="zh-HK"/>
              </w:rPr>
              <w:t>as director</w:t>
            </w:r>
          </w:p>
        </w:tc>
        <w:tc>
          <w:tcPr>
            <w:tcW w:w="283" w:type="dxa"/>
          </w:tcPr>
          <w:p w:rsidR="008C2CCC" w:rsidRPr="00F1443F" w:rsidRDefault="008C2CCC" w:rsidP="009C68FC">
            <w:pPr>
              <w:tabs>
                <w:tab w:val="left" w:pos="1276"/>
              </w:tabs>
              <w:spacing w:line="320" w:lineRule="exact"/>
              <w:jc w:val="center"/>
              <w:rPr>
                <w:sz w:val="24"/>
                <w:szCs w:val="24"/>
                <w:u w:val="single"/>
                <w:lang w:val="en-GB" w:eastAsia="zh-HK"/>
              </w:rPr>
            </w:pPr>
          </w:p>
        </w:tc>
      </w:tr>
      <w:tr w:rsidR="008C2CCC" w:rsidRPr="00F1443F" w:rsidTr="009C68FC">
        <w:tc>
          <w:tcPr>
            <w:tcW w:w="425" w:type="dxa"/>
          </w:tcPr>
          <w:p w:rsidR="008C2CCC" w:rsidRPr="00F1443F" w:rsidRDefault="008C2CCC" w:rsidP="009C68FC">
            <w:pPr>
              <w:tabs>
                <w:tab w:val="left" w:pos="1276"/>
              </w:tabs>
              <w:snapToGrid w:val="0"/>
              <w:spacing w:line="320" w:lineRule="exact"/>
              <w:jc w:val="both"/>
              <w:rPr>
                <w:sz w:val="24"/>
                <w:szCs w:val="24"/>
                <w:lang w:val="en-GB" w:eastAsia="zh-HK"/>
              </w:rPr>
            </w:pPr>
          </w:p>
        </w:tc>
        <w:tc>
          <w:tcPr>
            <w:tcW w:w="2835" w:type="dxa"/>
          </w:tcPr>
          <w:p w:rsidR="008C2CCC" w:rsidRPr="00F1443F" w:rsidRDefault="008C2CCC" w:rsidP="009C68FC">
            <w:pPr>
              <w:tabs>
                <w:tab w:val="left" w:pos="1276"/>
              </w:tabs>
              <w:snapToGrid w:val="0"/>
              <w:spacing w:line="320" w:lineRule="exact"/>
              <w:jc w:val="both"/>
              <w:rPr>
                <w:sz w:val="24"/>
                <w:szCs w:val="24"/>
                <w:lang w:val="en-GB" w:eastAsia="zh-HK"/>
              </w:rPr>
            </w:pPr>
          </w:p>
        </w:tc>
        <w:tc>
          <w:tcPr>
            <w:tcW w:w="1843" w:type="dxa"/>
          </w:tcPr>
          <w:p w:rsidR="008C2CCC" w:rsidRPr="00F1443F" w:rsidRDefault="008C2CCC" w:rsidP="009C68FC">
            <w:pPr>
              <w:tabs>
                <w:tab w:val="left" w:pos="1276"/>
              </w:tabs>
              <w:snapToGrid w:val="0"/>
              <w:spacing w:line="320" w:lineRule="exact"/>
              <w:jc w:val="both"/>
              <w:rPr>
                <w:sz w:val="24"/>
                <w:szCs w:val="24"/>
                <w:lang w:val="en-GB" w:eastAsia="zh-HK"/>
              </w:rPr>
            </w:pPr>
          </w:p>
        </w:tc>
        <w:tc>
          <w:tcPr>
            <w:tcW w:w="1843" w:type="dxa"/>
          </w:tcPr>
          <w:p w:rsidR="008C2CCC" w:rsidRPr="00F1443F" w:rsidRDefault="008C2CCC" w:rsidP="009C68FC">
            <w:pPr>
              <w:tabs>
                <w:tab w:val="left" w:pos="1276"/>
              </w:tabs>
              <w:snapToGrid w:val="0"/>
              <w:spacing w:line="320" w:lineRule="exact"/>
              <w:jc w:val="both"/>
              <w:rPr>
                <w:sz w:val="24"/>
                <w:szCs w:val="24"/>
                <w:lang w:val="en-GB" w:eastAsia="zh-HK"/>
              </w:rPr>
            </w:pPr>
          </w:p>
        </w:tc>
        <w:tc>
          <w:tcPr>
            <w:tcW w:w="283" w:type="dxa"/>
          </w:tcPr>
          <w:p w:rsidR="008C2CCC" w:rsidRPr="00F1443F" w:rsidRDefault="008C2CCC" w:rsidP="009C68FC">
            <w:pPr>
              <w:tabs>
                <w:tab w:val="left" w:pos="1276"/>
              </w:tabs>
              <w:snapToGrid w:val="0"/>
              <w:spacing w:line="320" w:lineRule="exact"/>
              <w:jc w:val="both"/>
              <w:rPr>
                <w:sz w:val="24"/>
                <w:szCs w:val="24"/>
                <w:lang w:val="en-GB" w:eastAsia="zh-HK"/>
              </w:rPr>
            </w:pPr>
          </w:p>
        </w:tc>
      </w:tr>
      <w:tr w:rsidR="008C2CCC" w:rsidRPr="00F1443F" w:rsidTr="009C68FC">
        <w:tc>
          <w:tcPr>
            <w:tcW w:w="425" w:type="dxa"/>
          </w:tcPr>
          <w:p w:rsidR="008C2CCC" w:rsidRPr="00F1443F" w:rsidRDefault="008C2CCC" w:rsidP="009C68FC">
            <w:pPr>
              <w:spacing w:line="320" w:lineRule="exact"/>
              <w:ind w:leftChars="-43" w:hangingChars="43" w:hanging="103"/>
              <w:rPr>
                <w:sz w:val="24"/>
                <w:szCs w:val="24"/>
                <w:lang w:eastAsia="zh-HK"/>
              </w:rPr>
            </w:pPr>
            <w:r w:rsidRPr="00F1443F">
              <w:rPr>
                <w:sz w:val="24"/>
                <w:szCs w:val="24"/>
                <w:lang w:eastAsia="zh-HK"/>
              </w:rPr>
              <w:t>(i)</w:t>
            </w:r>
          </w:p>
        </w:tc>
        <w:tc>
          <w:tcPr>
            <w:tcW w:w="2835" w:type="dxa"/>
          </w:tcPr>
          <w:p w:rsidR="008C2CCC" w:rsidRPr="00F1443F" w:rsidRDefault="004D7755" w:rsidP="009C68FC">
            <w:pPr>
              <w:tabs>
                <w:tab w:val="left" w:pos="1276"/>
              </w:tabs>
              <w:spacing w:line="320" w:lineRule="exact"/>
              <w:ind w:leftChars="-45" w:hangingChars="45" w:hanging="108"/>
              <w:jc w:val="both"/>
              <w:rPr>
                <w:sz w:val="24"/>
                <w:szCs w:val="24"/>
                <w:lang w:val="en-GB" w:eastAsia="zh-HK"/>
              </w:rPr>
            </w:pPr>
            <w:r w:rsidRPr="00F1443F">
              <w:rPr>
                <w:bCs/>
                <w:sz w:val="24"/>
                <w:szCs w:val="24"/>
                <w:lang w:eastAsia="zh-HK"/>
              </w:rPr>
              <w:t xml:space="preserve">Mr E </w:t>
            </w:r>
          </w:p>
        </w:tc>
        <w:tc>
          <w:tcPr>
            <w:tcW w:w="1843" w:type="dxa"/>
          </w:tcPr>
          <w:p w:rsidR="008C2CCC" w:rsidRPr="00F1443F" w:rsidRDefault="00C33112" w:rsidP="00C33112">
            <w:pPr>
              <w:tabs>
                <w:tab w:val="left" w:pos="1276"/>
              </w:tabs>
              <w:spacing w:line="320" w:lineRule="exact"/>
              <w:rPr>
                <w:sz w:val="24"/>
                <w:szCs w:val="24"/>
                <w:lang w:val="en-GB" w:eastAsia="zh-HK"/>
              </w:rPr>
            </w:pPr>
            <w:r w:rsidRPr="00F1443F">
              <w:rPr>
                <w:bCs/>
                <w:sz w:val="24"/>
                <w:szCs w:val="24"/>
                <w:lang w:eastAsia="zh-HK"/>
              </w:rPr>
              <w:t>XX</w:t>
            </w:r>
            <w:r w:rsidR="008C2CCC" w:rsidRPr="00F1443F">
              <w:rPr>
                <w:bCs/>
                <w:sz w:val="24"/>
                <w:szCs w:val="24"/>
                <w:lang w:eastAsia="zh-HK"/>
              </w:rPr>
              <w:t xml:space="preserve"> January 2010</w:t>
            </w:r>
          </w:p>
        </w:tc>
        <w:tc>
          <w:tcPr>
            <w:tcW w:w="1843" w:type="dxa"/>
          </w:tcPr>
          <w:p w:rsidR="008C2CCC" w:rsidRPr="00F1443F" w:rsidRDefault="00C33112" w:rsidP="00C33112">
            <w:pPr>
              <w:tabs>
                <w:tab w:val="left" w:pos="1276"/>
              </w:tabs>
              <w:spacing w:line="320" w:lineRule="exact"/>
              <w:rPr>
                <w:sz w:val="24"/>
                <w:szCs w:val="24"/>
                <w:lang w:val="en-GB" w:eastAsia="zh-HK"/>
              </w:rPr>
            </w:pPr>
            <w:r w:rsidRPr="00F1443F">
              <w:rPr>
                <w:bCs/>
                <w:sz w:val="24"/>
                <w:szCs w:val="24"/>
                <w:lang w:eastAsia="zh-HK"/>
              </w:rPr>
              <w:t>XX</w:t>
            </w:r>
            <w:r w:rsidR="008C2CCC" w:rsidRPr="00F1443F">
              <w:rPr>
                <w:bCs/>
                <w:sz w:val="24"/>
                <w:szCs w:val="24"/>
                <w:lang w:eastAsia="zh-HK"/>
              </w:rPr>
              <w:t xml:space="preserve"> January 2010</w:t>
            </w:r>
          </w:p>
        </w:tc>
        <w:tc>
          <w:tcPr>
            <w:tcW w:w="283" w:type="dxa"/>
          </w:tcPr>
          <w:p w:rsidR="008C2CCC" w:rsidRPr="00F1443F" w:rsidRDefault="008C2CCC" w:rsidP="009C68FC">
            <w:pPr>
              <w:tabs>
                <w:tab w:val="left" w:pos="1276"/>
              </w:tabs>
              <w:spacing w:line="320" w:lineRule="exact"/>
              <w:jc w:val="center"/>
              <w:rPr>
                <w:bCs/>
                <w:sz w:val="24"/>
                <w:szCs w:val="24"/>
                <w:lang w:eastAsia="zh-HK"/>
              </w:rPr>
            </w:pPr>
          </w:p>
        </w:tc>
      </w:tr>
      <w:tr w:rsidR="008C2CCC" w:rsidRPr="00F1443F" w:rsidTr="009C68FC">
        <w:tc>
          <w:tcPr>
            <w:tcW w:w="425" w:type="dxa"/>
          </w:tcPr>
          <w:p w:rsidR="008C2CCC" w:rsidRPr="00F1443F" w:rsidRDefault="008C2CCC" w:rsidP="009C68FC">
            <w:pPr>
              <w:spacing w:line="320" w:lineRule="exact"/>
              <w:ind w:left="720" w:hanging="720"/>
              <w:rPr>
                <w:sz w:val="24"/>
                <w:szCs w:val="24"/>
              </w:rPr>
            </w:pPr>
          </w:p>
        </w:tc>
        <w:tc>
          <w:tcPr>
            <w:tcW w:w="2835" w:type="dxa"/>
          </w:tcPr>
          <w:p w:rsidR="008C2CCC" w:rsidRPr="00F1443F" w:rsidRDefault="008C2CCC" w:rsidP="009C68FC">
            <w:pPr>
              <w:tabs>
                <w:tab w:val="left" w:pos="1276"/>
              </w:tabs>
              <w:snapToGrid w:val="0"/>
              <w:spacing w:line="320" w:lineRule="exact"/>
              <w:ind w:leftChars="-45" w:hangingChars="45" w:hanging="108"/>
              <w:jc w:val="both"/>
              <w:rPr>
                <w:sz w:val="24"/>
                <w:szCs w:val="24"/>
                <w:lang w:val="en-GB" w:eastAsia="zh-HK"/>
              </w:rPr>
            </w:pPr>
          </w:p>
        </w:tc>
        <w:tc>
          <w:tcPr>
            <w:tcW w:w="1843" w:type="dxa"/>
          </w:tcPr>
          <w:p w:rsidR="008C2CCC" w:rsidRPr="00F1443F" w:rsidRDefault="008C2CCC" w:rsidP="009C68FC">
            <w:pPr>
              <w:tabs>
                <w:tab w:val="left" w:pos="1276"/>
              </w:tabs>
              <w:snapToGrid w:val="0"/>
              <w:spacing w:line="320" w:lineRule="exact"/>
              <w:jc w:val="center"/>
              <w:rPr>
                <w:sz w:val="24"/>
                <w:szCs w:val="24"/>
                <w:lang w:val="en-GB" w:eastAsia="zh-HK"/>
              </w:rPr>
            </w:pPr>
          </w:p>
        </w:tc>
        <w:tc>
          <w:tcPr>
            <w:tcW w:w="1843" w:type="dxa"/>
          </w:tcPr>
          <w:p w:rsidR="008C2CCC" w:rsidRPr="00F1443F" w:rsidRDefault="008C2CCC" w:rsidP="009C68FC">
            <w:pPr>
              <w:tabs>
                <w:tab w:val="left" w:pos="1276"/>
              </w:tabs>
              <w:snapToGrid w:val="0"/>
              <w:spacing w:line="320" w:lineRule="exact"/>
              <w:jc w:val="center"/>
              <w:rPr>
                <w:sz w:val="24"/>
                <w:szCs w:val="24"/>
                <w:lang w:val="en-GB" w:eastAsia="zh-HK"/>
              </w:rPr>
            </w:pPr>
          </w:p>
        </w:tc>
        <w:tc>
          <w:tcPr>
            <w:tcW w:w="283" w:type="dxa"/>
          </w:tcPr>
          <w:p w:rsidR="008C2CCC" w:rsidRPr="00F1443F" w:rsidRDefault="008C2CCC" w:rsidP="009C68FC">
            <w:pPr>
              <w:tabs>
                <w:tab w:val="left" w:pos="1276"/>
              </w:tabs>
              <w:snapToGrid w:val="0"/>
              <w:spacing w:line="320" w:lineRule="exact"/>
              <w:jc w:val="center"/>
              <w:rPr>
                <w:sz w:val="24"/>
                <w:szCs w:val="24"/>
                <w:lang w:val="en-GB" w:eastAsia="zh-HK"/>
              </w:rPr>
            </w:pPr>
          </w:p>
        </w:tc>
      </w:tr>
      <w:tr w:rsidR="008C2CCC" w:rsidRPr="00F1443F" w:rsidTr="009C68FC">
        <w:tc>
          <w:tcPr>
            <w:tcW w:w="425" w:type="dxa"/>
          </w:tcPr>
          <w:p w:rsidR="008C2CCC" w:rsidRPr="00F1443F" w:rsidRDefault="008C2CCC" w:rsidP="009C68FC">
            <w:pPr>
              <w:spacing w:line="320" w:lineRule="exact"/>
              <w:ind w:leftChars="-43" w:hangingChars="43" w:hanging="103"/>
              <w:rPr>
                <w:sz w:val="24"/>
                <w:szCs w:val="24"/>
                <w:lang w:val="en-GB" w:eastAsia="zh-HK"/>
              </w:rPr>
            </w:pPr>
            <w:r w:rsidRPr="00F1443F">
              <w:rPr>
                <w:sz w:val="24"/>
                <w:szCs w:val="24"/>
                <w:lang w:eastAsia="zh-HK"/>
              </w:rPr>
              <w:t>(ii)</w:t>
            </w:r>
          </w:p>
        </w:tc>
        <w:tc>
          <w:tcPr>
            <w:tcW w:w="2835" w:type="dxa"/>
          </w:tcPr>
          <w:p w:rsidR="008C2CCC" w:rsidRPr="00F1443F" w:rsidRDefault="008C2CCC" w:rsidP="009C68FC">
            <w:pPr>
              <w:tabs>
                <w:tab w:val="left" w:pos="1276"/>
              </w:tabs>
              <w:spacing w:line="320" w:lineRule="exact"/>
              <w:ind w:leftChars="-45" w:hangingChars="45" w:hanging="108"/>
              <w:jc w:val="both"/>
              <w:rPr>
                <w:sz w:val="24"/>
                <w:szCs w:val="24"/>
                <w:lang w:val="en-GB" w:eastAsia="zh-HK"/>
              </w:rPr>
            </w:pPr>
            <w:r w:rsidRPr="00F1443F">
              <w:rPr>
                <w:sz w:val="24"/>
                <w:szCs w:val="24"/>
                <w:lang w:val="en-GB" w:eastAsia="zh-HK"/>
              </w:rPr>
              <w:t>The Appellant</w:t>
            </w:r>
          </w:p>
        </w:tc>
        <w:tc>
          <w:tcPr>
            <w:tcW w:w="1843" w:type="dxa"/>
          </w:tcPr>
          <w:p w:rsidR="008C2CCC" w:rsidRPr="00F1443F" w:rsidRDefault="00C33112" w:rsidP="00C33112">
            <w:pPr>
              <w:tabs>
                <w:tab w:val="left" w:pos="1276"/>
              </w:tabs>
              <w:spacing w:line="320" w:lineRule="exact"/>
              <w:rPr>
                <w:bCs/>
                <w:sz w:val="24"/>
                <w:szCs w:val="24"/>
                <w:lang w:eastAsia="zh-HK"/>
              </w:rPr>
            </w:pPr>
            <w:r w:rsidRPr="00F1443F">
              <w:rPr>
                <w:bCs/>
                <w:sz w:val="24"/>
                <w:szCs w:val="24"/>
                <w:lang w:eastAsia="zh-HK"/>
              </w:rPr>
              <w:t>XX</w:t>
            </w:r>
            <w:r w:rsidR="008C2CCC" w:rsidRPr="00F1443F">
              <w:rPr>
                <w:bCs/>
                <w:sz w:val="24"/>
                <w:szCs w:val="24"/>
                <w:lang w:eastAsia="zh-HK"/>
              </w:rPr>
              <w:t xml:space="preserve"> April 2010</w:t>
            </w:r>
          </w:p>
        </w:tc>
        <w:tc>
          <w:tcPr>
            <w:tcW w:w="1843" w:type="dxa"/>
          </w:tcPr>
          <w:p w:rsidR="008C2CCC" w:rsidRPr="00F1443F" w:rsidRDefault="00C33112" w:rsidP="00C33112">
            <w:pPr>
              <w:tabs>
                <w:tab w:val="left" w:pos="1276"/>
              </w:tabs>
              <w:spacing w:line="320" w:lineRule="exact"/>
              <w:rPr>
                <w:sz w:val="24"/>
                <w:szCs w:val="24"/>
                <w:lang w:val="en-GB" w:eastAsia="zh-HK"/>
              </w:rPr>
            </w:pPr>
            <w:r w:rsidRPr="00F1443F">
              <w:rPr>
                <w:bCs/>
                <w:sz w:val="24"/>
                <w:szCs w:val="24"/>
                <w:lang w:eastAsia="zh-HK"/>
              </w:rPr>
              <w:t>XX</w:t>
            </w:r>
            <w:r w:rsidR="008C2CCC" w:rsidRPr="00F1443F">
              <w:rPr>
                <w:bCs/>
                <w:sz w:val="24"/>
                <w:szCs w:val="24"/>
                <w:lang w:eastAsia="zh-HK"/>
              </w:rPr>
              <w:t xml:space="preserve"> April 2010</w:t>
            </w:r>
          </w:p>
        </w:tc>
        <w:tc>
          <w:tcPr>
            <w:tcW w:w="283" w:type="dxa"/>
          </w:tcPr>
          <w:p w:rsidR="008C2CCC" w:rsidRPr="00F1443F" w:rsidRDefault="008C2CCC" w:rsidP="009C68FC">
            <w:pPr>
              <w:tabs>
                <w:tab w:val="left" w:pos="1276"/>
              </w:tabs>
              <w:spacing w:line="320" w:lineRule="exact"/>
              <w:ind w:leftChars="-41" w:left="29" w:hangingChars="53" w:hanging="127"/>
              <w:rPr>
                <w:bCs/>
                <w:sz w:val="24"/>
                <w:szCs w:val="24"/>
                <w:lang w:eastAsia="zh-HK"/>
              </w:rPr>
            </w:pPr>
          </w:p>
        </w:tc>
      </w:tr>
    </w:tbl>
    <w:p w:rsidR="008C2CCC" w:rsidRPr="00F1443F" w:rsidRDefault="008C2CCC" w:rsidP="002F6426">
      <w:pPr>
        <w:tabs>
          <w:tab w:val="left" w:pos="1418"/>
        </w:tabs>
        <w:snapToGrid w:val="0"/>
        <w:spacing w:line="320" w:lineRule="exact"/>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formal sale and purchase agreement for purchasing the Property was signed by </w:t>
      </w:r>
      <w:r w:rsidR="00864B2A" w:rsidRPr="00F1443F">
        <w:rPr>
          <w:rFonts w:ascii="Times New Roman" w:hAnsi="Times New Roman" w:cs="Times New Roman"/>
          <w:szCs w:val="24"/>
          <w:lang w:eastAsia="zh-HK"/>
        </w:rPr>
        <w:t>Company D</w:t>
      </w:r>
      <w:r w:rsidR="00043973" w:rsidRPr="00F1443F">
        <w:rPr>
          <w:rFonts w:ascii="Times New Roman" w:hAnsi="Times New Roman" w:cs="Times New Roman"/>
          <w:szCs w:val="24"/>
          <w:lang w:eastAsia="zh-HK"/>
        </w:rPr>
        <w:t>.</w:t>
      </w:r>
      <w:r w:rsidRPr="00F1443F">
        <w:rPr>
          <w:rFonts w:ascii="Times New Roman" w:hAnsi="Times New Roman" w:cs="Times New Roman"/>
          <w:szCs w:val="24"/>
          <w:lang w:eastAsia="zh-HK"/>
        </w:rPr>
        <w:t xml:space="preserve"> By a nomination dated 30 April 2010, </w:t>
      </w:r>
      <w:r w:rsidR="00864B2A" w:rsidRPr="00F1443F">
        <w:rPr>
          <w:rFonts w:ascii="Times New Roman" w:hAnsi="Times New Roman" w:cs="Times New Roman"/>
          <w:szCs w:val="24"/>
          <w:lang w:eastAsia="zh-HK"/>
        </w:rPr>
        <w:t>Company D</w:t>
      </w:r>
      <w:r w:rsidRPr="00F1443F">
        <w:rPr>
          <w:rFonts w:ascii="Times New Roman" w:hAnsi="Times New Roman" w:cs="Times New Roman"/>
          <w:szCs w:val="24"/>
          <w:lang w:eastAsia="zh-HK"/>
        </w:rPr>
        <w:t xml:space="preserve"> confirmed, among other things, that:</w:t>
      </w:r>
    </w:p>
    <w:p w:rsidR="008C2CCC" w:rsidRPr="00F1443F" w:rsidRDefault="008C2CCC" w:rsidP="009C68FC">
      <w:pPr>
        <w:tabs>
          <w:tab w:val="left" w:pos="1418"/>
        </w:tabs>
        <w:snapToGrid w:val="0"/>
        <w:spacing w:line="320" w:lineRule="exact"/>
        <w:ind w:left="567" w:hanging="709"/>
        <w:jc w:val="both"/>
        <w:rPr>
          <w:rFonts w:ascii="Times New Roman" w:hAnsi="Times New Roman" w:cs="Times New Roman"/>
          <w:szCs w:val="24"/>
          <w:lang w:eastAsia="zh-HK"/>
        </w:rPr>
      </w:pPr>
    </w:p>
    <w:p w:rsidR="008C2CCC" w:rsidRPr="00F1443F" w:rsidRDefault="008C2CCC" w:rsidP="00C82373">
      <w:pPr>
        <w:pStyle w:val="ac"/>
        <w:numPr>
          <w:ilvl w:val="0"/>
          <w:numId w:val="31"/>
        </w:numPr>
        <w:tabs>
          <w:tab w:val="left" w:pos="709"/>
        </w:tabs>
        <w:overflowPunct w:val="0"/>
        <w:autoSpaceDE w:val="0"/>
        <w:autoSpaceDN w:val="0"/>
        <w:snapToGrid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The deposit of $1,715,000 for purchasing the Property was money belonging to the Taxpayer.</w:t>
      </w:r>
    </w:p>
    <w:p w:rsidR="008C2CCC" w:rsidRPr="00F1443F" w:rsidRDefault="008C2CCC" w:rsidP="009C68FC">
      <w:pPr>
        <w:pStyle w:val="ac"/>
        <w:tabs>
          <w:tab w:val="left" w:pos="709"/>
        </w:tabs>
        <w:snapToGrid w:val="0"/>
        <w:spacing w:line="320" w:lineRule="exact"/>
        <w:ind w:leftChars="0" w:left="927"/>
        <w:jc w:val="both"/>
        <w:rPr>
          <w:rFonts w:ascii="Times New Roman" w:hAnsi="Times New Roman" w:cs="Times New Roman"/>
          <w:szCs w:val="24"/>
          <w:lang w:eastAsia="zh-HK"/>
        </w:rPr>
      </w:pPr>
    </w:p>
    <w:p w:rsidR="008C2CCC" w:rsidRPr="00F1443F" w:rsidRDefault="008C2CCC" w:rsidP="00C82373">
      <w:pPr>
        <w:pStyle w:val="ac"/>
        <w:numPr>
          <w:ilvl w:val="0"/>
          <w:numId w:val="31"/>
        </w:numPr>
        <w:tabs>
          <w:tab w:val="left" w:pos="709"/>
        </w:tabs>
        <w:overflowPunct w:val="0"/>
        <w:autoSpaceDE w:val="0"/>
        <w:autoSpaceDN w:val="0"/>
        <w:snapToGrid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Property was agreed to be purchased by </w:t>
      </w:r>
      <w:r w:rsidR="00864B2A" w:rsidRPr="00F1443F">
        <w:rPr>
          <w:rFonts w:ascii="Times New Roman" w:hAnsi="Times New Roman" w:cs="Times New Roman"/>
          <w:szCs w:val="24"/>
          <w:lang w:eastAsia="zh-HK"/>
        </w:rPr>
        <w:t>Company D</w:t>
      </w:r>
      <w:r w:rsidRPr="00F1443F">
        <w:rPr>
          <w:rFonts w:ascii="Times New Roman" w:hAnsi="Times New Roman" w:cs="Times New Roman"/>
          <w:szCs w:val="24"/>
          <w:lang w:eastAsia="zh-HK"/>
        </w:rPr>
        <w:t xml:space="preserve"> as agent for and on behalf of the Taxpayer.</w:t>
      </w:r>
    </w:p>
    <w:p w:rsidR="008C2CCC" w:rsidRPr="00F1443F" w:rsidRDefault="008C2CCC" w:rsidP="009C68FC">
      <w:pPr>
        <w:pStyle w:val="ac"/>
        <w:rPr>
          <w:rFonts w:ascii="Times New Roman" w:hAnsi="Times New Roman" w:cs="Times New Roman"/>
          <w:szCs w:val="24"/>
          <w:lang w:eastAsia="zh-HK"/>
        </w:rPr>
      </w:pPr>
    </w:p>
    <w:p w:rsidR="008C2CCC" w:rsidRPr="00F1443F" w:rsidRDefault="00864B2A" w:rsidP="00C82373">
      <w:pPr>
        <w:pStyle w:val="ac"/>
        <w:numPr>
          <w:ilvl w:val="0"/>
          <w:numId w:val="31"/>
        </w:numPr>
        <w:tabs>
          <w:tab w:val="left" w:pos="709"/>
        </w:tabs>
        <w:overflowPunct w:val="0"/>
        <w:autoSpaceDE w:val="0"/>
        <w:autoSpaceDN w:val="0"/>
        <w:snapToGrid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Company D</w:t>
      </w:r>
      <w:r w:rsidR="008C2CCC" w:rsidRPr="00F1443F">
        <w:rPr>
          <w:rFonts w:ascii="Times New Roman" w:hAnsi="Times New Roman" w:cs="Times New Roman"/>
          <w:szCs w:val="24"/>
          <w:lang w:eastAsia="zh-HK"/>
        </w:rPr>
        <w:t xml:space="preserve"> nominated the Appellant to take up the assignment of the Property.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C82373">
      <w:pPr>
        <w:pStyle w:val="ac"/>
        <w:numPr>
          <w:ilvl w:val="0"/>
          <w:numId w:val="31"/>
        </w:numPr>
        <w:tabs>
          <w:tab w:val="left" w:pos="709"/>
        </w:tabs>
        <w:overflowPunct w:val="0"/>
        <w:autoSpaceDE w:val="0"/>
        <w:autoSpaceDN w:val="0"/>
        <w:snapToGrid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The balance of the purchase price would be paid by the Taxpayer.</w:t>
      </w:r>
    </w:p>
    <w:p w:rsidR="008C2CCC" w:rsidRPr="00F1443F" w:rsidRDefault="008C2CCC" w:rsidP="009C68FC">
      <w:pPr>
        <w:pStyle w:val="ac"/>
        <w:rPr>
          <w:rFonts w:ascii="Times New Roman" w:hAnsi="Times New Roman" w:cs="Times New Roman"/>
          <w:szCs w:val="24"/>
          <w:lang w:eastAsia="zh-HK"/>
        </w:rPr>
      </w:pPr>
    </w:p>
    <w:p w:rsidR="008C2CCC" w:rsidRPr="00F1443F" w:rsidRDefault="00864B2A" w:rsidP="00C82373">
      <w:pPr>
        <w:pStyle w:val="ac"/>
        <w:numPr>
          <w:ilvl w:val="0"/>
          <w:numId w:val="31"/>
        </w:numPr>
        <w:tabs>
          <w:tab w:val="left" w:pos="709"/>
        </w:tabs>
        <w:overflowPunct w:val="0"/>
        <w:autoSpaceDE w:val="0"/>
        <w:autoSpaceDN w:val="0"/>
        <w:snapToGrid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Company D</w:t>
      </w:r>
      <w:r w:rsidR="008C2CCC" w:rsidRPr="00F1443F">
        <w:rPr>
          <w:rFonts w:ascii="Times New Roman" w:hAnsi="Times New Roman" w:cs="Times New Roman"/>
          <w:szCs w:val="24"/>
          <w:lang w:eastAsia="zh-HK"/>
        </w:rPr>
        <w:t xml:space="preserve"> renounced and relinquished all its rights and interests of and in the Property and the formal sale and purchase agreement.</w:t>
      </w:r>
    </w:p>
    <w:p w:rsidR="008C2CCC" w:rsidRPr="00F1443F" w:rsidRDefault="008C2CCC" w:rsidP="009C68FC">
      <w:pPr>
        <w:spacing w:line="320" w:lineRule="exact"/>
        <w:jc w:val="both"/>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rPr>
      </w:pPr>
      <w:r w:rsidRPr="00F1443F">
        <w:rPr>
          <w:rFonts w:ascii="Times New Roman" w:hAnsi="Times New Roman" w:cs="Times New Roman"/>
          <w:szCs w:val="24"/>
          <w:lang w:eastAsia="zh-HK"/>
        </w:rPr>
        <w:t xml:space="preserve">At the relevant times,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t>
      </w:r>
      <w:r w:rsidRPr="00F1443F">
        <w:rPr>
          <w:rFonts w:ascii="Times New Roman" w:hAnsi="Times New Roman" w:cs="Times New Roman"/>
          <w:szCs w:val="24"/>
        </w:rPr>
        <w:t>entered into the following transactions in properties:</w:t>
      </w:r>
    </w:p>
    <w:p w:rsidR="008C2CCC" w:rsidRPr="00F1443F" w:rsidRDefault="008C2CCC" w:rsidP="009C68FC">
      <w:pPr>
        <w:tabs>
          <w:tab w:val="left" w:pos="709"/>
          <w:tab w:val="left" w:pos="1418"/>
        </w:tabs>
        <w:snapToGrid w:val="0"/>
        <w:spacing w:line="320" w:lineRule="exact"/>
        <w:ind w:left="1418" w:hanging="1418"/>
        <w:jc w:val="both"/>
        <w:rPr>
          <w:rFonts w:ascii="Times New Roman" w:hAnsi="Times New Roman" w:cs="Times New Roman"/>
          <w:szCs w:val="24"/>
        </w:rPr>
      </w:pPr>
    </w:p>
    <w:tbl>
      <w:tblPr>
        <w:tblW w:w="8131" w:type="dxa"/>
        <w:tblInd w:w="658" w:type="dxa"/>
        <w:tblLayout w:type="fixed"/>
        <w:tblLook w:val="04A0" w:firstRow="1" w:lastRow="0" w:firstColumn="1" w:lastColumn="0" w:noHBand="0" w:noVBand="1"/>
      </w:tblPr>
      <w:tblGrid>
        <w:gridCol w:w="2603"/>
        <w:gridCol w:w="567"/>
        <w:gridCol w:w="2409"/>
        <w:gridCol w:w="567"/>
        <w:gridCol w:w="1985"/>
      </w:tblGrid>
      <w:tr w:rsidR="008C2CCC" w:rsidRPr="00F1443F" w:rsidTr="00337B9C">
        <w:trPr>
          <w:trHeight w:val="222"/>
          <w:tblHeader/>
        </w:trPr>
        <w:tc>
          <w:tcPr>
            <w:tcW w:w="260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Location</w:t>
            </w: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u w:val="single"/>
                <w:lang w:eastAsia="zh-HK"/>
              </w:rPr>
            </w:pPr>
          </w:p>
        </w:tc>
        <w:tc>
          <w:tcPr>
            <w:tcW w:w="2409"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Date of Purchase</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u w:val="single"/>
                <w:lang w:eastAsia="zh-HK"/>
              </w:rPr>
            </w:pPr>
          </w:p>
        </w:tc>
        <w:tc>
          <w:tcPr>
            <w:tcW w:w="1985"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Date of Sale</w:t>
            </w:r>
          </w:p>
        </w:tc>
      </w:tr>
      <w:tr w:rsidR="008C2CCC" w:rsidRPr="00F1443F" w:rsidTr="00337B9C">
        <w:trPr>
          <w:trHeight w:val="220"/>
          <w:tblHeader/>
        </w:trPr>
        <w:tc>
          <w:tcPr>
            <w:tcW w:w="260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2409"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Provisional agreement</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1985"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Provisional agreement</w:t>
            </w:r>
          </w:p>
        </w:tc>
      </w:tr>
      <w:tr w:rsidR="008C2CCC" w:rsidRPr="00F1443F" w:rsidTr="00337B9C">
        <w:trPr>
          <w:trHeight w:val="220"/>
          <w:tblHeader/>
        </w:trPr>
        <w:tc>
          <w:tcPr>
            <w:tcW w:w="260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2409"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Formal agreement</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1985"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Formal agreement</w:t>
            </w:r>
          </w:p>
        </w:tc>
      </w:tr>
      <w:tr w:rsidR="008C2CCC" w:rsidRPr="00F1443F" w:rsidTr="00337B9C">
        <w:trPr>
          <w:trHeight w:val="220"/>
          <w:tblHeader/>
        </w:trPr>
        <w:tc>
          <w:tcPr>
            <w:tcW w:w="260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2409"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Assignment</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1985"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Assignment</w:t>
            </w:r>
          </w:p>
        </w:tc>
      </w:tr>
      <w:tr w:rsidR="008C2CCC" w:rsidRPr="00F1443F" w:rsidTr="00337B9C">
        <w:trPr>
          <w:trHeight w:val="220"/>
          <w:tblHeader/>
        </w:trPr>
        <w:tc>
          <w:tcPr>
            <w:tcW w:w="2603"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2409" w:type="dxa"/>
            <w:shd w:val="clear" w:color="auto" w:fill="auto"/>
          </w:tcPr>
          <w:p w:rsidR="008C2CCC" w:rsidRPr="00F1443F" w:rsidRDefault="008C2CCC" w:rsidP="00337B9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Purchase consideration</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1985" w:type="dxa"/>
            <w:shd w:val="clear" w:color="auto" w:fill="auto"/>
          </w:tcPr>
          <w:p w:rsidR="008C2CCC" w:rsidRPr="00F1443F" w:rsidRDefault="008C2CCC" w:rsidP="009C68FC">
            <w:pPr>
              <w:spacing w:line="320" w:lineRule="exact"/>
              <w:ind w:left="-27" w:hanging="14"/>
              <w:rPr>
                <w:rFonts w:ascii="Times New Roman" w:hAnsi="Times New Roman" w:cs="Times New Roman"/>
                <w:szCs w:val="24"/>
                <w:lang w:eastAsia="zh-HK"/>
              </w:rPr>
            </w:pPr>
            <w:r w:rsidRPr="00F1443F">
              <w:rPr>
                <w:rFonts w:ascii="Times New Roman" w:hAnsi="Times New Roman" w:cs="Times New Roman"/>
                <w:szCs w:val="24"/>
                <w:lang w:eastAsia="zh-HK"/>
              </w:rPr>
              <w:t>Sales proceeds</w:t>
            </w:r>
          </w:p>
        </w:tc>
      </w:tr>
      <w:tr w:rsidR="006D3985" w:rsidRPr="00F1443F" w:rsidTr="00337B9C">
        <w:trPr>
          <w:trHeight w:val="220"/>
        </w:trPr>
        <w:tc>
          <w:tcPr>
            <w:tcW w:w="2603" w:type="dxa"/>
            <w:shd w:val="clear" w:color="auto" w:fill="auto"/>
          </w:tcPr>
          <w:p w:rsidR="006D3985" w:rsidRPr="00F1443F" w:rsidRDefault="006D3985" w:rsidP="006D3985">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Property F</w:t>
            </w:r>
          </w:p>
        </w:tc>
        <w:tc>
          <w:tcPr>
            <w:tcW w:w="567" w:type="dxa"/>
            <w:shd w:val="clear" w:color="auto" w:fill="auto"/>
          </w:tcPr>
          <w:p w:rsidR="006D3985" w:rsidRPr="00F1443F" w:rsidRDefault="006D3985" w:rsidP="006D3985">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2409" w:type="dxa"/>
            <w:shd w:val="clear" w:color="auto" w:fill="auto"/>
          </w:tcPr>
          <w:p w:rsidR="006D3985" w:rsidRPr="00F1443F" w:rsidRDefault="00043965" w:rsidP="00043965">
            <w:pPr>
              <w:ind w:leftChars="251" w:left="602"/>
            </w:pPr>
            <w:r w:rsidRPr="00F1443F">
              <w:rPr>
                <w:rFonts w:ascii="Times New Roman" w:hAnsi="Times New Roman" w:cs="Times New Roman"/>
                <w:szCs w:val="24"/>
                <w:lang w:eastAsia="zh-HK"/>
              </w:rPr>
              <w:t>-</w:t>
            </w:r>
          </w:p>
        </w:tc>
        <w:tc>
          <w:tcPr>
            <w:tcW w:w="567" w:type="dxa"/>
            <w:shd w:val="clear" w:color="auto" w:fill="auto"/>
          </w:tcPr>
          <w:p w:rsidR="006D3985" w:rsidRPr="00F1443F" w:rsidRDefault="006D3985" w:rsidP="006D3985">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1985" w:type="dxa"/>
            <w:shd w:val="clear" w:color="auto" w:fill="auto"/>
          </w:tcPr>
          <w:p w:rsidR="006D3985" w:rsidRPr="00F1443F" w:rsidRDefault="006D3985" w:rsidP="006D3985">
            <w:r w:rsidRPr="00F1443F">
              <w:rPr>
                <w:rFonts w:ascii="Times New Roman" w:hAnsi="Times New Roman" w:cs="Times New Roman"/>
                <w:szCs w:val="24"/>
                <w:lang w:eastAsia="zh-HK"/>
              </w:rPr>
              <w:t>XX-XX-2010</w:t>
            </w:r>
          </w:p>
        </w:tc>
      </w:tr>
      <w:tr w:rsidR="006D3985" w:rsidRPr="00F1443F" w:rsidTr="00337B9C">
        <w:trPr>
          <w:trHeight w:val="220"/>
        </w:trPr>
        <w:tc>
          <w:tcPr>
            <w:tcW w:w="2603" w:type="dxa"/>
            <w:shd w:val="clear" w:color="auto" w:fill="auto"/>
          </w:tcPr>
          <w:p w:rsidR="006D3985" w:rsidRPr="00F1443F" w:rsidRDefault="006D3985" w:rsidP="006D3985">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6D3985" w:rsidRPr="00F1443F" w:rsidRDefault="006D3985" w:rsidP="006D3985">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2409" w:type="dxa"/>
            <w:shd w:val="clear" w:color="auto" w:fill="auto"/>
          </w:tcPr>
          <w:p w:rsidR="006D3985" w:rsidRPr="00F1443F" w:rsidRDefault="006D3985" w:rsidP="00DF70B6">
            <w:r w:rsidRPr="00F1443F">
              <w:rPr>
                <w:rFonts w:ascii="Times New Roman" w:hAnsi="Times New Roman" w:cs="Times New Roman"/>
                <w:szCs w:val="24"/>
                <w:lang w:eastAsia="zh-HK"/>
              </w:rPr>
              <w:t>XX-XX-20</w:t>
            </w:r>
            <w:r w:rsidR="00DF70B6" w:rsidRPr="00F1443F">
              <w:rPr>
                <w:rFonts w:ascii="Times New Roman" w:hAnsi="Times New Roman" w:cs="Times New Roman"/>
                <w:szCs w:val="24"/>
                <w:lang w:eastAsia="zh-HK"/>
              </w:rPr>
              <w:t>02</w:t>
            </w:r>
          </w:p>
        </w:tc>
        <w:tc>
          <w:tcPr>
            <w:tcW w:w="567" w:type="dxa"/>
            <w:shd w:val="clear" w:color="auto" w:fill="auto"/>
          </w:tcPr>
          <w:p w:rsidR="006D3985" w:rsidRPr="00F1443F" w:rsidRDefault="006D3985" w:rsidP="006D3985">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1985" w:type="dxa"/>
            <w:shd w:val="clear" w:color="auto" w:fill="auto"/>
          </w:tcPr>
          <w:p w:rsidR="006D3985" w:rsidRPr="00F1443F" w:rsidRDefault="006D3985" w:rsidP="006D3985">
            <w:r w:rsidRPr="00F1443F">
              <w:rPr>
                <w:rFonts w:ascii="Times New Roman" w:hAnsi="Times New Roman" w:cs="Times New Roman"/>
                <w:szCs w:val="24"/>
                <w:lang w:eastAsia="zh-HK"/>
              </w:rPr>
              <w:t>XX-XX-2010</w:t>
            </w:r>
          </w:p>
        </w:tc>
      </w:tr>
      <w:tr w:rsidR="006D3985" w:rsidRPr="00F1443F" w:rsidTr="00337B9C">
        <w:trPr>
          <w:trHeight w:val="220"/>
        </w:trPr>
        <w:tc>
          <w:tcPr>
            <w:tcW w:w="2603" w:type="dxa"/>
            <w:shd w:val="clear" w:color="auto" w:fill="auto"/>
          </w:tcPr>
          <w:p w:rsidR="006D3985" w:rsidRPr="00F1443F" w:rsidRDefault="006D3985" w:rsidP="006D3985">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6D3985" w:rsidRPr="00F1443F" w:rsidRDefault="006D3985" w:rsidP="006D3985">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2409" w:type="dxa"/>
            <w:shd w:val="clear" w:color="auto" w:fill="auto"/>
          </w:tcPr>
          <w:p w:rsidR="006D3985" w:rsidRPr="00F1443F" w:rsidRDefault="006D3985" w:rsidP="00043965">
            <w:r w:rsidRPr="00F1443F">
              <w:rPr>
                <w:rFonts w:ascii="Times New Roman" w:hAnsi="Times New Roman" w:cs="Times New Roman"/>
                <w:szCs w:val="24"/>
                <w:lang w:eastAsia="zh-HK"/>
              </w:rPr>
              <w:t>XX-XX-20</w:t>
            </w:r>
            <w:r w:rsidR="00043965" w:rsidRPr="00F1443F">
              <w:rPr>
                <w:rFonts w:ascii="Times New Roman" w:hAnsi="Times New Roman" w:cs="Times New Roman"/>
                <w:szCs w:val="24"/>
                <w:lang w:eastAsia="zh-HK"/>
              </w:rPr>
              <w:t>02</w:t>
            </w:r>
          </w:p>
        </w:tc>
        <w:tc>
          <w:tcPr>
            <w:tcW w:w="567" w:type="dxa"/>
            <w:shd w:val="clear" w:color="auto" w:fill="auto"/>
          </w:tcPr>
          <w:p w:rsidR="006D3985" w:rsidRPr="00F1443F" w:rsidRDefault="006D3985" w:rsidP="006D3985">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1985" w:type="dxa"/>
            <w:shd w:val="clear" w:color="auto" w:fill="auto"/>
          </w:tcPr>
          <w:p w:rsidR="006D3985" w:rsidRPr="00F1443F" w:rsidRDefault="006D3985" w:rsidP="006D3985">
            <w:r w:rsidRPr="00F1443F">
              <w:rPr>
                <w:rFonts w:ascii="Times New Roman" w:hAnsi="Times New Roman" w:cs="Times New Roman"/>
                <w:szCs w:val="24"/>
                <w:lang w:eastAsia="zh-HK"/>
              </w:rPr>
              <w:t>XX-XX-2010</w:t>
            </w:r>
          </w:p>
        </w:tc>
      </w:tr>
      <w:tr w:rsidR="008C2CCC" w:rsidRPr="00F1443F" w:rsidTr="00337B9C">
        <w:trPr>
          <w:trHeight w:val="220"/>
        </w:trPr>
        <w:tc>
          <w:tcPr>
            <w:tcW w:w="2603" w:type="dxa"/>
            <w:shd w:val="clear" w:color="auto" w:fill="auto"/>
          </w:tcPr>
          <w:p w:rsidR="008C2CCC" w:rsidRPr="00F1443F" w:rsidRDefault="008C2CCC" w:rsidP="00AF60A8">
            <w:pPr>
              <w:spacing w:line="320" w:lineRule="exact"/>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2409" w:type="dxa"/>
            <w:shd w:val="clear" w:color="auto" w:fill="auto"/>
          </w:tcPr>
          <w:p w:rsidR="008C2CCC" w:rsidRPr="00F1443F" w:rsidRDefault="00E966B2" w:rsidP="00E966B2">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$3,977,778</w:t>
            </w:r>
          </w:p>
        </w:tc>
        <w:tc>
          <w:tcPr>
            <w:tcW w:w="567" w:type="dxa"/>
            <w:shd w:val="clear" w:color="auto" w:fill="auto"/>
          </w:tcPr>
          <w:p w:rsidR="008C2CCC" w:rsidRPr="00F1443F" w:rsidRDefault="008C2CCC" w:rsidP="009C68FC">
            <w:pPr>
              <w:spacing w:line="320" w:lineRule="exact"/>
              <w:ind w:leftChars="-35" w:left="-70" w:rightChars="-37" w:right="-89"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1985"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$17,000,000</w:t>
            </w:r>
          </w:p>
        </w:tc>
      </w:tr>
      <w:tr w:rsidR="00633E98" w:rsidRPr="00F1443F" w:rsidTr="00337B9C">
        <w:trPr>
          <w:trHeight w:val="220"/>
        </w:trPr>
        <w:tc>
          <w:tcPr>
            <w:tcW w:w="2603" w:type="dxa"/>
            <w:shd w:val="clear" w:color="auto" w:fill="auto"/>
          </w:tcPr>
          <w:p w:rsidR="00633E98" w:rsidRPr="00F1443F" w:rsidRDefault="00633E98" w:rsidP="00633E98">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Property G</w:t>
            </w:r>
          </w:p>
        </w:tc>
        <w:tc>
          <w:tcPr>
            <w:tcW w:w="567" w:type="dxa"/>
            <w:shd w:val="clear" w:color="auto" w:fill="auto"/>
          </w:tcPr>
          <w:p w:rsidR="00633E98" w:rsidRPr="00F1443F" w:rsidRDefault="00633E98" w:rsidP="00633E98">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2409" w:type="dxa"/>
            <w:shd w:val="clear" w:color="auto" w:fill="auto"/>
          </w:tcPr>
          <w:p w:rsidR="00633E98" w:rsidRPr="00F1443F" w:rsidRDefault="00633E98" w:rsidP="00633E98">
            <w:r w:rsidRPr="00F1443F">
              <w:rPr>
                <w:rFonts w:ascii="Times New Roman" w:hAnsi="Times New Roman" w:cs="Times New Roman"/>
                <w:szCs w:val="24"/>
                <w:lang w:eastAsia="zh-HK"/>
              </w:rPr>
              <w:t>XX-XX-2010</w:t>
            </w:r>
          </w:p>
        </w:tc>
        <w:tc>
          <w:tcPr>
            <w:tcW w:w="567" w:type="dxa"/>
            <w:shd w:val="clear" w:color="auto" w:fill="auto"/>
          </w:tcPr>
          <w:p w:rsidR="00633E98" w:rsidRPr="00F1443F" w:rsidRDefault="00633E98" w:rsidP="00633E98">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w:t>
            </w:r>
          </w:p>
        </w:tc>
        <w:tc>
          <w:tcPr>
            <w:tcW w:w="1985" w:type="dxa"/>
            <w:shd w:val="clear" w:color="auto" w:fill="auto"/>
          </w:tcPr>
          <w:p w:rsidR="00633E98" w:rsidRPr="00F1443F" w:rsidRDefault="00633E98" w:rsidP="001F0F21">
            <w:r w:rsidRPr="00F1443F">
              <w:rPr>
                <w:rFonts w:ascii="Times New Roman" w:hAnsi="Times New Roman" w:cs="Times New Roman"/>
                <w:szCs w:val="24"/>
                <w:lang w:eastAsia="zh-HK"/>
              </w:rPr>
              <w:t>XX-XX-20</w:t>
            </w:r>
            <w:r w:rsidR="001F0F21" w:rsidRPr="00F1443F">
              <w:rPr>
                <w:rFonts w:ascii="Times New Roman" w:hAnsi="Times New Roman" w:cs="Times New Roman"/>
                <w:szCs w:val="24"/>
                <w:lang w:eastAsia="zh-HK"/>
              </w:rPr>
              <w:t>13</w:t>
            </w:r>
          </w:p>
        </w:tc>
      </w:tr>
      <w:tr w:rsidR="00633E98" w:rsidRPr="00F1443F" w:rsidTr="00337B9C">
        <w:trPr>
          <w:trHeight w:val="220"/>
        </w:trPr>
        <w:tc>
          <w:tcPr>
            <w:tcW w:w="2603" w:type="dxa"/>
            <w:shd w:val="clear" w:color="auto" w:fill="auto"/>
          </w:tcPr>
          <w:p w:rsidR="00633E98" w:rsidRPr="00F1443F" w:rsidRDefault="00633E98" w:rsidP="00633E98">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633E98" w:rsidRPr="00F1443F" w:rsidRDefault="00633E98" w:rsidP="00633E98">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2409" w:type="dxa"/>
            <w:shd w:val="clear" w:color="auto" w:fill="auto"/>
          </w:tcPr>
          <w:p w:rsidR="00633E98" w:rsidRPr="00F1443F" w:rsidRDefault="00633E98" w:rsidP="00633E98">
            <w:r w:rsidRPr="00F1443F">
              <w:rPr>
                <w:rFonts w:ascii="Times New Roman" w:hAnsi="Times New Roman" w:cs="Times New Roman"/>
                <w:szCs w:val="24"/>
                <w:lang w:eastAsia="zh-HK"/>
              </w:rPr>
              <w:t>XX-XX-2010</w:t>
            </w:r>
          </w:p>
        </w:tc>
        <w:tc>
          <w:tcPr>
            <w:tcW w:w="567" w:type="dxa"/>
            <w:shd w:val="clear" w:color="auto" w:fill="auto"/>
          </w:tcPr>
          <w:p w:rsidR="00633E98" w:rsidRPr="00F1443F" w:rsidRDefault="00633E98" w:rsidP="00633E98">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w:t>
            </w:r>
          </w:p>
        </w:tc>
        <w:tc>
          <w:tcPr>
            <w:tcW w:w="1985" w:type="dxa"/>
            <w:shd w:val="clear" w:color="auto" w:fill="auto"/>
          </w:tcPr>
          <w:p w:rsidR="00633E98" w:rsidRPr="00F1443F" w:rsidRDefault="00633E98" w:rsidP="001F0F21">
            <w:r w:rsidRPr="00F1443F">
              <w:rPr>
                <w:rFonts w:ascii="Times New Roman" w:hAnsi="Times New Roman" w:cs="Times New Roman"/>
                <w:szCs w:val="24"/>
                <w:lang w:eastAsia="zh-HK"/>
              </w:rPr>
              <w:t>XX-XX-201</w:t>
            </w:r>
            <w:r w:rsidR="001F0F21" w:rsidRPr="00F1443F">
              <w:rPr>
                <w:rFonts w:ascii="Times New Roman" w:hAnsi="Times New Roman" w:cs="Times New Roman"/>
                <w:szCs w:val="24"/>
                <w:lang w:eastAsia="zh-HK"/>
              </w:rPr>
              <w:t>3</w:t>
            </w:r>
          </w:p>
        </w:tc>
      </w:tr>
      <w:tr w:rsidR="00633E98" w:rsidRPr="00F1443F" w:rsidTr="00337B9C">
        <w:trPr>
          <w:trHeight w:val="220"/>
        </w:trPr>
        <w:tc>
          <w:tcPr>
            <w:tcW w:w="2603" w:type="dxa"/>
            <w:shd w:val="clear" w:color="auto" w:fill="auto"/>
          </w:tcPr>
          <w:p w:rsidR="00633E98" w:rsidRPr="00F1443F" w:rsidRDefault="00633E98" w:rsidP="00633E98">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633E98" w:rsidRPr="00F1443F" w:rsidRDefault="00633E98" w:rsidP="00633E98">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2409" w:type="dxa"/>
            <w:shd w:val="clear" w:color="auto" w:fill="auto"/>
          </w:tcPr>
          <w:p w:rsidR="00633E98" w:rsidRPr="00F1443F" w:rsidRDefault="00633E98" w:rsidP="00633E98">
            <w:r w:rsidRPr="00F1443F">
              <w:rPr>
                <w:rFonts w:ascii="Times New Roman" w:hAnsi="Times New Roman" w:cs="Times New Roman"/>
                <w:szCs w:val="24"/>
                <w:lang w:eastAsia="zh-HK"/>
              </w:rPr>
              <w:t>XX-XX-2010</w:t>
            </w:r>
          </w:p>
        </w:tc>
        <w:tc>
          <w:tcPr>
            <w:tcW w:w="567" w:type="dxa"/>
            <w:shd w:val="clear" w:color="auto" w:fill="auto"/>
          </w:tcPr>
          <w:p w:rsidR="00633E98" w:rsidRPr="00F1443F" w:rsidRDefault="00633E98" w:rsidP="00633E98">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(iii)</w:t>
            </w:r>
          </w:p>
        </w:tc>
        <w:tc>
          <w:tcPr>
            <w:tcW w:w="1985" w:type="dxa"/>
            <w:shd w:val="clear" w:color="auto" w:fill="auto"/>
          </w:tcPr>
          <w:p w:rsidR="00633E98" w:rsidRPr="00F1443F" w:rsidRDefault="00633E98" w:rsidP="00B9566E">
            <w:r w:rsidRPr="00F1443F">
              <w:rPr>
                <w:rFonts w:ascii="Times New Roman" w:hAnsi="Times New Roman" w:cs="Times New Roman"/>
                <w:szCs w:val="24"/>
                <w:lang w:eastAsia="zh-HK"/>
              </w:rPr>
              <w:t>XX-XX-201</w:t>
            </w:r>
            <w:r w:rsidR="00B9566E" w:rsidRPr="00F1443F">
              <w:rPr>
                <w:rFonts w:ascii="Times New Roman" w:hAnsi="Times New Roman" w:cs="Times New Roman"/>
                <w:szCs w:val="24"/>
                <w:lang w:eastAsia="zh-HK"/>
              </w:rPr>
              <w:t>3</w:t>
            </w:r>
          </w:p>
        </w:tc>
      </w:tr>
      <w:tr w:rsidR="008C2CCC" w:rsidRPr="00F1443F" w:rsidTr="00337B9C">
        <w:trPr>
          <w:trHeight w:val="220"/>
        </w:trPr>
        <w:tc>
          <w:tcPr>
            <w:tcW w:w="2603" w:type="dxa"/>
            <w:shd w:val="clear" w:color="auto" w:fill="auto"/>
          </w:tcPr>
          <w:p w:rsidR="008C2CCC" w:rsidRPr="00F1443F" w:rsidRDefault="008C2CCC" w:rsidP="00BF4F02">
            <w:pPr>
              <w:spacing w:line="320" w:lineRule="exact"/>
              <w:ind w:left="-27" w:hanging="14"/>
              <w:jc w:val="both"/>
              <w:rPr>
                <w:rFonts w:ascii="Times New Roman" w:hAnsi="Times New Roman" w:cs="Times New Roman"/>
                <w:szCs w:val="24"/>
                <w:lang w:eastAsia="zh-HK"/>
              </w:rPr>
            </w:pP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2409"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vertAlign w:val="superscript"/>
                <w:lang w:eastAsia="zh-HK"/>
              </w:rPr>
            </w:pPr>
            <w:r w:rsidRPr="00F1443F">
              <w:rPr>
                <w:rFonts w:ascii="Times New Roman" w:hAnsi="Times New Roman" w:cs="Times New Roman"/>
                <w:szCs w:val="24"/>
                <w:lang w:eastAsia="zh-HK"/>
              </w:rPr>
              <w:t>$17,800,000</w:t>
            </w:r>
          </w:p>
        </w:tc>
        <w:tc>
          <w:tcPr>
            <w:tcW w:w="567" w:type="dxa"/>
            <w:shd w:val="clear" w:color="auto" w:fill="auto"/>
          </w:tcPr>
          <w:p w:rsidR="008C2CCC" w:rsidRPr="00F1443F" w:rsidRDefault="008C2CCC" w:rsidP="009C68FC">
            <w:pPr>
              <w:spacing w:line="320" w:lineRule="exact"/>
              <w:ind w:leftChars="-35" w:left="-70" w:rightChars="-45" w:right="-108"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(iv)</w:t>
            </w:r>
          </w:p>
        </w:tc>
        <w:tc>
          <w:tcPr>
            <w:tcW w:w="1985" w:type="dxa"/>
            <w:shd w:val="clear" w:color="auto" w:fill="auto"/>
          </w:tcPr>
          <w:p w:rsidR="008C2CCC" w:rsidRPr="00F1443F" w:rsidRDefault="008C2CCC" w:rsidP="009C68FC">
            <w:pPr>
              <w:spacing w:line="320" w:lineRule="exact"/>
              <w:ind w:left="-27" w:hanging="14"/>
              <w:jc w:val="both"/>
              <w:rPr>
                <w:rFonts w:ascii="Times New Roman" w:hAnsi="Times New Roman" w:cs="Times New Roman"/>
                <w:szCs w:val="24"/>
                <w:lang w:eastAsia="zh-HK"/>
              </w:rPr>
            </w:pPr>
            <w:r w:rsidRPr="00F1443F">
              <w:rPr>
                <w:rFonts w:ascii="Times New Roman" w:hAnsi="Times New Roman" w:cs="Times New Roman"/>
                <w:szCs w:val="24"/>
                <w:lang w:eastAsia="zh-HK"/>
              </w:rPr>
              <w:t>$30,000,000</w:t>
            </w:r>
          </w:p>
        </w:tc>
      </w:tr>
    </w:tbl>
    <w:p w:rsidR="008C2CCC" w:rsidRPr="00F1443F" w:rsidRDefault="008C2CCC" w:rsidP="009C68FC">
      <w:pPr>
        <w:tabs>
          <w:tab w:val="left" w:pos="709"/>
        </w:tabs>
        <w:spacing w:line="320" w:lineRule="exact"/>
        <w:jc w:val="both"/>
        <w:rPr>
          <w:rFonts w:ascii="Times New Roman" w:hAnsi="Times New Roman" w:cs="Times New Roman"/>
          <w:szCs w:val="24"/>
          <w:lang w:eastAsia="zh-HK"/>
        </w:rPr>
      </w:pPr>
    </w:p>
    <w:p w:rsidR="008C2CCC" w:rsidRPr="00F1443F" w:rsidRDefault="001776B4"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Company H</w:t>
      </w:r>
      <w:r w:rsidR="008C2CCC" w:rsidRPr="00F1443F">
        <w:rPr>
          <w:rFonts w:ascii="Times New Roman" w:hAnsi="Times New Roman" w:cs="Times New Roman"/>
          <w:szCs w:val="24"/>
          <w:lang w:eastAsia="zh-HK"/>
        </w:rPr>
        <w:t xml:space="preserve"> was incorporated by guarantee in Hong Kong </w:t>
      </w:r>
      <w:r w:rsidR="00110309" w:rsidRPr="00F1443F">
        <w:rPr>
          <w:rFonts w:ascii="Times New Roman" w:hAnsi="Times New Roman" w:cs="Times New Roman"/>
          <w:szCs w:val="24"/>
          <w:lang w:eastAsia="zh-HK"/>
        </w:rPr>
        <w:t>in</w:t>
      </w:r>
      <w:r w:rsidR="008C2CCC" w:rsidRPr="00F1443F">
        <w:rPr>
          <w:rFonts w:ascii="Times New Roman" w:hAnsi="Times New Roman" w:cs="Times New Roman"/>
          <w:szCs w:val="24"/>
          <w:lang w:eastAsia="zh-HK"/>
        </w:rPr>
        <w:t xml:space="preserve"> </w:t>
      </w:r>
      <w:r w:rsidR="000B615F" w:rsidRPr="00F1443F">
        <w:rPr>
          <w:rFonts w:ascii="Times New Roman" w:hAnsi="Times New Roman" w:cs="Times New Roman"/>
          <w:szCs w:val="24"/>
          <w:lang w:eastAsia="zh-HK"/>
        </w:rPr>
        <w:t>XXXX</w:t>
      </w:r>
      <w:r w:rsidR="008C2CCC" w:rsidRPr="00F1443F">
        <w:rPr>
          <w:rFonts w:ascii="Times New Roman" w:hAnsi="Times New Roman" w:cs="Times New Roman"/>
          <w:szCs w:val="24"/>
          <w:lang w:eastAsia="zh-HK"/>
        </w:rPr>
        <w:t xml:space="preserve">.  </w:t>
      </w:r>
      <w:r w:rsidR="00372BAB" w:rsidRPr="00F1443F">
        <w:rPr>
          <w:rFonts w:ascii="Times New Roman" w:hAnsi="Times New Roman" w:cs="Times New Roman"/>
          <w:szCs w:val="24"/>
          <w:lang w:eastAsia="zh-HK"/>
        </w:rPr>
        <w:t>Company</w:t>
      </w:r>
      <w:r w:rsidR="008836D1"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 xml:space="preserve"> has been approved as a charitable institution under section 88 of the Inland Revenue Ordinance (</w:t>
      </w:r>
      <w:r w:rsidR="003D54C2" w:rsidRPr="00F1443F">
        <w:rPr>
          <w:rFonts w:ascii="Times New Roman" w:hAnsi="Times New Roman" w:cs="Times New Roman"/>
          <w:szCs w:val="24"/>
          <w:lang w:eastAsia="zh-HK"/>
        </w:rPr>
        <w:t>‘</w:t>
      </w:r>
      <w:r w:rsidR="008C2CCC" w:rsidRPr="00F1443F">
        <w:rPr>
          <w:rFonts w:ascii="Times New Roman" w:hAnsi="Times New Roman" w:cs="Times New Roman"/>
          <w:szCs w:val="24"/>
          <w:lang w:eastAsia="zh-HK"/>
        </w:rPr>
        <w:t>the Ordinance</w:t>
      </w:r>
      <w:r w:rsidR="003D54C2" w:rsidRPr="00F1443F">
        <w:rPr>
          <w:rFonts w:ascii="Times New Roman" w:hAnsi="Times New Roman" w:cs="Times New Roman"/>
          <w:szCs w:val="24"/>
          <w:lang w:eastAsia="zh-HK"/>
        </w:rPr>
        <w:t>’</w:t>
      </w:r>
      <w:r w:rsidR="008C2CCC" w:rsidRPr="00F1443F">
        <w:rPr>
          <w:rFonts w:ascii="Times New Roman" w:hAnsi="Times New Roman" w:cs="Times New Roman"/>
          <w:szCs w:val="24"/>
          <w:lang w:eastAsia="zh-HK"/>
        </w:rPr>
        <w:t xml:space="preserve">) since </w:t>
      </w:r>
      <w:r w:rsidR="00DB47CD" w:rsidRPr="00F1443F">
        <w:rPr>
          <w:rFonts w:ascii="Times New Roman" w:hAnsi="Times New Roman" w:cs="Times New Roman"/>
          <w:szCs w:val="24"/>
          <w:lang w:eastAsia="zh-HK"/>
        </w:rPr>
        <w:t>XX</w:t>
      </w:r>
      <w:r w:rsidR="008C2CCC" w:rsidRPr="00F1443F">
        <w:rPr>
          <w:rFonts w:ascii="Times New Roman" w:hAnsi="Times New Roman" w:cs="Times New Roman"/>
          <w:szCs w:val="24"/>
          <w:lang w:eastAsia="zh-HK"/>
        </w:rPr>
        <w:t xml:space="preserve"> November </w:t>
      </w:r>
      <w:r w:rsidR="000B615F" w:rsidRPr="00F1443F">
        <w:rPr>
          <w:rFonts w:ascii="Times New Roman" w:hAnsi="Times New Roman" w:cs="Times New Roman"/>
          <w:szCs w:val="24"/>
          <w:lang w:eastAsia="zh-HK"/>
        </w:rPr>
        <w:t>XXXX</w:t>
      </w:r>
      <w:r w:rsidR="008C2CCC" w:rsidRPr="00F1443F">
        <w:rPr>
          <w:rFonts w:ascii="Times New Roman" w:hAnsi="Times New Roman" w:cs="Times New Roman"/>
          <w:szCs w:val="24"/>
          <w:lang w:eastAsia="zh-HK"/>
        </w:rPr>
        <w:t xml:space="preserve">.     </w:t>
      </w:r>
    </w:p>
    <w:p w:rsidR="008C2CCC" w:rsidRPr="00F1443F" w:rsidRDefault="008C2CCC" w:rsidP="009C68FC">
      <w:pPr>
        <w:widowControl/>
        <w:tabs>
          <w:tab w:val="left" w:pos="709"/>
        </w:tabs>
        <w:spacing w:line="320" w:lineRule="exact"/>
        <w:ind w:left="565"/>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At the relevant times, the directors of </w:t>
      </w:r>
      <w:r w:rsidR="008836D1" w:rsidRPr="00F1443F">
        <w:rPr>
          <w:rFonts w:ascii="Times New Roman" w:hAnsi="Times New Roman" w:cs="Times New Roman"/>
          <w:szCs w:val="24"/>
          <w:lang w:eastAsia="zh-HK"/>
        </w:rPr>
        <w:t>Company H</w:t>
      </w:r>
      <w:r w:rsidRPr="00F1443F">
        <w:rPr>
          <w:rFonts w:ascii="Times New Roman" w:hAnsi="Times New Roman" w:cs="Times New Roman"/>
          <w:szCs w:val="24"/>
          <w:lang w:eastAsia="zh-HK"/>
        </w:rPr>
        <w:t xml:space="preserve"> were: </w:t>
      </w:r>
    </w:p>
    <w:p w:rsidR="008C2CCC" w:rsidRPr="00F1443F" w:rsidRDefault="008C2CCC" w:rsidP="009C68FC">
      <w:pPr>
        <w:widowControl/>
        <w:tabs>
          <w:tab w:val="left" w:pos="709"/>
        </w:tabs>
        <w:spacing w:line="320" w:lineRule="exact"/>
        <w:ind w:left="565" w:hanging="707"/>
        <w:jc w:val="both"/>
        <w:rPr>
          <w:rFonts w:ascii="Times New Roman" w:hAnsi="Times New Roman" w:cs="Times New Roman"/>
          <w:szCs w:val="24"/>
          <w:lang w:eastAsia="zh-HK"/>
        </w:rPr>
      </w:pPr>
    </w:p>
    <w:p w:rsidR="008C2CCC" w:rsidRPr="00F1443F" w:rsidRDefault="008C2CCC" w:rsidP="00015430">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w:t>
      </w:r>
    </w:p>
    <w:p w:rsidR="00D115C0" w:rsidRPr="00F1443F" w:rsidRDefault="00D115C0" w:rsidP="00D115C0">
      <w:pPr>
        <w:widowControl/>
        <w:tabs>
          <w:tab w:val="left" w:pos="1260"/>
        </w:tabs>
        <w:overflowPunct w:val="0"/>
        <w:autoSpaceDE w:val="0"/>
        <w:autoSpaceDN w:val="0"/>
        <w:spacing w:line="320" w:lineRule="exact"/>
        <w:ind w:left="1531"/>
        <w:jc w:val="both"/>
        <w:rPr>
          <w:rFonts w:ascii="Times New Roman" w:hAnsi="Times New Roman" w:cs="Times New Roman"/>
          <w:szCs w:val="24"/>
          <w:lang w:eastAsia="zh-HK"/>
        </w:rPr>
      </w:pPr>
    </w:p>
    <w:p w:rsidR="008C2CCC" w:rsidRPr="00F1443F" w:rsidRDefault="008210EF" w:rsidP="00F642AF">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Mr J</w:t>
      </w:r>
      <w:r w:rsidR="008C2CCC" w:rsidRPr="00F1443F">
        <w:rPr>
          <w:rFonts w:ascii="Times New Roman" w:hAnsi="Times New Roman" w:cs="Times New Roman"/>
          <w:szCs w:val="24"/>
          <w:lang w:eastAsia="zh-HK"/>
        </w:rPr>
        <w:t xml:space="preserve"> </w:t>
      </w:r>
    </w:p>
    <w:p w:rsidR="00D115C0" w:rsidRPr="00F1443F" w:rsidRDefault="00D115C0" w:rsidP="00D115C0">
      <w:pPr>
        <w:widowControl/>
        <w:tabs>
          <w:tab w:val="left" w:pos="1260"/>
        </w:tabs>
        <w:overflowPunct w:val="0"/>
        <w:autoSpaceDE w:val="0"/>
        <w:autoSpaceDN w:val="0"/>
        <w:spacing w:line="320" w:lineRule="exact"/>
        <w:jc w:val="both"/>
        <w:rPr>
          <w:rFonts w:ascii="Times New Roman" w:hAnsi="Times New Roman" w:cs="Times New Roman"/>
          <w:szCs w:val="24"/>
          <w:lang w:eastAsia="zh-HK"/>
        </w:rPr>
      </w:pPr>
    </w:p>
    <w:p w:rsidR="008C2CCC" w:rsidRPr="00F1443F" w:rsidRDefault="008210EF" w:rsidP="00F642AF">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Mr K</w:t>
      </w:r>
      <w:r w:rsidR="008C2CCC" w:rsidRPr="00F1443F">
        <w:rPr>
          <w:rFonts w:ascii="Times New Roman" w:hAnsi="Times New Roman" w:cs="Times New Roman"/>
          <w:szCs w:val="24"/>
          <w:lang w:eastAsia="zh-HK"/>
        </w:rPr>
        <w:t xml:space="preserve"> (appointed on 15 April 2010)</w:t>
      </w:r>
    </w:p>
    <w:p w:rsidR="00D115C0" w:rsidRPr="00F1443F" w:rsidRDefault="00D115C0" w:rsidP="00D115C0">
      <w:pPr>
        <w:widowControl/>
        <w:tabs>
          <w:tab w:val="left" w:pos="1260"/>
        </w:tabs>
        <w:overflowPunct w:val="0"/>
        <w:autoSpaceDE w:val="0"/>
        <w:autoSpaceDN w:val="0"/>
        <w:spacing w:line="320" w:lineRule="exact"/>
        <w:ind w:left="1531"/>
        <w:jc w:val="both"/>
        <w:rPr>
          <w:rFonts w:ascii="Times New Roman" w:hAnsi="Times New Roman" w:cs="Times New Roman"/>
          <w:szCs w:val="24"/>
          <w:lang w:eastAsia="zh-HK"/>
        </w:rPr>
      </w:pPr>
    </w:p>
    <w:p w:rsidR="00D115C0" w:rsidRPr="00F1443F" w:rsidRDefault="008210EF" w:rsidP="00D115C0">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Mr L</w:t>
      </w:r>
      <w:r w:rsidR="008C2CCC" w:rsidRPr="00F1443F">
        <w:rPr>
          <w:rFonts w:ascii="Times New Roman" w:hAnsi="Times New Roman" w:cs="Times New Roman"/>
          <w:szCs w:val="24"/>
          <w:lang w:eastAsia="zh-HK"/>
        </w:rPr>
        <w:t xml:space="preserve"> (appointed on 15 April 2010)</w:t>
      </w:r>
    </w:p>
    <w:p w:rsidR="00D115C0" w:rsidRPr="00F1443F" w:rsidRDefault="00D115C0" w:rsidP="00D115C0">
      <w:pPr>
        <w:widowControl/>
        <w:tabs>
          <w:tab w:val="left" w:pos="1260"/>
        </w:tabs>
        <w:overflowPunct w:val="0"/>
        <w:autoSpaceDE w:val="0"/>
        <w:autoSpaceDN w:val="0"/>
        <w:spacing w:line="320" w:lineRule="exact"/>
        <w:jc w:val="both"/>
        <w:rPr>
          <w:rFonts w:ascii="Times New Roman" w:hAnsi="Times New Roman" w:cs="Times New Roman"/>
          <w:szCs w:val="24"/>
          <w:lang w:eastAsia="zh-HK"/>
        </w:rPr>
      </w:pPr>
    </w:p>
    <w:p w:rsidR="008C2CCC" w:rsidRPr="00F1443F" w:rsidRDefault="008210EF" w:rsidP="00F642AF">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Mr M</w:t>
      </w:r>
      <w:r w:rsidR="008C2CCC" w:rsidRPr="00F1443F">
        <w:rPr>
          <w:rFonts w:ascii="Times New Roman" w:hAnsi="Times New Roman" w:cs="Times New Roman"/>
          <w:szCs w:val="24"/>
          <w:lang w:eastAsia="zh-HK"/>
        </w:rPr>
        <w:t xml:space="preserve">  (appointed on 15 April 2010)</w:t>
      </w:r>
    </w:p>
    <w:p w:rsidR="00D115C0" w:rsidRPr="00F1443F" w:rsidRDefault="00D115C0" w:rsidP="00D115C0">
      <w:pPr>
        <w:widowControl/>
        <w:tabs>
          <w:tab w:val="left" w:pos="1260"/>
        </w:tabs>
        <w:overflowPunct w:val="0"/>
        <w:autoSpaceDE w:val="0"/>
        <w:autoSpaceDN w:val="0"/>
        <w:spacing w:line="320" w:lineRule="exact"/>
        <w:jc w:val="both"/>
        <w:rPr>
          <w:rFonts w:ascii="Times New Roman" w:hAnsi="Times New Roman" w:cs="Times New Roman"/>
          <w:szCs w:val="24"/>
          <w:lang w:eastAsia="zh-HK"/>
        </w:rPr>
      </w:pPr>
    </w:p>
    <w:p w:rsidR="008C2CCC" w:rsidRPr="00F1443F" w:rsidRDefault="00371692" w:rsidP="00F642AF">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Mr N</w:t>
      </w:r>
      <w:r w:rsidR="008C2CCC" w:rsidRPr="00F1443F">
        <w:rPr>
          <w:rFonts w:ascii="Times New Roman" w:hAnsi="Times New Roman" w:cs="Times New Roman"/>
          <w:szCs w:val="24"/>
          <w:lang w:eastAsia="zh-HK"/>
        </w:rPr>
        <w:t xml:space="preserve"> (appointed on 15 April 2010)</w:t>
      </w:r>
    </w:p>
    <w:p w:rsidR="00D115C0" w:rsidRPr="00F1443F" w:rsidRDefault="00D115C0" w:rsidP="00D115C0">
      <w:pPr>
        <w:widowControl/>
        <w:tabs>
          <w:tab w:val="left" w:pos="1260"/>
        </w:tabs>
        <w:overflowPunct w:val="0"/>
        <w:autoSpaceDE w:val="0"/>
        <w:autoSpaceDN w:val="0"/>
        <w:spacing w:line="320" w:lineRule="exact"/>
        <w:jc w:val="both"/>
        <w:rPr>
          <w:rFonts w:ascii="Times New Roman" w:hAnsi="Times New Roman" w:cs="Times New Roman"/>
          <w:szCs w:val="24"/>
          <w:lang w:eastAsia="zh-HK"/>
        </w:rPr>
      </w:pPr>
    </w:p>
    <w:p w:rsidR="008C2CCC" w:rsidRPr="00F1443F" w:rsidRDefault="00B35F90" w:rsidP="00F642AF">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Mr </w:t>
      </w:r>
      <w:r w:rsidR="003B77C0" w:rsidRPr="00F1443F">
        <w:rPr>
          <w:rFonts w:ascii="Times New Roman" w:hAnsi="Times New Roman" w:cs="Times New Roman"/>
          <w:szCs w:val="24"/>
          <w:lang w:eastAsia="zh-HK"/>
        </w:rPr>
        <w:t>P</w:t>
      </w:r>
      <w:r w:rsidR="008C2CCC" w:rsidRPr="00F1443F">
        <w:rPr>
          <w:rFonts w:ascii="Times New Roman" w:hAnsi="Times New Roman" w:cs="Times New Roman"/>
          <w:szCs w:val="24"/>
          <w:lang w:eastAsia="zh-HK"/>
        </w:rPr>
        <w:t xml:space="preserve"> (resigned on 15 April 2010)</w:t>
      </w:r>
    </w:p>
    <w:p w:rsidR="00D115C0" w:rsidRPr="00F1443F" w:rsidRDefault="00D115C0" w:rsidP="00D115C0">
      <w:pPr>
        <w:widowControl/>
        <w:tabs>
          <w:tab w:val="left" w:pos="1260"/>
        </w:tabs>
        <w:overflowPunct w:val="0"/>
        <w:autoSpaceDE w:val="0"/>
        <w:autoSpaceDN w:val="0"/>
        <w:spacing w:line="320" w:lineRule="exact"/>
        <w:jc w:val="both"/>
        <w:rPr>
          <w:rFonts w:ascii="Times New Roman" w:hAnsi="Times New Roman" w:cs="Times New Roman"/>
          <w:szCs w:val="24"/>
          <w:lang w:eastAsia="zh-HK"/>
        </w:rPr>
      </w:pPr>
    </w:p>
    <w:p w:rsidR="008C2CCC" w:rsidRPr="00F1443F" w:rsidRDefault="00B35F90" w:rsidP="00F642AF">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Mr </w:t>
      </w:r>
      <w:r w:rsidR="003B77C0" w:rsidRPr="00F1443F">
        <w:rPr>
          <w:rFonts w:ascii="Times New Roman" w:hAnsi="Times New Roman" w:cs="Times New Roman"/>
          <w:szCs w:val="24"/>
          <w:lang w:eastAsia="zh-HK"/>
        </w:rPr>
        <w:t>Q</w:t>
      </w:r>
      <w:r w:rsidR="00F642AF" w:rsidRPr="00F1443F">
        <w:rPr>
          <w:rFonts w:ascii="Times New Roman" w:hAnsi="Times New Roman" w:cs="Times New Roman"/>
          <w:szCs w:val="24"/>
          <w:lang w:eastAsia="zh-HK"/>
        </w:rPr>
        <w:t>(resigned on 15 April 2010)</w:t>
      </w:r>
    </w:p>
    <w:p w:rsidR="00D115C0" w:rsidRPr="00F1443F" w:rsidRDefault="00D115C0" w:rsidP="00D115C0">
      <w:pPr>
        <w:widowControl/>
        <w:tabs>
          <w:tab w:val="left" w:pos="1260"/>
        </w:tabs>
        <w:overflowPunct w:val="0"/>
        <w:autoSpaceDE w:val="0"/>
        <w:autoSpaceDN w:val="0"/>
        <w:spacing w:line="320" w:lineRule="exact"/>
        <w:jc w:val="both"/>
        <w:rPr>
          <w:rFonts w:ascii="Times New Roman" w:hAnsi="Times New Roman" w:cs="Times New Roman"/>
          <w:szCs w:val="24"/>
          <w:lang w:eastAsia="zh-HK"/>
        </w:rPr>
      </w:pPr>
    </w:p>
    <w:p w:rsidR="008C2CCC" w:rsidRPr="00F1443F" w:rsidRDefault="00B35F90" w:rsidP="00F642AF">
      <w:pPr>
        <w:pStyle w:val="ac"/>
        <w:widowControl/>
        <w:numPr>
          <w:ilvl w:val="0"/>
          <w:numId w:val="32"/>
        </w:numPr>
        <w:tabs>
          <w:tab w:val="left" w:pos="126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Mr </w:t>
      </w:r>
      <w:r w:rsidR="003B77C0" w:rsidRPr="00F1443F">
        <w:rPr>
          <w:rFonts w:ascii="Times New Roman" w:hAnsi="Times New Roman" w:cs="Times New Roman"/>
          <w:szCs w:val="24"/>
          <w:lang w:eastAsia="zh-HK"/>
        </w:rPr>
        <w:t>R</w:t>
      </w:r>
      <w:r w:rsidR="008C2CCC" w:rsidRPr="00F1443F">
        <w:rPr>
          <w:rFonts w:ascii="Times New Roman" w:hAnsi="Times New Roman" w:cs="Times New Roman"/>
          <w:szCs w:val="24"/>
          <w:lang w:eastAsia="zh-HK"/>
        </w:rPr>
        <w:t xml:space="preserve"> (resigned on 15 April 2010)</w:t>
      </w:r>
    </w:p>
    <w:p w:rsidR="008C2CCC" w:rsidRPr="00F1443F" w:rsidRDefault="008C2CCC" w:rsidP="009C68FC">
      <w:pPr>
        <w:widowControl/>
        <w:tabs>
          <w:tab w:val="left" w:pos="709"/>
        </w:tabs>
        <w:spacing w:line="320" w:lineRule="exact"/>
        <w:ind w:left="1276" w:right="-618" w:hanging="707"/>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According to the notifications of change of address of registered office filed by </w:t>
      </w:r>
      <w:r w:rsidR="008836D1" w:rsidRPr="00F1443F">
        <w:rPr>
          <w:rFonts w:ascii="Times New Roman" w:hAnsi="Times New Roman" w:cs="Times New Roman"/>
          <w:szCs w:val="24"/>
          <w:lang w:eastAsia="zh-HK"/>
        </w:rPr>
        <w:t>C</w:t>
      </w:r>
      <w:r w:rsidR="00C24FC2"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to the Companies Registry, </w:t>
      </w:r>
      <w:r w:rsidR="008836D1" w:rsidRPr="00F1443F">
        <w:rPr>
          <w:rFonts w:ascii="Times New Roman" w:hAnsi="Times New Roman" w:cs="Times New Roman"/>
          <w:szCs w:val="24"/>
          <w:lang w:eastAsia="zh-HK"/>
        </w:rPr>
        <w:t>C</w:t>
      </w:r>
      <w:r w:rsidR="00014825"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’s addresses of registered office at the relevant times were:</w:t>
      </w:r>
    </w:p>
    <w:p w:rsidR="008C2CCC" w:rsidRPr="00F1443F" w:rsidRDefault="008C2CCC" w:rsidP="009C68FC">
      <w:pPr>
        <w:widowControl/>
        <w:tabs>
          <w:tab w:val="left" w:pos="709"/>
        </w:tabs>
        <w:spacing w:line="320" w:lineRule="exact"/>
        <w:ind w:left="567" w:right="-618" w:hanging="707"/>
        <w:jc w:val="both"/>
        <w:rPr>
          <w:rFonts w:ascii="Times New Roman" w:hAnsi="Times New Roman" w:cs="Times New Roman"/>
          <w:szCs w:val="24"/>
          <w:lang w:eastAsia="zh-HK"/>
        </w:rPr>
      </w:pPr>
    </w:p>
    <w:p w:rsidR="0035157B" w:rsidRPr="00F1443F" w:rsidRDefault="0035157B" w:rsidP="009C68FC">
      <w:pPr>
        <w:widowControl/>
        <w:tabs>
          <w:tab w:val="left" w:pos="709"/>
        </w:tabs>
        <w:spacing w:line="320" w:lineRule="exact"/>
        <w:ind w:left="567" w:right="-618" w:hanging="707"/>
        <w:jc w:val="both"/>
        <w:rPr>
          <w:rFonts w:ascii="Times New Roman" w:hAnsi="Times New Roman" w:cs="Times New Roman"/>
          <w:szCs w:val="24"/>
          <w:lang w:eastAsia="zh-HK"/>
        </w:rPr>
      </w:pPr>
    </w:p>
    <w:p w:rsidR="0035157B" w:rsidRPr="00F1443F" w:rsidRDefault="0035157B" w:rsidP="009C68FC">
      <w:pPr>
        <w:widowControl/>
        <w:tabs>
          <w:tab w:val="left" w:pos="709"/>
        </w:tabs>
        <w:spacing w:line="320" w:lineRule="exact"/>
        <w:ind w:left="567" w:right="-618" w:hanging="707"/>
        <w:jc w:val="both"/>
        <w:rPr>
          <w:rFonts w:ascii="Times New Roman" w:hAnsi="Times New Roman" w:cs="Times New Roman"/>
          <w:szCs w:val="24"/>
          <w:lang w:eastAsia="zh-HK"/>
        </w:rPr>
      </w:pPr>
    </w:p>
    <w:p w:rsidR="0035157B" w:rsidRPr="00F1443F" w:rsidRDefault="0035157B" w:rsidP="009C68FC">
      <w:pPr>
        <w:widowControl/>
        <w:tabs>
          <w:tab w:val="left" w:pos="709"/>
        </w:tabs>
        <w:spacing w:line="320" w:lineRule="exact"/>
        <w:ind w:left="567" w:right="-618" w:hanging="707"/>
        <w:jc w:val="both"/>
        <w:rPr>
          <w:rFonts w:ascii="Times New Roman" w:hAnsi="Times New Roman" w:cs="Times New Roman"/>
          <w:szCs w:val="24"/>
          <w:lang w:eastAsia="zh-HK"/>
        </w:rPr>
      </w:pPr>
    </w:p>
    <w:tbl>
      <w:tblPr>
        <w:tblStyle w:val="af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1"/>
        <w:gridCol w:w="2127"/>
      </w:tblGrid>
      <w:tr w:rsidR="008C2CCC" w:rsidRPr="00F1443F" w:rsidTr="00623C4E">
        <w:trPr>
          <w:tblHeader/>
        </w:trPr>
        <w:tc>
          <w:tcPr>
            <w:tcW w:w="709" w:type="dxa"/>
          </w:tcPr>
          <w:p w:rsidR="008C2CCC" w:rsidRPr="00F1443F" w:rsidRDefault="008C2CCC" w:rsidP="009C68FC">
            <w:pPr>
              <w:widowControl/>
              <w:tabs>
                <w:tab w:val="left" w:pos="709"/>
              </w:tabs>
              <w:spacing w:line="320" w:lineRule="exact"/>
              <w:ind w:left="-104" w:right="-618"/>
              <w:jc w:val="both"/>
              <w:rPr>
                <w:sz w:val="24"/>
                <w:szCs w:val="24"/>
                <w:lang w:eastAsia="zh-HK"/>
              </w:rPr>
            </w:pPr>
          </w:p>
        </w:tc>
        <w:tc>
          <w:tcPr>
            <w:tcW w:w="2551" w:type="dxa"/>
          </w:tcPr>
          <w:p w:rsidR="008C2CCC" w:rsidRPr="00F1443F" w:rsidRDefault="008C2CCC" w:rsidP="009C68FC">
            <w:pPr>
              <w:widowControl/>
              <w:tabs>
                <w:tab w:val="left" w:pos="709"/>
              </w:tabs>
              <w:spacing w:line="320" w:lineRule="exact"/>
              <w:ind w:left="-104" w:right="-105"/>
              <w:jc w:val="center"/>
              <w:rPr>
                <w:sz w:val="24"/>
                <w:szCs w:val="24"/>
                <w:u w:val="single"/>
                <w:lang w:eastAsia="zh-HK"/>
              </w:rPr>
            </w:pPr>
            <w:r w:rsidRPr="00F1443F">
              <w:rPr>
                <w:sz w:val="24"/>
                <w:szCs w:val="24"/>
                <w:u w:val="single"/>
                <w:lang w:eastAsia="zh-HK"/>
              </w:rPr>
              <w:t>Address of registered office</w:t>
            </w:r>
          </w:p>
        </w:tc>
        <w:tc>
          <w:tcPr>
            <w:tcW w:w="2127" w:type="dxa"/>
          </w:tcPr>
          <w:p w:rsidR="008C2CCC" w:rsidRPr="00F1443F" w:rsidRDefault="008C2CCC" w:rsidP="009C68FC">
            <w:pPr>
              <w:widowControl/>
              <w:spacing w:line="320" w:lineRule="exact"/>
              <w:ind w:left="-104" w:right="-20"/>
              <w:jc w:val="center"/>
              <w:rPr>
                <w:sz w:val="24"/>
                <w:szCs w:val="24"/>
                <w:u w:val="single"/>
                <w:lang w:eastAsia="zh-HK"/>
              </w:rPr>
            </w:pPr>
            <w:r w:rsidRPr="00F1443F">
              <w:rPr>
                <w:sz w:val="24"/>
                <w:szCs w:val="24"/>
                <w:u w:val="single"/>
                <w:lang w:eastAsia="zh-HK"/>
              </w:rPr>
              <w:t>Effective date</w:t>
            </w:r>
          </w:p>
        </w:tc>
      </w:tr>
      <w:tr w:rsidR="008C2CCC" w:rsidRPr="00F1443F" w:rsidTr="00623C4E">
        <w:tc>
          <w:tcPr>
            <w:tcW w:w="709" w:type="dxa"/>
          </w:tcPr>
          <w:p w:rsidR="008C2CCC" w:rsidRPr="00F1443F" w:rsidRDefault="008C2CCC" w:rsidP="009C68FC">
            <w:pPr>
              <w:widowControl/>
              <w:tabs>
                <w:tab w:val="left" w:pos="709"/>
              </w:tabs>
              <w:spacing w:line="320" w:lineRule="exact"/>
              <w:ind w:left="-104" w:right="-618"/>
              <w:jc w:val="both"/>
              <w:rPr>
                <w:sz w:val="24"/>
                <w:szCs w:val="24"/>
                <w:lang w:eastAsia="zh-HK"/>
              </w:rPr>
            </w:pPr>
            <w:r w:rsidRPr="00F1443F">
              <w:rPr>
                <w:sz w:val="24"/>
                <w:szCs w:val="24"/>
                <w:lang w:eastAsia="zh-HK"/>
              </w:rPr>
              <w:t>(i)</w:t>
            </w:r>
          </w:p>
        </w:tc>
        <w:tc>
          <w:tcPr>
            <w:tcW w:w="2551" w:type="dxa"/>
          </w:tcPr>
          <w:p w:rsidR="008C2CCC" w:rsidRPr="00F1443F" w:rsidRDefault="008C2CCC" w:rsidP="009C68FC">
            <w:pPr>
              <w:widowControl/>
              <w:tabs>
                <w:tab w:val="left" w:pos="709"/>
              </w:tabs>
              <w:spacing w:line="320" w:lineRule="exact"/>
              <w:ind w:left="-104" w:right="175"/>
              <w:jc w:val="center"/>
              <w:rPr>
                <w:sz w:val="24"/>
                <w:szCs w:val="24"/>
                <w:lang w:eastAsia="zh-HK"/>
              </w:rPr>
            </w:pPr>
            <w:r w:rsidRPr="00F1443F">
              <w:rPr>
                <w:sz w:val="24"/>
                <w:szCs w:val="24"/>
                <w:lang w:eastAsia="zh-HK"/>
              </w:rPr>
              <w:t xml:space="preserve">Property </w:t>
            </w:r>
            <w:r w:rsidR="00071FB5" w:rsidRPr="00F1443F">
              <w:rPr>
                <w:sz w:val="24"/>
                <w:szCs w:val="24"/>
                <w:lang w:eastAsia="zh-HK"/>
              </w:rPr>
              <w:t>F</w:t>
            </w:r>
          </w:p>
          <w:p w:rsidR="008C2CCC" w:rsidRPr="00F1443F" w:rsidRDefault="008C2CCC" w:rsidP="009C68FC">
            <w:pPr>
              <w:widowControl/>
              <w:tabs>
                <w:tab w:val="left" w:pos="709"/>
              </w:tabs>
              <w:spacing w:line="320" w:lineRule="exact"/>
              <w:ind w:left="-104" w:right="175"/>
              <w:jc w:val="center"/>
              <w:rPr>
                <w:sz w:val="24"/>
                <w:szCs w:val="24"/>
                <w:lang w:eastAsia="zh-HK"/>
              </w:rPr>
            </w:pPr>
          </w:p>
        </w:tc>
        <w:tc>
          <w:tcPr>
            <w:tcW w:w="2127" w:type="dxa"/>
          </w:tcPr>
          <w:p w:rsidR="008C2CCC" w:rsidRPr="00F1443F" w:rsidRDefault="00CB4049" w:rsidP="009C68FC">
            <w:pPr>
              <w:widowControl/>
              <w:spacing w:line="320" w:lineRule="exact"/>
              <w:ind w:left="-104" w:right="-20"/>
              <w:jc w:val="center"/>
              <w:rPr>
                <w:sz w:val="24"/>
                <w:szCs w:val="24"/>
                <w:lang w:eastAsia="zh-HK"/>
              </w:rPr>
            </w:pPr>
            <w:r w:rsidRPr="00F1443F">
              <w:rPr>
                <w:sz w:val="24"/>
                <w:szCs w:val="24"/>
                <w:lang w:eastAsia="zh-HK"/>
              </w:rPr>
              <w:t>X</w:t>
            </w:r>
            <w:r w:rsidR="009D15F5" w:rsidRPr="00F1443F">
              <w:rPr>
                <w:sz w:val="24"/>
                <w:szCs w:val="24"/>
                <w:lang w:eastAsia="zh-HK"/>
              </w:rPr>
              <w:t>X</w:t>
            </w:r>
            <w:r w:rsidR="008C2CCC" w:rsidRPr="00F1443F">
              <w:rPr>
                <w:sz w:val="24"/>
                <w:szCs w:val="24"/>
                <w:lang w:eastAsia="zh-HK"/>
              </w:rPr>
              <w:t xml:space="preserve"> October 2009</w:t>
            </w:r>
          </w:p>
        </w:tc>
      </w:tr>
      <w:tr w:rsidR="008C2CCC" w:rsidRPr="00F1443F" w:rsidTr="00623C4E">
        <w:tc>
          <w:tcPr>
            <w:tcW w:w="709" w:type="dxa"/>
          </w:tcPr>
          <w:p w:rsidR="008C2CCC" w:rsidRPr="00F1443F" w:rsidRDefault="008C2CCC" w:rsidP="009C68FC">
            <w:pPr>
              <w:widowControl/>
              <w:tabs>
                <w:tab w:val="left" w:pos="709"/>
              </w:tabs>
              <w:spacing w:line="320" w:lineRule="exact"/>
              <w:ind w:left="-104" w:right="-618"/>
              <w:jc w:val="both"/>
              <w:rPr>
                <w:sz w:val="24"/>
                <w:szCs w:val="24"/>
                <w:lang w:eastAsia="zh-HK"/>
              </w:rPr>
            </w:pPr>
            <w:r w:rsidRPr="00F1443F">
              <w:rPr>
                <w:sz w:val="24"/>
                <w:szCs w:val="24"/>
                <w:lang w:eastAsia="zh-HK"/>
              </w:rPr>
              <w:t>(ii)</w:t>
            </w:r>
          </w:p>
        </w:tc>
        <w:tc>
          <w:tcPr>
            <w:tcW w:w="2551" w:type="dxa"/>
          </w:tcPr>
          <w:p w:rsidR="008C2CCC" w:rsidRPr="00F1443F" w:rsidRDefault="008C2CCC" w:rsidP="00AD0E56">
            <w:pPr>
              <w:widowControl/>
              <w:tabs>
                <w:tab w:val="left" w:pos="709"/>
              </w:tabs>
              <w:spacing w:line="320" w:lineRule="exact"/>
              <w:ind w:left="-104" w:right="175"/>
              <w:jc w:val="center"/>
              <w:rPr>
                <w:sz w:val="24"/>
                <w:szCs w:val="24"/>
                <w:lang w:eastAsia="zh-HK"/>
              </w:rPr>
            </w:pPr>
            <w:r w:rsidRPr="00F1443F">
              <w:rPr>
                <w:sz w:val="24"/>
                <w:szCs w:val="24"/>
                <w:lang w:eastAsia="zh-HK"/>
              </w:rPr>
              <w:t xml:space="preserve">Property </w:t>
            </w:r>
            <w:r w:rsidR="00AD0E56" w:rsidRPr="00F1443F">
              <w:rPr>
                <w:sz w:val="24"/>
                <w:szCs w:val="24"/>
                <w:lang w:eastAsia="zh-HK"/>
              </w:rPr>
              <w:t>G</w:t>
            </w:r>
          </w:p>
        </w:tc>
        <w:tc>
          <w:tcPr>
            <w:tcW w:w="2127" w:type="dxa"/>
          </w:tcPr>
          <w:p w:rsidR="008C2CCC" w:rsidRPr="00F1443F" w:rsidRDefault="009D15F5" w:rsidP="009C68FC">
            <w:pPr>
              <w:widowControl/>
              <w:spacing w:line="320" w:lineRule="exact"/>
              <w:ind w:left="-104" w:right="-20"/>
              <w:jc w:val="center"/>
              <w:rPr>
                <w:sz w:val="24"/>
                <w:szCs w:val="24"/>
                <w:lang w:eastAsia="zh-HK"/>
              </w:rPr>
            </w:pPr>
            <w:r w:rsidRPr="00F1443F">
              <w:rPr>
                <w:sz w:val="24"/>
                <w:szCs w:val="24"/>
                <w:lang w:eastAsia="zh-HK"/>
              </w:rPr>
              <w:t>XX</w:t>
            </w:r>
            <w:r w:rsidR="008C2CCC" w:rsidRPr="00F1443F">
              <w:rPr>
                <w:sz w:val="24"/>
                <w:szCs w:val="24"/>
                <w:lang w:eastAsia="zh-HK"/>
              </w:rPr>
              <w:t xml:space="preserve"> January 2012</w:t>
            </w:r>
          </w:p>
        </w:tc>
      </w:tr>
    </w:tbl>
    <w:p w:rsidR="008C2CCC" w:rsidRPr="00F1443F" w:rsidRDefault="008C2CCC" w:rsidP="002F6426">
      <w:pPr>
        <w:spacing w:line="320" w:lineRule="exact"/>
        <w:jc w:val="both"/>
        <w:rPr>
          <w:rFonts w:ascii="Times New Roman" w:hAnsi="Times New Roman" w:cs="Times New Roman"/>
          <w:szCs w:val="24"/>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rPr>
      </w:pPr>
      <w:r w:rsidRPr="00F1443F">
        <w:rPr>
          <w:rFonts w:ascii="Times New Roman" w:hAnsi="Times New Roman" w:cs="Times New Roman"/>
          <w:szCs w:val="24"/>
        </w:rPr>
        <w:t xml:space="preserve">In reply to a questionnaire issued by the Assessor, </w:t>
      </w:r>
      <w:r w:rsidRPr="00F1443F">
        <w:rPr>
          <w:rFonts w:ascii="Times New Roman" w:hAnsi="Times New Roman" w:cs="Times New Roman"/>
          <w:szCs w:val="24"/>
          <w:lang w:eastAsia="zh-HK"/>
        </w:rPr>
        <w:t xml:space="preserve">the Appellant </w:t>
      </w:r>
      <w:r w:rsidRPr="00F1443F">
        <w:rPr>
          <w:rFonts w:ascii="Times New Roman" w:hAnsi="Times New Roman" w:cs="Times New Roman"/>
          <w:szCs w:val="24"/>
        </w:rPr>
        <w:t>provided, among other things, the following particulars concerning the transactions in properties :</w:t>
      </w:r>
    </w:p>
    <w:p w:rsidR="008C2CCC" w:rsidRPr="00F1443F" w:rsidRDefault="008C2CCC" w:rsidP="009C68FC">
      <w:pPr>
        <w:spacing w:line="320" w:lineRule="exact"/>
        <w:ind w:left="720" w:hanging="720"/>
        <w:jc w:val="both"/>
        <w:rPr>
          <w:rFonts w:ascii="Times New Roman" w:hAnsi="Times New Roman" w:cs="Times New Roman"/>
          <w:szCs w:val="24"/>
          <w:lang w:eastAsia="zh-HK"/>
        </w:rPr>
      </w:pPr>
    </w:p>
    <w:tbl>
      <w:tblPr>
        <w:tblW w:w="7655" w:type="dxa"/>
        <w:tblInd w:w="709" w:type="dxa"/>
        <w:tblBorders>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3"/>
        <w:gridCol w:w="162"/>
        <w:gridCol w:w="2405"/>
        <w:gridCol w:w="2197"/>
        <w:gridCol w:w="2198"/>
      </w:tblGrid>
      <w:tr w:rsidR="008C2CCC" w:rsidRPr="00F1443F" w:rsidTr="009C68FC">
        <w:trPr>
          <w:tblHeader/>
        </w:trPr>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2567" w:type="dxa"/>
            <w:gridSpan w:val="2"/>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rPr>
            </w:pPr>
          </w:p>
        </w:tc>
        <w:tc>
          <w:tcPr>
            <w:tcW w:w="2197" w:type="dxa"/>
            <w:tcBorders>
              <w:top w:val="nil"/>
              <w:left w:val="nil"/>
              <w:bottom w:val="nil"/>
              <w:right w:val="nil"/>
            </w:tcBorders>
          </w:tcPr>
          <w:p w:rsidR="008C2CCC" w:rsidRPr="00F1443F" w:rsidRDefault="008C2CCC" w:rsidP="009C68FC">
            <w:pPr>
              <w:spacing w:line="320" w:lineRule="exact"/>
              <w:ind w:left="720" w:hanging="720"/>
              <w:jc w:val="center"/>
              <w:rPr>
                <w:rFonts w:ascii="Times New Roman" w:hAnsi="Times New Roman" w:cs="Times New Roman"/>
                <w:bCs/>
                <w:szCs w:val="24"/>
                <w:u w:val="single"/>
                <w:lang w:eastAsia="zh-HK"/>
              </w:rPr>
            </w:pPr>
            <w:r w:rsidRPr="00F1443F">
              <w:rPr>
                <w:rFonts w:ascii="Times New Roman" w:hAnsi="Times New Roman" w:cs="Times New Roman"/>
                <w:bCs/>
                <w:szCs w:val="24"/>
                <w:u w:val="single"/>
                <w:lang w:eastAsia="zh-HK"/>
              </w:rPr>
              <w:t>The Property</w:t>
            </w:r>
          </w:p>
        </w:tc>
        <w:tc>
          <w:tcPr>
            <w:tcW w:w="2198" w:type="dxa"/>
            <w:tcBorders>
              <w:top w:val="nil"/>
              <w:left w:val="nil"/>
              <w:bottom w:val="nil"/>
              <w:right w:val="nil"/>
            </w:tcBorders>
          </w:tcPr>
          <w:p w:rsidR="008C2CCC" w:rsidRPr="00F1443F" w:rsidRDefault="00B9566E" w:rsidP="009C68FC">
            <w:pPr>
              <w:spacing w:line="320" w:lineRule="exact"/>
              <w:ind w:left="720" w:hanging="720"/>
              <w:jc w:val="center"/>
              <w:rPr>
                <w:rFonts w:ascii="Times New Roman" w:hAnsi="Times New Roman" w:cs="Times New Roman"/>
                <w:bCs/>
                <w:szCs w:val="24"/>
                <w:u w:val="single"/>
                <w:lang w:eastAsia="zh-HK"/>
              </w:rPr>
            </w:pPr>
            <w:r w:rsidRPr="00F1443F">
              <w:rPr>
                <w:rFonts w:ascii="Times New Roman" w:hAnsi="Times New Roman" w:cs="Times New Roman"/>
                <w:bCs/>
                <w:szCs w:val="24"/>
                <w:u w:val="single"/>
                <w:lang w:eastAsia="zh-HK"/>
              </w:rPr>
              <w:t>The Other Property</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r w:rsidRPr="00F1443F">
              <w:rPr>
                <w:rFonts w:ascii="Times New Roman" w:hAnsi="Times New Roman" w:cs="Times New Roman"/>
                <w:szCs w:val="24"/>
                <w:lang w:eastAsia="zh-HK"/>
              </w:rPr>
              <w:t>(a)</w:t>
            </w:r>
          </w:p>
        </w:tc>
        <w:tc>
          <w:tcPr>
            <w:tcW w:w="2567" w:type="dxa"/>
            <w:gridSpan w:val="2"/>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Intended or actual </w:t>
            </w:r>
          </w:p>
        </w:tc>
        <w:tc>
          <w:tcPr>
            <w:tcW w:w="2197" w:type="dxa"/>
            <w:tcBorders>
              <w:top w:val="nil"/>
              <w:left w:val="nil"/>
              <w:bottom w:val="nil"/>
              <w:right w:val="nil"/>
            </w:tcBorders>
          </w:tcPr>
          <w:p w:rsidR="008C2CCC" w:rsidRPr="00F1443F" w:rsidRDefault="008C2CCC" w:rsidP="0085259D">
            <w:pPr>
              <w:spacing w:line="320" w:lineRule="exact"/>
              <w:jc w:val="center"/>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As a </w:t>
            </w:r>
            <w:r w:rsidR="0085259D" w:rsidRPr="00F1443F">
              <w:rPr>
                <w:rFonts w:ascii="Times New Roman" w:hAnsi="Times New Roman" w:cs="Times New Roman"/>
                <w:bCs/>
                <w:szCs w:val="24"/>
                <w:lang w:eastAsia="zh-HK"/>
              </w:rPr>
              <w:t>r</w:t>
            </w:r>
            <w:r w:rsidR="000B615F" w:rsidRPr="00F1443F">
              <w:rPr>
                <w:rFonts w:ascii="Times New Roman" w:hAnsi="Times New Roman" w:cs="Times New Roman"/>
                <w:bCs/>
                <w:szCs w:val="24"/>
                <w:lang w:eastAsia="zh-HK"/>
              </w:rPr>
              <w:t>eligious centre</w:t>
            </w:r>
          </w:p>
        </w:tc>
        <w:tc>
          <w:tcPr>
            <w:tcW w:w="2198" w:type="dxa"/>
            <w:tcBorders>
              <w:top w:val="nil"/>
              <w:left w:val="nil"/>
              <w:bottom w:val="nil"/>
              <w:right w:val="nil"/>
            </w:tcBorders>
          </w:tcPr>
          <w:p w:rsidR="008C2CCC" w:rsidRPr="00F1443F" w:rsidRDefault="008C2CCC" w:rsidP="009C68FC">
            <w:pPr>
              <w:spacing w:line="320" w:lineRule="exact"/>
              <w:ind w:left="720" w:hanging="720"/>
              <w:jc w:val="center"/>
              <w:rPr>
                <w:rFonts w:ascii="Times New Roman" w:hAnsi="Times New Roman" w:cs="Times New Roman"/>
                <w:bCs/>
                <w:szCs w:val="24"/>
                <w:lang w:eastAsia="zh-HK"/>
              </w:rPr>
            </w:pPr>
            <w:r w:rsidRPr="00F1443F">
              <w:rPr>
                <w:rFonts w:ascii="Times New Roman" w:hAnsi="Times New Roman" w:cs="Times New Roman"/>
                <w:bCs/>
                <w:szCs w:val="24"/>
                <w:lang w:eastAsia="zh-HK"/>
              </w:rPr>
              <w:t>As residence of the</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2567" w:type="dxa"/>
            <w:gridSpan w:val="2"/>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r w:rsidRPr="00F1443F">
              <w:rPr>
                <w:rFonts w:ascii="Times New Roman" w:hAnsi="Times New Roman" w:cs="Times New Roman"/>
                <w:szCs w:val="24"/>
                <w:lang w:eastAsia="zh-HK"/>
              </w:rPr>
              <w:t>usage of the property</w:t>
            </w:r>
          </w:p>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2197" w:type="dxa"/>
            <w:tcBorders>
              <w:top w:val="nil"/>
              <w:left w:val="nil"/>
              <w:bottom w:val="nil"/>
              <w:right w:val="nil"/>
            </w:tcBorders>
          </w:tcPr>
          <w:p w:rsidR="008C2CCC" w:rsidRPr="00F1443F" w:rsidRDefault="008C2CCC" w:rsidP="009C68FC">
            <w:pPr>
              <w:spacing w:line="320" w:lineRule="exact"/>
              <w:jc w:val="center"/>
              <w:rPr>
                <w:rFonts w:ascii="Times New Roman" w:hAnsi="Times New Roman" w:cs="Times New Roman"/>
                <w:bCs/>
                <w:szCs w:val="24"/>
                <w:lang w:eastAsia="zh-HK"/>
              </w:rPr>
            </w:pPr>
          </w:p>
        </w:tc>
        <w:tc>
          <w:tcPr>
            <w:tcW w:w="2198" w:type="dxa"/>
            <w:tcBorders>
              <w:top w:val="nil"/>
              <w:left w:val="nil"/>
              <w:bottom w:val="nil"/>
              <w:right w:val="nil"/>
            </w:tcBorders>
          </w:tcPr>
          <w:p w:rsidR="008C2CCC" w:rsidRPr="00F1443F" w:rsidRDefault="005B6B06" w:rsidP="009C68FC">
            <w:pPr>
              <w:spacing w:line="320" w:lineRule="exact"/>
              <w:jc w:val="center"/>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Appellant’s </w:t>
            </w:r>
            <w:r w:rsidR="008C2CCC" w:rsidRPr="00F1443F">
              <w:rPr>
                <w:rFonts w:ascii="Times New Roman" w:hAnsi="Times New Roman" w:cs="Times New Roman"/>
                <w:bCs/>
                <w:szCs w:val="24"/>
                <w:lang w:eastAsia="zh-HK"/>
              </w:rPr>
              <w:t xml:space="preserve">sister </w:t>
            </w:r>
          </w:p>
          <w:p w:rsidR="008C2CCC" w:rsidRPr="00F1443F" w:rsidRDefault="008C2CCC" w:rsidP="009C68FC">
            <w:pPr>
              <w:spacing w:line="320" w:lineRule="exact"/>
              <w:ind w:left="47"/>
              <w:jc w:val="center"/>
              <w:rPr>
                <w:rFonts w:ascii="Times New Roman" w:hAnsi="Times New Roman" w:cs="Times New Roman"/>
                <w:bCs/>
                <w:szCs w:val="24"/>
                <w:lang w:eastAsia="zh-HK"/>
              </w:rPr>
            </w:pPr>
          </w:p>
          <w:p w:rsidR="008C2CCC" w:rsidRPr="00F1443F" w:rsidRDefault="008C2CCC" w:rsidP="009C68FC">
            <w:pPr>
              <w:spacing w:line="320" w:lineRule="exact"/>
              <w:ind w:left="47"/>
              <w:jc w:val="center"/>
              <w:rPr>
                <w:rFonts w:ascii="Times New Roman" w:hAnsi="Times New Roman" w:cs="Times New Roman"/>
                <w:bCs/>
                <w:szCs w:val="24"/>
                <w:lang w:eastAsia="zh-HK"/>
              </w:rPr>
            </w:pP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rPr>
                <w:rFonts w:ascii="Times New Roman" w:hAnsi="Times New Roman" w:cs="Times New Roman"/>
                <w:szCs w:val="24"/>
                <w:lang w:eastAsia="zh-HK"/>
              </w:rPr>
            </w:pPr>
            <w:r w:rsidRPr="00F1443F">
              <w:rPr>
                <w:rFonts w:ascii="Times New Roman" w:hAnsi="Times New Roman" w:cs="Times New Roman"/>
                <w:szCs w:val="24"/>
                <w:lang w:eastAsia="zh-HK"/>
              </w:rPr>
              <w:t>(b)</w:t>
            </w:r>
          </w:p>
        </w:tc>
        <w:tc>
          <w:tcPr>
            <w:tcW w:w="2567" w:type="dxa"/>
            <w:gridSpan w:val="2"/>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r w:rsidRPr="00F1443F">
              <w:rPr>
                <w:rFonts w:ascii="Times New Roman" w:hAnsi="Times New Roman" w:cs="Times New Roman"/>
                <w:szCs w:val="24"/>
                <w:lang w:eastAsia="zh-HK"/>
              </w:rPr>
              <w:t>Reason(s) for selling the</w:t>
            </w:r>
          </w:p>
        </w:tc>
        <w:tc>
          <w:tcPr>
            <w:tcW w:w="2197" w:type="dxa"/>
            <w:tcBorders>
              <w:top w:val="nil"/>
              <w:left w:val="nil"/>
              <w:bottom w:val="nil"/>
              <w:right w:val="nil"/>
            </w:tcBorders>
          </w:tcPr>
          <w:p w:rsidR="008C2CCC" w:rsidRPr="00F1443F" w:rsidRDefault="008C2CCC" w:rsidP="00DC38B9">
            <w:pPr>
              <w:spacing w:line="320" w:lineRule="exact"/>
              <w:jc w:val="center"/>
              <w:rPr>
                <w:rFonts w:ascii="Times New Roman" w:hAnsi="Times New Roman" w:cs="Times New Roman"/>
                <w:bCs/>
                <w:szCs w:val="24"/>
                <w:lang w:eastAsia="zh-HK"/>
              </w:rPr>
            </w:pPr>
            <w:r w:rsidRPr="00F1443F">
              <w:rPr>
                <w:rFonts w:ascii="Times New Roman" w:hAnsi="Times New Roman" w:cs="Times New Roman"/>
                <w:szCs w:val="24"/>
              </w:rPr>
              <w:t xml:space="preserve">Found Property </w:t>
            </w:r>
            <w:r w:rsidR="00DC38B9" w:rsidRPr="00F1443F">
              <w:rPr>
                <w:rFonts w:ascii="Times New Roman" w:hAnsi="Times New Roman" w:cs="Times New Roman"/>
                <w:szCs w:val="24"/>
              </w:rPr>
              <w:t>G</w:t>
            </w:r>
            <w:r w:rsidRPr="00F1443F">
              <w:rPr>
                <w:rFonts w:ascii="Times New Roman" w:hAnsi="Times New Roman" w:cs="Times New Roman"/>
                <w:szCs w:val="24"/>
              </w:rPr>
              <w:t xml:space="preserve"> </w:t>
            </w:r>
          </w:p>
        </w:tc>
        <w:tc>
          <w:tcPr>
            <w:tcW w:w="2198" w:type="dxa"/>
            <w:tcBorders>
              <w:top w:val="nil"/>
              <w:left w:val="nil"/>
              <w:bottom w:val="nil"/>
              <w:right w:val="nil"/>
            </w:tcBorders>
          </w:tcPr>
          <w:p w:rsidR="008C2CCC" w:rsidRPr="00F1443F" w:rsidRDefault="008C2CCC" w:rsidP="009C68FC">
            <w:pPr>
              <w:spacing w:line="320" w:lineRule="exact"/>
              <w:jc w:val="center"/>
              <w:rPr>
                <w:rFonts w:ascii="Times New Roman" w:hAnsi="Times New Roman" w:cs="Times New Roman"/>
                <w:bCs/>
                <w:szCs w:val="24"/>
                <w:lang w:eastAsia="zh-HK"/>
              </w:rPr>
            </w:pPr>
            <w:r w:rsidRPr="00F1443F">
              <w:rPr>
                <w:rFonts w:ascii="Times New Roman" w:hAnsi="Times New Roman" w:cs="Times New Roman"/>
                <w:bCs/>
                <w:szCs w:val="24"/>
                <w:lang w:eastAsia="zh-HK"/>
              </w:rPr>
              <w:t>(not provided)</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2567" w:type="dxa"/>
            <w:gridSpan w:val="2"/>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r w:rsidRPr="00F1443F">
              <w:rPr>
                <w:rFonts w:ascii="Times New Roman" w:hAnsi="Times New Roman" w:cs="Times New Roman"/>
                <w:szCs w:val="24"/>
                <w:lang w:eastAsia="zh-HK"/>
              </w:rPr>
              <w:t>property</w:t>
            </w:r>
          </w:p>
          <w:p w:rsidR="008C2CCC" w:rsidRPr="00F1443F" w:rsidRDefault="008C2CCC" w:rsidP="009C68FC">
            <w:pPr>
              <w:spacing w:line="320" w:lineRule="exact"/>
              <w:ind w:left="720" w:hanging="720"/>
              <w:jc w:val="both"/>
              <w:rPr>
                <w:rFonts w:ascii="Times New Roman" w:hAnsi="Times New Roman" w:cs="Times New Roman"/>
                <w:szCs w:val="24"/>
                <w:lang w:eastAsia="zh-HK"/>
              </w:rPr>
            </w:pPr>
          </w:p>
          <w:p w:rsidR="008C2CCC" w:rsidRPr="00F1443F" w:rsidRDefault="008C2CCC" w:rsidP="009C68FC">
            <w:pPr>
              <w:spacing w:line="320" w:lineRule="exact"/>
              <w:ind w:left="720" w:hanging="720"/>
              <w:jc w:val="both"/>
              <w:rPr>
                <w:rFonts w:ascii="Times New Roman" w:hAnsi="Times New Roman" w:cs="Times New Roman"/>
                <w:szCs w:val="24"/>
                <w:lang w:eastAsia="zh-HK"/>
              </w:rPr>
            </w:pPr>
          </w:p>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2197" w:type="dxa"/>
            <w:tcBorders>
              <w:top w:val="nil"/>
              <w:left w:val="nil"/>
              <w:bottom w:val="nil"/>
              <w:right w:val="nil"/>
            </w:tcBorders>
          </w:tcPr>
          <w:p w:rsidR="008C2CCC" w:rsidRPr="00F1443F" w:rsidRDefault="008C2CCC" w:rsidP="0085259D">
            <w:pPr>
              <w:spacing w:line="320" w:lineRule="exact"/>
              <w:ind w:right="28"/>
              <w:jc w:val="center"/>
              <w:rPr>
                <w:rFonts w:ascii="Times New Roman" w:hAnsi="Times New Roman" w:cs="Times New Roman"/>
                <w:szCs w:val="24"/>
              </w:rPr>
            </w:pPr>
            <w:r w:rsidRPr="00F1443F">
              <w:rPr>
                <w:rFonts w:ascii="Times New Roman" w:hAnsi="Times New Roman" w:cs="Times New Roman"/>
                <w:szCs w:val="24"/>
              </w:rPr>
              <w:t xml:space="preserve">which location was more suitable for the </w:t>
            </w:r>
            <w:r w:rsidR="0085259D" w:rsidRPr="00F1443F">
              <w:rPr>
                <w:rFonts w:ascii="Times New Roman" w:hAnsi="Times New Roman" w:cs="Times New Roman"/>
                <w:szCs w:val="24"/>
              </w:rPr>
              <w:t>r</w:t>
            </w:r>
            <w:r w:rsidR="000B615F" w:rsidRPr="00F1443F">
              <w:rPr>
                <w:rFonts w:ascii="Times New Roman" w:hAnsi="Times New Roman" w:cs="Times New Roman"/>
                <w:szCs w:val="24"/>
              </w:rPr>
              <w:t>eligious centre</w:t>
            </w:r>
          </w:p>
        </w:tc>
        <w:tc>
          <w:tcPr>
            <w:tcW w:w="2198" w:type="dxa"/>
            <w:tcBorders>
              <w:top w:val="nil"/>
              <w:left w:val="nil"/>
              <w:bottom w:val="nil"/>
              <w:right w:val="nil"/>
            </w:tcBorders>
          </w:tcPr>
          <w:p w:rsidR="008C2CCC" w:rsidRPr="00F1443F" w:rsidRDefault="008C2CCC" w:rsidP="009C68FC">
            <w:pPr>
              <w:spacing w:line="320" w:lineRule="exact"/>
              <w:jc w:val="center"/>
              <w:rPr>
                <w:rFonts w:ascii="Times New Roman" w:hAnsi="Times New Roman" w:cs="Times New Roman"/>
                <w:bCs/>
                <w:szCs w:val="24"/>
                <w:lang w:eastAsia="zh-HK"/>
              </w:rPr>
            </w:pP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2567" w:type="dxa"/>
            <w:gridSpan w:val="2"/>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rPr>
            </w:pPr>
          </w:p>
        </w:tc>
        <w:tc>
          <w:tcPr>
            <w:tcW w:w="2197" w:type="dxa"/>
            <w:tcBorders>
              <w:top w:val="nil"/>
              <w:left w:val="nil"/>
              <w:bottom w:val="nil"/>
              <w:right w:val="nil"/>
            </w:tcBorders>
          </w:tcPr>
          <w:p w:rsidR="008C2CCC" w:rsidRPr="00F1443F" w:rsidRDefault="008C2CCC" w:rsidP="009C68FC">
            <w:pPr>
              <w:spacing w:line="320" w:lineRule="exact"/>
              <w:ind w:rightChars="47" w:right="113"/>
              <w:jc w:val="center"/>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  $ </w:t>
            </w:r>
          </w:p>
        </w:tc>
        <w:tc>
          <w:tcPr>
            <w:tcW w:w="2198" w:type="dxa"/>
            <w:tcBorders>
              <w:top w:val="nil"/>
              <w:left w:val="nil"/>
              <w:bottom w:val="nil"/>
              <w:right w:val="nil"/>
            </w:tcBorders>
          </w:tcPr>
          <w:p w:rsidR="008C2CCC" w:rsidRPr="00F1443F" w:rsidRDefault="008C2CCC" w:rsidP="009C68FC">
            <w:pPr>
              <w:spacing w:line="320" w:lineRule="exact"/>
              <w:ind w:right="682"/>
              <w:jc w:val="center"/>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       $ </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r w:rsidRPr="00F1443F">
              <w:rPr>
                <w:rFonts w:ascii="Times New Roman" w:hAnsi="Times New Roman" w:cs="Times New Roman"/>
                <w:szCs w:val="24"/>
                <w:lang w:eastAsia="zh-HK"/>
              </w:rPr>
              <w:t>(c)</w:t>
            </w:r>
          </w:p>
        </w:tc>
        <w:tc>
          <w:tcPr>
            <w:tcW w:w="2567" w:type="dxa"/>
            <w:gridSpan w:val="2"/>
            <w:tcBorders>
              <w:top w:val="nil"/>
              <w:left w:val="nil"/>
              <w:bottom w:val="nil"/>
              <w:right w:val="nil"/>
            </w:tcBorders>
          </w:tcPr>
          <w:p w:rsidR="008C2CCC" w:rsidRPr="00F1443F" w:rsidRDefault="008C2CCC" w:rsidP="009C68FC">
            <w:pPr>
              <w:spacing w:line="320" w:lineRule="exact"/>
              <w:jc w:val="both"/>
              <w:rPr>
                <w:rFonts w:ascii="Times New Roman" w:hAnsi="Times New Roman" w:cs="Times New Roman"/>
                <w:szCs w:val="24"/>
              </w:rPr>
            </w:pPr>
            <w:r w:rsidRPr="00F1443F">
              <w:rPr>
                <w:rFonts w:ascii="Times New Roman" w:hAnsi="Times New Roman" w:cs="Times New Roman"/>
                <w:szCs w:val="24"/>
              </w:rPr>
              <w:t>Gross profits</w:t>
            </w:r>
          </w:p>
          <w:p w:rsidR="008C2CCC" w:rsidRPr="00F1443F" w:rsidRDefault="008C2CCC" w:rsidP="009C68FC">
            <w:pPr>
              <w:spacing w:line="320" w:lineRule="exact"/>
              <w:jc w:val="both"/>
              <w:rPr>
                <w:rFonts w:ascii="Times New Roman" w:hAnsi="Times New Roman" w:cs="Times New Roman"/>
                <w:szCs w:val="24"/>
              </w:rPr>
            </w:pPr>
          </w:p>
        </w:tc>
        <w:tc>
          <w:tcPr>
            <w:tcW w:w="2197" w:type="dxa"/>
            <w:tcBorders>
              <w:top w:val="nil"/>
              <w:left w:val="nil"/>
              <w:bottom w:val="nil"/>
              <w:right w:val="nil"/>
            </w:tcBorders>
          </w:tcPr>
          <w:p w:rsidR="008C2CCC" w:rsidRPr="00F1443F" w:rsidRDefault="008C2CCC" w:rsidP="009C68FC">
            <w:pPr>
              <w:spacing w:line="320" w:lineRule="exact"/>
              <w:ind w:rightChars="255" w:right="612"/>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2,680,000</w:t>
            </w:r>
          </w:p>
        </w:tc>
        <w:tc>
          <w:tcPr>
            <w:tcW w:w="2198" w:type="dxa"/>
            <w:tcBorders>
              <w:top w:val="nil"/>
              <w:left w:val="nil"/>
              <w:bottom w:val="nil"/>
              <w:right w:val="nil"/>
            </w:tcBorders>
          </w:tcPr>
          <w:p w:rsidR="008C2CCC" w:rsidRPr="00F1443F" w:rsidRDefault="008C2CCC" w:rsidP="009C68FC">
            <w:pPr>
              <w:spacing w:line="320" w:lineRule="exact"/>
              <w:ind w:left="720" w:right="682" w:hanging="720"/>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970,000</w:t>
            </w:r>
          </w:p>
          <w:p w:rsidR="008C2CCC" w:rsidRPr="00F1443F" w:rsidRDefault="008C2CCC" w:rsidP="009C68FC">
            <w:pPr>
              <w:spacing w:line="320" w:lineRule="exact"/>
              <w:ind w:left="720" w:right="682" w:hanging="720"/>
              <w:jc w:val="right"/>
              <w:rPr>
                <w:rFonts w:ascii="Times New Roman" w:hAnsi="Times New Roman" w:cs="Times New Roman"/>
                <w:bCs/>
                <w:szCs w:val="24"/>
                <w:lang w:eastAsia="zh-HK"/>
              </w:rPr>
            </w:pPr>
          </w:p>
          <w:p w:rsidR="008C2CCC" w:rsidRPr="00F1443F" w:rsidRDefault="008C2CCC" w:rsidP="009C68FC">
            <w:pPr>
              <w:spacing w:line="320" w:lineRule="exact"/>
              <w:ind w:left="720" w:right="682" w:hanging="720"/>
              <w:jc w:val="right"/>
              <w:rPr>
                <w:rFonts w:ascii="Times New Roman" w:hAnsi="Times New Roman" w:cs="Times New Roman"/>
                <w:bCs/>
                <w:szCs w:val="24"/>
                <w:lang w:eastAsia="zh-HK"/>
              </w:rPr>
            </w:pP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r w:rsidRPr="00F1443F">
              <w:rPr>
                <w:rFonts w:ascii="Times New Roman" w:hAnsi="Times New Roman" w:cs="Times New Roman"/>
                <w:szCs w:val="24"/>
                <w:lang w:eastAsia="zh-HK"/>
              </w:rPr>
              <w:t>(d)</w:t>
            </w:r>
          </w:p>
        </w:tc>
        <w:tc>
          <w:tcPr>
            <w:tcW w:w="2567" w:type="dxa"/>
            <w:gridSpan w:val="2"/>
            <w:tcBorders>
              <w:top w:val="nil"/>
              <w:left w:val="nil"/>
              <w:bottom w:val="nil"/>
              <w:right w:val="nil"/>
            </w:tcBorders>
          </w:tcPr>
          <w:p w:rsidR="008C2CCC" w:rsidRPr="00F1443F" w:rsidRDefault="008C2CCC" w:rsidP="009C68FC">
            <w:pPr>
              <w:spacing w:line="320" w:lineRule="exact"/>
              <w:jc w:val="both"/>
              <w:rPr>
                <w:rFonts w:ascii="Times New Roman" w:hAnsi="Times New Roman" w:cs="Times New Roman"/>
                <w:szCs w:val="24"/>
                <w:lang w:eastAsia="zh-HK"/>
              </w:rPr>
            </w:pPr>
            <w:r w:rsidRPr="00F1443F">
              <w:rPr>
                <w:rFonts w:ascii="Times New Roman" w:hAnsi="Times New Roman" w:cs="Times New Roman"/>
                <w:szCs w:val="24"/>
              </w:rPr>
              <w:t>Total expenses involved</w:t>
            </w:r>
          </w:p>
        </w:tc>
        <w:tc>
          <w:tcPr>
            <w:tcW w:w="2197" w:type="dxa"/>
            <w:tcBorders>
              <w:top w:val="nil"/>
              <w:left w:val="nil"/>
              <w:bottom w:val="nil"/>
              <w:right w:val="nil"/>
            </w:tcBorders>
          </w:tcPr>
          <w:p w:rsidR="008C2CCC" w:rsidRPr="00F1443F" w:rsidRDefault="008C2CCC" w:rsidP="009C68FC">
            <w:pPr>
              <w:spacing w:line="320" w:lineRule="exact"/>
              <w:ind w:rightChars="47" w:right="113"/>
              <w:jc w:val="right"/>
              <w:rPr>
                <w:rFonts w:ascii="Times New Roman" w:hAnsi="Times New Roman" w:cs="Times New Roman"/>
                <w:bCs/>
                <w:szCs w:val="24"/>
                <w:lang w:eastAsia="zh-HK"/>
              </w:rPr>
            </w:pPr>
          </w:p>
        </w:tc>
        <w:tc>
          <w:tcPr>
            <w:tcW w:w="2198" w:type="dxa"/>
            <w:tcBorders>
              <w:top w:val="nil"/>
              <w:left w:val="nil"/>
              <w:bottom w:val="nil"/>
              <w:right w:val="nil"/>
            </w:tcBorders>
          </w:tcPr>
          <w:p w:rsidR="008C2CCC" w:rsidRPr="00F1443F" w:rsidRDefault="008C2CCC" w:rsidP="009C68FC">
            <w:pPr>
              <w:spacing w:line="320" w:lineRule="exact"/>
              <w:ind w:left="720" w:right="682" w:hanging="720"/>
              <w:jc w:val="right"/>
              <w:rPr>
                <w:rFonts w:ascii="Times New Roman" w:hAnsi="Times New Roman" w:cs="Times New Roman"/>
                <w:bCs/>
                <w:szCs w:val="24"/>
                <w:lang w:eastAsia="zh-HK"/>
              </w:rPr>
            </w:pP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162" w:type="dxa"/>
            <w:tcBorders>
              <w:top w:val="nil"/>
              <w:left w:val="nil"/>
              <w:bottom w:val="nil"/>
              <w:right w:val="nil"/>
            </w:tcBorders>
          </w:tcPr>
          <w:p w:rsidR="008C2CCC" w:rsidRPr="00F1443F" w:rsidRDefault="008C2CCC" w:rsidP="009C68FC">
            <w:pPr>
              <w:spacing w:line="320" w:lineRule="exact"/>
              <w:ind w:left="720"/>
              <w:jc w:val="both"/>
              <w:rPr>
                <w:rFonts w:ascii="Times New Roman" w:hAnsi="Times New Roman" w:cs="Times New Roman"/>
                <w:szCs w:val="24"/>
              </w:rPr>
            </w:pPr>
          </w:p>
        </w:tc>
        <w:tc>
          <w:tcPr>
            <w:tcW w:w="2405" w:type="dxa"/>
            <w:tcBorders>
              <w:top w:val="nil"/>
              <w:left w:val="nil"/>
              <w:bottom w:val="nil"/>
              <w:right w:val="nil"/>
            </w:tcBorders>
          </w:tcPr>
          <w:p w:rsidR="008C2CCC" w:rsidRPr="00F1443F" w:rsidRDefault="008C2CCC" w:rsidP="009C68FC">
            <w:pPr>
              <w:spacing w:line="320" w:lineRule="exact"/>
              <w:jc w:val="both"/>
              <w:rPr>
                <w:rFonts w:ascii="Times New Roman" w:hAnsi="Times New Roman" w:cs="Times New Roman"/>
                <w:szCs w:val="24"/>
                <w:lang w:eastAsia="zh-HK"/>
              </w:rPr>
            </w:pPr>
            <w:r w:rsidRPr="00F1443F">
              <w:rPr>
                <w:rFonts w:ascii="Times New Roman" w:hAnsi="Times New Roman" w:cs="Times New Roman"/>
                <w:szCs w:val="24"/>
              </w:rPr>
              <w:t>Legal fees on purchase</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20,000</w:t>
            </w:r>
          </w:p>
        </w:tc>
        <w:tc>
          <w:tcPr>
            <w:tcW w:w="2198" w:type="dxa"/>
            <w:tcBorders>
              <w:top w:val="nil"/>
              <w:left w:val="nil"/>
              <w:bottom w:val="nil"/>
              <w:right w:val="nil"/>
            </w:tcBorders>
          </w:tcPr>
          <w:p w:rsidR="008C2CCC" w:rsidRPr="00F1443F" w:rsidRDefault="008C2CCC" w:rsidP="009C68FC">
            <w:pPr>
              <w:tabs>
                <w:tab w:val="left" w:pos="-1445"/>
              </w:tabs>
              <w:spacing w:line="320" w:lineRule="exact"/>
              <w:ind w:left="-169" w:rightChars="284" w:right="682" w:hanging="1276"/>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10,000</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162" w:type="dxa"/>
            <w:tcBorders>
              <w:top w:val="nil"/>
              <w:left w:val="nil"/>
              <w:bottom w:val="nil"/>
              <w:right w:val="nil"/>
            </w:tcBorders>
          </w:tcPr>
          <w:p w:rsidR="008C2CCC" w:rsidRPr="00F1443F" w:rsidRDefault="008C2CCC" w:rsidP="009C68FC">
            <w:pPr>
              <w:spacing w:line="320" w:lineRule="exact"/>
              <w:ind w:left="720"/>
              <w:jc w:val="both"/>
              <w:rPr>
                <w:rFonts w:ascii="Times New Roman" w:hAnsi="Times New Roman" w:cs="Times New Roman"/>
                <w:szCs w:val="24"/>
              </w:rPr>
            </w:pPr>
          </w:p>
        </w:tc>
        <w:tc>
          <w:tcPr>
            <w:tcW w:w="2405" w:type="dxa"/>
            <w:tcBorders>
              <w:top w:val="nil"/>
              <w:left w:val="nil"/>
              <w:bottom w:val="nil"/>
              <w:right w:val="nil"/>
            </w:tcBorders>
          </w:tcPr>
          <w:p w:rsidR="008C2CCC" w:rsidRPr="00F1443F" w:rsidRDefault="008C2CCC" w:rsidP="009C68FC">
            <w:pPr>
              <w:spacing w:line="320" w:lineRule="exact"/>
              <w:jc w:val="both"/>
              <w:rPr>
                <w:rFonts w:ascii="Times New Roman" w:hAnsi="Times New Roman" w:cs="Times New Roman"/>
                <w:szCs w:val="24"/>
                <w:lang w:eastAsia="zh-HK"/>
              </w:rPr>
            </w:pPr>
            <w:r w:rsidRPr="00F1443F">
              <w:rPr>
                <w:rFonts w:ascii="Times New Roman" w:hAnsi="Times New Roman" w:cs="Times New Roman"/>
                <w:szCs w:val="24"/>
              </w:rPr>
              <w:t>Stamp duty</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643,125</w:t>
            </w:r>
          </w:p>
        </w:tc>
        <w:tc>
          <w:tcPr>
            <w:tcW w:w="2198" w:type="dxa"/>
            <w:tcBorders>
              <w:top w:val="nil"/>
              <w:left w:val="nil"/>
              <w:bottom w:val="nil"/>
              <w:right w:val="nil"/>
            </w:tcBorders>
          </w:tcPr>
          <w:p w:rsidR="008C2CCC" w:rsidRPr="00F1443F" w:rsidRDefault="008C2CCC" w:rsidP="009C68FC">
            <w:pPr>
              <w:spacing w:line="320" w:lineRule="exact"/>
              <w:ind w:left="-169" w:rightChars="284" w:right="682" w:hanging="1276"/>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177,375</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162" w:type="dxa"/>
            <w:tcBorders>
              <w:top w:val="nil"/>
              <w:left w:val="nil"/>
              <w:bottom w:val="nil"/>
              <w:right w:val="nil"/>
            </w:tcBorders>
          </w:tcPr>
          <w:p w:rsidR="008C2CCC" w:rsidRPr="00F1443F" w:rsidRDefault="008C2CCC" w:rsidP="009C68FC">
            <w:pPr>
              <w:spacing w:line="320" w:lineRule="exact"/>
              <w:ind w:left="720"/>
              <w:jc w:val="both"/>
              <w:rPr>
                <w:rFonts w:ascii="Times New Roman" w:hAnsi="Times New Roman" w:cs="Times New Roman"/>
                <w:szCs w:val="24"/>
              </w:rPr>
            </w:pPr>
          </w:p>
        </w:tc>
        <w:tc>
          <w:tcPr>
            <w:tcW w:w="2405" w:type="dxa"/>
            <w:tcBorders>
              <w:top w:val="nil"/>
              <w:left w:val="nil"/>
              <w:bottom w:val="nil"/>
              <w:right w:val="nil"/>
            </w:tcBorders>
          </w:tcPr>
          <w:p w:rsidR="008C2CCC" w:rsidRPr="00F1443F" w:rsidRDefault="008C2CCC" w:rsidP="009C68FC">
            <w:pPr>
              <w:spacing w:line="320" w:lineRule="exact"/>
              <w:rPr>
                <w:rFonts w:ascii="Times New Roman" w:hAnsi="Times New Roman" w:cs="Times New Roman"/>
                <w:szCs w:val="24"/>
              </w:rPr>
            </w:pPr>
            <w:r w:rsidRPr="00F1443F">
              <w:rPr>
                <w:rFonts w:ascii="Times New Roman" w:hAnsi="Times New Roman" w:cs="Times New Roman"/>
                <w:szCs w:val="24"/>
                <w:lang w:eastAsia="zh-HK"/>
              </w:rPr>
              <w:t>Commission on purchase</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171,500</w:t>
            </w:r>
          </w:p>
        </w:tc>
        <w:tc>
          <w:tcPr>
            <w:tcW w:w="2198" w:type="dxa"/>
            <w:tcBorders>
              <w:top w:val="nil"/>
              <w:left w:val="nil"/>
              <w:bottom w:val="nil"/>
              <w:right w:val="nil"/>
            </w:tcBorders>
          </w:tcPr>
          <w:p w:rsidR="008C2CCC" w:rsidRPr="00F1443F" w:rsidRDefault="008C2CCC" w:rsidP="009C68FC">
            <w:pPr>
              <w:spacing w:line="320" w:lineRule="exact"/>
              <w:ind w:left="-169" w:rightChars="284" w:right="682" w:hanging="1276"/>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47,300</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162" w:type="dxa"/>
            <w:tcBorders>
              <w:top w:val="nil"/>
              <w:left w:val="nil"/>
              <w:bottom w:val="nil"/>
              <w:right w:val="nil"/>
            </w:tcBorders>
          </w:tcPr>
          <w:p w:rsidR="008C2CCC" w:rsidRPr="00F1443F" w:rsidRDefault="008C2CCC" w:rsidP="009C68FC">
            <w:pPr>
              <w:spacing w:line="320" w:lineRule="exact"/>
              <w:ind w:left="720"/>
              <w:jc w:val="both"/>
              <w:rPr>
                <w:rFonts w:ascii="Times New Roman" w:hAnsi="Times New Roman" w:cs="Times New Roman"/>
                <w:szCs w:val="24"/>
              </w:rPr>
            </w:pPr>
          </w:p>
        </w:tc>
        <w:tc>
          <w:tcPr>
            <w:tcW w:w="2405" w:type="dxa"/>
            <w:tcBorders>
              <w:top w:val="nil"/>
              <w:left w:val="nil"/>
              <w:bottom w:val="nil"/>
              <w:right w:val="nil"/>
            </w:tcBorders>
          </w:tcPr>
          <w:p w:rsidR="008C2CCC" w:rsidRPr="00F1443F" w:rsidRDefault="008C2CCC" w:rsidP="009C68FC">
            <w:pPr>
              <w:spacing w:line="320" w:lineRule="exact"/>
              <w:rPr>
                <w:rFonts w:ascii="Times New Roman" w:hAnsi="Times New Roman" w:cs="Times New Roman"/>
                <w:szCs w:val="24"/>
                <w:lang w:eastAsia="zh-HK"/>
              </w:rPr>
            </w:pPr>
            <w:r w:rsidRPr="00F1443F">
              <w:rPr>
                <w:rFonts w:ascii="Times New Roman" w:hAnsi="Times New Roman" w:cs="Times New Roman"/>
                <w:szCs w:val="24"/>
                <w:lang w:eastAsia="zh-HK"/>
              </w:rPr>
              <w:t>Bank interest</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44,339</w:t>
            </w:r>
          </w:p>
        </w:tc>
        <w:tc>
          <w:tcPr>
            <w:tcW w:w="2198" w:type="dxa"/>
            <w:tcBorders>
              <w:top w:val="nil"/>
              <w:left w:val="nil"/>
              <w:bottom w:val="nil"/>
              <w:right w:val="nil"/>
            </w:tcBorders>
          </w:tcPr>
          <w:p w:rsidR="008C2CCC" w:rsidRPr="00F1443F" w:rsidRDefault="008C2CCC" w:rsidP="009C68FC">
            <w:pPr>
              <w:spacing w:line="320" w:lineRule="exact"/>
              <w:ind w:left="-169" w:rightChars="284" w:right="682" w:hanging="1276"/>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50,000</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162" w:type="dxa"/>
            <w:tcBorders>
              <w:top w:val="nil"/>
              <w:left w:val="nil"/>
              <w:bottom w:val="nil"/>
              <w:right w:val="nil"/>
            </w:tcBorders>
          </w:tcPr>
          <w:p w:rsidR="008C2CCC" w:rsidRPr="00F1443F" w:rsidRDefault="008C2CCC" w:rsidP="009C68FC">
            <w:pPr>
              <w:spacing w:line="320" w:lineRule="exact"/>
              <w:ind w:left="720"/>
              <w:jc w:val="both"/>
              <w:rPr>
                <w:rFonts w:ascii="Times New Roman" w:hAnsi="Times New Roman" w:cs="Times New Roman"/>
                <w:szCs w:val="24"/>
              </w:rPr>
            </w:pPr>
          </w:p>
        </w:tc>
        <w:tc>
          <w:tcPr>
            <w:tcW w:w="2405" w:type="dxa"/>
            <w:tcBorders>
              <w:top w:val="nil"/>
              <w:left w:val="nil"/>
              <w:bottom w:val="nil"/>
              <w:right w:val="nil"/>
            </w:tcBorders>
          </w:tcPr>
          <w:p w:rsidR="008C2CCC" w:rsidRPr="00F1443F" w:rsidRDefault="008C2CCC" w:rsidP="009C68FC">
            <w:pPr>
              <w:spacing w:line="320" w:lineRule="exact"/>
              <w:rPr>
                <w:rFonts w:ascii="Times New Roman" w:hAnsi="Times New Roman" w:cs="Times New Roman"/>
                <w:szCs w:val="24"/>
                <w:lang w:eastAsia="zh-HK"/>
              </w:rPr>
            </w:pPr>
            <w:r w:rsidRPr="00F1443F">
              <w:rPr>
                <w:rFonts w:ascii="Times New Roman" w:hAnsi="Times New Roman" w:cs="Times New Roman"/>
                <w:szCs w:val="24"/>
                <w:lang w:eastAsia="zh-HK"/>
              </w:rPr>
              <w:t>Decoration</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600,000</w:t>
            </w:r>
          </w:p>
        </w:tc>
        <w:tc>
          <w:tcPr>
            <w:tcW w:w="2198" w:type="dxa"/>
            <w:tcBorders>
              <w:top w:val="nil"/>
              <w:left w:val="nil"/>
              <w:bottom w:val="nil"/>
              <w:right w:val="nil"/>
            </w:tcBorders>
          </w:tcPr>
          <w:p w:rsidR="008C2CCC" w:rsidRPr="00F1443F" w:rsidRDefault="008C2CCC" w:rsidP="009C68FC">
            <w:pPr>
              <w:spacing w:line="320" w:lineRule="exact"/>
              <w:ind w:left="-169" w:rightChars="284" w:right="682" w:hanging="1276"/>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500,000</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162" w:type="dxa"/>
            <w:tcBorders>
              <w:top w:val="nil"/>
              <w:left w:val="nil"/>
              <w:bottom w:val="nil"/>
              <w:right w:val="nil"/>
            </w:tcBorders>
          </w:tcPr>
          <w:p w:rsidR="008C2CCC" w:rsidRPr="00F1443F" w:rsidRDefault="008C2CCC" w:rsidP="009C68FC">
            <w:pPr>
              <w:spacing w:line="320" w:lineRule="exact"/>
              <w:ind w:left="720"/>
              <w:jc w:val="both"/>
              <w:rPr>
                <w:rFonts w:ascii="Times New Roman" w:hAnsi="Times New Roman" w:cs="Times New Roman"/>
                <w:szCs w:val="24"/>
              </w:rPr>
            </w:pPr>
          </w:p>
        </w:tc>
        <w:tc>
          <w:tcPr>
            <w:tcW w:w="2405" w:type="dxa"/>
            <w:tcBorders>
              <w:top w:val="nil"/>
              <w:left w:val="nil"/>
              <w:bottom w:val="nil"/>
              <w:right w:val="nil"/>
            </w:tcBorders>
          </w:tcPr>
          <w:p w:rsidR="008C2CCC" w:rsidRPr="00F1443F" w:rsidRDefault="008C2CCC" w:rsidP="009C68FC">
            <w:pPr>
              <w:spacing w:line="320" w:lineRule="exact"/>
              <w:rPr>
                <w:rFonts w:ascii="Times New Roman" w:hAnsi="Times New Roman" w:cs="Times New Roman"/>
                <w:szCs w:val="24"/>
                <w:lang w:eastAsia="zh-HK"/>
              </w:rPr>
            </w:pPr>
            <w:r w:rsidRPr="00F1443F">
              <w:rPr>
                <w:rFonts w:ascii="Times New Roman" w:hAnsi="Times New Roman" w:cs="Times New Roman"/>
                <w:szCs w:val="24"/>
                <w:lang w:eastAsia="zh-HK"/>
              </w:rPr>
              <w:t>Legal fees on sale</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20,000</w:t>
            </w:r>
          </w:p>
        </w:tc>
        <w:tc>
          <w:tcPr>
            <w:tcW w:w="2198" w:type="dxa"/>
            <w:tcBorders>
              <w:top w:val="nil"/>
              <w:left w:val="nil"/>
              <w:bottom w:val="nil"/>
              <w:right w:val="nil"/>
            </w:tcBorders>
          </w:tcPr>
          <w:p w:rsidR="008C2CCC" w:rsidRPr="00F1443F" w:rsidRDefault="008C2CCC" w:rsidP="009C68FC">
            <w:pPr>
              <w:spacing w:line="320" w:lineRule="exact"/>
              <w:ind w:left="-169" w:rightChars="284" w:right="682" w:hanging="1276"/>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10,000</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162" w:type="dxa"/>
            <w:tcBorders>
              <w:top w:val="nil"/>
              <w:left w:val="nil"/>
              <w:bottom w:val="nil"/>
              <w:right w:val="nil"/>
            </w:tcBorders>
          </w:tcPr>
          <w:p w:rsidR="008C2CCC" w:rsidRPr="00F1443F" w:rsidRDefault="008C2CCC" w:rsidP="009C68FC">
            <w:pPr>
              <w:spacing w:line="320" w:lineRule="exact"/>
              <w:ind w:left="720"/>
              <w:jc w:val="both"/>
              <w:rPr>
                <w:rFonts w:ascii="Times New Roman" w:hAnsi="Times New Roman" w:cs="Times New Roman"/>
                <w:szCs w:val="24"/>
              </w:rPr>
            </w:pPr>
          </w:p>
        </w:tc>
        <w:tc>
          <w:tcPr>
            <w:tcW w:w="2405" w:type="dxa"/>
            <w:tcBorders>
              <w:top w:val="nil"/>
              <w:left w:val="nil"/>
              <w:bottom w:val="nil"/>
              <w:right w:val="nil"/>
            </w:tcBorders>
          </w:tcPr>
          <w:p w:rsidR="008C2CCC" w:rsidRPr="00F1443F" w:rsidRDefault="008C2CCC" w:rsidP="009C68FC">
            <w:pPr>
              <w:spacing w:line="320" w:lineRule="exact"/>
              <w:rPr>
                <w:rFonts w:ascii="Times New Roman" w:hAnsi="Times New Roman" w:cs="Times New Roman"/>
                <w:szCs w:val="24"/>
                <w:lang w:eastAsia="zh-HK"/>
              </w:rPr>
            </w:pPr>
            <w:r w:rsidRPr="00F1443F">
              <w:rPr>
                <w:rFonts w:ascii="Times New Roman" w:hAnsi="Times New Roman" w:cs="Times New Roman"/>
                <w:szCs w:val="24"/>
                <w:lang w:eastAsia="zh-HK"/>
              </w:rPr>
              <w:t>Commission on sale</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u w:val="single"/>
                <w:lang w:eastAsia="zh-HK"/>
              </w:rPr>
            </w:pPr>
            <w:r w:rsidRPr="00F1443F">
              <w:rPr>
                <w:rFonts w:ascii="Times New Roman" w:hAnsi="Times New Roman" w:cs="Times New Roman"/>
                <w:bCs/>
                <w:szCs w:val="24"/>
                <w:u w:val="single"/>
                <w:lang w:eastAsia="zh-HK"/>
              </w:rPr>
              <w:t xml:space="preserve">  198,300</w:t>
            </w:r>
          </w:p>
        </w:tc>
        <w:tc>
          <w:tcPr>
            <w:tcW w:w="2198" w:type="dxa"/>
            <w:tcBorders>
              <w:top w:val="nil"/>
              <w:left w:val="nil"/>
              <w:bottom w:val="nil"/>
              <w:right w:val="nil"/>
            </w:tcBorders>
          </w:tcPr>
          <w:p w:rsidR="008C2CCC" w:rsidRPr="00F1443F" w:rsidRDefault="008C2CCC" w:rsidP="009C68FC">
            <w:pPr>
              <w:spacing w:line="320" w:lineRule="exact"/>
              <w:ind w:left="-169" w:rightChars="284" w:right="682" w:hanging="1276"/>
              <w:jc w:val="right"/>
              <w:rPr>
                <w:rFonts w:ascii="Times New Roman" w:hAnsi="Times New Roman" w:cs="Times New Roman"/>
                <w:bCs/>
                <w:szCs w:val="24"/>
                <w:u w:val="single"/>
                <w:lang w:eastAsia="zh-HK"/>
              </w:rPr>
            </w:pPr>
            <w:r w:rsidRPr="00F1443F">
              <w:rPr>
                <w:rFonts w:ascii="Times New Roman" w:hAnsi="Times New Roman" w:cs="Times New Roman"/>
                <w:bCs/>
                <w:szCs w:val="24"/>
                <w:u w:val="single"/>
                <w:lang w:eastAsia="zh-HK"/>
              </w:rPr>
              <w:t xml:space="preserve"> 57,000</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2567" w:type="dxa"/>
            <w:gridSpan w:val="2"/>
            <w:tcBorders>
              <w:top w:val="nil"/>
              <w:left w:val="nil"/>
              <w:bottom w:val="nil"/>
              <w:right w:val="nil"/>
            </w:tcBorders>
          </w:tcPr>
          <w:p w:rsidR="008C2CCC" w:rsidRPr="00F1443F" w:rsidRDefault="008C2CCC" w:rsidP="009C68FC">
            <w:pPr>
              <w:spacing w:line="320" w:lineRule="exact"/>
              <w:ind w:left="-15"/>
              <w:rPr>
                <w:rFonts w:ascii="Times New Roman" w:hAnsi="Times New Roman" w:cs="Times New Roman"/>
                <w:szCs w:val="24"/>
                <w:lang w:eastAsia="zh-HK"/>
              </w:rPr>
            </w:pPr>
            <w:r w:rsidRPr="00F1443F">
              <w:rPr>
                <w:rFonts w:ascii="Times New Roman" w:hAnsi="Times New Roman" w:cs="Times New Roman"/>
                <w:szCs w:val="24"/>
                <w:lang w:eastAsia="zh-HK"/>
              </w:rPr>
              <w:t>Total expenses</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1,697,264</w:t>
            </w:r>
          </w:p>
        </w:tc>
        <w:tc>
          <w:tcPr>
            <w:tcW w:w="2198" w:type="dxa"/>
            <w:tcBorders>
              <w:top w:val="nil"/>
              <w:left w:val="nil"/>
              <w:bottom w:val="nil"/>
              <w:right w:val="nil"/>
            </w:tcBorders>
          </w:tcPr>
          <w:p w:rsidR="008C2CCC" w:rsidRPr="00F1443F" w:rsidRDefault="008C2CCC" w:rsidP="009C68FC">
            <w:pPr>
              <w:spacing w:line="320" w:lineRule="exact"/>
              <w:ind w:left="-169" w:rightChars="284" w:right="682" w:hanging="1276"/>
              <w:jc w:val="right"/>
              <w:rPr>
                <w:rFonts w:ascii="Times New Roman" w:hAnsi="Times New Roman" w:cs="Times New Roman"/>
                <w:bCs/>
                <w:szCs w:val="24"/>
                <w:lang w:eastAsia="zh-HK"/>
              </w:rPr>
            </w:pPr>
            <w:r w:rsidRPr="00F1443F">
              <w:rPr>
                <w:rFonts w:ascii="Times New Roman" w:hAnsi="Times New Roman" w:cs="Times New Roman"/>
                <w:bCs/>
                <w:szCs w:val="24"/>
                <w:lang w:eastAsia="zh-HK"/>
              </w:rPr>
              <w:t>851,675</w:t>
            </w: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p>
        </w:tc>
        <w:tc>
          <w:tcPr>
            <w:tcW w:w="2567" w:type="dxa"/>
            <w:gridSpan w:val="2"/>
            <w:tcBorders>
              <w:top w:val="nil"/>
              <w:left w:val="nil"/>
              <w:bottom w:val="nil"/>
              <w:right w:val="nil"/>
            </w:tcBorders>
          </w:tcPr>
          <w:p w:rsidR="008C2CCC" w:rsidRPr="00F1443F" w:rsidRDefault="008C2CCC" w:rsidP="009C68FC">
            <w:pPr>
              <w:spacing w:line="320" w:lineRule="exact"/>
              <w:ind w:left="-15"/>
              <w:rPr>
                <w:rFonts w:ascii="Times New Roman" w:hAnsi="Times New Roman" w:cs="Times New Roman"/>
                <w:szCs w:val="24"/>
                <w:lang w:eastAsia="zh-HK"/>
              </w:rPr>
            </w:pPr>
          </w:p>
        </w:tc>
        <w:tc>
          <w:tcPr>
            <w:tcW w:w="2197" w:type="dxa"/>
            <w:tcBorders>
              <w:top w:val="nil"/>
              <w:left w:val="nil"/>
              <w:bottom w:val="nil"/>
              <w:right w:val="nil"/>
            </w:tcBorders>
          </w:tcPr>
          <w:p w:rsidR="008C2CCC" w:rsidRPr="00F1443F" w:rsidRDefault="008C2CCC" w:rsidP="009C68FC">
            <w:pPr>
              <w:spacing w:line="320" w:lineRule="exact"/>
              <w:ind w:left="-661" w:rightChars="47" w:right="113"/>
              <w:jc w:val="right"/>
              <w:rPr>
                <w:rFonts w:ascii="Times New Roman" w:hAnsi="Times New Roman" w:cs="Times New Roman"/>
                <w:bCs/>
                <w:szCs w:val="24"/>
                <w:lang w:eastAsia="zh-HK"/>
              </w:rPr>
            </w:pPr>
          </w:p>
        </w:tc>
        <w:tc>
          <w:tcPr>
            <w:tcW w:w="2198" w:type="dxa"/>
            <w:tcBorders>
              <w:top w:val="nil"/>
              <w:left w:val="nil"/>
              <w:bottom w:val="nil"/>
              <w:right w:val="nil"/>
            </w:tcBorders>
          </w:tcPr>
          <w:p w:rsidR="008C2CCC" w:rsidRPr="00F1443F" w:rsidRDefault="008C2CCC" w:rsidP="009C68FC">
            <w:pPr>
              <w:spacing w:line="320" w:lineRule="exact"/>
              <w:ind w:left="-169" w:rightChars="105" w:right="252" w:hanging="1276"/>
              <w:jc w:val="right"/>
              <w:rPr>
                <w:rFonts w:ascii="Times New Roman" w:hAnsi="Times New Roman" w:cs="Times New Roman"/>
                <w:bCs/>
                <w:szCs w:val="24"/>
                <w:lang w:eastAsia="zh-HK"/>
              </w:rPr>
            </w:pPr>
          </w:p>
        </w:tc>
      </w:tr>
      <w:tr w:rsidR="008C2CCC" w:rsidRPr="00F1443F" w:rsidTr="009C68FC">
        <w:tc>
          <w:tcPr>
            <w:tcW w:w="693" w:type="dxa"/>
            <w:tcBorders>
              <w:top w:val="nil"/>
              <w:left w:val="nil"/>
              <w:bottom w:val="nil"/>
              <w:right w:val="nil"/>
            </w:tcBorders>
          </w:tcPr>
          <w:p w:rsidR="008C2CCC" w:rsidRPr="00F1443F" w:rsidRDefault="008C2CCC" w:rsidP="009C68FC">
            <w:pPr>
              <w:spacing w:line="320" w:lineRule="exact"/>
              <w:ind w:left="720" w:hanging="720"/>
              <w:jc w:val="both"/>
              <w:rPr>
                <w:rFonts w:ascii="Times New Roman" w:hAnsi="Times New Roman" w:cs="Times New Roman"/>
                <w:szCs w:val="24"/>
                <w:lang w:eastAsia="zh-HK"/>
              </w:rPr>
            </w:pPr>
            <w:r w:rsidRPr="00F1443F">
              <w:rPr>
                <w:rFonts w:ascii="Times New Roman" w:hAnsi="Times New Roman" w:cs="Times New Roman"/>
                <w:szCs w:val="24"/>
                <w:lang w:eastAsia="zh-HK"/>
              </w:rPr>
              <w:t>(e)</w:t>
            </w:r>
          </w:p>
        </w:tc>
        <w:tc>
          <w:tcPr>
            <w:tcW w:w="2567" w:type="dxa"/>
            <w:gridSpan w:val="2"/>
            <w:tcBorders>
              <w:top w:val="nil"/>
              <w:left w:val="nil"/>
              <w:bottom w:val="nil"/>
              <w:right w:val="nil"/>
            </w:tcBorders>
          </w:tcPr>
          <w:p w:rsidR="008C2CCC" w:rsidRPr="00F1443F" w:rsidRDefault="008C2CCC" w:rsidP="009C68FC">
            <w:pPr>
              <w:spacing w:line="320" w:lineRule="exact"/>
              <w:ind w:left="-15"/>
              <w:rPr>
                <w:rFonts w:ascii="Times New Roman" w:hAnsi="Times New Roman" w:cs="Times New Roman"/>
                <w:szCs w:val="24"/>
                <w:lang w:eastAsia="zh-HK"/>
              </w:rPr>
            </w:pPr>
            <w:r w:rsidRPr="00F1443F">
              <w:rPr>
                <w:rFonts w:ascii="Times New Roman" w:hAnsi="Times New Roman" w:cs="Times New Roman"/>
                <w:szCs w:val="24"/>
                <w:lang w:eastAsia="zh-HK"/>
              </w:rPr>
              <w:t>Net profits</w:t>
            </w:r>
          </w:p>
        </w:tc>
        <w:tc>
          <w:tcPr>
            <w:tcW w:w="2197" w:type="dxa"/>
            <w:tcBorders>
              <w:top w:val="nil"/>
              <w:left w:val="nil"/>
              <w:bottom w:val="nil"/>
              <w:right w:val="nil"/>
            </w:tcBorders>
          </w:tcPr>
          <w:p w:rsidR="008C2CCC" w:rsidRPr="00F1443F" w:rsidRDefault="008C2CCC" w:rsidP="009C68FC">
            <w:pPr>
              <w:spacing w:line="320" w:lineRule="exact"/>
              <w:ind w:left="-661" w:rightChars="255" w:right="612"/>
              <w:jc w:val="right"/>
              <w:rPr>
                <w:rFonts w:ascii="Times New Roman" w:hAnsi="Times New Roman" w:cs="Times New Roman"/>
                <w:bCs/>
                <w:szCs w:val="24"/>
                <w:u w:val="double"/>
                <w:lang w:eastAsia="zh-HK"/>
              </w:rPr>
            </w:pPr>
            <w:r w:rsidRPr="00F1443F">
              <w:rPr>
                <w:rFonts w:ascii="Times New Roman" w:hAnsi="Times New Roman" w:cs="Times New Roman"/>
                <w:bCs/>
                <w:szCs w:val="24"/>
                <w:u w:val="double"/>
                <w:lang w:eastAsia="zh-HK"/>
              </w:rPr>
              <w:t>982,736</w:t>
            </w:r>
          </w:p>
        </w:tc>
        <w:tc>
          <w:tcPr>
            <w:tcW w:w="2198" w:type="dxa"/>
            <w:tcBorders>
              <w:top w:val="nil"/>
              <w:left w:val="nil"/>
              <w:bottom w:val="nil"/>
              <w:right w:val="nil"/>
            </w:tcBorders>
          </w:tcPr>
          <w:p w:rsidR="008C2CCC" w:rsidRPr="00F1443F" w:rsidRDefault="008C2CCC" w:rsidP="009C68FC">
            <w:pPr>
              <w:spacing w:line="320" w:lineRule="exact"/>
              <w:ind w:left="-169" w:rightChars="284" w:right="682" w:hanging="1276"/>
              <w:jc w:val="right"/>
              <w:rPr>
                <w:rFonts w:ascii="Times New Roman" w:hAnsi="Times New Roman" w:cs="Times New Roman"/>
                <w:bCs/>
                <w:szCs w:val="24"/>
                <w:u w:val="double"/>
                <w:lang w:eastAsia="zh-HK"/>
              </w:rPr>
            </w:pPr>
            <w:r w:rsidRPr="00F1443F">
              <w:rPr>
                <w:rFonts w:ascii="Times New Roman" w:hAnsi="Times New Roman" w:cs="Times New Roman"/>
                <w:bCs/>
                <w:szCs w:val="24"/>
                <w:u w:val="double"/>
                <w:lang w:eastAsia="zh-HK"/>
              </w:rPr>
              <w:t>118,325</w:t>
            </w:r>
          </w:p>
        </w:tc>
      </w:tr>
    </w:tbl>
    <w:p w:rsidR="008C2CCC" w:rsidRPr="00F1443F" w:rsidRDefault="008C2CCC" w:rsidP="002F6426">
      <w:pPr>
        <w:spacing w:line="320" w:lineRule="exact"/>
        <w:jc w:val="both"/>
        <w:rPr>
          <w:rFonts w:ascii="Times New Roman" w:hAnsi="Times New Roman" w:cs="Times New Roman"/>
          <w:szCs w:val="24"/>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noProof/>
          <w:szCs w:val="24"/>
        </w:rPr>
        <mc:AlternateContent>
          <mc:Choice Requires="wps">
            <w:drawing>
              <wp:anchor distT="0" distB="0" distL="114300" distR="114300" simplePos="0" relativeHeight="251659264" behindDoc="1" locked="0" layoutInCell="1" allowOverlap="1">
                <wp:simplePos x="0" y="0"/>
                <wp:positionH relativeFrom="column">
                  <wp:posOffset>-949960</wp:posOffset>
                </wp:positionH>
                <wp:positionV relativeFrom="paragraph">
                  <wp:posOffset>-5561965</wp:posOffset>
                </wp:positionV>
                <wp:extent cx="949960" cy="914400"/>
                <wp:effectExtent l="0" t="0" r="0" b="1905"/>
                <wp:wrapNone/>
                <wp:docPr id="314" name="文字方塊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040" w:rsidRPr="00A830CC" w:rsidRDefault="008C4040" w:rsidP="009C68FC">
                            <w:pPr>
                              <w:spacing w:line="0" w:lineRule="atLeast"/>
                              <w:rPr>
                                <w:sz w:val="20"/>
                                <w:szCs w:val="20"/>
                                <w:lang w:eastAsia="zh-HK"/>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文字方塊 314" o:spid="_x0000_s1027" type="#_x0000_t202" style="position:absolute;left:0;text-align:left;margin-left:-74.8pt;margin-top:-437.95pt;width:74.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" stroked="f">
                <v:textbox>
                  <w:txbxContent>
                    <w:p w:rsidR="008C4040" w:rsidRPr="00A830CC" w:rsidRDefault="008C4040" w:rsidP="009C68FC">
                      <w:pPr>
                        <w:spacing w:line="0" w:lineRule="atLeast"/>
                        <w:rPr>
                          <w:sz w:val="20"/>
                          <w:szCs w:val="20"/>
                          <w:lang w:eastAsia="zh-HK"/>
                        </w:rPr>
                      </w:pPr>
                    </w:p>
                  </w:txbxContent>
                </v:textbox>
              </v:shape>
            </w:pict>
          </mc:Fallback>
        </mc:AlternateContent>
      </w:r>
      <w:r w:rsidRPr="00F1443F">
        <w:rPr>
          <w:rFonts w:ascii="Times New Roman" w:hAnsi="Times New Roman" w:cs="Times New Roman"/>
          <w:noProof/>
          <w:szCs w:val="24"/>
        </w:rPr>
        <mc:AlternateContent>
          <mc:Choice Requires="wps">
            <w:drawing>
              <wp:anchor distT="0" distB="0" distL="114300" distR="114300" simplePos="0" relativeHeight="251662336" behindDoc="1" locked="0" layoutInCell="1" allowOverlap="1">
                <wp:simplePos x="0" y="0"/>
                <wp:positionH relativeFrom="column">
                  <wp:posOffset>-1000760</wp:posOffset>
                </wp:positionH>
                <wp:positionV relativeFrom="paragraph">
                  <wp:posOffset>173990</wp:posOffset>
                </wp:positionV>
                <wp:extent cx="949960" cy="914400"/>
                <wp:effectExtent l="1905" t="0" r="635" b="0"/>
                <wp:wrapNone/>
                <wp:docPr id="313" name="文字方塊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040" w:rsidRPr="00DE0BF9" w:rsidRDefault="008C4040" w:rsidP="009C68FC">
                            <w:pPr>
                              <w:spacing w:line="0" w:lineRule="atLeast"/>
                              <w:rPr>
                                <w:sz w:val="20"/>
                                <w:szCs w:val="20"/>
                                <w:lang w:eastAsia="zh-HK"/>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文字方塊 313" o:spid="_x0000_s1028" type="#_x0000_t202" style="position:absolute;left:0;text-align:left;margin-left:-78.8pt;margin-top:13.7pt;width:74.8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" stroked="f">
                <v:textbox>
                  <w:txbxContent>
                    <w:p w:rsidR="008C4040" w:rsidRPr="00DE0BF9" w:rsidRDefault="008C4040" w:rsidP="009C68FC">
                      <w:pPr>
                        <w:spacing w:line="0" w:lineRule="atLeast"/>
                        <w:rPr>
                          <w:sz w:val="20"/>
                          <w:szCs w:val="20"/>
                          <w:lang w:eastAsia="zh-HK"/>
                        </w:rPr>
                      </w:pPr>
                    </w:p>
                  </w:txbxContent>
                </v:textbox>
              </v:shape>
            </w:pict>
          </mc:Fallback>
        </mc:AlternateContent>
      </w:r>
      <w:r w:rsidRPr="00F1443F">
        <w:rPr>
          <w:rFonts w:ascii="Times New Roman" w:hAnsi="Times New Roman" w:cs="Times New Roman"/>
          <w:szCs w:val="24"/>
          <w:lang w:eastAsia="zh-HK"/>
        </w:rPr>
        <w:t xml:space="preserve">The Assessor was of the view that the Appellant’s property transactions amounted to an adventure in the nature of trade, and that the profit on sale of </w:t>
      </w:r>
      <w:r w:rsidR="008F4400" w:rsidRPr="00F1443F">
        <w:rPr>
          <w:rFonts w:ascii="Times New Roman" w:hAnsi="Times New Roman" w:cs="Times New Roman"/>
          <w:szCs w:val="24"/>
          <w:lang w:eastAsia="zh-HK"/>
        </w:rPr>
        <w:t>t</w:t>
      </w:r>
      <w:r w:rsidR="008C4040" w:rsidRPr="00F1443F">
        <w:rPr>
          <w:rFonts w:ascii="Times New Roman" w:hAnsi="Times New Roman" w:cs="Times New Roman"/>
          <w:szCs w:val="24"/>
          <w:lang w:eastAsia="zh-HK"/>
        </w:rPr>
        <w:t xml:space="preserve">he </w:t>
      </w:r>
      <w:r w:rsidRPr="00F1443F">
        <w:rPr>
          <w:rFonts w:ascii="Times New Roman" w:hAnsi="Times New Roman" w:cs="Times New Roman"/>
          <w:szCs w:val="24"/>
          <w:lang w:eastAsia="zh-HK"/>
        </w:rPr>
        <w:t>Property</w:t>
      </w:r>
      <w:r w:rsidR="004360B8" w:rsidRPr="00F1443F">
        <w:rPr>
          <w:rFonts w:ascii="Times New Roman" w:hAnsi="Times New Roman" w:cs="Times New Roman"/>
          <w:szCs w:val="24"/>
          <w:lang w:eastAsia="zh-HK"/>
        </w:rPr>
        <w:t xml:space="preserve"> </w:t>
      </w:r>
      <w:r w:rsidRPr="00F1443F">
        <w:rPr>
          <w:rFonts w:ascii="Times New Roman" w:hAnsi="Times New Roman" w:cs="Times New Roman"/>
          <w:szCs w:val="24"/>
          <w:lang w:eastAsia="zh-HK"/>
        </w:rPr>
        <w:t xml:space="preserve">and </w:t>
      </w:r>
      <w:r w:rsidR="008F4400" w:rsidRPr="00F1443F">
        <w:rPr>
          <w:rFonts w:ascii="Times New Roman" w:hAnsi="Times New Roman" w:cs="Times New Roman"/>
          <w:szCs w:val="24"/>
          <w:lang w:eastAsia="zh-HK"/>
        </w:rPr>
        <w:t>t</w:t>
      </w:r>
      <w:r w:rsidR="00B9566E" w:rsidRPr="00F1443F">
        <w:rPr>
          <w:rFonts w:ascii="Times New Roman" w:hAnsi="Times New Roman" w:cs="Times New Roman"/>
          <w:szCs w:val="24"/>
          <w:lang w:eastAsia="zh-HK"/>
        </w:rPr>
        <w:t>he Other Property</w:t>
      </w:r>
      <w:r w:rsidR="004360B8" w:rsidRPr="00F1443F">
        <w:rPr>
          <w:rFonts w:ascii="Times New Roman" w:hAnsi="Times New Roman" w:cs="Times New Roman"/>
          <w:szCs w:val="24"/>
          <w:lang w:eastAsia="zh-HK"/>
        </w:rPr>
        <w:t xml:space="preserve"> </w:t>
      </w:r>
      <w:r w:rsidRPr="00F1443F">
        <w:rPr>
          <w:rFonts w:ascii="Times New Roman" w:hAnsi="Times New Roman" w:cs="Times New Roman"/>
          <w:szCs w:val="24"/>
          <w:lang w:eastAsia="zh-HK"/>
        </w:rPr>
        <w:t xml:space="preserve">was chargeable to Profits Tax.  The Assessor raised on the Appellant </w:t>
      </w:r>
      <w:r w:rsidRPr="00F1443F">
        <w:rPr>
          <w:rFonts w:ascii="Times New Roman" w:hAnsi="Times New Roman" w:cs="Times New Roman"/>
          <w:szCs w:val="24"/>
        </w:rPr>
        <w:t>the following Profits Tax Assessment for the year of assessment 2010/11:</w:t>
      </w:r>
    </w:p>
    <w:p w:rsidR="00D879C0" w:rsidRPr="00F1443F" w:rsidRDefault="00D879C0" w:rsidP="00D879C0">
      <w:pPr>
        <w:overflowPunct w:val="0"/>
        <w:autoSpaceDE w:val="0"/>
        <w:autoSpaceDN w:val="0"/>
        <w:jc w:val="both"/>
        <w:rPr>
          <w:rFonts w:ascii="Times New Roman" w:hAnsi="Times New Roman" w:cs="Times New Roman"/>
          <w:szCs w:val="24"/>
          <w:lang w:eastAsia="zh-HK"/>
        </w:rPr>
      </w:pPr>
    </w:p>
    <w:p w:rsidR="00D879C0" w:rsidRPr="00F1443F" w:rsidRDefault="00D879C0" w:rsidP="00D879C0">
      <w:pPr>
        <w:overflowPunct w:val="0"/>
        <w:autoSpaceDE w:val="0"/>
        <w:autoSpaceDN w:val="0"/>
        <w:jc w:val="both"/>
        <w:rPr>
          <w:rFonts w:ascii="Times New Roman" w:hAnsi="Times New Roman" w:cs="Times New Roman"/>
          <w:szCs w:val="24"/>
          <w:lang w:eastAsia="zh-HK"/>
        </w:rPr>
      </w:pPr>
    </w:p>
    <w:p w:rsidR="008C2CCC" w:rsidRPr="00F1443F" w:rsidRDefault="008C2CCC" w:rsidP="009C68FC">
      <w:pPr>
        <w:pStyle w:val="af0"/>
        <w:spacing w:line="320" w:lineRule="exact"/>
        <w:ind w:left="0" w:hanging="720"/>
        <w:rPr>
          <w:lang w:eastAsia="zh-HK"/>
        </w:rPr>
      </w:pPr>
    </w:p>
    <w:tbl>
      <w:tblPr>
        <w:tblW w:w="6662" w:type="dxa"/>
        <w:tblInd w:w="1047" w:type="dxa"/>
        <w:tblLayout w:type="fixed"/>
        <w:tblCellMar>
          <w:left w:w="28" w:type="dxa"/>
          <w:right w:w="28" w:type="dxa"/>
        </w:tblCellMar>
        <w:tblLook w:val="0000" w:firstRow="0" w:lastRow="0" w:firstColumn="0" w:lastColumn="0" w:noHBand="0" w:noVBand="0"/>
      </w:tblPr>
      <w:tblGrid>
        <w:gridCol w:w="283"/>
        <w:gridCol w:w="617"/>
        <w:gridCol w:w="4486"/>
        <w:gridCol w:w="1276"/>
      </w:tblGrid>
      <w:tr w:rsidR="008C2CCC" w:rsidRPr="00F1443F" w:rsidTr="009C68FC">
        <w:trPr>
          <w:cantSplit/>
        </w:trPr>
        <w:tc>
          <w:tcPr>
            <w:tcW w:w="5386" w:type="dxa"/>
            <w:gridSpan w:val="3"/>
          </w:tcPr>
          <w:p w:rsidR="008C2CCC" w:rsidRPr="00F1443F" w:rsidRDefault="008C2CCC" w:rsidP="009C68FC">
            <w:pPr>
              <w:spacing w:line="320" w:lineRule="exact"/>
              <w:ind w:left="720" w:hanging="720"/>
              <w:jc w:val="center"/>
              <w:rPr>
                <w:rFonts w:ascii="Times New Roman" w:hAnsi="Times New Roman" w:cs="Times New Roman"/>
                <w:szCs w:val="24"/>
              </w:rPr>
            </w:pPr>
          </w:p>
        </w:tc>
        <w:tc>
          <w:tcPr>
            <w:tcW w:w="1276" w:type="dxa"/>
          </w:tcPr>
          <w:p w:rsidR="008C2CCC" w:rsidRPr="00F1443F" w:rsidRDefault="008C2CCC" w:rsidP="009C68FC">
            <w:pPr>
              <w:spacing w:line="320" w:lineRule="exact"/>
              <w:jc w:val="center"/>
              <w:rPr>
                <w:rFonts w:ascii="Times New Roman" w:hAnsi="Times New Roman" w:cs="Times New Roman"/>
                <w:szCs w:val="24"/>
              </w:rPr>
            </w:pPr>
            <w:r w:rsidRPr="00F1443F">
              <w:rPr>
                <w:rFonts w:ascii="Times New Roman" w:hAnsi="Times New Roman" w:cs="Times New Roman"/>
                <w:szCs w:val="24"/>
                <w:lang w:eastAsia="zh-HK"/>
              </w:rPr>
              <w:t xml:space="preserve">  </w:t>
            </w:r>
            <w:r w:rsidRPr="00F1443F">
              <w:rPr>
                <w:rFonts w:ascii="Times New Roman" w:hAnsi="Times New Roman" w:cs="Times New Roman"/>
                <w:szCs w:val="24"/>
              </w:rPr>
              <w:t>$</w:t>
            </w:r>
          </w:p>
        </w:tc>
      </w:tr>
      <w:tr w:rsidR="008C2CCC" w:rsidRPr="00F1443F" w:rsidTr="009C68FC">
        <w:trPr>
          <w:cantSplit/>
        </w:trPr>
        <w:tc>
          <w:tcPr>
            <w:tcW w:w="5386" w:type="dxa"/>
            <w:gridSpan w:val="3"/>
          </w:tcPr>
          <w:p w:rsidR="008C2CCC" w:rsidRPr="00F1443F" w:rsidRDefault="008C2CCC" w:rsidP="009C68FC">
            <w:pPr>
              <w:tabs>
                <w:tab w:val="left" w:pos="1172"/>
              </w:tabs>
              <w:spacing w:line="320" w:lineRule="exact"/>
              <w:ind w:right="332"/>
              <w:rPr>
                <w:rFonts w:ascii="Times New Roman" w:hAnsi="Times New Roman" w:cs="Times New Roman"/>
                <w:szCs w:val="24"/>
                <w:u w:val="double"/>
              </w:rPr>
            </w:pPr>
            <w:r w:rsidRPr="00F1443F">
              <w:rPr>
                <w:rFonts w:ascii="Times New Roman" w:hAnsi="Times New Roman" w:cs="Times New Roman"/>
                <w:szCs w:val="24"/>
              </w:rPr>
              <w:t>Profits on sale of properties</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u w:val="double"/>
                <w:lang w:eastAsia="zh-HK"/>
              </w:rPr>
            </w:pP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103" w:type="dxa"/>
            <w:gridSpan w:val="2"/>
          </w:tcPr>
          <w:p w:rsidR="008C2CCC" w:rsidRPr="00F1443F" w:rsidRDefault="008C4040" w:rsidP="007E41A8">
            <w:pPr>
              <w:tabs>
                <w:tab w:val="left" w:pos="1172"/>
              </w:tabs>
              <w:spacing w:line="320" w:lineRule="exact"/>
              <w:ind w:right="332"/>
              <w:rPr>
                <w:rFonts w:ascii="Times New Roman" w:hAnsi="Times New Roman" w:cs="Times New Roman"/>
                <w:szCs w:val="24"/>
                <w:vertAlign w:val="superscript"/>
              </w:rPr>
            </w:pPr>
            <w:r w:rsidRPr="00F1443F">
              <w:rPr>
                <w:rFonts w:ascii="Times New Roman" w:hAnsi="Times New Roman" w:cs="Times New Roman"/>
                <w:szCs w:val="24"/>
                <w:lang w:eastAsia="zh-HK"/>
              </w:rPr>
              <w:t>The Property</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lang w:eastAsia="zh-HK"/>
              </w:rPr>
              <w:t>1,582,736</w:t>
            </w: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103" w:type="dxa"/>
            <w:gridSpan w:val="2"/>
          </w:tcPr>
          <w:p w:rsidR="008C2CCC" w:rsidRPr="00F1443F" w:rsidRDefault="00B9566E" w:rsidP="009C68FC">
            <w:pPr>
              <w:tabs>
                <w:tab w:val="left" w:pos="1172"/>
              </w:tabs>
              <w:spacing w:line="320" w:lineRule="exact"/>
              <w:ind w:right="332"/>
              <w:rPr>
                <w:rFonts w:ascii="Times New Roman" w:hAnsi="Times New Roman" w:cs="Times New Roman"/>
                <w:szCs w:val="24"/>
                <w:vertAlign w:val="superscript"/>
              </w:rPr>
            </w:pPr>
            <w:r w:rsidRPr="00F1443F">
              <w:rPr>
                <w:rFonts w:ascii="Times New Roman" w:hAnsi="Times New Roman" w:cs="Times New Roman"/>
                <w:szCs w:val="24"/>
                <w:lang w:eastAsia="zh-HK"/>
              </w:rPr>
              <w:t>The Other Property</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u w:val="single"/>
                <w:lang w:eastAsia="zh-HK"/>
              </w:rPr>
              <w:t xml:space="preserve">  703,800</w:t>
            </w:r>
          </w:p>
        </w:tc>
      </w:tr>
      <w:tr w:rsidR="008C2CCC" w:rsidRPr="00F1443F" w:rsidTr="009C68FC">
        <w:trPr>
          <w:cantSplit/>
        </w:trPr>
        <w:tc>
          <w:tcPr>
            <w:tcW w:w="5386" w:type="dxa"/>
            <w:gridSpan w:val="3"/>
          </w:tcPr>
          <w:p w:rsidR="008C2CCC" w:rsidRPr="00F1443F" w:rsidRDefault="008C2CCC" w:rsidP="009C68FC">
            <w:pPr>
              <w:tabs>
                <w:tab w:val="left" w:pos="1172"/>
              </w:tabs>
              <w:spacing w:line="320" w:lineRule="exact"/>
              <w:ind w:right="-176"/>
              <w:rPr>
                <w:rFonts w:ascii="Times New Roman" w:hAnsi="Times New Roman" w:cs="Times New Roman"/>
                <w:szCs w:val="24"/>
              </w:rPr>
            </w:pPr>
            <w:r w:rsidRPr="00F1443F">
              <w:rPr>
                <w:rFonts w:ascii="Times New Roman" w:hAnsi="Times New Roman" w:cs="Times New Roman"/>
                <w:szCs w:val="24"/>
              </w:rPr>
              <w:t>Assessable Profits transferred to Personal Assessment</w:t>
            </w:r>
            <w:r w:rsidRPr="00F1443F">
              <w:rPr>
                <w:rFonts w:ascii="Times New Roman" w:hAnsi="Times New Roman" w:cs="Times New Roman"/>
                <w:szCs w:val="24"/>
                <w:vertAlign w:val="superscript"/>
              </w:rPr>
              <w:t>3</w:t>
            </w:r>
          </w:p>
        </w:tc>
        <w:tc>
          <w:tcPr>
            <w:tcW w:w="1276" w:type="dxa"/>
          </w:tcPr>
          <w:p w:rsidR="008C2CCC" w:rsidRPr="00F1443F" w:rsidRDefault="008C2CCC" w:rsidP="009C68FC">
            <w:pPr>
              <w:spacing w:line="320" w:lineRule="exact"/>
              <w:ind w:rightChars="30" w:right="72"/>
              <w:jc w:val="right"/>
              <w:rPr>
                <w:rFonts w:ascii="Times New Roman" w:hAnsi="Times New Roman" w:cs="Times New Roman"/>
                <w:szCs w:val="24"/>
                <w:u w:val="double"/>
              </w:rPr>
            </w:pPr>
            <w:r w:rsidRPr="00F1443F">
              <w:rPr>
                <w:rFonts w:ascii="Times New Roman" w:hAnsi="Times New Roman" w:cs="Times New Roman"/>
                <w:szCs w:val="24"/>
                <w:u w:val="double"/>
              </w:rPr>
              <w:t>2,286,536</w:t>
            </w:r>
          </w:p>
        </w:tc>
      </w:tr>
      <w:tr w:rsidR="008C2CCC" w:rsidRPr="00F1443F" w:rsidTr="009C68FC">
        <w:trPr>
          <w:cantSplit/>
        </w:trPr>
        <w:tc>
          <w:tcPr>
            <w:tcW w:w="5386" w:type="dxa"/>
            <w:gridSpan w:val="3"/>
          </w:tcPr>
          <w:p w:rsidR="008C2CCC" w:rsidRPr="00F1443F" w:rsidRDefault="008C2CCC" w:rsidP="009C68FC">
            <w:pPr>
              <w:tabs>
                <w:tab w:val="left" w:pos="1172"/>
              </w:tabs>
              <w:spacing w:line="320" w:lineRule="exact"/>
              <w:ind w:right="332"/>
              <w:rPr>
                <w:rFonts w:ascii="Times New Roman" w:hAnsi="Times New Roman" w:cs="Times New Roman"/>
                <w:szCs w:val="24"/>
              </w:rPr>
            </w:pPr>
          </w:p>
        </w:tc>
        <w:tc>
          <w:tcPr>
            <w:tcW w:w="1276" w:type="dxa"/>
          </w:tcPr>
          <w:p w:rsidR="008C2CCC" w:rsidRPr="00F1443F" w:rsidRDefault="008C2CCC" w:rsidP="009C68FC">
            <w:pPr>
              <w:spacing w:line="320" w:lineRule="exact"/>
              <w:ind w:rightChars="30" w:right="72"/>
              <w:jc w:val="right"/>
              <w:rPr>
                <w:rFonts w:ascii="Times New Roman" w:hAnsi="Times New Roman" w:cs="Times New Roman"/>
                <w:szCs w:val="24"/>
                <w:u w:val="double"/>
              </w:rPr>
            </w:pPr>
          </w:p>
        </w:tc>
      </w:tr>
      <w:tr w:rsidR="008C2CCC" w:rsidRPr="00F1443F" w:rsidTr="009C68FC">
        <w:trPr>
          <w:cantSplit/>
        </w:trPr>
        <w:tc>
          <w:tcPr>
            <w:tcW w:w="5386" w:type="dxa"/>
            <w:gridSpan w:val="3"/>
          </w:tcPr>
          <w:p w:rsidR="008C2CCC" w:rsidRPr="00F1443F" w:rsidRDefault="008C2CCC" w:rsidP="009C68FC">
            <w:pPr>
              <w:tabs>
                <w:tab w:val="left" w:pos="1172"/>
              </w:tabs>
              <w:spacing w:line="320" w:lineRule="exact"/>
              <w:ind w:right="332"/>
              <w:rPr>
                <w:rFonts w:ascii="Times New Roman" w:hAnsi="Times New Roman" w:cs="Times New Roman"/>
                <w:szCs w:val="24"/>
                <w:u w:val="double"/>
              </w:rPr>
            </w:pPr>
            <w:r w:rsidRPr="00F1443F">
              <w:rPr>
                <w:rFonts w:ascii="Times New Roman" w:hAnsi="Times New Roman" w:cs="Times New Roman"/>
                <w:szCs w:val="24"/>
                <w:u w:val="single"/>
              </w:rPr>
              <w:t>Note</w:t>
            </w:r>
            <w:r w:rsidRPr="00F1443F">
              <w:rPr>
                <w:rFonts w:ascii="Times New Roman" w:hAnsi="Times New Roman" w:cs="Times New Roman"/>
                <w:szCs w:val="24"/>
              </w:rPr>
              <w:t>:</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u w:val="double"/>
                <w:lang w:eastAsia="zh-HK"/>
              </w:rPr>
            </w:pPr>
          </w:p>
        </w:tc>
      </w:tr>
      <w:tr w:rsidR="008C2CCC" w:rsidRPr="00F1443F" w:rsidTr="009C68FC">
        <w:trPr>
          <w:cantSplit/>
        </w:trPr>
        <w:tc>
          <w:tcPr>
            <w:tcW w:w="283" w:type="dxa"/>
          </w:tcPr>
          <w:p w:rsidR="008C2CCC" w:rsidRPr="00F1443F" w:rsidRDefault="008C2CCC" w:rsidP="009C68FC">
            <w:pPr>
              <w:spacing w:line="320" w:lineRule="exact"/>
              <w:ind w:rightChars="35" w:right="84"/>
              <w:rPr>
                <w:rFonts w:ascii="Times New Roman" w:hAnsi="Times New Roman" w:cs="Times New Roman"/>
                <w:szCs w:val="24"/>
                <w:vertAlign w:val="superscript"/>
                <w:lang w:eastAsia="zh-HK"/>
              </w:rPr>
            </w:pPr>
            <w:r w:rsidRPr="00F1443F">
              <w:rPr>
                <w:rFonts w:ascii="Times New Roman" w:hAnsi="Times New Roman" w:cs="Times New Roman"/>
                <w:szCs w:val="24"/>
                <w:vertAlign w:val="superscript"/>
                <w:lang w:eastAsia="zh-HK"/>
              </w:rPr>
              <w:t>1</w:t>
            </w:r>
          </w:p>
        </w:tc>
        <w:tc>
          <w:tcPr>
            <w:tcW w:w="5103" w:type="dxa"/>
            <w:gridSpan w:val="2"/>
          </w:tcPr>
          <w:p w:rsidR="008C2CCC" w:rsidRPr="00F1443F" w:rsidRDefault="009C2807" w:rsidP="009C68FC">
            <w:pPr>
              <w:spacing w:line="320" w:lineRule="exact"/>
              <w:ind w:rightChars="20" w:right="48"/>
              <w:jc w:val="both"/>
              <w:rPr>
                <w:rFonts w:ascii="Times New Roman" w:hAnsi="Times New Roman" w:cs="Times New Roman"/>
                <w:szCs w:val="24"/>
                <w:lang w:eastAsia="zh-HK"/>
              </w:rPr>
            </w:pPr>
            <w:r w:rsidRPr="00F1443F">
              <w:rPr>
                <w:rFonts w:ascii="Times New Roman" w:hAnsi="Times New Roman" w:cs="Times New Roman"/>
                <w:szCs w:val="24"/>
                <w:lang w:eastAsia="zh-HK"/>
              </w:rPr>
              <w:t>Profit on sale of</w:t>
            </w:r>
            <w:r w:rsidR="008C2CCC" w:rsidRPr="00F1443F">
              <w:rPr>
                <w:rFonts w:ascii="Times New Roman" w:hAnsi="Times New Roman" w:cs="Times New Roman"/>
                <w:szCs w:val="24"/>
                <w:lang w:eastAsia="zh-HK"/>
              </w:rPr>
              <w:t xml:space="preserve"> </w:t>
            </w:r>
            <w:r w:rsidR="00845DE3" w:rsidRPr="00F1443F">
              <w:rPr>
                <w:rFonts w:ascii="Times New Roman" w:hAnsi="Times New Roman" w:cs="Times New Roman"/>
                <w:szCs w:val="24"/>
                <w:lang w:eastAsia="zh-HK"/>
              </w:rPr>
              <w:t>t</w:t>
            </w:r>
            <w:r w:rsidR="000462F9" w:rsidRPr="00F1443F">
              <w:rPr>
                <w:rFonts w:ascii="Times New Roman" w:hAnsi="Times New Roman" w:cs="Times New Roman"/>
                <w:szCs w:val="24"/>
                <w:lang w:eastAsia="zh-HK"/>
              </w:rPr>
              <w:t>he Property</w:t>
            </w:r>
            <w:r w:rsidR="008C2CCC" w:rsidRPr="00F1443F">
              <w:rPr>
                <w:rFonts w:ascii="Times New Roman" w:hAnsi="Times New Roman" w:cs="Times New Roman"/>
                <w:szCs w:val="24"/>
                <w:lang w:eastAsia="zh-HK"/>
              </w:rPr>
              <w:t>:</w:t>
            </w:r>
          </w:p>
          <w:p w:rsidR="008C2CCC" w:rsidRPr="00F1443F" w:rsidRDefault="008C2CCC" w:rsidP="009C68FC">
            <w:pPr>
              <w:spacing w:line="320" w:lineRule="exact"/>
              <w:ind w:rightChars="20" w:right="48"/>
              <w:jc w:val="both"/>
              <w:rPr>
                <w:rFonts w:ascii="Times New Roman" w:hAnsi="Times New Roman" w:cs="Times New Roman"/>
                <w:szCs w:val="24"/>
                <w:lang w:eastAsia="zh-HK"/>
              </w:rPr>
            </w:pPr>
          </w:p>
        </w:tc>
        <w:tc>
          <w:tcPr>
            <w:tcW w:w="1276" w:type="dxa"/>
          </w:tcPr>
          <w:p w:rsidR="008C2CCC" w:rsidRPr="00F1443F" w:rsidRDefault="008C2CCC" w:rsidP="009C68FC">
            <w:pPr>
              <w:spacing w:line="320" w:lineRule="exact"/>
              <w:ind w:rightChars="20" w:right="48"/>
              <w:jc w:val="both"/>
              <w:rPr>
                <w:rFonts w:ascii="Times New Roman" w:hAnsi="Times New Roman" w:cs="Times New Roman"/>
                <w:szCs w:val="24"/>
                <w:lang w:eastAsia="zh-HK"/>
              </w:rPr>
            </w:pP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103" w:type="dxa"/>
            <w:gridSpan w:val="2"/>
          </w:tcPr>
          <w:p w:rsidR="008C2CCC" w:rsidRPr="00F1443F" w:rsidRDefault="008C2CCC" w:rsidP="009C68FC">
            <w:pPr>
              <w:tabs>
                <w:tab w:val="left" w:pos="1172"/>
              </w:tabs>
              <w:spacing w:line="320" w:lineRule="exact"/>
              <w:ind w:right="332"/>
              <w:rPr>
                <w:rFonts w:ascii="Times New Roman" w:hAnsi="Times New Roman" w:cs="Times New Roman"/>
                <w:szCs w:val="24"/>
                <w:vertAlign w:val="superscript"/>
              </w:rPr>
            </w:pPr>
            <w:r w:rsidRPr="00F1443F">
              <w:rPr>
                <w:rFonts w:ascii="Times New Roman" w:hAnsi="Times New Roman" w:cs="Times New Roman"/>
                <w:szCs w:val="24"/>
              </w:rPr>
              <w:t xml:space="preserve">Net profit </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lang w:eastAsia="zh-HK"/>
              </w:rPr>
              <w:t>982,736</w:t>
            </w: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617" w:type="dxa"/>
          </w:tcPr>
          <w:p w:rsidR="008C2CCC" w:rsidRPr="00F1443F" w:rsidRDefault="008C2CCC" w:rsidP="009C68FC">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u w:val="single"/>
              </w:rPr>
              <w:t>Add</w:t>
            </w:r>
            <w:r w:rsidRPr="00F1443F">
              <w:rPr>
                <w:rFonts w:ascii="Times New Roman" w:hAnsi="Times New Roman" w:cs="Times New Roman"/>
                <w:szCs w:val="24"/>
              </w:rPr>
              <w:t>:</w:t>
            </w:r>
          </w:p>
        </w:tc>
        <w:tc>
          <w:tcPr>
            <w:tcW w:w="4486" w:type="dxa"/>
          </w:tcPr>
          <w:p w:rsidR="008C2CCC" w:rsidRPr="00F1443F" w:rsidRDefault="008C2CCC" w:rsidP="009C68FC">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rPr>
              <w:t xml:space="preserve">Decoration </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 xml:space="preserve">  600,000</w:t>
            </w: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103" w:type="dxa"/>
            <w:gridSpan w:val="2"/>
          </w:tcPr>
          <w:p w:rsidR="008C2CCC" w:rsidRPr="00F1443F" w:rsidRDefault="008C2CCC" w:rsidP="00845DE3">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rPr>
              <w:t xml:space="preserve">Profit on sale of </w:t>
            </w:r>
            <w:r w:rsidR="00845DE3" w:rsidRPr="00F1443F">
              <w:rPr>
                <w:rFonts w:ascii="Times New Roman" w:hAnsi="Times New Roman" w:cs="Times New Roman"/>
                <w:szCs w:val="24"/>
                <w:lang w:eastAsia="zh-HK"/>
              </w:rPr>
              <w:t>t</w:t>
            </w:r>
            <w:r w:rsidR="000462F9" w:rsidRPr="00F1443F">
              <w:rPr>
                <w:rFonts w:ascii="Times New Roman" w:hAnsi="Times New Roman" w:cs="Times New Roman"/>
                <w:szCs w:val="24"/>
                <w:lang w:eastAsia="zh-HK"/>
              </w:rPr>
              <w:t>he Property</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u w:val="double"/>
                <w:lang w:eastAsia="zh-HK"/>
              </w:rPr>
            </w:pPr>
            <w:r w:rsidRPr="00F1443F">
              <w:rPr>
                <w:rFonts w:ascii="Times New Roman" w:hAnsi="Times New Roman" w:cs="Times New Roman"/>
                <w:szCs w:val="24"/>
                <w:u w:val="double"/>
                <w:lang w:eastAsia="zh-HK"/>
              </w:rPr>
              <w:t>1,582,736</w:t>
            </w:r>
          </w:p>
        </w:tc>
      </w:tr>
    </w:tbl>
    <w:p w:rsidR="008C2CCC" w:rsidRPr="00F1443F" w:rsidRDefault="008C2CCC" w:rsidP="009C68FC">
      <w:pPr>
        <w:spacing w:line="320" w:lineRule="exact"/>
        <w:rPr>
          <w:rFonts w:ascii="Times New Roman" w:hAnsi="Times New Roman" w:cs="Times New Roman"/>
          <w:szCs w:val="24"/>
          <w:lang w:eastAsia="zh-HK"/>
        </w:rPr>
      </w:pPr>
    </w:p>
    <w:tbl>
      <w:tblPr>
        <w:tblW w:w="6662" w:type="dxa"/>
        <w:tblInd w:w="1047" w:type="dxa"/>
        <w:tblLayout w:type="fixed"/>
        <w:tblCellMar>
          <w:left w:w="28" w:type="dxa"/>
          <w:right w:w="28" w:type="dxa"/>
        </w:tblCellMar>
        <w:tblLook w:val="0000" w:firstRow="0" w:lastRow="0" w:firstColumn="0" w:lastColumn="0" w:noHBand="0" w:noVBand="0"/>
      </w:tblPr>
      <w:tblGrid>
        <w:gridCol w:w="283"/>
        <w:gridCol w:w="617"/>
        <w:gridCol w:w="4486"/>
        <w:gridCol w:w="1276"/>
      </w:tblGrid>
      <w:tr w:rsidR="008C2CCC" w:rsidRPr="00F1443F" w:rsidTr="009C68FC">
        <w:trPr>
          <w:cantSplit/>
        </w:trPr>
        <w:tc>
          <w:tcPr>
            <w:tcW w:w="283" w:type="dxa"/>
          </w:tcPr>
          <w:p w:rsidR="008C2CCC" w:rsidRPr="00F1443F" w:rsidRDefault="008C2CCC" w:rsidP="009C68FC">
            <w:pPr>
              <w:spacing w:line="320" w:lineRule="exact"/>
              <w:ind w:rightChars="35" w:right="84"/>
              <w:rPr>
                <w:rFonts w:ascii="Times New Roman" w:hAnsi="Times New Roman" w:cs="Times New Roman"/>
                <w:szCs w:val="24"/>
                <w:vertAlign w:val="superscript"/>
                <w:lang w:eastAsia="zh-HK"/>
              </w:rPr>
            </w:pPr>
            <w:r w:rsidRPr="00F1443F">
              <w:rPr>
                <w:rFonts w:ascii="Times New Roman" w:hAnsi="Times New Roman" w:cs="Times New Roman"/>
                <w:szCs w:val="24"/>
                <w:vertAlign w:val="superscript"/>
                <w:lang w:eastAsia="zh-HK"/>
              </w:rPr>
              <w:t>2</w:t>
            </w:r>
          </w:p>
        </w:tc>
        <w:tc>
          <w:tcPr>
            <w:tcW w:w="5103" w:type="dxa"/>
            <w:gridSpan w:val="2"/>
          </w:tcPr>
          <w:p w:rsidR="008C2CCC" w:rsidRPr="00F1443F" w:rsidRDefault="008C2CCC" w:rsidP="009C68FC">
            <w:pPr>
              <w:spacing w:line="320" w:lineRule="exact"/>
              <w:ind w:rightChars="20" w:right="48"/>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Profit on sale of </w:t>
            </w:r>
            <w:r w:rsidR="00845DE3" w:rsidRPr="00F1443F">
              <w:rPr>
                <w:rFonts w:ascii="Times New Roman" w:hAnsi="Times New Roman" w:cs="Times New Roman"/>
                <w:szCs w:val="24"/>
                <w:lang w:eastAsia="zh-HK"/>
              </w:rPr>
              <w:t>t</w:t>
            </w:r>
            <w:r w:rsidR="00B9566E" w:rsidRPr="00F1443F">
              <w:rPr>
                <w:rFonts w:ascii="Times New Roman" w:hAnsi="Times New Roman" w:cs="Times New Roman"/>
                <w:szCs w:val="24"/>
                <w:lang w:eastAsia="zh-HK"/>
              </w:rPr>
              <w:t>he Other Property</w:t>
            </w:r>
            <w:r w:rsidRPr="00F1443F">
              <w:rPr>
                <w:rFonts w:ascii="Times New Roman" w:hAnsi="Times New Roman" w:cs="Times New Roman"/>
                <w:szCs w:val="24"/>
                <w:lang w:eastAsia="zh-HK"/>
              </w:rPr>
              <w:t>:</w:t>
            </w:r>
          </w:p>
          <w:p w:rsidR="008C2CCC" w:rsidRPr="00F1443F" w:rsidRDefault="008C2CCC" w:rsidP="009C68FC">
            <w:pPr>
              <w:spacing w:line="320" w:lineRule="exact"/>
              <w:ind w:rightChars="20" w:right="48"/>
              <w:jc w:val="both"/>
              <w:rPr>
                <w:rFonts w:ascii="Times New Roman" w:hAnsi="Times New Roman" w:cs="Times New Roman"/>
                <w:szCs w:val="24"/>
                <w:lang w:eastAsia="zh-HK"/>
              </w:rPr>
            </w:pPr>
          </w:p>
        </w:tc>
        <w:tc>
          <w:tcPr>
            <w:tcW w:w="1276" w:type="dxa"/>
          </w:tcPr>
          <w:p w:rsidR="008C2CCC" w:rsidRPr="00F1443F" w:rsidRDefault="008C2CCC" w:rsidP="009C68FC">
            <w:pPr>
              <w:spacing w:line="320" w:lineRule="exact"/>
              <w:ind w:rightChars="20" w:right="48"/>
              <w:jc w:val="both"/>
              <w:rPr>
                <w:rFonts w:ascii="Times New Roman" w:hAnsi="Times New Roman" w:cs="Times New Roman"/>
                <w:szCs w:val="24"/>
                <w:lang w:eastAsia="zh-HK"/>
              </w:rPr>
            </w:pP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103" w:type="dxa"/>
            <w:gridSpan w:val="2"/>
          </w:tcPr>
          <w:p w:rsidR="008C2CCC" w:rsidRPr="00F1443F" w:rsidRDefault="008C2CCC" w:rsidP="009C68FC">
            <w:pPr>
              <w:tabs>
                <w:tab w:val="left" w:pos="1172"/>
              </w:tabs>
              <w:spacing w:line="320" w:lineRule="exact"/>
              <w:ind w:right="332"/>
              <w:rPr>
                <w:rFonts w:ascii="Times New Roman" w:hAnsi="Times New Roman" w:cs="Times New Roman"/>
                <w:szCs w:val="24"/>
                <w:vertAlign w:val="superscript"/>
              </w:rPr>
            </w:pPr>
            <w:r w:rsidRPr="00F1443F">
              <w:rPr>
                <w:rFonts w:ascii="Times New Roman" w:hAnsi="Times New Roman" w:cs="Times New Roman"/>
                <w:szCs w:val="24"/>
              </w:rPr>
              <w:t xml:space="preserve">Net profit </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lang w:eastAsia="zh-HK"/>
              </w:rPr>
              <w:t>118,325</w:t>
            </w: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617" w:type="dxa"/>
          </w:tcPr>
          <w:p w:rsidR="008C2CCC" w:rsidRPr="00F1443F" w:rsidRDefault="008C2CCC" w:rsidP="009C68FC">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u w:val="single"/>
              </w:rPr>
              <w:t>Add</w:t>
            </w:r>
            <w:r w:rsidRPr="00F1443F">
              <w:rPr>
                <w:rFonts w:ascii="Times New Roman" w:hAnsi="Times New Roman" w:cs="Times New Roman"/>
                <w:szCs w:val="24"/>
              </w:rPr>
              <w:t>:</w:t>
            </w:r>
          </w:p>
        </w:tc>
        <w:tc>
          <w:tcPr>
            <w:tcW w:w="4486" w:type="dxa"/>
          </w:tcPr>
          <w:p w:rsidR="008C2CCC" w:rsidRPr="00F1443F" w:rsidRDefault="008C2CCC" w:rsidP="009C68FC">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rPr>
              <w:t xml:space="preserve">Stamp duty overclaimed </w:t>
            </w:r>
          </w:p>
          <w:p w:rsidR="008C2CCC" w:rsidRPr="00F1443F" w:rsidRDefault="008C2CCC" w:rsidP="009C68FC">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rPr>
              <w:t xml:space="preserve"> $(177,375 – 141,900)</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lang w:eastAsia="zh-HK"/>
              </w:rPr>
            </w:pPr>
          </w:p>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lang w:eastAsia="zh-HK"/>
              </w:rPr>
              <w:t>35,475</w:t>
            </w: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617" w:type="dxa"/>
          </w:tcPr>
          <w:p w:rsidR="008C2CCC" w:rsidRPr="00F1443F" w:rsidRDefault="008C2CCC" w:rsidP="009C68FC">
            <w:pPr>
              <w:tabs>
                <w:tab w:val="left" w:pos="1172"/>
              </w:tabs>
              <w:spacing w:line="320" w:lineRule="exact"/>
              <w:rPr>
                <w:rFonts w:ascii="Times New Roman" w:hAnsi="Times New Roman" w:cs="Times New Roman"/>
                <w:szCs w:val="24"/>
              </w:rPr>
            </w:pPr>
          </w:p>
        </w:tc>
        <w:tc>
          <w:tcPr>
            <w:tcW w:w="4486" w:type="dxa"/>
          </w:tcPr>
          <w:p w:rsidR="008C2CCC" w:rsidRPr="00F1443F" w:rsidRDefault="008C2CCC" w:rsidP="009C68FC">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rPr>
              <w:t xml:space="preserve">Bank interest </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lang w:eastAsia="zh-HK"/>
              </w:rPr>
              <w:t>50,000</w:t>
            </w: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617" w:type="dxa"/>
          </w:tcPr>
          <w:p w:rsidR="008C2CCC" w:rsidRPr="00F1443F" w:rsidRDefault="008C2CCC" w:rsidP="009C68FC">
            <w:pPr>
              <w:tabs>
                <w:tab w:val="left" w:pos="1172"/>
              </w:tabs>
              <w:spacing w:line="320" w:lineRule="exact"/>
              <w:rPr>
                <w:rFonts w:ascii="Times New Roman" w:hAnsi="Times New Roman" w:cs="Times New Roman"/>
                <w:szCs w:val="24"/>
                <w:u w:val="single"/>
              </w:rPr>
            </w:pPr>
          </w:p>
        </w:tc>
        <w:tc>
          <w:tcPr>
            <w:tcW w:w="4486" w:type="dxa"/>
          </w:tcPr>
          <w:p w:rsidR="008C2CCC" w:rsidRPr="00F1443F" w:rsidRDefault="008C2CCC" w:rsidP="009C68FC">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rPr>
              <w:t xml:space="preserve">Decoration  </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500,000</w:t>
            </w: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103" w:type="dxa"/>
            <w:gridSpan w:val="2"/>
          </w:tcPr>
          <w:p w:rsidR="008C2CCC" w:rsidRPr="00F1443F" w:rsidRDefault="008C2CCC" w:rsidP="00845DE3">
            <w:pPr>
              <w:tabs>
                <w:tab w:val="left" w:pos="1172"/>
              </w:tabs>
              <w:spacing w:line="320" w:lineRule="exact"/>
              <w:rPr>
                <w:rFonts w:ascii="Times New Roman" w:hAnsi="Times New Roman" w:cs="Times New Roman"/>
                <w:szCs w:val="24"/>
              </w:rPr>
            </w:pPr>
            <w:r w:rsidRPr="00F1443F">
              <w:rPr>
                <w:rFonts w:ascii="Times New Roman" w:hAnsi="Times New Roman" w:cs="Times New Roman"/>
                <w:szCs w:val="24"/>
              </w:rPr>
              <w:t xml:space="preserve">Profit on sale of </w:t>
            </w:r>
            <w:r w:rsidR="00845DE3" w:rsidRPr="00F1443F">
              <w:rPr>
                <w:rFonts w:ascii="Times New Roman" w:hAnsi="Times New Roman" w:cs="Times New Roman"/>
                <w:szCs w:val="24"/>
                <w:lang w:eastAsia="zh-HK"/>
              </w:rPr>
              <w:t>t</w:t>
            </w:r>
            <w:r w:rsidR="00B9566E" w:rsidRPr="00F1443F">
              <w:rPr>
                <w:rFonts w:ascii="Times New Roman" w:hAnsi="Times New Roman" w:cs="Times New Roman"/>
                <w:szCs w:val="24"/>
                <w:lang w:eastAsia="zh-HK"/>
              </w:rPr>
              <w:t>he Other Property</w:t>
            </w: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u w:val="double"/>
                <w:lang w:eastAsia="zh-HK"/>
              </w:rPr>
            </w:pPr>
            <w:r w:rsidRPr="00F1443F">
              <w:rPr>
                <w:rFonts w:ascii="Times New Roman" w:hAnsi="Times New Roman" w:cs="Times New Roman"/>
                <w:szCs w:val="24"/>
                <w:u w:val="double"/>
                <w:lang w:eastAsia="zh-HK"/>
              </w:rPr>
              <w:t>703,800</w:t>
            </w:r>
          </w:p>
        </w:tc>
      </w:tr>
      <w:tr w:rsidR="008C2CCC" w:rsidRPr="00F1443F" w:rsidTr="009C68FC">
        <w:trPr>
          <w:cantSplit/>
        </w:trPr>
        <w:tc>
          <w:tcPr>
            <w:tcW w:w="283"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103" w:type="dxa"/>
            <w:gridSpan w:val="2"/>
          </w:tcPr>
          <w:p w:rsidR="008C2CCC" w:rsidRPr="00F1443F" w:rsidRDefault="008C2CCC" w:rsidP="009C68FC">
            <w:pPr>
              <w:tabs>
                <w:tab w:val="left" w:pos="1172"/>
              </w:tabs>
              <w:spacing w:line="320" w:lineRule="exact"/>
              <w:rPr>
                <w:rFonts w:ascii="Times New Roman" w:hAnsi="Times New Roman" w:cs="Times New Roman"/>
                <w:szCs w:val="24"/>
              </w:rPr>
            </w:pPr>
          </w:p>
        </w:tc>
        <w:tc>
          <w:tcPr>
            <w:tcW w:w="1276" w:type="dxa"/>
          </w:tcPr>
          <w:p w:rsidR="008C2CCC" w:rsidRPr="00F1443F" w:rsidRDefault="008C2CCC" w:rsidP="009C68FC">
            <w:pPr>
              <w:spacing w:line="320" w:lineRule="exact"/>
              <w:ind w:rightChars="35" w:right="84"/>
              <w:jc w:val="right"/>
              <w:rPr>
                <w:rFonts w:ascii="Times New Roman" w:hAnsi="Times New Roman" w:cs="Times New Roman"/>
                <w:szCs w:val="24"/>
                <w:u w:val="double"/>
                <w:lang w:eastAsia="zh-HK"/>
              </w:rPr>
            </w:pPr>
          </w:p>
        </w:tc>
      </w:tr>
      <w:tr w:rsidR="008C2CCC" w:rsidRPr="00F1443F" w:rsidTr="009C68FC">
        <w:trPr>
          <w:cantSplit/>
        </w:trPr>
        <w:tc>
          <w:tcPr>
            <w:tcW w:w="283" w:type="dxa"/>
          </w:tcPr>
          <w:p w:rsidR="008C2CCC" w:rsidRPr="00F1443F" w:rsidRDefault="008C2CCC" w:rsidP="009C68FC">
            <w:pPr>
              <w:spacing w:line="320" w:lineRule="exact"/>
              <w:ind w:rightChars="35" w:right="84"/>
              <w:rPr>
                <w:rFonts w:ascii="Times New Roman" w:hAnsi="Times New Roman" w:cs="Times New Roman"/>
                <w:szCs w:val="24"/>
                <w:vertAlign w:val="superscript"/>
                <w:lang w:eastAsia="zh-HK"/>
              </w:rPr>
            </w:pPr>
            <w:r w:rsidRPr="00F1443F">
              <w:rPr>
                <w:rFonts w:ascii="Times New Roman" w:hAnsi="Times New Roman" w:cs="Times New Roman"/>
                <w:szCs w:val="24"/>
                <w:vertAlign w:val="superscript"/>
                <w:lang w:eastAsia="zh-HK"/>
              </w:rPr>
              <w:t>3</w:t>
            </w:r>
          </w:p>
        </w:tc>
        <w:tc>
          <w:tcPr>
            <w:tcW w:w="6379" w:type="dxa"/>
            <w:gridSpan w:val="3"/>
          </w:tcPr>
          <w:p w:rsidR="008C2CCC" w:rsidRPr="00F1443F" w:rsidRDefault="008C2CCC" w:rsidP="009C68FC">
            <w:pPr>
              <w:spacing w:line="320" w:lineRule="exact"/>
              <w:ind w:rightChars="20" w:right="48"/>
              <w:jc w:val="both"/>
              <w:rPr>
                <w:rFonts w:ascii="Times New Roman" w:hAnsi="Times New Roman" w:cs="Times New Roman"/>
                <w:szCs w:val="24"/>
                <w:u w:val="double"/>
                <w:lang w:eastAsia="zh-HK"/>
              </w:rPr>
            </w:pPr>
            <w:r w:rsidRPr="00F1443F">
              <w:rPr>
                <w:rFonts w:ascii="Times New Roman" w:hAnsi="Times New Roman" w:cs="Times New Roman"/>
                <w:szCs w:val="24"/>
                <w:lang w:eastAsia="zh-HK"/>
              </w:rPr>
              <w:t>No tax was demanded under Profits Tax as the Assessable Profits were transferred to Personal Assessment.</w:t>
            </w:r>
          </w:p>
        </w:tc>
      </w:tr>
    </w:tbl>
    <w:p w:rsidR="008C2CCC" w:rsidRPr="00F1443F" w:rsidRDefault="008C2CCC" w:rsidP="009C68FC">
      <w:pPr>
        <w:spacing w:line="320" w:lineRule="exact"/>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The Assessor raised on the Appellant the following Second Additional Personal Assessment for the year of assessment 2010/11:</w:t>
      </w:r>
    </w:p>
    <w:p w:rsidR="008C2CCC" w:rsidRPr="00F1443F" w:rsidRDefault="008C2CCC" w:rsidP="009C68FC">
      <w:pPr>
        <w:widowControl/>
        <w:tabs>
          <w:tab w:val="left" w:pos="1418"/>
        </w:tabs>
        <w:spacing w:line="320" w:lineRule="exact"/>
        <w:ind w:left="567" w:hanging="709"/>
        <w:jc w:val="both"/>
        <w:rPr>
          <w:rFonts w:ascii="Times New Roman" w:hAnsi="Times New Roman" w:cs="Times New Roman"/>
          <w:szCs w:val="24"/>
          <w:u w:val="single"/>
          <w:lang w:val="en-GB" w:eastAsia="zh-HK"/>
        </w:rPr>
      </w:pPr>
    </w:p>
    <w:tbl>
      <w:tblPr>
        <w:tblW w:w="0" w:type="auto"/>
        <w:tblInd w:w="1013" w:type="dxa"/>
        <w:tblLook w:val="04A0" w:firstRow="1" w:lastRow="0" w:firstColumn="1" w:lastColumn="0" w:noHBand="0" w:noVBand="1"/>
      </w:tblPr>
      <w:tblGrid>
        <w:gridCol w:w="723"/>
        <w:gridCol w:w="4272"/>
        <w:gridCol w:w="1701"/>
      </w:tblGrid>
      <w:tr w:rsidR="008C2CCC" w:rsidRPr="00F1443F" w:rsidTr="009C68FC">
        <w:trPr>
          <w:tblHeader/>
        </w:trPr>
        <w:tc>
          <w:tcPr>
            <w:tcW w:w="4995" w:type="dxa"/>
            <w:gridSpan w:val="2"/>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p>
        </w:tc>
        <w:tc>
          <w:tcPr>
            <w:tcW w:w="1701" w:type="dxa"/>
            <w:shd w:val="clear" w:color="auto" w:fill="auto"/>
          </w:tcPr>
          <w:p w:rsidR="008C2CCC" w:rsidRPr="00F1443F" w:rsidRDefault="008C2CCC" w:rsidP="009C68FC">
            <w:pPr>
              <w:spacing w:line="320" w:lineRule="exact"/>
              <w:jc w:val="center"/>
              <w:rPr>
                <w:rFonts w:ascii="Times New Roman" w:hAnsi="Times New Roman" w:cs="Times New Roman"/>
                <w:szCs w:val="24"/>
                <w:lang w:val="en-GB" w:eastAsia="zh-HK"/>
              </w:rPr>
            </w:pPr>
            <w:r w:rsidRPr="00F1443F">
              <w:rPr>
                <w:rFonts w:ascii="Times New Roman" w:hAnsi="Times New Roman" w:cs="Times New Roman"/>
                <w:szCs w:val="24"/>
                <w:lang w:val="en-GB" w:eastAsia="zh-HK"/>
              </w:rPr>
              <w:t xml:space="preserve">  $</w:t>
            </w:r>
          </w:p>
        </w:tc>
      </w:tr>
      <w:tr w:rsidR="008C2CCC" w:rsidRPr="00F1443F" w:rsidTr="009C68FC">
        <w:tc>
          <w:tcPr>
            <w:tcW w:w="4995"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Net Assessable Value</w:t>
            </w:r>
          </w:p>
        </w:tc>
        <w:tc>
          <w:tcPr>
            <w:tcW w:w="1701" w:type="dxa"/>
            <w:shd w:val="clear" w:color="auto" w:fill="auto"/>
          </w:tcPr>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lang w:eastAsia="zh-HK"/>
              </w:rPr>
              <w:t>133,460</w:t>
            </w:r>
          </w:p>
        </w:tc>
      </w:tr>
      <w:tr w:rsidR="008C2CCC" w:rsidRPr="00F1443F" w:rsidTr="009C68FC">
        <w:tc>
          <w:tcPr>
            <w:tcW w:w="4995"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Assessable Profits</w:t>
            </w:r>
            <w:r w:rsidRPr="00F1443F">
              <w:rPr>
                <w:rFonts w:ascii="Times New Roman" w:hAnsi="Times New Roman" w:cs="Times New Roman"/>
                <w:szCs w:val="24"/>
                <w:lang w:eastAsia="zh-HK"/>
              </w:rPr>
              <w:t xml:space="preserve"> </w:t>
            </w:r>
          </w:p>
        </w:tc>
        <w:tc>
          <w:tcPr>
            <w:tcW w:w="1701" w:type="dxa"/>
            <w:shd w:val="clear" w:color="auto" w:fill="auto"/>
          </w:tcPr>
          <w:p w:rsidR="008C2CCC" w:rsidRPr="00F1443F" w:rsidRDefault="008C2CCC" w:rsidP="009C68FC">
            <w:pPr>
              <w:spacing w:line="320" w:lineRule="exact"/>
              <w:ind w:rightChars="35" w:right="84"/>
              <w:jc w:val="right"/>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2,286,536</w:t>
            </w:r>
          </w:p>
        </w:tc>
      </w:tr>
      <w:tr w:rsidR="008C2CCC" w:rsidRPr="00F1443F" w:rsidTr="009C68FC">
        <w:tc>
          <w:tcPr>
            <w:tcW w:w="4995"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Total income</w:t>
            </w:r>
          </w:p>
        </w:tc>
        <w:tc>
          <w:tcPr>
            <w:tcW w:w="1701" w:type="dxa"/>
            <w:shd w:val="clear" w:color="auto" w:fill="auto"/>
          </w:tcPr>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lang w:eastAsia="zh-HK"/>
              </w:rPr>
              <w:t>2,419,996</w:t>
            </w:r>
          </w:p>
        </w:tc>
      </w:tr>
      <w:tr w:rsidR="008C2CCC" w:rsidRPr="00F1443F" w:rsidTr="009C68FC">
        <w:tc>
          <w:tcPr>
            <w:tcW w:w="723" w:type="dxa"/>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u w:val="single"/>
                <w:lang w:val="en-GB" w:eastAsia="zh-HK"/>
              </w:rPr>
              <w:t>Less</w:t>
            </w:r>
            <w:r w:rsidRPr="00F1443F">
              <w:rPr>
                <w:rFonts w:ascii="Times New Roman" w:hAnsi="Times New Roman" w:cs="Times New Roman"/>
                <w:szCs w:val="24"/>
                <w:lang w:val="en-GB" w:eastAsia="zh-HK"/>
              </w:rPr>
              <w:t>:</w:t>
            </w:r>
          </w:p>
        </w:tc>
        <w:tc>
          <w:tcPr>
            <w:tcW w:w="4272" w:type="dxa"/>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r w:rsidRPr="00F1443F">
              <w:rPr>
                <w:rFonts w:ascii="Times New Roman" w:hAnsi="Times New Roman" w:cs="Times New Roman"/>
                <w:szCs w:val="24"/>
                <w:lang w:val="en-GB" w:eastAsia="zh-HK"/>
              </w:rPr>
              <w:t>Deductions</w:t>
            </w:r>
          </w:p>
        </w:tc>
        <w:tc>
          <w:tcPr>
            <w:tcW w:w="1701" w:type="dxa"/>
            <w:shd w:val="clear" w:color="auto" w:fill="auto"/>
          </w:tcPr>
          <w:p w:rsidR="008C2CCC" w:rsidRPr="00F1443F" w:rsidRDefault="008C2CCC" w:rsidP="009C68FC">
            <w:pPr>
              <w:wordWrap w:val="0"/>
              <w:spacing w:line="320" w:lineRule="exact"/>
              <w:ind w:rightChars="35" w:right="84"/>
              <w:jc w:val="right"/>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  126,300</w:t>
            </w:r>
          </w:p>
        </w:tc>
      </w:tr>
      <w:tr w:rsidR="008C2CCC" w:rsidRPr="00F1443F" w:rsidTr="009C68FC">
        <w:tc>
          <w:tcPr>
            <w:tcW w:w="4995" w:type="dxa"/>
            <w:gridSpan w:val="2"/>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p>
        </w:tc>
        <w:tc>
          <w:tcPr>
            <w:tcW w:w="1701" w:type="dxa"/>
            <w:shd w:val="clear" w:color="auto" w:fill="auto"/>
          </w:tcPr>
          <w:p w:rsidR="008C2CCC" w:rsidRPr="00F1443F" w:rsidRDefault="008C2CCC" w:rsidP="009C68FC">
            <w:pPr>
              <w:spacing w:line="320" w:lineRule="exact"/>
              <w:ind w:rightChars="35" w:right="84"/>
              <w:jc w:val="right"/>
              <w:rPr>
                <w:rFonts w:ascii="Times New Roman" w:hAnsi="Times New Roman" w:cs="Times New Roman"/>
                <w:szCs w:val="24"/>
                <w:lang w:eastAsia="zh-HK"/>
              </w:rPr>
            </w:pPr>
            <w:r w:rsidRPr="00F1443F">
              <w:rPr>
                <w:rFonts w:ascii="Times New Roman" w:hAnsi="Times New Roman" w:cs="Times New Roman"/>
                <w:szCs w:val="24"/>
                <w:lang w:eastAsia="zh-HK"/>
              </w:rPr>
              <w:t>2,293,696</w:t>
            </w:r>
          </w:p>
        </w:tc>
      </w:tr>
      <w:tr w:rsidR="008C2CCC" w:rsidRPr="00F1443F" w:rsidTr="009C68FC">
        <w:tc>
          <w:tcPr>
            <w:tcW w:w="723" w:type="dxa"/>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u w:val="single"/>
                <w:lang w:val="en-GB" w:eastAsia="zh-HK"/>
              </w:rPr>
              <w:t>Less</w:t>
            </w:r>
            <w:r w:rsidRPr="00F1443F">
              <w:rPr>
                <w:rFonts w:ascii="Times New Roman" w:hAnsi="Times New Roman" w:cs="Times New Roman"/>
                <w:szCs w:val="24"/>
                <w:lang w:val="en-GB" w:eastAsia="zh-HK"/>
              </w:rPr>
              <w:t>:</w:t>
            </w:r>
          </w:p>
        </w:tc>
        <w:tc>
          <w:tcPr>
            <w:tcW w:w="4272" w:type="dxa"/>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r w:rsidRPr="00F1443F">
              <w:rPr>
                <w:rFonts w:ascii="Times New Roman" w:hAnsi="Times New Roman" w:cs="Times New Roman"/>
                <w:szCs w:val="24"/>
                <w:lang w:val="en-GB" w:eastAsia="zh-HK"/>
              </w:rPr>
              <w:t>Basic allowance</w:t>
            </w:r>
          </w:p>
        </w:tc>
        <w:tc>
          <w:tcPr>
            <w:tcW w:w="1701" w:type="dxa"/>
            <w:shd w:val="clear" w:color="auto" w:fill="auto"/>
          </w:tcPr>
          <w:p w:rsidR="008C2CCC" w:rsidRPr="00F1443F" w:rsidRDefault="008C2CCC" w:rsidP="009C68FC">
            <w:pPr>
              <w:wordWrap w:val="0"/>
              <w:spacing w:line="320" w:lineRule="exact"/>
              <w:ind w:rightChars="35" w:right="84"/>
              <w:jc w:val="right"/>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  108,000</w:t>
            </w:r>
          </w:p>
        </w:tc>
      </w:tr>
      <w:tr w:rsidR="008C2CCC" w:rsidRPr="00F1443F" w:rsidTr="009C68FC">
        <w:tc>
          <w:tcPr>
            <w:tcW w:w="4995"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Net Chargeable Income</w:t>
            </w:r>
          </w:p>
        </w:tc>
        <w:tc>
          <w:tcPr>
            <w:tcW w:w="1701" w:type="dxa"/>
            <w:shd w:val="clear" w:color="auto" w:fill="auto"/>
          </w:tcPr>
          <w:p w:rsidR="008C2CCC" w:rsidRPr="00F1443F" w:rsidRDefault="008C2CCC" w:rsidP="009C68FC">
            <w:pPr>
              <w:wordWrap w:val="0"/>
              <w:spacing w:line="320" w:lineRule="exact"/>
              <w:ind w:rightChars="35" w:right="84"/>
              <w:jc w:val="right"/>
              <w:rPr>
                <w:rFonts w:ascii="Times New Roman" w:hAnsi="Times New Roman" w:cs="Times New Roman"/>
                <w:szCs w:val="24"/>
                <w:u w:val="double"/>
                <w:lang w:val="en-GB" w:eastAsia="zh-HK"/>
              </w:rPr>
            </w:pPr>
            <w:r w:rsidRPr="00F1443F">
              <w:rPr>
                <w:rFonts w:ascii="Times New Roman" w:hAnsi="Times New Roman" w:cs="Times New Roman"/>
                <w:szCs w:val="24"/>
                <w:u w:val="double"/>
                <w:lang w:val="en-GB" w:eastAsia="zh-HK"/>
              </w:rPr>
              <w:t>2,185,696</w:t>
            </w:r>
          </w:p>
        </w:tc>
      </w:tr>
      <w:tr w:rsidR="008C2CCC" w:rsidRPr="00F1443F" w:rsidTr="009C68FC">
        <w:tc>
          <w:tcPr>
            <w:tcW w:w="723" w:type="dxa"/>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p>
        </w:tc>
        <w:tc>
          <w:tcPr>
            <w:tcW w:w="4272" w:type="dxa"/>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p>
        </w:tc>
        <w:tc>
          <w:tcPr>
            <w:tcW w:w="1701" w:type="dxa"/>
            <w:shd w:val="clear" w:color="auto" w:fill="auto"/>
          </w:tcPr>
          <w:p w:rsidR="008C2CCC" w:rsidRPr="00F1443F" w:rsidRDefault="008C2CCC" w:rsidP="009C68FC">
            <w:pPr>
              <w:wordWrap w:val="0"/>
              <w:spacing w:line="320" w:lineRule="exact"/>
              <w:ind w:rightChars="35" w:right="84"/>
              <w:jc w:val="right"/>
              <w:rPr>
                <w:rFonts w:ascii="Times New Roman" w:hAnsi="Times New Roman" w:cs="Times New Roman"/>
                <w:szCs w:val="24"/>
                <w:u w:val="single"/>
                <w:lang w:val="en-GB" w:eastAsia="zh-HK"/>
              </w:rPr>
            </w:pPr>
          </w:p>
        </w:tc>
      </w:tr>
      <w:tr w:rsidR="008C2CCC" w:rsidRPr="00F1443F" w:rsidTr="009C68FC">
        <w:tc>
          <w:tcPr>
            <w:tcW w:w="4995"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Tax Payable thereon</w:t>
            </w:r>
          </w:p>
        </w:tc>
        <w:tc>
          <w:tcPr>
            <w:tcW w:w="1701" w:type="dxa"/>
            <w:shd w:val="clear" w:color="auto" w:fill="auto"/>
          </w:tcPr>
          <w:p w:rsidR="008C2CCC" w:rsidRPr="00F1443F" w:rsidRDefault="008C2CCC" w:rsidP="009C68FC">
            <w:pPr>
              <w:spacing w:line="320" w:lineRule="exact"/>
              <w:ind w:rightChars="35" w:right="84"/>
              <w:jc w:val="right"/>
              <w:rPr>
                <w:rFonts w:ascii="Times New Roman" w:hAnsi="Times New Roman" w:cs="Times New Roman"/>
                <w:szCs w:val="24"/>
                <w:lang w:val="en-GB" w:eastAsia="zh-HK"/>
              </w:rPr>
            </w:pPr>
            <w:r w:rsidRPr="00F1443F">
              <w:rPr>
                <w:rFonts w:ascii="Times New Roman" w:hAnsi="Times New Roman" w:cs="Times New Roman"/>
                <w:szCs w:val="24"/>
                <w:lang w:val="en-GB" w:eastAsia="zh-HK"/>
              </w:rPr>
              <w:t>338,054</w:t>
            </w:r>
          </w:p>
        </w:tc>
      </w:tr>
      <w:tr w:rsidR="008C2CCC" w:rsidRPr="00F1443F" w:rsidTr="009C68FC">
        <w:tc>
          <w:tcPr>
            <w:tcW w:w="723" w:type="dxa"/>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u w:val="single"/>
                <w:lang w:val="en-GB" w:eastAsia="zh-HK"/>
              </w:rPr>
              <w:t>Less</w:t>
            </w:r>
            <w:r w:rsidRPr="00F1443F">
              <w:rPr>
                <w:rFonts w:ascii="Times New Roman" w:hAnsi="Times New Roman" w:cs="Times New Roman"/>
                <w:szCs w:val="24"/>
                <w:lang w:val="en-GB" w:eastAsia="zh-HK"/>
              </w:rPr>
              <w:t>:</w:t>
            </w:r>
          </w:p>
        </w:tc>
        <w:tc>
          <w:tcPr>
            <w:tcW w:w="4272" w:type="dxa"/>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r w:rsidRPr="00F1443F">
              <w:rPr>
                <w:rFonts w:ascii="Times New Roman" w:hAnsi="Times New Roman" w:cs="Times New Roman"/>
                <w:szCs w:val="24"/>
                <w:lang w:val="en-GB" w:eastAsia="zh-HK"/>
              </w:rPr>
              <w:t>Tax already charged</w:t>
            </w:r>
          </w:p>
        </w:tc>
        <w:tc>
          <w:tcPr>
            <w:tcW w:w="1701" w:type="dxa"/>
            <w:shd w:val="clear" w:color="auto" w:fill="auto"/>
          </w:tcPr>
          <w:p w:rsidR="008C2CCC" w:rsidRPr="00F1443F" w:rsidRDefault="008C2CCC" w:rsidP="009C68FC">
            <w:pPr>
              <w:wordWrap w:val="0"/>
              <w:spacing w:line="320" w:lineRule="exact"/>
              <w:ind w:rightChars="35" w:right="84"/>
              <w:jc w:val="right"/>
              <w:rPr>
                <w:rFonts w:ascii="Times New Roman" w:hAnsi="Times New Roman" w:cs="Times New Roman"/>
                <w:szCs w:val="24"/>
                <w:u w:val="single"/>
                <w:lang w:val="en-GB" w:eastAsia="zh-HK"/>
              </w:rPr>
            </w:pPr>
            <w:r w:rsidRPr="00F1443F">
              <w:rPr>
                <w:rFonts w:ascii="Times New Roman" w:hAnsi="Times New Roman" w:cs="Times New Roman"/>
                <w:szCs w:val="24"/>
                <w:u w:val="single"/>
                <w:lang w:val="en-GB" w:eastAsia="zh-HK"/>
              </w:rPr>
              <w:t>  35,992</w:t>
            </w:r>
          </w:p>
        </w:tc>
      </w:tr>
      <w:tr w:rsidR="008C2CCC" w:rsidRPr="00F1443F" w:rsidTr="009C68FC">
        <w:tc>
          <w:tcPr>
            <w:tcW w:w="4995"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 xml:space="preserve">Additional Tax Payable </w:t>
            </w:r>
          </w:p>
        </w:tc>
        <w:tc>
          <w:tcPr>
            <w:tcW w:w="1701" w:type="dxa"/>
            <w:shd w:val="clear" w:color="auto" w:fill="auto"/>
          </w:tcPr>
          <w:p w:rsidR="008C2CCC" w:rsidRPr="00F1443F" w:rsidRDefault="008C2CCC" w:rsidP="009C68FC">
            <w:pPr>
              <w:spacing w:line="320" w:lineRule="exact"/>
              <w:ind w:rightChars="35" w:right="84"/>
              <w:jc w:val="right"/>
              <w:rPr>
                <w:rFonts w:ascii="Times New Roman" w:hAnsi="Times New Roman" w:cs="Times New Roman"/>
                <w:szCs w:val="24"/>
                <w:u w:val="double"/>
                <w:lang w:val="en-GB" w:eastAsia="zh-HK"/>
              </w:rPr>
            </w:pPr>
            <w:r w:rsidRPr="00F1443F">
              <w:rPr>
                <w:rFonts w:ascii="Times New Roman" w:hAnsi="Times New Roman" w:cs="Times New Roman"/>
                <w:szCs w:val="24"/>
                <w:u w:val="double"/>
                <w:lang w:val="en-GB" w:eastAsia="zh-HK"/>
              </w:rPr>
              <w:t>302,062</w:t>
            </w:r>
          </w:p>
        </w:tc>
      </w:tr>
    </w:tbl>
    <w:p w:rsidR="008C2CCC" w:rsidRPr="00F1443F" w:rsidRDefault="008C2CCC" w:rsidP="009C68FC">
      <w:pPr>
        <w:spacing w:line="320" w:lineRule="exact"/>
        <w:jc w:val="both"/>
        <w:rPr>
          <w:rFonts w:ascii="Times New Roman" w:hAnsi="Times New Roman" w:cs="Times New Roman"/>
          <w:szCs w:val="24"/>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noProof/>
          <w:szCs w:val="24"/>
        </w:rPr>
        <mc:AlternateContent>
          <mc:Choice Requires="wps">
            <w:drawing>
              <wp:anchor distT="0" distB="0" distL="114300" distR="114300" simplePos="0" relativeHeight="251660288" behindDoc="1" locked="0" layoutInCell="1" allowOverlap="1">
                <wp:simplePos x="0" y="0"/>
                <wp:positionH relativeFrom="column">
                  <wp:posOffset>-994410</wp:posOffset>
                </wp:positionH>
                <wp:positionV relativeFrom="paragraph">
                  <wp:posOffset>1905</wp:posOffset>
                </wp:positionV>
                <wp:extent cx="919480" cy="351155"/>
                <wp:effectExtent l="0" t="0" r="0" b="1905"/>
                <wp:wrapNone/>
                <wp:docPr id="312" name="文字方塊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040" w:rsidRPr="00A830CC" w:rsidRDefault="008C4040" w:rsidP="009C68FC">
                            <w:pPr>
                              <w:spacing w:line="0" w:lineRule="atLeast"/>
                              <w:rPr>
                                <w:sz w:val="20"/>
                                <w:szCs w:val="20"/>
                                <w:lang w:eastAsia="zh-HK"/>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文字方塊 312" o:spid="_x0000_s1029" type="#_x0000_t202" style="position:absolute;left:0;text-align:left;margin-left:-78.3pt;margin-top:.15pt;width:72.4pt;height:2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" stroked="f">
                <v:textbox>
                  <w:txbxContent>
                    <w:p w:rsidR="008C4040" w:rsidRPr="00A830CC" w:rsidRDefault="008C4040" w:rsidP="009C68FC">
                      <w:pPr>
                        <w:spacing w:line="0" w:lineRule="atLeast"/>
                        <w:rPr>
                          <w:sz w:val="20"/>
                          <w:szCs w:val="20"/>
                          <w:lang w:eastAsia="zh-HK"/>
                        </w:rPr>
                      </w:pPr>
                    </w:p>
                  </w:txbxContent>
                </v:textbox>
              </v:shape>
            </w:pict>
          </mc:Fallback>
        </mc:AlternateContent>
      </w:r>
      <w:r w:rsidRPr="00F1443F">
        <w:rPr>
          <w:rFonts w:ascii="Times New Roman" w:hAnsi="Times New Roman" w:cs="Times New Roman"/>
          <w:szCs w:val="24"/>
          <w:lang w:eastAsia="zh-HK"/>
        </w:rPr>
        <w:t>KTG Consulting Limited (</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the Representative</w:t>
      </w:r>
      <w:r w:rsidR="003D54C2" w:rsidRPr="00F1443F">
        <w:rPr>
          <w:rFonts w:ascii="Times New Roman" w:hAnsi="Times New Roman" w:cs="Times New Roman"/>
          <w:spacing w:val="-20"/>
          <w:szCs w:val="24"/>
          <w:lang w:eastAsia="zh-HK"/>
        </w:rPr>
        <w:t>’</w:t>
      </w:r>
      <w:r w:rsidRPr="00F1443F">
        <w:rPr>
          <w:rFonts w:ascii="Times New Roman" w:hAnsi="Times New Roman" w:cs="Times New Roman"/>
          <w:spacing w:val="-20"/>
          <w:szCs w:val="24"/>
          <w:lang w:eastAsia="zh-HK"/>
        </w:rPr>
        <w:t>),</w:t>
      </w:r>
      <w:r w:rsidRPr="00F1443F">
        <w:rPr>
          <w:rFonts w:ascii="Times New Roman" w:hAnsi="Times New Roman" w:cs="Times New Roman"/>
          <w:szCs w:val="24"/>
          <w:lang w:eastAsia="zh-HK"/>
        </w:rPr>
        <w:t xml:space="preserve"> on behalf of the Appellant,</w:t>
      </w:r>
      <w:r w:rsidRPr="00F1443F">
        <w:rPr>
          <w:rFonts w:ascii="Times New Roman" w:hAnsi="Times New Roman" w:cs="Times New Roman"/>
          <w:szCs w:val="24"/>
        </w:rPr>
        <w:t xml:space="preserve"> objected to the </w:t>
      </w:r>
      <w:r w:rsidRPr="00F1443F">
        <w:rPr>
          <w:rFonts w:ascii="Times New Roman" w:hAnsi="Times New Roman" w:cs="Times New Roman"/>
          <w:szCs w:val="24"/>
          <w:lang w:eastAsia="zh-HK"/>
        </w:rPr>
        <w:t xml:space="preserve">above </w:t>
      </w:r>
      <w:r w:rsidRPr="00F1443F">
        <w:rPr>
          <w:rFonts w:ascii="Times New Roman" w:hAnsi="Times New Roman" w:cs="Times New Roman"/>
          <w:szCs w:val="24"/>
        </w:rPr>
        <w:t>assessments claiming that the profit on sale of the Property was not trading in nature and should not be</w:t>
      </w:r>
      <w:r w:rsidRPr="00F1443F">
        <w:rPr>
          <w:rFonts w:ascii="Times New Roman" w:hAnsi="Times New Roman" w:cs="Times New Roman"/>
          <w:szCs w:val="24"/>
          <w:lang w:eastAsia="zh-HK"/>
        </w:rPr>
        <w:t xml:space="preserve"> chargeable to Profits Tax.  </w:t>
      </w:r>
    </w:p>
    <w:p w:rsidR="008C2CCC" w:rsidRPr="00F1443F" w:rsidRDefault="008C2CCC" w:rsidP="009C68FC">
      <w:pPr>
        <w:pStyle w:val="af0"/>
        <w:spacing w:line="320" w:lineRule="exact"/>
        <w:ind w:left="589" w:hanging="720"/>
        <w:rPr>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In response to the Assessor’s enquiries concern</w:t>
      </w:r>
      <w:r w:rsidR="00AE3A96" w:rsidRPr="00F1443F">
        <w:rPr>
          <w:rFonts w:ascii="Times New Roman" w:hAnsi="Times New Roman" w:cs="Times New Roman"/>
          <w:szCs w:val="24"/>
          <w:lang w:eastAsia="zh-HK"/>
        </w:rPr>
        <w:t xml:space="preserve">ing the purchase and sale of </w:t>
      </w:r>
      <w:r w:rsidRPr="00F1443F">
        <w:rPr>
          <w:rFonts w:ascii="Times New Roman" w:hAnsi="Times New Roman" w:cs="Times New Roman"/>
          <w:szCs w:val="24"/>
          <w:lang w:eastAsia="zh-HK"/>
        </w:rPr>
        <w:t xml:space="preserve"> </w:t>
      </w:r>
      <w:r w:rsidR="000462F9" w:rsidRPr="00F1443F">
        <w:rPr>
          <w:rFonts w:ascii="Times New Roman" w:hAnsi="Times New Roman" w:cs="Times New Roman"/>
          <w:lang w:eastAsia="zh-HK"/>
        </w:rPr>
        <w:t>the Property</w:t>
      </w:r>
      <w:r w:rsidR="00AE3A96" w:rsidRPr="00F1443F">
        <w:rPr>
          <w:rFonts w:ascii="Times New Roman" w:hAnsi="Times New Roman" w:cs="Times New Roman"/>
          <w:szCs w:val="24"/>
          <w:lang w:eastAsia="zh-HK"/>
        </w:rPr>
        <w:t xml:space="preserve"> </w:t>
      </w:r>
      <w:r w:rsidRPr="00F1443F">
        <w:rPr>
          <w:rFonts w:ascii="Times New Roman" w:hAnsi="Times New Roman" w:cs="Times New Roman"/>
          <w:szCs w:val="24"/>
          <w:lang w:eastAsia="zh-HK"/>
        </w:rPr>
        <w:t xml:space="preserve">, the Appellant put forth, among other things, the following contentions: </w:t>
      </w:r>
    </w:p>
    <w:p w:rsidR="008C2CCC" w:rsidRPr="00F1443F" w:rsidRDefault="008C2CCC" w:rsidP="009C68FC">
      <w:pPr>
        <w:tabs>
          <w:tab w:val="left" w:pos="1418"/>
        </w:tabs>
        <w:spacing w:line="320" w:lineRule="exact"/>
        <w:ind w:left="708" w:hangingChars="295" w:hanging="708"/>
        <w:jc w:val="both"/>
        <w:rPr>
          <w:rFonts w:ascii="Times New Roman" w:hAnsi="Times New Roman" w:cs="Times New Roman"/>
          <w:szCs w:val="24"/>
          <w:lang w:eastAsia="zh-HK"/>
        </w:rPr>
      </w:pPr>
    </w:p>
    <w:p w:rsidR="008C2CCC" w:rsidRPr="00F1443F" w:rsidRDefault="008C2CCC" w:rsidP="00CC0383">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 xml:space="preserve">The Property was purchased for use as a </w:t>
      </w:r>
      <w:r w:rsidR="0085259D" w:rsidRPr="00F1443F">
        <w:rPr>
          <w:lang w:eastAsia="zh-HK"/>
        </w:rPr>
        <w:t>r</w:t>
      </w:r>
      <w:r w:rsidR="000B615F" w:rsidRPr="00F1443F">
        <w:rPr>
          <w:lang w:eastAsia="zh-HK"/>
        </w:rPr>
        <w:t>eligious centre</w:t>
      </w:r>
      <w:r w:rsidRPr="00F1443F">
        <w:rPr>
          <w:lang w:eastAsia="zh-HK"/>
        </w:rPr>
        <w:t xml:space="preserve"> of </w:t>
      </w:r>
      <w:r w:rsidR="008836D1" w:rsidRPr="00F1443F">
        <w:rPr>
          <w:lang w:eastAsia="zh-HK"/>
        </w:rPr>
        <w:t>C</w:t>
      </w:r>
      <w:r w:rsidR="004501EE" w:rsidRPr="00F1443F">
        <w:rPr>
          <w:lang w:eastAsia="zh-HK"/>
        </w:rPr>
        <w:t>ompany</w:t>
      </w:r>
      <w:r w:rsidR="008836D1" w:rsidRPr="00F1443F">
        <w:rPr>
          <w:lang w:eastAsia="zh-HK"/>
        </w:rPr>
        <w:t xml:space="preserve"> H</w:t>
      </w:r>
      <w:r w:rsidRPr="00F1443F">
        <w:rPr>
          <w:lang w:eastAsia="zh-HK"/>
        </w:rPr>
        <w:t xml:space="preserve"> (</w:t>
      </w:r>
      <w:r w:rsidR="003D54C2" w:rsidRPr="00F1443F">
        <w:rPr>
          <w:lang w:eastAsia="zh-HK"/>
        </w:rPr>
        <w:t>‘</w:t>
      </w:r>
      <w:r w:rsidR="005943D2" w:rsidRPr="00F1443F">
        <w:rPr>
          <w:lang w:eastAsia="zh-HK"/>
        </w:rPr>
        <w:t xml:space="preserve">the </w:t>
      </w:r>
      <w:r w:rsidR="00790675" w:rsidRPr="00F1443F">
        <w:rPr>
          <w:lang w:eastAsia="zh-HK"/>
        </w:rPr>
        <w:t>r</w:t>
      </w:r>
      <w:r w:rsidR="000B615F" w:rsidRPr="00F1443F">
        <w:rPr>
          <w:lang w:eastAsia="zh-HK"/>
        </w:rPr>
        <w:t>eligious centre</w:t>
      </w:r>
      <w:r w:rsidR="003D54C2" w:rsidRPr="00F1443F">
        <w:rPr>
          <w:lang w:eastAsia="zh-HK"/>
        </w:rPr>
        <w:t>’</w:t>
      </w:r>
      <w:r w:rsidRPr="00F1443F">
        <w:rPr>
          <w:lang w:eastAsia="zh-HK"/>
        </w:rPr>
        <w:t xml:space="preserve">) because Property </w:t>
      </w:r>
      <w:r w:rsidR="00EF33E3" w:rsidRPr="00F1443F">
        <w:rPr>
          <w:lang w:eastAsia="zh-HK"/>
        </w:rPr>
        <w:t>F</w:t>
      </w:r>
      <w:r w:rsidRPr="00F1443F">
        <w:rPr>
          <w:lang w:eastAsia="zh-HK"/>
        </w:rPr>
        <w:t xml:space="preserve">, where the </w:t>
      </w:r>
      <w:r w:rsidR="00790675" w:rsidRPr="00F1443F">
        <w:rPr>
          <w:lang w:eastAsia="zh-HK"/>
        </w:rPr>
        <w:t>r</w:t>
      </w:r>
      <w:r w:rsidR="000B615F" w:rsidRPr="00F1443F">
        <w:rPr>
          <w:lang w:eastAsia="zh-HK"/>
        </w:rPr>
        <w:t>eligious centre</w:t>
      </w:r>
      <w:r w:rsidRPr="00F1443F">
        <w:rPr>
          <w:lang w:eastAsia="zh-HK"/>
        </w:rPr>
        <w:t xml:space="preserve"> was originally located, was a very old building and no longer suitable for the operation of the </w:t>
      </w:r>
      <w:r w:rsidR="00790675" w:rsidRPr="00F1443F">
        <w:rPr>
          <w:lang w:eastAsia="zh-HK"/>
        </w:rPr>
        <w:t>r</w:t>
      </w:r>
      <w:r w:rsidR="000B615F" w:rsidRPr="00F1443F">
        <w:rPr>
          <w:lang w:eastAsia="zh-HK"/>
        </w:rPr>
        <w:t>eligious centre</w:t>
      </w:r>
      <w:r w:rsidRPr="00F1443F">
        <w:rPr>
          <w:lang w:eastAsia="zh-HK"/>
        </w:rPr>
        <w:t>.</w:t>
      </w:r>
    </w:p>
    <w:p w:rsidR="00F95559" w:rsidRPr="00F1443F" w:rsidRDefault="00F95559" w:rsidP="00F95559">
      <w:pPr>
        <w:pStyle w:val="af0"/>
        <w:spacing w:line="320" w:lineRule="exact"/>
        <w:ind w:left="1058" w:firstLine="0"/>
        <w:rPr>
          <w:lang w:eastAsia="zh-HK"/>
        </w:rPr>
      </w:pPr>
    </w:p>
    <w:p w:rsidR="008C2CCC" w:rsidRPr="00F1443F" w:rsidRDefault="004D7755"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Mr E</w:t>
      </w:r>
      <w:r w:rsidR="008C2CCC" w:rsidRPr="00F1443F">
        <w:rPr>
          <w:lang w:eastAsia="zh-HK"/>
        </w:rPr>
        <w:t xml:space="preserve"> advised the Appellant to purchase another property for the operation of the </w:t>
      </w:r>
      <w:r w:rsidR="00790675" w:rsidRPr="00F1443F">
        <w:rPr>
          <w:lang w:eastAsia="zh-HK"/>
        </w:rPr>
        <w:t>r</w:t>
      </w:r>
      <w:r w:rsidR="000B615F" w:rsidRPr="00F1443F">
        <w:rPr>
          <w:lang w:eastAsia="zh-HK"/>
        </w:rPr>
        <w:t>eligious centre</w:t>
      </w:r>
      <w:r w:rsidR="008C2CCC" w:rsidRPr="00F1443F">
        <w:rPr>
          <w:lang w:eastAsia="zh-HK"/>
        </w:rPr>
        <w:t xml:space="preserve">.  The purchase was financed by </w:t>
      </w:r>
      <w:r w:rsidRPr="00F1443F">
        <w:rPr>
          <w:lang w:eastAsia="zh-HK"/>
        </w:rPr>
        <w:t>Mr E</w:t>
      </w:r>
      <w:r w:rsidR="006E309C" w:rsidRPr="00F1443F">
        <w:rPr>
          <w:lang w:eastAsia="zh-HK"/>
        </w:rPr>
        <w:t>.</w:t>
      </w:r>
      <w:r w:rsidR="008C2CCC" w:rsidRPr="00F1443F">
        <w:rPr>
          <w:lang w:eastAsia="zh-HK"/>
        </w:rPr>
        <w:t xml:space="preserve"> The Appellant purchased the Property after obtaining verbal agreement from </w:t>
      </w:r>
      <w:r w:rsidRPr="00F1443F">
        <w:rPr>
          <w:lang w:eastAsia="zh-HK"/>
        </w:rPr>
        <w:t>Mr E</w:t>
      </w:r>
      <w:r w:rsidR="008C2CCC" w:rsidRPr="00F1443F">
        <w:rPr>
          <w:lang w:eastAsia="zh-HK"/>
        </w:rPr>
        <w:t xml:space="preserve">.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 xml:space="preserve">The Appellant and </w:t>
      </w:r>
      <w:r w:rsidR="004D7755" w:rsidRPr="00F1443F">
        <w:rPr>
          <w:lang w:eastAsia="zh-HK"/>
        </w:rPr>
        <w:t>Mr E</w:t>
      </w:r>
      <w:r w:rsidRPr="00F1443F">
        <w:rPr>
          <w:lang w:eastAsia="zh-HK"/>
        </w:rPr>
        <w:t xml:space="preserve"> </w:t>
      </w:r>
      <w:r w:rsidRPr="00F1443F">
        <w:t xml:space="preserve">had a joint bank account maintained with </w:t>
      </w:r>
      <w:r w:rsidR="006E309C" w:rsidRPr="00F1443F">
        <w:t>Bank S</w:t>
      </w:r>
      <w:r w:rsidRPr="00F1443F">
        <w:t xml:space="preserve">.  The Appellant could use the fund in the bank account to purchase the Property on </w:t>
      </w:r>
      <w:r w:rsidR="004D7755" w:rsidRPr="00F1443F">
        <w:t>Mr E</w:t>
      </w:r>
      <w:r w:rsidRPr="00F1443F">
        <w:t xml:space="preserve">’s behalf.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 xml:space="preserve">As </w:t>
      </w:r>
      <w:r w:rsidR="004D7755" w:rsidRPr="00F1443F">
        <w:rPr>
          <w:lang w:eastAsia="zh-HK"/>
        </w:rPr>
        <w:t>Mr E</w:t>
      </w:r>
      <w:r w:rsidRPr="00F1443F">
        <w:rPr>
          <w:lang w:eastAsia="zh-HK"/>
        </w:rPr>
        <w:t xml:space="preserve"> was always not in Hong Kong, the Appellant and </w:t>
      </w:r>
      <w:r w:rsidR="004D7755" w:rsidRPr="00F1443F">
        <w:rPr>
          <w:lang w:eastAsia="zh-HK"/>
        </w:rPr>
        <w:t>Mr E</w:t>
      </w:r>
      <w:r w:rsidRPr="00F1443F">
        <w:rPr>
          <w:lang w:eastAsia="zh-HK"/>
        </w:rPr>
        <w:t xml:space="preserve"> established </w:t>
      </w:r>
      <w:r w:rsidR="00864B2A" w:rsidRPr="00F1443F">
        <w:rPr>
          <w:lang w:eastAsia="zh-HK"/>
        </w:rPr>
        <w:t>C</w:t>
      </w:r>
      <w:r w:rsidR="00B41CFD" w:rsidRPr="00F1443F">
        <w:rPr>
          <w:lang w:eastAsia="zh-HK"/>
        </w:rPr>
        <w:t>ompany</w:t>
      </w:r>
      <w:r w:rsidR="00864B2A" w:rsidRPr="00F1443F">
        <w:rPr>
          <w:lang w:eastAsia="zh-HK"/>
        </w:rPr>
        <w:t xml:space="preserve"> D</w:t>
      </w:r>
      <w:r w:rsidRPr="00F1443F">
        <w:rPr>
          <w:lang w:eastAsia="zh-HK"/>
        </w:rPr>
        <w:t xml:space="preserve"> for the purpose of purchasing the Property.  The Property was purchased in the name of the Appellant personally because it was easier for a natural person to obtain bank loan.</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 xml:space="preserve">The Appellant considered the size and location of the Property was suitable for the operation of the </w:t>
      </w:r>
      <w:r w:rsidR="007F7EBC" w:rsidRPr="00F1443F">
        <w:rPr>
          <w:lang w:eastAsia="zh-HK"/>
        </w:rPr>
        <w:t>r</w:t>
      </w:r>
      <w:r w:rsidR="000B615F" w:rsidRPr="00F1443F">
        <w:rPr>
          <w:lang w:eastAsia="zh-HK"/>
        </w:rPr>
        <w:t>eligious centre</w:t>
      </w:r>
      <w:r w:rsidRPr="00F1443F">
        <w:rPr>
          <w:lang w:eastAsia="zh-HK"/>
        </w:rPr>
        <w:t xml:space="preserve">.  The Property was near to the </w:t>
      </w:r>
      <w:r w:rsidR="008547A0" w:rsidRPr="00F1443F">
        <w:rPr>
          <w:lang w:eastAsia="zh-HK"/>
        </w:rPr>
        <w:t>Location T</w:t>
      </w:r>
      <w:r w:rsidRPr="00F1443F">
        <w:rPr>
          <w:lang w:eastAsia="zh-HK"/>
        </w:rPr>
        <w:t xml:space="preserve"> MTR station and the surrounding environment was better than other properties referred by property agent.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 xml:space="preserve">The down payment of the Property was financed by </w:t>
      </w:r>
      <w:r w:rsidR="004D7755" w:rsidRPr="00F1443F">
        <w:rPr>
          <w:lang w:eastAsia="zh-HK"/>
        </w:rPr>
        <w:t>Mr E</w:t>
      </w:r>
      <w:r w:rsidRPr="00F1443F">
        <w:rPr>
          <w:lang w:eastAsia="zh-HK"/>
        </w:rPr>
        <w:t xml:space="preserve"> whose source of fund came from the sale proceeds of Property </w:t>
      </w:r>
      <w:r w:rsidR="008547A0" w:rsidRPr="00F1443F">
        <w:rPr>
          <w:lang w:eastAsia="zh-HK"/>
        </w:rPr>
        <w:t>F</w:t>
      </w:r>
      <w:r w:rsidRPr="00F1443F">
        <w:rPr>
          <w:lang w:eastAsia="zh-HK"/>
        </w:rPr>
        <w:t>.</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 xml:space="preserve">Both the Appellant and </w:t>
      </w:r>
      <w:r w:rsidR="004D7755" w:rsidRPr="00F1443F">
        <w:rPr>
          <w:lang w:eastAsia="zh-HK"/>
        </w:rPr>
        <w:t>Mr E</w:t>
      </w:r>
      <w:r w:rsidRPr="00F1443F">
        <w:rPr>
          <w:lang w:eastAsia="zh-HK"/>
        </w:rPr>
        <w:t xml:space="preserve"> had no business income.  The Appellant needed to obtain a mortgage loan before the completion date of the purchase, i</w:t>
      </w:r>
      <w:r w:rsidR="008547A0" w:rsidRPr="00F1443F">
        <w:rPr>
          <w:lang w:eastAsia="zh-HK"/>
        </w:rPr>
        <w:t>e XX</w:t>
      </w:r>
      <w:r w:rsidRPr="00F1443F">
        <w:rPr>
          <w:lang w:eastAsia="zh-HK"/>
        </w:rPr>
        <w:t xml:space="preserve"> June 2010.  In order to show the bank that she had regular income to secure the mortgage loan, the Appellant entered into a tenancy agreement with </w:t>
      </w:r>
      <w:r w:rsidR="00554DB3" w:rsidRPr="00F1443F">
        <w:rPr>
          <w:lang w:eastAsia="zh-HK"/>
        </w:rPr>
        <w:t>Company U</w:t>
      </w:r>
      <w:r w:rsidRPr="00F1443F">
        <w:rPr>
          <w:lang w:eastAsia="zh-HK"/>
        </w:rPr>
        <w:t xml:space="preserve">.  Although the tenancy agreement was stamped, it was not executed and the Property was left vacant during the period of ownership.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 xml:space="preserve">The Appellant obtained a mortgage loan of $9,000,000 from </w:t>
      </w:r>
      <w:r w:rsidR="00AA3758" w:rsidRPr="00F1443F">
        <w:rPr>
          <w:lang w:eastAsia="zh-HK"/>
        </w:rPr>
        <w:t>Bank V</w:t>
      </w:r>
      <w:r w:rsidRPr="00F1443F">
        <w:rPr>
          <w:lang w:eastAsia="zh-HK"/>
        </w:rPr>
        <w:t xml:space="preserve">  on </w:t>
      </w:r>
      <w:r w:rsidR="005A77DF" w:rsidRPr="00F1443F">
        <w:rPr>
          <w:lang w:eastAsia="zh-HK"/>
        </w:rPr>
        <w:t>XX</w:t>
      </w:r>
      <w:r w:rsidRPr="00F1443F">
        <w:rPr>
          <w:lang w:eastAsia="zh-HK"/>
        </w:rPr>
        <w:t xml:space="preserve"> June 2010 (</w:t>
      </w:r>
      <w:r w:rsidR="003D54C2" w:rsidRPr="00F1443F">
        <w:rPr>
          <w:lang w:eastAsia="zh-HK"/>
        </w:rPr>
        <w:t>‘</w:t>
      </w:r>
      <w:r w:rsidRPr="00F1443F">
        <w:rPr>
          <w:lang w:eastAsia="zh-HK"/>
        </w:rPr>
        <w:t>the Loan</w:t>
      </w:r>
      <w:r w:rsidR="003D54C2" w:rsidRPr="00F1443F">
        <w:rPr>
          <w:lang w:eastAsia="zh-HK"/>
        </w:rPr>
        <w:t>’</w:t>
      </w:r>
      <w:r w:rsidRPr="00F1443F">
        <w:rPr>
          <w:lang w:eastAsia="zh-HK"/>
        </w:rPr>
        <w:t xml:space="preserve">).  The Loan was repayable by 240 monthly instalments of $45,363.75 each.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rPr>
          <w:lang w:eastAsia="zh-HK"/>
        </w:rPr>
        <w:t xml:space="preserve">After purchase of the Property, the directors of </w:t>
      </w:r>
      <w:r w:rsidR="008836D1" w:rsidRPr="00F1443F">
        <w:rPr>
          <w:lang w:eastAsia="zh-HK"/>
        </w:rPr>
        <w:t>C</w:t>
      </w:r>
      <w:r w:rsidR="0078088E" w:rsidRPr="00F1443F">
        <w:rPr>
          <w:lang w:eastAsia="zh-HK"/>
        </w:rPr>
        <w:t>ompany</w:t>
      </w:r>
      <w:r w:rsidR="008836D1" w:rsidRPr="00F1443F">
        <w:rPr>
          <w:lang w:eastAsia="zh-HK"/>
        </w:rPr>
        <w:t xml:space="preserve"> H</w:t>
      </w:r>
      <w:r w:rsidRPr="00F1443F">
        <w:rPr>
          <w:lang w:eastAsia="zh-HK"/>
        </w:rPr>
        <w:t xml:space="preserve"> visited the Property.  They were of the view that the interior layout of the Property was not suitable for the operation of the </w:t>
      </w:r>
      <w:r w:rsidR="007F7EBC" w:rsidRPr="00F1443F">
        <w:rPr>
          <w:lang w:eastAsia="zh-HK"/>
        </w:rPr>
        <w:t>r</w:t>
      </w:r>
      <w:r w:rsidR="000B615F" w:rsidRPr="00F1443F">
        <w:rPr>
          <w:lang w:eastAsia="zh-HK"/>
        </w:rPr>
        <w:t>eligious centre</w:t>
      </w:r>
      <w:r w:rsidRPr="00F1443F">
        <w:rPr>
          <w:lang w:eastAsia="zh-HK"/>
        </w:rPr>
        <w:t xml:space="preserve">.  Also, the Property was near to the </w:t>
      </w:r>
      <w:r w:rsidR="00350C77" w:rsidRPr="00F1443F">
        <w:rPr>
          <w:lang w:eastAsia="zh-HK"/>
        </w:rPr>
        <w:t>Place AA</w:t>
      </w:r>
      <w:r w:rsidRPr="00F1443F">
        <w:rPr>
          <w:lang w:eastAsia="zh-HK"/>
        </w:rPr>
        <w:t xml:space="preserve">.  Therefore, </w:t>
      </w:r>
      <w:r w:rsidR="004D7755" w:rsidRPr="00F1443F">
        <w:rPr>
          <w:lang w:eastAsia="zh-HK"/>
        </w:rPr>
        <w:t>Mr E</w:t>
      </w:r>
      <w:r w:rsidRPr="00F1443F">
        <w:rPr>
          <w:lang w:eastAsia="zh-HK"/>
        </w:rPr>
        <w:t xml:space="preserve"> decided to sell the Property and the Appellant appointed property agents for the sale.</w:t>
      </w:r>
    </w:p>
    <w:p w:rsidR="008C2CCC" w:rsidRPr="00F1443F" w:rsidRDefault="008C2CCC" w:rsidP="009C68FC">
      <w:pPr>
        <w:pStyle w:val="ac"/>
        <w:rPr>
          <w:rFonts w:ascii="Times New Roman" w:hAnsi="Times New Roman" w:cs="Times New Roman"/>
          <w:szCs w:val="24"/>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t xml:space="preserve">The Property was sold through </w:t>
      </w:r>
      <w:r w:rsidR="00571401" w:rsidRPr="00F1443F">
        <w:t>Company W</w:t>
      </w:r>
      <w:r w:rsidRPr="00F1443F">
        <w:t>.</w:t>
      </w:r>
    </w:p>
    <w:p w:rsidR="002F6426" w:rsidRPr="00F1443F" w:rsidRDefault="002F6426" w:rsidP="002F6426">
      <w:pPr>
        <w:pStyle w:val="af0"/>
        <w:spacing w:line="320" w:lineRule="exact"/>
        <w:ind w:left="0" w:firstLine="0"/>
        <w:rPr>
          <w:lang w:eastAsia="zh-HK"/>
        </w:rPr>
      </w:pPr>
    </w:p>
    <w:p w:rsidR="008C2CCC" w:rsidRPr="00F1443F" w:rsidRDefault="008C2CCC" w:rsidP="00340931">
      <w:pPr>
        <w:pStyle w:val="af0"/>
        <w:numPr>
          <w:ilvl w:val="0"/>
          <w:numId w:val="30"/>
        </w:numPr>
        <w:overflowPunct w:val="0"/>
        <w:autoSpaceDE w:val="0"/>
        <w:autoSpaceDN w:val="0"/>
        <w:spacing w:line="320" w:lineRule="exact"/>
        <w:ind w:leftChars="638" w:left="2107" w:hangingChars="240" w:hanging="576"/>
        <w:rPr>
          <w:lang w:eastAsia="zh-HK"/>
        </w:rPr>
      </w:pPr>
      <w:r w:rsidRPr="00F1443F">
        <w:t xml:space="preserve">A director of </w:t>
      </w:r>
      <w:r w:rsidR="008836D1" w:rsidRPr="00F1443F">
        <w:t>C</w:t>
      </w:r>
      <w:r w:rsidR="00571401" w:rsidRPr="00F1443F">
        <w:t>ompany</w:t>
      </w:r>
      <w:r w:rsidR="008836D1" w:rsidRPr="00F1443F">
        <w:t xml:space="preserve"> H</w:t>
      </w:r>
      <w:r w:rsidRPr="00F1443F">
        <w:t xml:space="preserve"> found </w:t>
      </w:r>
      <w:r w:rsidR="006436B2" w:rsidRPr="00F1443F">
        <w:rPr>
          <w:lang w:eastAsia="zh-HK"/>
        </w:rPr>
        <w:t>Property</w:t>
      </w:r>
      <w:r w:rsidR="00FB30C5" w:rsidRPr="00F1443F">
        <w:rPr>
          <w:lang w:eastAsia="zh-HK"/>
        </w:rPr>
        <w:t xml:space="preserve"> G</w:t>
      </w:r>
      <w:r w:rsidRPr="00F1443F">
        <w:t xml:space="preserve"> which was more suitable for the operation of the </w:t>
      </w:r>
      <w:r w:rsidR="007F7EBC" w:rsidRPr="00F1443F">
        <w:t>r</w:t>
      </w:r>
      <w:r w:rsidR="000B615F" w:rsidRPr="00F1443F">
        <w:t>eligious centre</w:t>
      </w:r>
      <w:r w:rsidRPr="00F1443F">
        <w:t xml:space="preserve">.  The sales proceeds of the Property were used to purchase </w:t>
      </w:r>
      <w:r w:rsidR="00FB30C5" w:rsidRPr="00F1443F">
        <w:rPr>
          <w:lang w:eastAsia="zh-HK"/>
        </w:rPr>
        <w:t>Property G</w:t>
      </w:r>
      <w:r w:rsidRPr="00F1443F">
        <w:t>.</w:t>
      </w:r>
    </w:p>
    <w:p w:rsidR="008C2CCC" w:rsidRPr="00F1443F" w:rsidRDefault="008C2CCC" w:rsidP="009C68FC">
      <w:pPr>
        <w:spacing w:line="320" w:lineRule="exact"/>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Concerning the roles of </w:t>
      </w:r>
      <w:r w:rsidR="008836D1" w:rsidRPr="00F1443F">
        <w:rPr>
          <w:rFonts w:ascii="Times New Roman" w:hAnsi="Times New Roman" w:cs="Times New Roman"/>
          <w:szCs w:val="24"/>
          <w:lang w:eastAsia="zh-HK"/>
        </w:rPr>
        <w:t>C</w:t>
      </w:r>
      <w:r w:rsidR="003C4068" w:rsidRPr="00F1443F">
        <w:rPr>
          <w:rFonts w:ascii="Times New Roman" w:hAnsi="Times New Roman" w:cs="Times New Roman"/>
        </w:rPr>
        <w:t>ompany</w:t>
      </w:r>
      <w:r w:rsidR="00DF5F1C" w:rsidRPr="00F1443F">
        <w:rPr>
          <w:rFonts w:ascii="Times New Roman" w:hAnsi="Times New Roman" w:cs="Times New Roman"/>
        </w:rPr>
        <w:t xml:space="preserve"> </w:t>
      </w:r>
      <w:r w:rsidR="008836D1" w:rsidRPr="00F1443F">
        <w:rPr>
          <w:rFonts w:ascii="Times New Roman" w:hAnsi="Times New Roman" w:cs="Times New Roman"/>
          <w:szCs w:val="24"/>
          <w:lang w:eastAsia="zh-HK"/>
        </w:rPr>
        <w:t>H</w:t>
      </w:r>
      <w:r w:rsidRPr="00F1443F">
        <w:rPr>
          <w:rFonts w:ascii="Times New Roman" w:hAnsi="Times New Roman" w:cs="Times New Roman"/>
          <w:szCs w:val="24"/>
          <w:lang w:eastAsia="zh-HK"/>
        </w:rPr>
        <w:t>’s directors, the Appellant gave replies as follows:</w:t>
      </w:r>
    </w:p>
    <w:p w:rsidR="008C2CCC" w:rsidRPr="00F1443F" w:rsidRDefault="008C2CCC" w:rsidP="009C68FC">
      <w:pPr>
        <w:tabs>
          <w:tab w:val="left" w:pos="720"/>
        </w:tabs>
        <w:spacing w:line="320" w:lineRule="exact"/>
        <w:ind w:left="1265" w:hanging="731"/>
        <w:jc w:val="both"/>
        <w:rPr>
          <w:rFonts w:ascii="Times New Roman" w:hAnsi="Times New Roman" w:cs="Times New Roman"/>
          <w:szCs w:val="24"/>
          <w:lang w:eastAsia="zh-HK"/>
        </w:rPr>
      </w:pPr>
    </w:p>
    <w:p w:rsidR="008C2CCC" w:rsidRPr="00F1443F" w:rsidRDefault="008C2CCC" w:rsidP="00AA4D5A">
      <w:pPr>
        <w:pStyle w:val="ac"/>
        <w:numPr>
          <w:ilvl w:val="1"/>
          <w:numId w:val="11"/>
        </w:numPr>
        <w:tabs>
          <w:tab w:val="left" w:pos="72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was the director and chairman of </w:t>
      </w:r>
      <w:r w:rsidR="008836D1" w:rsidRPr="00F1443F">
        <w:rPr>
          <w:rFonts w:ascii="Times New Roman" w:hAnsi="Times New Roman" w:cs="Times New Roman"/>
          <w:szCs w:val="24"/>
          <w:lang w:eastAsia="zh-HK"/>
        </w:rPr>
        <w:t>C</w:t>
      </w:r>
      <w:r w:rsidR="00DF5F1C" w:rsidRPr="00F1443F">
        <w:rPr>
          <w:rFonts w:ascii="Times New Roman" w:hAnsi="Times New Roman" w:cs="Times New Roman"/>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Her role included: </w:t>
      </w:r>
    </w:p>
    <w:p w:rsidR="008C2CCC" w:rsidRPr="00F1443F" w:rsidRDefault="008C2CCC" w:rsidP="009C68FC">
      <w:pPr>
        <w:tabs>
          <w:tab w:val="left" w:pos="720"/>
        </w:tabs>
        <w:spacing w:line="320" w:lineRule="exact"/>
        <w:ind w:left="1265" w:hanging="704"/>
        <w:jc w:val="both"/>
        <w:rPr>
          <w:rFonts w:ascii="Times New Roman" w:hAnsi="Times New Roman" w:cs="Times New Roman"/>
          <w:szCs w:val="24"/>
          <w:lang w:eastAsia="zh-HK"/>
        </w:rPr>
      </w:pPr>
    </w:p>
    <w:p w:rsidR="008C2CCC" w:rsidRPr="00F1443F" w:rsidRDefault="008C2CCC" w:rsidP="00CB49AA">
      <w:pPr>
        <w:tabs>
          <w:tab w:val="left" w:pos="720"/>
        </w:tabs>
        <w:overflowPunct w:val="0"/>
        <w:autoSpaceDE w:val="0"/>
        <w:autoSpaceDN w:val="0"/>
        <w:spacing w:line="32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w:t>
      </w:r>
      <w:r w:rsidRPr="00F1443F">
        <w:rPr>
          <w:rFonts w:ascii="Times New Roman" w:hAnsi="Times New Roman" w:cs="Times New Roman"/>
          <w:szCs w:val="24"/>
          <w:lang w:eastAsia="zh-HK"/>
        </w:rPr>
        <w:tab/>
        <w:t>making decision for all day to day operation;</w:t>
      </w:r>
    </w:p>
    <w:p w:rsidR="008C2CCC" w:rsidRPr="00F1443F" w:rsidRDefault="008C2CCC" w:rsidP="009C68FC">
      <w:pPr>
        <w:tabs>
          <w:tab w:val="left" w:pos="720"/>
        </w:tabs>
        <w:spacing w:line="320" w:lineRule="exact"/>
        <w:ind w:left="1974" w:hanging="704"/>
        <w:jc w:val="both"/>
        <w:rPr>
          <w:rFonts w:ascii="Times New Roman" w:hAnsi="Times New Roman" w:cs="Times New Roman"/>
          <w:szCs w:val="24"/>
          <w:lang w:eastAsia="zh-HK"/>
        </w:rPr>
      </w:pPr>
    </w:p>
    <w:p w:rsidR="008C2CCC" w:rsidRPr="00F1443F" w:rsidRDefault="008C2CCC" w:rsidP="00CB49AA">
      <w:pPr>
        <w:tabs>
          <w:tab w:val="left" w:pos="720"/>
        </w:tabs>
        <w:overflowPunct w:val="0"/>
        <w:autoSpaceDE w:val="0"/>
        <w:autoSpaceDN w:val="0"/>
        <w:spacing w:line="32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(ii)</w:t>
      </w:r>
      <w:r w:rsidRPr="00F1443F">
        <w:rPr>
          <w:rFonts w:ascii="Times New Roman" w:hAnsi="Times New Roman" w:cs="Times New Roman"/>
          <w:szCs w:val="24"/>
          <w:lang w:eastAsia="zh-HK"/>
        </w:rPr>
        <w:tab/>
        <w:t>contacting donors and sponsors for fund raising;</w:t>
      </w:r>
    </w:p>
    <w:p w:rsidR="008C2CCC" w:rsidRPr="00F1443F" w:rsidRDefault="008C2CCC" w:rsidP="009C68FC">
      <w:pPr>
        <w:tabs>
          <w:tab w:val="left" w:pos="720"/>
        </w:tabs>
        <w:spacing w:line="320" w:lineRule="exact"/>
        <w:ind w:left="1974" w:hanging="704"/>
        <w:jc w:val="both"/>
        <w:rPr>
          <w:rFonts w:ascii="Times New Roman" w:hAnsi="Times New Roman" w:cs="Times New Roman"/>
          <w:szCs w:val="24"/>
          <w:lang w:eastAsia="zh-HK"/>
        </w:rPr>
      </w:pPr>
    </w:p>
    <w:p w:rsidR="008C2CCC" w:rsidRPr="00F1443F" w:rsidRDefault="008C2CCC" w:rsidP="00CB49AA">
      <w:pPr>
        <w:tabs>
          <w:tab w:val="left" w:pos="720"/>
        </w:tabs>
        <w:overflowPunct w:val="0"/>
        <w:autoSpaceDE w:val="0"/>
        <w:autoSpaceDN w:val="0"/>
        <w:spacing w:line="32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(iii)</w:t>
      </w:r>
      <w:r w:rsidRPr="00F1443F">
        <w:rPr>
          <w:rFonts w:ascii="Times New Roman" w:hAnsi="Times New Roman" w:cs="Times New Roman"/>
          <w:szCs w:val="24"/>
          <w:lang w:eastAsia="zh-HK"/>
        </w:rPr>
        <w:tab/>
        <w:t>reviewing and approving daily expenses;</w:t>
      </w:r>
    </w:p>
    <w:p w:rsidR="008C2CCC" w:rsidRPr="00F1443F" w:rsidRDefault="008C2CCC" w:rsidP="009C68FC">
      <w:pPr>
        <w:tabs>
          <w:tab w:val="left" w:pos="720"/>
        </w:tabs>
        <w:spacing w:line="320" w:lineRule="exact"/>
        <w:ind w:left="1974" w:hanging="704"/>
        <w:jc w:val="both"/>
        <w:rPr>
          <w:rFonts w:ascii="Times New Roman" w:hAnsi="Times New Roman" w:cs="Times New Roman"/>
          <w:szCs w:val="24"/>
          <w:lang w:eastAsia="zh-HK"/>
        </w:rPr>
      </w:pPr>
    </w:p>
    <w:p w:rsidR="008C2CCC" w:rsidRPr="00F1443F" w:rsidRDefault="008C2CCC" w:rsidP="00CB49AA">
      <w:pPr>
        <w:tabs>
          <w:tab w:val="left" w:pos="720"/>
        </w:tabs>
        <w:overflowPunct w:val="0"/>
        <w:autoSpaceDE w:val="0"/>
        <w:autoSpaceDN w:val="0"/>
        <w:spacing w:line="32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(iv)</w:t>
      </w:r>
      <w:r w:rsidRPr="00F1443F">
        <w:rPr>
          <w:rFonts w:ascii="Times New Roman" w:hAnsi="Times New Roman" w:cs="Times New Roman"/>
          <w:szCs w:val="24"/>
          <w:lang w:eastAsia="zh-HK"/>
        </w:rPr>
        <w:tab/>
        <w:t>signing cheques; and</w:t>
      </w:r>
    </w:p>
    <w:p w:rsidR="008C2CCC" w:rsidRPr="00F1443F" w:rsidRDefault="008C2CCC" w:rsidP="009C68FC">
      <w:pPr>
        <w:tabs>
          <w:tab w:val="left" w:pos="720"/>
        </w:tabs>
        <w:spacing w:line="320" w:lineRule="exact"/>
        <w:ind w:left="1974" w:hanging="704"/>
        <w:jc w:val="both"/>
        <w:rPr>
          <w:rFonts w:ascii="Times New Roman" w:hAnsi="Times New Roman" w:cs="Times New Roman"/>
          <w:szCs w:val="24"/>
          <w:lang w:eastAsia="zh-HK"/>
        </w:rPr>
      </w:pPr>
    </w:p>
    <w:p w:rsidR="008C2CCC" w:rsidRPr="00F1443F" w:rsidRDefault="008C2CCC" w:rsidP="00CB49AA">
      <w:pPr>
        <w:tabs>
          <w:tab w:val="left" w:pos="720"/>
        </w:tabs>
        <w:overflowPunct w:val="0"/>
        <w:autoSpaceDE w:val="0"/>
        <w:autoSpaceDN w:val="0"/>
        <w:spacing w:line="32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(v)</w:t>
      </w:r>
      <w:r w:rsidRPr="00F1443F">
        <w:rPr>
          <w:rFonts w:ascii="Times New Roman" w:hAnsi="Times New Roman" w:cs="Times New Roman"/>
          <w:szCs w:val="24"/>
          <w:lang w:eastAsia="zh-HK"/>
        </w:rPr>
        <w:tab/>
        <w:t xml:space="preserve">acting as secretary for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t>
      </w:r>
    </w:p>
    <w:p w:rsidR="008C2CCC" w:rsidRPr="00F1443F" w:rsidRDefault="008C2CCC" w:rsidP="009C68FC">
      <w:pPr>
        <w:tabs>
          <w:tab w:val="left" w:pos="720"/>
        </w:tabs>
        <w:spacing w:line="320" w:lineRule="exact"/>
        <w:ind w:left="1265" w:hanging="704"/>
        <w:jc w:val="both"/>
        <w:rPr>
          <w:rFonts w:ascii="Times New Roman" w:hAnsi="Times New Roman" w:cs="Times New Roman"/>
          <w:szCs w:val="24"/>
          <w:lang w:eastAsia="zh-HK"/>
        </w:rPr>
      </w:pPr>
    </w:p>
    <w:p w:rsidR="008C2CCC" w:rsidRPr="00F1443F" w:rsidRDefault="008210EF" w:rsidP="00F02CB1">
      <w:pPr>
        <w:pStyle w:val="ac"/>
        <w:numPr>
          <w:ilvl w:val="0"/>
          <w:numId w:val="43"/>
        </w:numPr>
        <w:tabs>
          <w:tab w:val="left" w:pos="72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Mr M</w:t>
      </w:r>
      <w:r w:rsidR="008C2CCC" w:rsidRPr="00F1443F">
        <w:rPr>
          <w:rFonts w:ascii="Times New Roman" w:hAnsi="Times New Roman" w:cs="Times New Roman"/>
          <w:szCs w:val="24"/>
          <w:lang w:eastAsia="zh-HK"/>
        </w:rPr>
        <w:t xml:space="preserve"> was director and co chairman of </w:t>
      </w:r>
      <w:r w:rsidR="008836D1" w:rsidRPr="00F1443F">
        <w:rPr>
          <w:rFonts w:ascii="Times New Roman" w:hAnsi="Times New Roman" w:cs="Times New Roman"/>
          <w:szCs w:val="24"/>
          <w:lang w:eastAsia="zh-HK"/>
        </w:rPr>
        <w:t>C</w:t>
      </w:r>
      <w:r w:rsidR="008653DA" w:rsidRPr="00F1443F">
        <w:rPr>
          <w:rFonts w:ascii="Times New Roman" w:hAnsi="Times New Roman" w:cs="Times New Roman"/>
        </w:rPr>
        <w:t>ompany</w:t>
      </w:r>
      <w:r w:rsidR="008836D1"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  His role included:</w:t>
      </w:r>
    </w:p>
    <w:p w:rsidR="008C2CCC" w:rsidRPr="00F1443F" w:rsidRDefault="008C2CCC" w:rsidP="009C68FC">
      <w:pPr>
        <w:tabs>
          <w:tab w:val="left" w:pos="720"/>
        </w:tabs>
        <w:spacing w:line="320" w:lineRule="exact"/>
        <w:ind w:left="1265" w:hanging="704"/>
        <w:jc w:val="both"/>
        <w:rPr>
          <w:rFonts w:ascii="Times New Roman" w:hAnsi="Times New Roman" w:cs="Times New Roman"/>
          <w:szCs w:val="24"/>
          <w:lang w:eastAsia="zh-HK"/>
        </w:rPr>
      </w:pPr>
    </w:p>
    <w:p w:rsidR="008C2CCC" w:rsidRPr="00F1443F" w:rsidRDefault="008C2CCC" w:rsidP="00A74918">
      <w:pPr>
        <w:tabs>
          <w:tab w:val="left" w:pos="720"/>
        </w:tabs>
        <w:overflowPunct w:val="0"/>
        <w:autoSpaceDE w:val="0"/>
        <w:autoSpaceDN w:val="0"/>
        <w:spacing w:line="32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w:t>
      </w:r>
      <w:r w:rsidRPr="00F1443F">
        <w:rPr>
          <w:rFonts w:ascii="Times New Roman" w:hAnsi="Times New Roman" w:cs="Times New Roman"/>
          <w:szCs w:val="24"/>
          <w:lang w:eastAsia="zh-HK"/>
        </w:rPr>
        <w:tab/>
        <w:t>making decision for teaching programs and monthly newsletters; and</w:t>
      </w:r>
    </w:p>
    <w:p w:rsidR="008C2CCC" w:rsidRPr="00F1443F" w:rsidRDefault="008C2CCC" w:rsidP="009C68FC">
      <w:pPr>
        <w:tabs>
          <w:tab w:val="left" w:pos="720"/>
        </w:tabs>
        <w:spacing w:line="320" w:lineRule="exact"/>
        <w:ind w:left="1974" w:hanging="704"/>
        <w:jc w:val="both"/>
        <w:rPr>
          <w:rFonts w:ascii="Times New Roman" w:hAnsi="Times New Roman" w:cs="Times New Roman"/>
          <w:szCs w:val="24"/>
          <w:lang w:eastAsia="zh-HK"/>
        </w:rPr>
      </w:pPr>
    </w:p>
    <w:p w:rsidR="008C2CCC" w:rsidRPr="00F1443F" w:rsidRDefault="008C2CCC" w:rsidP="00A74918">
      <w:pPr>
        <w:tabs>
          <w:tab w:val="left" w:pos="720"/>
        </w:tabs>
        <w:overflowPunct w:val="0"/>
        <w:autoSpaceDE w:val="0"/>
        <w:autoSpaceDN w:val="0"/>
        <w:spacing w:line="32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(ii)</w:t>
      </w:r>
      <w:r w:rsidRPr="00F1443F">
        <w:rPr>
          <w:rFonts w:ascii="Times New Roman" w:hAnsi="Times New Roman" w:cs="Times New Roman"/>
          <w:szCs w:val="24"/>
          <w:lang w:eastAsia="zh-HK"/>
        </w:rPr>
        <w:tab/>
        <w:t xml:space="preserve">signing cheques. </w:t>
      </w:r>
    </w:p>
    <w:p w:rsidR="008C2CCC" w:rsidRPr="00F1443F" w:rsidRDefault="008C2CCC" w:rsidP="009C68FC">
      <w:pPr>
        <w:tabs>
          <w:tab w:val="left" w:pos="720"/>
        </w:tabs>
        <w:spacing w:line="320" w:lineRule="exact"/>
        <w:ind w:left="1265" w:hanging="704"/>
        <w:jc w:val="both"/>
        <w:rPr>
          <w:rFonts w:ascii="Times New Roman" w:hAnsi="Times New Roman" w:cs="Times New Roman"/>
          <w:szCs w:val="24"/>
          <w:lang w:eastAsia="zh-HK"/>
        </w:rPr>
      </w:pPr>
      <w:r w:rsidRPr="00F1443F">
        <w:rPr>
          <w:rFonts w:ascii="Times New Roman" w:hAnsi="Times New Roman" w:cs="Times New Roman"/>
          <w:szCs w:val="24"/>
          <w:lang w:eastAsia="zh-HK"/>
        </w:rPr>
        <w:tab/>
      </w:r>
    </w:p>
    <w:p w:rsidR="008C2CCC" w:rsidRPr="00F1443F" w:rsidRDefault="008C2CCC" w:rsidP="00F02CB1">
      <w:pPr>
        <w:pStyle w:val="ac"/>
        <w:numPr>
          <w:ilvl w:val="0"/>
          <w:numId w:val="43"/>
        </w:numPr>
        <w:tabs>
          <w:tab w:val="left" w:pos="72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remaining directors were inactive and only involved in attending annual meetings or periodical activity of fund raising for </w:t>
      </w:r>
      <w:r w:rsidR="008836D1" w:rsidRPr="00F1443F">
        <w:rPr>
          <w:rFonts w:ascii="Times New Roman" w:hAnsi="Times New Roman" w:cs="Times New Roman"/>
          <w:szCs w:val="24"/>
          <w:lang w:eastAsia="zh-HK"/>
        </w:rPr>
        <w:t>C</w:t>
      </w:r>
      <w:r w:rsidR="00DF49A9"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w:t>
      </w:r>
    </w:p>
    <w:p w:rsidR="008C2CCC" w:rsidRPr="00F1443F" w:rsidRDefault="008C2CCC" w:rsidP="009C68FC">
      <w:pPr>
        <w:tabs>
          <w:tab w:val="left" w:pos="720"/>
        </w:tabs>
        <w:spacing w:line="320" w:lineRule="exact"/>
        <w:ind w:left="2127" w:hanging="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The Appellant provided, among other things, copies of the following documents:</w:t>
      </w:r>
    </w:p>
    <w:p w:rsidR="008C2CCC" w:rsidRPr="00F1443F" w:rsidRDefault="008C2CCC" w:rsidP="009C68FC">
      <w:pPr>
        <w:pStyle w:val="ac"/>
        <w:spacing w:line="320" w:lineRule="exact"/>
        <w:ind w:leftChars="0"/>
        <w:jc w:val="both"/>
        <w:rPr>
          <w:rFonts w:ascii="Times New Roman" w:hAnsi="Times New Roman" w:cs="Times New Roman"/>
          <w:szCs w:val="24"/>
          <w:lang w:eastAsia="zh-HK"/>
        </w:rPr>
      </w:pPr>
    </w:p>
    <w:p w:rsidR="008C2CCC" w:rsidRPr="00F1443F" w:rsidRDefault="008C2CCC" w:rsidP="00E86796">
      <w:pPr>
        <w:pStyle w:val="ac"/>
        <w:numPr>
          <w:ilvl w:val="0"/>
          <w:numId w:val="34"/>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noProof/>
          <w:szCs w:val="24"/>
        </w:rPr>
        <mc:AlternateContent>
          <mc:Choice Requires="wps">
            <w:drawing>
              <wp:anchor distT="0" distB="0" distL="114300" distR="114300" simplePos="0" relativeHeight="251661312" behindDoc="1" locked="0" layoutInCell="1" allowOverlap="1">
                <wp:simplePos x="0" y="0"/>
                <wp:positionH relativeFrom="column">
                  <wp:posOffset>-973455</wp:posOffset>
                </wp:positionH>
                <wp:positionV relativeFrom="paragraph">
                  <wp:posOffset>-6985</wp:posOffset>
                </wp:positionV>
                <wp:extent cx="986790" cy="343535"/>
                <wp:effectExtent l="635" t="0" r="3175" b="0"/>
                <wp:wrapNone/>
                <wp:docPr id="288" name="文字方塊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040" w:rsidRPr="00EC34D0" w:rsidRDefault="008C4040" w:rsidP="009C68FC">
                            <w:pPr>
                              <w:spacing w:line="0" w:lineRule="atLeast"/>
                              <w:rPr>
                                <w:sz w:val="20"/>
                                <w:szCs w:val="20"/>
                                <w:vertAlign w:val="superscript"/>
                                <w:lang w:eastAsia="zh-HK"/>
                              </w:rPr>
                            </w:pPr>
                          </w:p>
                          <w:p w:rsidR="008C4040" w:rsidRPr="00EC34D0" w:rsidRDefault="008C4040" w:rsidP="009C68FC">
                            <w:pPr>
                              <w:spacing w:line="0" w:lineRule="atLeast"/>
                              <w:rPr>
                                <w:sz w:val="20"/>
                                <w:szCs w:val="20"/>
                                <w:vertAlign w:val="superscript"/>
                                <w:lang w:eastAsia="zh-HK"/>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文字方塊 288" o:spid="_x0000_s1030" type="#_x0000_t202" style="position:absolute;left:0;text-align:left;margin-left:-76.65pt;margin-top:-.55pt;width:77.7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" stroked="f">
                <v:textbox>
                  <w:txbxContent>
                    <w:p w:rsidR="008C4040" w:rsidRPr="00EC34D0" w:rsidRDefault="008C4040" w:rsidP="009C68FC">
                      <w:pPr>
                        <w:spacing w:line="0" w:lineRule="atLeast"/>
                        <w:rPr>
                          <w:sz w:val="20"/>
                          <w:szCs w:val="20"/>
                          <w:vertAlign w:val="superscript"/>
                          <w:lang w:eastAsia="zh-HK"/>
                        </w:rPr>
                      </w:pPr>
                    </w:p>
                    <w:p w:rsidR="008C4040" w:rsidRPr="00EC34D0" w:rsidRDefault="008C4040" w:rsidP="009C68FC">
                      <w:pPr>
                        <w:spacing w:line="0" w:lineRule="atLeast"/>
                        <w:rPr>
                          <w:sz w:val="20"/>
                          <w:szCs w:val="20"/>
                          <w:vertAlign w:val="superscript"/>
                          <w:lang w:eastAsia="zh-HK"/>
                        </w:rPr>
                      </w:pPr>
                    </w:p>
                  </w:txbxContent>
                </v:textbox>
              </v:shape>
            </w:pict>
          </mc:Fallback>
        </mc:AlternateContent>
      </w:r>
      <w:r w:rsidRPr="00F1443F">
        <w:rPr>
          <w:rFonts w:ascii="Times New Roman" w:hAnsi="Times New Roman" w:cs="Times New Roman"/>
          <w:szCs w:val="24"/>
          <w:lang w:eastAsia="zh-HK"/>
        </w:rPr>
        <w:t xml:space="preserve">A general power of attorney dated 9 July 2009 executed by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appointing the Appellant to be his attorney.</w:t>
      </w:r>
    </w:p>
    <w:p w:rsidR="008C2CCC" w:rsidRPr="00F1443F" w:rsidRDefault="008C2CCC" w:rsidP="009C68FC">
      <w:pPr>
        <w:spacing w:line="320" w:lineRule="exact"/>
        <w:ind w:left="1418" w:hanging="731"/>
        <w:jc w:val="both"/>
        <w:rPr>
          <w:rFonts w:ascii="Times New Roman" w:hAnsi="Times New Roman" w:cs="Times New Roman"/>
          <w:szCs w:val="24"/>
          <w:lang w:eastAsia="zh-HK"/>
        </w:rPr>
      </w:pPr>
    </w:p>
    <w:p w:rsidR="008C2CCC" w:rsidRPr="00F1443F" w:rsidRDefault="008C2CCC" w:rsidP="00E86796">
      <w:pPr>
        <w:pStyle w:val="ac"/>
        <w:numPr>
          <w:ilvl w:val="0"/>
          <w:numId w:val="34"/>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 debit note dated 29 January 2010 from </w:t>
      </w:r>
      <w:r w:rsidR="00571401" w:rsidRPr="00F1443F">
        <w:rPr>
          <w:rFonts w:ascii="Times New Roman" w:hAnsi="Times New Roman" w:cs="Times New Roman"/>
          <w:szCs w:val="24"/>
          <w:lang w:eastAsia="zh-HK"/>
        </w:rPr>
        <w:t>Company W</w:t>
      </w:r>
      <w:r w:rsidRPr="00F1443F">
        <w:rPr>
          <w:rFonts w:ascii="Times New Roman" w:hAnsi="Times New Roman" w:cs="Times New Roman"/>
          <w:szCs w:val="24"/>
          <w:lang w:eastAsia="zh-HK"/>
        </w:rPr>
        <w:t xml:space="preserve"> to the Appellant for professional service fee of $40,000 for the purchase of the Property. </w:t>
      </w:r>
    </w:p>
    <w:p w:rsidR="008C2CCC" w:rsidRPr="00F1443F" w:rsidRDefault="008C2CCC" w:rsidP="009C68FC">
      <w:pPr>
        <w:spacing w:line="320" w:lineRule="exact"/>
        <w:ind w:left="1418" w:hanging="731"/>
        <w:jc w:val="both"/>
        <w:rPr>
          <w:rFonts w:ascii="Times New Roman" w:hAnsi="Times New Roman" w:cs="Times New Roman"/>
          <w:szCs w:val="24"/>
          <w:lang w:eastAsia="zh-HK"/>
        </w:rPr>
      </w:pPr>
    </w:p>
    <w:p w:rsidR="008C2CCC" w:rsidRPr="00F1443F" w:rsidRDefault="008C2CCC" w:rsidP="00E86796">
      <w:pPr>
        <w:pStyle w:val="ac"/>
        <w:numPr>
          <w:ilvl w:val="0"/>
          <w:numId w:val="34"/>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 completion statement dated 28 June 2010 from </w:t>
      </w:r>
      <w:r w:rsidR="00E364A4" w:rsidRPr="00F1443F">
        <w:rPr>
          <w:rFonts w:ascii="Times New Roman" w:hAnsi="Times New Roman" w:cs="Times New Roman"/>
          <w:szCs w:val="24"/>
          <w:lang w:eastAsia="zh-HK"/>
        </w:rPr>
        <w:t>Solic</w:t>
      </w:r>
      <w:r w:rsidR="005329E0" w:rsidRPr="00F1443F">
        <w:rPr>
          <w:rFonts w:ascii="Times New Roman" w:hAnsi="Times New Roman" w:cs="Times New Roman"/>
          <w:szCs w:val="24"/>
          <w:lang w:eastAsia="zh-HK"/>
        </w:rPr>
        <w:t>i</w:t>
      </w:r>
      <w:r w:rsidR="00E364A4" w:rsidRPr="00F1443F">
        <w:rPr>
          <w:rFonts w:ascii="Times New Roman" w:hAnsi="Times New Roman" w:cs="Times New Roman"/>
          <w:szCs w:val="24"/>
          <w:lang w:eastAsia="zh-HK"/>
        </w:rPr>
        <w:t>tors X</w:t>
      </w:r>
      <w:r w:rsidR="002D59BF" w:rsidRPr="00F1443F">
        <w:rPr>
          <w:rFonts w:ascii="Times New Roman" w:hAnsi="Times New Roman" w:cs="Times New Roman"/>
          <w:szCs w:val="24"/>
          <w:lang w:eastAsia="zh-HK"/>
        </w:rPr>
        <w:t xml:space="preserve"> </w:t>
      </w:r>
      <w:r w:rsidR="00FC7995" w:rsidRPr="00F1443F">
        <w:rPr>
          <w:rFonts w:ascii="Times New Roman" w:hAnsi="Times New Roman" w:cs="Times New Roman"/>
          <w:szCs w:val="24"/>
          <w:lang w:eastAsia="zh-HK"/>
        </w:rPr>
        <w:t>(</w:t>
      </w:r>
      <w:r w:rsidR="00DB3C98" w:rsidRPr="00F1443F">
        <w:rPr>
          <w:rFonts w:ascii="Times New Roman" w:hAnsi="Times New Roman" w:cs="Times New Roman"/>
          <w:szCs w:val="24"/>
          <w:lang w:eastAsia="zh-HK"/>
        </w:rPr>
        <w:t>‘</w:t>
      </w:r>
      <w:r w:rsidR="00FC7995" w:rsidRPr="00F1443F">
        <w:rPr>
          <w:rFonts w:ascii="Times New Roman" w:hAnsi="Times New Roman" w:cs="Times New Roman"/>
          <w:szCs w:val="24"/>
          <w:lang w:eastAsia="zh-HK"/>
        </w:rPr>
        <w:t>the Solicitors’)</w:t>
      </w:r>
      <w:r w:rsidRPr="00F1443F">
        <w:rPr>
          <w:rFonts w:ascii="Times New Roman" w:hAnsi="Times New Roman" w:cs="Times New Roman"/>
          <w:szCs w:val="24"/>
          <w:lang w:eastAsia="zh-HK"/>
        </w:rPr>
        <w:t xml:space="preserve"> to the Appellant showing the balance due for the purchase of the Property was $7,087,560.20, including legal fees on purchase of $9,000. </w:t>
      </w:r>
    </w:p>
    <w:p w:rsidR="008C2CCC" w:rsidRPr="00F1443F" w:rsidRDefault="008C2CCC" w:rsidP="009C68FC">
      <w:pPr>
        <w:spacing w:line="320" w:lineRule="exact"/>
        <w:ind w:left="1418" w:hanging="731"/>
        <w:jc w:val="both"/>
        <w:rPr>
          <w:rFonts w:ascii="Times New Roman" w:hAnsi="Times New Roman" w:cs="Times New Roman"/>
          <w:szCs w:val="24"/>
          <w:lang w:eastAsia="zh-HK"/>
        </w:rPr>
      </w:pPr>
    </w:p>
    <w:p w:rsidR="008C2CCC" w:rsidRPr="00F1443F" w:rsidRDefault="008C2CCC" w:rsidP="00E86796">
      <w:pPr>
        <w:pStyle w:val="ac"/>
        <w:numPr>
          <w:ilvl w:val="0"/>
          <w:numId w:val="34"/>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 minutes of meeting of the board of directors of </w:t>
      </w:r>
      <w:r w:rsidR="008836D1" w:rsidRPr="00F1443F">
        <w:rPr>
          <w:rFonts w:ascii="Times New Roman" w:hAnsi="Times New Roman" w:cs="Times New Roman"/>
          <w:szCs w:val="24"/>
          <w:lang w:eastAsia="zh-HK"/>
        </w:rPr>
        <w:t>C</w:t>
      </w:r>
      <w:r w:rsidR="00C61BE9"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dated 12 August 2010 (</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the Minutes</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 xml:space="preserve">).  </w:t>
      </w:r>
    </w:p>
    <w:p w:rsidR="008C2CCC" w:rsidRPr="00F1443F" w:rsidRDefault="008C2CCC" w:rsidP="009C68FC">
      <w:pPr>
        <w:spacing w:line="320" w:lineRule="exact"/>
        <w:ind w:left="1418" w:hanging="731"/>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 </w:t>
      </w:r>
    </w:p>
    <w:p w:rsidR="008C2CCC" w:rsidRPr="00F1443F" w:rsidRDefault="008C2CCC" w:rsidP="00E86796">
      <w:pPr>
        <w:pStyle w:val="ac"/>
        <w:numPr>
          <w:ilvl w:val="0"/>
          <w:numId w:val="34"/>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 completion statement dated 29 October 2010 from </w:t>
      </w:r>
      <w:r w:rsidR="00B86166" w:rsidRPr="00F1443F">
        <w:rPr>
          <w:rFonts w:ascii="Times New Roman" w:hAnsi="Times New Roman" w:cs="Times New Roman"/>
          <w:szCs w:val="24"/>
          <w:lang w:eastAsia="zh-HK"/>
        </w:rPr>
        <w:t>the Solicitors</w:t>
      </w:r>
      <w:r w:rsidRPr="00F1443F">
        <w:rPr>
          <w:rFonts w:ascii="Times New Roman" w:hAnsi="Times New Roman" w:cs="Times New Roman"/>
          <w:szCs w:val="24"/>
          <w:lang w:eastAsia="zh-HK"/>
        </w:rPr>
        <w:t xml:space="preserve"> to the Appellant showing the balance for the sale of the Property was $8,768,796.87, including legal fees on sale of $10,000. </w:t>
      </w:r>
    </w:p>
    <w:p w:rsidR="008C2CCC" w:rsidRPr="00F1443F" w:rsidRDefault="008C2CCC" w:rsidP="009C68FC">
      <w:pPr>
        <w:spacing w:line="320" w:lineRule="exact"/>
        <w:ind w:left="1418" w:hanging="731"/>
        <w:jc w:val="both"/>
        <w:rPr>
          <w:rFonts w:ascii="Times New Roman" w:hAnsi="Times New Roman" w:cs="Times New Roman"/>
          <w:szCs w:val="24"/>
          <w:lang w:eastAsia="zh-HK"/>
        </w:rPr>
      </w:pPr>
    </w:p>
    <w:p w:rsidR="008C2CCC" w:rsidRPr="00F1443F" w:rsidRDefault="008C2CCC" w:rsidP="00E86796">
      <w:pPr>
        <w:pStyle w:val="ac"/>
        <w:numPr>
          <w:ilvl w:val="0"/>
          <w:numId w:val="34"/>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An official receipt dated 4 November 2010 from </w:t>
      </w:r>
      <w:r w:rsidR="00571401" w:rsidRPr="00F1443F">
        <w:rPr>
          <w:rFonts w:ascii="Times New Roman" w:hAnsi="Times New Roman" w:cs="Times New Roman"/>
          <w:szCs w:val="24"/>
          <w:lang w:eastAsia="zh-HK"/>
        </w:rPr>
        <w:t>Company W</w:t>
      </w:r>
      <w:r w:rsidRPr="00F1443F">
        <w:rPr>
          <w:rFonts w:ascii="Times New Roman" w:hAnsi="Times New Roman" w:cs="Times New Roman"/>
          <w:szCs w:val="24"/>
          <w:lang w:eastAsia="zh-HK"/>
        </w:rPr>
        <w:t xml:space="preserve"> to the Appellant showing that an amount of $198,300 being payment for agency fee for sale of the Property was received.  </w:t>
      </w:r>
    </w:p>
    <w:p w:rsidR="008C2CCC" w:rsidRPr="00F1443F" w:rsidRDefault="008C2CCC" w:rsidP="009C68FC">
      <w:pPr>
        <w:spacing w:line="320" w:lineRule="exact"/>
        <w:ind w:left="1418" w:hanging="731"/>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provided the Minutes to support her claim that the directors of </w:t>
      </w:r>
      <w:r w:rsidR="008836D1" w:rsidRPr="00F1443F">
        <w:rPr>
          <w:rFonts w:ascii="Times New Roman" w:hAnsi="Times New Roman" w:cs="Times New Roman"/>
          <w:szCs w:val="24"/>
          <w:lang w:eastAsia="zh-HK"/>
        </w:rPr>
        <w:t>C</w:t>
      </w:r>
      <w:r w:rsidR="001E24C1"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were of the view that the Property was not suitable for the operation of the </w:t>
      </w:r>
      <w:r w:rsidR="00B82C0A" w:rsidRPr="00F1443F">
        <w:rPr>
          <w:rFonts w:ascii="Times New Roman" w:hAnsi="Times New Roman" w:cs="Times New Roman"/>
          <w:szCs w:val="24"/>
          <w:lang w:eastAsia="zh-HK"/>
        </w:rPr>
        <w:t>r</w:t>
      </w:r>
      <w:r w:rsidR="000B615F" w:rsidRPr="00F1443F">
        <w:rPr>
          <w:rFonts w:ascii="Times New Roman" w:hAnsi="Times New Roman" w:cs="Times New Roman"/>
          <w:szCs w:val="24"/>
          <w:lang w:eastAsia="zh-HK"/>
        </w:rPr>
        <w:t>eligious centre</w:t>
      </w:r>
      <w:r w:rsidRPr="00F1443F">
        <w:rPr>
          <w:rFonts w:ascii="Times New Roman" w:hAnsi="Times New Roman" w:cs="Times New Roman"/>
          <w:szCs w:val="24"/>
          <w:lang w:eastAsia="zh-HK"/>
        </w:rPr>
        <w:t xml:space="preserve">.  In respect of the Minutes supplied, the Representative put forth the following contention: </w:t>
      </w:r>
    </w:p>
    <w:p w:rsidR="008C2CCC" w:rsidRPr="00F1443F" w:rsidRDefault="008C2CCC" w:rsidP="009C68FC">
      <w:pPr>
        <w:tabs>
          <w:tab w:val="left" w:pos="720"/>
        </w:tabs>
        <w:spacing w:line="320" w:lineRule="exact"/>
        <w:ind w:left="709" w:hanging="731"/>
        <w:jc w:val="both"/>
        <w:rPr>
          <w:rFonts w:ascii="Times New Roman" w:hAnsi="Times New Roman" w:cs="Times New Roman"/>
          <w:szCs w:val="24"/>
          <w:lang w:eastAsia="zh-HK"/>
        </w:rPr>
      </w:pPr>
    </w:p>
    <w:p w:rsidR="008C2CCC" w:rsidRPr="00F1443F" w:rsidRDefault="003D54C2" w:rsidP="00672CFB">
      <w:pPr>
        <w:overflowPunct w:val="0"/>
        <w:autoSpaceDE w:val="0"/>
        <w:autoSpaceDN w:val="0"/>
        <w:spacing w:line="320" w:lineRule="exact"/>
        <w:ind w:leftChars="650" w:left="1560"/>
        <w:jc w:val="both"/>
        <w:rPr>
          <w:rFonts w:ascii="Times New Roman" w:hAnsi="Times New Roman" w:cs="Times New Roman"/>
          <w:i/>
          <w:szCs w:val="24"/>
          <w:lang w:eastAsia="zh-HK"/>
        </w:rPr>
      </w:pPr>
      <w:r w:rsidRPr="00F1443F">
        <w:rPr>
          <w:rFonts w:ascii="Times New Roman" w:hAnsi="Times New Roman" w:cs="Times New Roman"/>
          <w:szCs w:val="24"/>
          <w:lang w:eastAsia="zh-HK"/>
        </w:rPr>
        <w:t>‘</w:t>
      </w:r>
      <w:r w:rsidR="008C2CCC" w:rsidRPr="00F1443F">
        <w:rPr>
          <w:rFonts w:ascii="Times New Roman" w:hAnsi="Times New Roman" w:cs="Times New Roman"/>
          <w:szCs w:val="24"/>
          <w:lang w:eastAsia="zh-HK"/>
        </w:rPr>
        <w:t xml:space="preserve">... the purchase of [the Property] was totally NOT the normal business of … </w:t>
      </w:r>
      <w:r w:rsidR="008836D1" w:rsidRPr="00F1443F">
        <w:rPr>
          <w:rFonts w:ascii="Times New Roman" w:hAnsi="Times New Roman" w:cs="Times New Roman"/>
          <w:szCs w:val="24"/>
          <w:lang w:eastAsia="zh-HK"/>
        </w:rPr>
        <w:t>C</w:t>
      </w:r>
      <w:r w:rsidR="001537F3"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 xml:space="preserve"> … However, as per your department recommendation to [the Appellant], a minute was prepared to link up the Board of director of </w:t>
      </w:r>
      <w:r w:rsidR="008836D1" w:rsidRPr="00F1443F">
        <w:rPr>
          <w:rFonts w:ascii="Times New Roman" w:hAnsi="Times New Roman" w:cs="Times New Roman"/>
          <w:szCs w:val="24"/>
          <w:lang w:eastAsia="zh-HK"/>
        </w:rPr>
        <w:t>C</w:t>
      </w:r>
      <w:r w:rsidR="00433C2D"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 xml:space="preserve"> to do the approval on the purchase and sales of [the Property] of which [the Appellant] considers that was prepared wrongly</w:t>
      </w:r>
      <w:r w:rsidRPr="00F1443F">
        <w:rPr>
          <w:rFonts w:ascii="Times New Roman" w:hAnsi="Times New Roman" w:cs="Times New Roman"/>
          <w:szCs w:val="24"/>
          <w:lang w:eastAsia="zh-HK"/>
        </w:rPr>
        <w:t>’</w:t>
      </w:r>
      <w:r w:rsidR="008C2CCC" w:rsidRPr="00F1443F">
        <w:rPr>
          <w:rFonts w:ascii="Times New Roman" w:hAnsi="Times New Roman" w:cs="Times New Roman"/>
          <w:szCs w:val="24"/>
          <w:lang w:eastAsia="zh-HK"/>
        </w:rPr>
        <w:t xml:space="preserve">. </w:t>
      </w:r>
    </w:p>
    <w:p w:rsidR="00882421" w:rsidRPr="00F1443F" w:rsidRDefault="00882421" w:rsidP="009C68FC">
      <w:pPr>
        <w:pStyle w:val="ac"/>
        <w:spacing w:line="320" w:lineRule="exact"/>
        <w:ind w:leftChars="0"/>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considered that the profit on sale of the Property was not subject to Profits Tax due to the following reasons: </w:t>
      </w:r>
    </w:p>
    <w:p w:rsidR="008C2CCC" w:rsidRPr="00F1443F" w:rsidRDefault="008C2CCC" w:rsidP="009C68FC">
      <w:pPr>
        <w:tabs>
          <w:tab w:val="left" w:pos="720"/>
        </w:tabs>
        <w:spacing w:line="320" w:lineRule="exact"/>
        <w:ind w:left="1418" w:hanging="709"/>
        <w:jc w:val="both"/>
        <w:rPr>
          <w:rFonts w:ascii="Times New Roman" w:hAnsi="Times New Roman" w:cs="Times New Roman"/>
          <w:szCs w:val="24"/>
          <w:lang w:eastAsia="zh-HK"/>
        </w:rPr>
      </w:pPr>
    </w:p>
    <w:p w:rsidR="008C2CCC" w:rsidRPr="00F1443F" w:rsidRDefault="008C2CCC" w:rsidP="00846C20">
      <w:pPr>
        <w:pStyle w:val="ac"/>
        <w:numPr>
          <w:ilvl w:val="0"/>
          <w:numId w:val="35"/>
        </w:numPr>
        <w:tabs>
          <w:tab w:val="left" w:pos="72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There was no intention of trading for the purchase and sale of the Property.</w:t>
      </w:r>
    </w:p>
    <w:p w:rsidR="008C2CCC" w:rsidRPr="00F1443F" w:rsidRDefault="008C2CCC" w:rsidP="009C68FC">
      <w:pPr>
        <w:pStyle w:val="ac"/>
        <w:tabs>
          <w:tab w:val="left" w:pos="720"/>
        </w:tabs>
        <w:spacing w:line="320" w:lineRule="exact"/>
        <w:ind w:leftChars="0" w:left="1069"/>
        <w:jc w:val="both"/>
        <w:rPr>
          <w:rFonts w:ascii="Times New Roman" w:hAnsi="Times New Roman" w:cs="Times New Roman"/>
          <w:szCs w:val="24"/>
          <w:lang w:eastAsia="zh-HK"/>
        </w:rPr>
      </w:pPr>
    </w:p>
    <w:p w:rsidR="008C2CCC" w:rsidRPr="00F1443F" w:rsidRDefault="008C2CCC" w:rsidP="001B04CD">
      <w:pPr>
        <w:pStyle w:val="ac"/>
        <w:numPr>
          <w:ilvl w:val="0"/>
          <w:numId w:val="35"/>
        </w:numPr>
        <w:tabs>
          <w:tab w:val="left" w:pos="72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Property was sold within a short period of time because the directors of </w:t>
      </w:r>
      <w:r w:rsidR="008836D1" w:rsidRPr="00F1443F">
        <w:rPr>
          <w:rFonts w:ascii="Times New Roman" w:hAnsi="Times New Roman" w:cs="Times New Roman"/>
          <w:szCs w:val="24"/>
          <w:lang w:eastAsia="zh-HK"/>
        </w:rPr>
        <w:t>C</w:t>
      </w:r>
      <w:r w:rsidR="006B6084"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concluded that the interior layout of the Property was not suitable for the operation of the </w:t>
      </w:r>
      <w:r w:rsidR="00B82C0A" w:rsidRPr="00F1443F">
        <w:rPr>
          <w:rFonts w:ascii="Times New Roman" w:hAnsi="Times New Roman" w:cs="Times New Roman"/>
          <w:szCs w:val="24"/>
          <w:lang w:eastAsia="zh-HK"/>
        </w:rPr>
        <w:t>r</w:t>
      </w:r>
      <w:r w:rsidR="000B615F" w:rsidRPr="00F1443F">
        <w:rPr>
          <w:rFonts w:ascii="Times New Roman" w:hAnsi="Times New Roman" w:cs="Times New Roman"/>
          <w:szCs w:val="24"/>
          <w:lang w:eastAsia="zh-HK"/>
        </w:rPr>
        <w:t>eligious centre</w:t>
      </w:r>
      <w:r w:rsidRPr="00F1443F">
        <w:rPr>
          <w:rFonts w:ascii="Times New Roman" w:hAnsi="Times New Roman" w:cs="Times New Roman"/>
          <w:szCs w:val="24"/>
          <w:lang w:eastAsia="zh-HK"/>
        </w:rPr>
        <w:t>.</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1B04CD">
      <w:pPr>
        <w:pStyle w:val="ac"/>
        <w:numPr>
          <w:ilvl w:val="0"/>
          <w:numId w:val="35"/>
        </w:numPr>
        <w:tabs>
          <w:tab w:val="left" w:pos="72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purchase and sale of the Property was executed on behalf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The purchase of the Property was financed by sales proceeds of </w:t>
      </w:r>
      <w:r w:rsidR="002F170E" w:rsidRPr="00F1443F">
        <w:rPr>
          <w:rFonts w:ascii="Times New Roman" w:hAnsi="Times New Roman" w:cs="Times New Roman"/>
          <w:szCs w:val="24"/>
          <w:lang w:eastAsia="zh-HK"/>
        </w:rPr>
        <w:t>the Property</w:t>
      </w:r>
      <w:r w:rsidR="00F930C7" w:rsidRPr="00F1443F">
        <w:rPr>
          <w:rFonts w:ascii="Times New Roman" w:hAnsi="Times New Roman" w:cs="Times New Roman"/>
          <w:szCs w:val="24"/>
          <w:lang w:eastAsia="zh-HK"/>
        </w:rPr>
        <w:t xml:space="preserve"> F</w:t>
      </w:r>
      <w:r w:rsidRPr="00F1443F">
        <w:rPr>
          <w:rFonts w:ascii="Times New Roman" w:hAnsi="Times New Roman" w:cs="Times New Roman"/>
          <w:szCs w:val="24"/>
          <w:lang w:eastAsia="zh-HK"/>
        </w:rPr>
        <w:t xml:space="preserve">, which was owned by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The sales proceeds of the Property were used to purchase Property </w:t>
      </w:r>
      <w:r w:rsidR="00C2043B" w:rsidRPr="00F1443F">
        <w:rPr>
          <w:rFonts w:ascii="Times New Roman" w:hAnsi="Times New Roman" w:cs="Times New Roman"/>
          <w:szCs w:val="24"/>
          <w:lang w:eastAsia="zh-HK"/>
        </w:rPr>
        <w:t>G</w:t>
      </w:r>
      <w:r w:rsidRPr="00F1443F">
        <w:rPr>
          <w:rFonts w:ascii="Times New Roman" w:hAnsi="Times New Roman" w:cs="Times New Roman"/>
          <w:szCs w:val="24"/>
          <w:lang w:eastAsia="zh-HK"/>
        </w:rPr>
        <w:t xml:space="preserve">, which was also owned by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1B04CD">
      <w:pPr>
        <w:pStyle w:val="ac"/>
        <w:numPr>
          <w:ilvl w:val="0"/>
          <w:numId w:val="35"/>
        </w:numPr>
        <w:tabs>
          <w:tab w:val="left" w:pos="720"/>
        </w:tabs>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sales proceeds of the Property were used to cover the costs incurred in purchasing </w:t>
      </w:r>
      <w:r w:rsidR="00461D86" w:rsidRPr="00F1443F">
        <w:rPr>
          <w:rFonts w:ascii="Times New Roman" w:hAnsi="Times New Roman" w:cs="Times New Roman"/>
          <w:szCs w:val="24"/>
          <w:lang w:eastAsia="zh-HK"/>
        </w:rPr>
        <w:t>Property G</w:t>
      </w:r>
      <w:r w:rsidRPr="00F1443F">
        <w:rPr>
          <w:rFonts w:ascii="Times New Roman" w:hAnsi="Times New Roman" w:cs="Times New Roman"/>
          <w:szCs w:val="24"/>
          <w:lang w:eastAsia="zh-HK"/>
        </w:rPr>
        <w:t xml:space="preserve"> on behalf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t>
      </w:r>
    </w:p>
    <w:p w:rsidR="00ED3356" w:rsidRPr="00F1443F" w:rsidRDefault="00ED3356" w:rsidP="00ED3356">
      <w:pPr>
        <w:tabs>
          <w:tab w:val="left" w:pos="720"/>
        </w:tabs>
        <w:overflowPunct w:val="0"/>
        <w:autoSpaceDE w:val="0"/>
        <w:autoSpaceDN w:val="0"/>
        <w:spacing w:line="320" w:lineRule="exact"/>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In December 2014, the Assessor commenced a tax audit on the tax matters of the Taxpayer.  Upon enquiries, the Appellant put forth, among other things, the following contentions: </w:t>
      </w:r>
    </w:p>
    <w:p w:rsidR="008C2CCC" w:rsidRPr="00F1443F" w:rsidRDefault="008C2CCC" w:rsidP="009C68FC">
      <w:pPr>
        <w:tabs>
          <w:tab w:val="left" w:pos="720"/>
        </w:tabs>
        <w:spacing w:line="320" w:lineRule="exact"/>
        <w:ind w:left="720" w:hanging="720"/>
        <w:jc w:val="both"/>
        <w:rPr>
          <w:rFonts w:ascii="Times New Roman" w:hAnsi="Times New Roman" w:cs="Times New Roman"/>
          <w:szCs w:val="24"/>
          <w:lang w:eastAsia="zh-HK"/>
        </w:rPr>
      </w:pPr>
    </w:p>
    <w:p w:rsidR="008C2CCC" w:rsidRPr="00F1443F" w:rsidRDefault="008C2CCC" w:rsidP="00C07C5E">
      <w:pPr>
        <w:pStyle w:val="ac"/>
        <w:numPr>
          <w:ilvl w:val="0"/>
          <w:numId w:val="36"/>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claimed that she purchased the Property on behalf of </w:t>
      </w:r>
      <w:r w:rsidR="008836D1" w:rsidRPr="00F1443F">
        <w:rPr>
          <w:rFonts w:ascii="Times New Roman" w:hAnsi="Times New Roman" w:cs="Times New Roman"/>
          <w:szCs w:val="24"/>
          <w:lang w:eastAsia="zh-HK"/>
        </w:rPr>
        <w:t>C</w:t>
      </w:r>
      <w:r w:rsidR="00615407"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for the </w:t>
      </w:r>
      <w:r w:rsidR="00B82C0A" w:rsidRPr="00F1443F">
        <w:rPr>
          <w:rFonts w:ascii="Times New Roman" w:hAnsi="Times New Roman" w:cs="Times New Roman"/>
          <w:szCs w:val="24"/>
          <w:lang w:eastAsia="zh-HK"/>
        </w:rPr>
        <w:t>r</w:t>
      </w:r>
      <w:r w:rsidR="000B615F" w:rsidRPr="00F1443F">
        <w:rPr>
          <w:rFonts w:ascii="Times New Roman" w:hAnsi="Times New Roman" w:cs="Times New Roman"/>
          <w:szCs w:val="24"/>
          <w:lang w:eastAsia="zh-HK"/>
        </w:rPr>
        <w:t>eligious centre</w:t>
      </w:r>
      <w:r w:rsidRPr="00F1443F">
        <w:rPr>
          <w:rFonts w:ascii="Times New Roman" w:hAnsi="Times New Roman" w:cs="Times New Roman"/>
          <w:szCs w:val="24"/>
          <w:lang w:eastAsia="zh-HK"/>
        </w:rPr>
        <w:t>.</w:t>
      </w:r>
    </w:p>
    <w:p w:rsidR="008C2CCC" w:rsidRPr="00F1443F" w:rsidRDefault="008C2CCC" w:rsidP="009C68FC">
      <w:pPr>
        <w:spacing w:line="320" w:lineRule="exact"/>
        <w:ind w:left="1418" w:hanging="700"/>
        <w:jc w:val="both"/>
        <w:rPr>
          <w:rFonts w:ascii="Times New Roman" w:hAnsi="Times New Roman" w:cs="Times New Roman"/>
          <w:szCs w:val="24"/>
          <w:lang w:eastAsia="zh-HK"/>
        </w:rPr>
      </w:pPr>
    </w:p>
    <w:p w:rsidR="008C2CCC" w:rsidRPr="00F1443F" w:rsidRDefault="008836D1" w:rsidP="005919BD">
      <w:pPr>
        <w:pStyle w:val="ac"/>
        <w:numPr>
          <w:ilvl w:val="0"/>
          <w:numId w:val="36"/>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C</w:t>
      </w:r>
      <w:r w:rsidR="007250A7" w:rsidRPr="00F1443F">
        <w:rPr>
          <w:rFonts w:ascii="Times New Roman" w:hAnsi="Times New Roman" w:cs="Times New Roman"/>
          <w:szCs w:val="24"/>
          <w:lang w:eastAsia="zh-HK"/>
        </w:rPr>
        <w:t>ompany</w:t>
      </w:r>
      <w:r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 xml:space="preserve"> had six directors and the Appellant was one of them.  All along, only the Appellant was actively participated in the operation of </w:t>
      </w:r>
      <w:r w:rsidRPr="00F1443F">
        <w:rPr>
          <w:rFonts w:ascii="Times New Roman" w:hAnsi="Times New Roman" w:cs="Times New Roman"/>
          <w:szCs w:val="24"/>
          <w:lang w:eastAsia="zh-HK"/>
        </w:rPr>
        <w:t>C</w:t>
      </w:r>
      <w:r w:rsidR="007250A7" w:rsidRPr="00F1443F">
        <w:rPr>
          <w:rFonts w:ascii="Times New Roman" w:hAnsi="Times New Roman" w:cs="Times New Roman"/>
          <w:szCs w:val="24"/>
          <w:lang w:eastAsia="zh-HK"/>
        </w:rPr>
        <w:t>ompany</w:t>
      </w:r>
      <w:r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 xml:space="preserve"> and she made decision and took action on behalf of </w:t>
      </w:r>
      <w:r w:rsidR="007250A7" w:rsidRPr="00F1443F">
        <w:rPr>
          <w:rFonts w:ascii="Times New Roman" w:hAnsi="Times New Roman" w:cs="Times New Roman"/>
          <w:szCs w:val="24"/>
          <w:lang w:eastAsia="zh-HK"/>
        </w:rPr>
        <w:t>Company</w:t>
      </w:r>
      <w:r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w:t>
      </w:r>
    </w:p>
    <w:p w:rsidR="008C2CCC" w:rsidRPr="00F1443F" w:rsidRDefault="008C2CCC" w:rsidP="009C68FC">
      <w:pPr>
        <w:spacing w:line="320" w:lineRule="exact"/>
        <w:ind w:left="1418" w:hanging="700"/>
        <w:jc w:val="both"/>
        <w:rPr>
          <w:rFonts w:ascii="Times New Roman" w:hAnsi="Times New Roman" w:cs="Times New Roman"/>
          <w:szCs w:val="24"/>
          <w:lang w:eastAsia="zh-HK"/>
        </w:rPr>
      </w:pPr>
    </w:p>
    <w:p w:rsidR="008C2CCC" w:rsidRPr="00F1443F" w:rsidRDefault="008836D1" w:rsidP="005919BD">
      <w:pPr>
        <w:pStyle w:val="ac"/>
        <w:numPr>
          <w:ilvl w:val="0"/>
          <w:numId w:val="36"/>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C</w:t>
      </w:r>
      <w:r w:rsidR="007250A7" w:rsidRPr="00F1443F">
        <w:rPr>
          <w:rFonts w:ascii="Times New Roman" w:hAnsi="Times New Roman" w:cs="Times New Roman"/>
          <w:szCs w:val="24"/>
          <w:lang w:eastAsia="zh-HK"/>
        </w:rPr>
        <w:t>ompany</w:t>
      </w:r>
      <w:r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 xml:space="preserve"> planned to move the </w:t>
      </w:r>
      <w:r w:rsidR="00B82C0A" w:rsidRPr="00F1443F">
        <w:rPr>
          <w:rFonts w:ascii="Times New Roman" w:hAnsi="Times New Roman" w:cs="Times New Roman"/>
          <w:szCs w:val="24"/>
          <w:lang w:eastAsia="zh-HK"/>
        </w:rPr>
        <w:t>r</w:t>
      </w:r>
      <w:r w:rsidR="000B615F" w:rsidRPr="00F1443F">
        <w:rPr>
          <w:rFonts w:ascii="Times New Roman" w:hAnsi="Times New Roman" w:cs="Times New Roman"/>
          <w:szCs w:val="24"/>
          <w:lang w:eastAsia="zh-HK"/>
        </w:rPr>
        <w:t>eligious centre</w:t>
      </w:r>
      <w:r w:rsidR="008C2CCC" w:rsidRPr="00F1443F">
        <w:rPr>
          <w:rFonts w:ascii="Times New Roman" w:hAnsi="Times New Roman" w:cs="Times New Roman"/>
          <w:szCs w:val="24"/>
          <w:lang w:eastAsia="zh-HK"/>
        </w:rPr>
        <w:t xml:space="preserve"> in 2010.  The Appellant purchased the Property on behalf of </w:t>
      </w:r>
      <w:r w:rsidRPr="00F1443F">
        <w:rPr>
          <w:rFonts w:ascii="Times New Roman" w:hAnsi="Times New Roman" w:cs="Times New Roman"/>
          <w:szCs w:val="24"/>
          <w:lang w:eastAsia="zh-HK"/>
        </w:rPr>
        <w:t>C</w:t>
      </w:r>
      <w:r w:rsidR="007250A7" w:rsidRPr="00F1443F">
        <w:rPr>
          <w:rFonts w:ascii="Times New Roman" w:hAnsi="Times New Roman" w:cs="Times New Roman"/>
          <w:szCs w:val="24"/>
          <w:lang w:eastAsia="zh-HK"/>
        </w:rPr>
        <w:t>ompany</w:t>
      </w:r>
      <w:r w:rsidRPr="00F1443F">
        <w:rPr>
          <w:rFonts w:ascii="Times New Roman" w:hAnsi="Times New Roman" w:cs="Times New Roman"/>
          <w:szCs w:val="24"/>
          <w:lang w:eastAsia="zh-HK"/>
        </w:rPr>
        <w:t xml:space="preserve"> H</w:t>
      </w:r>
      <w:r w:rsidR="008C2CCC" w:rsidRPr="00F1443F">
        <w:rPr>
          <w:rFonts w:ascii="Times New Roman" w:hAnsi="Times New Roman" w:cs="Times New Roman"/>
          <w:szCs w:val="24"/>
          <w:lang w:eastAsia="zh-HK"/>
        </w:rPr>
        <w:t xml:space="preserve">.  She once arranged </w:t>
      </w:r>
      <w:r w:rsidR="00864B2A" w:rsidRPr="00F1443F">
        <w:rPr>
          <w:rFonts w:ascii="Times New Roman" w:hAnsi="Times New Roman" w:cs="Times New Roman"/>
          <w:szCs w:val="24"/>
          <w:lang w:eastAsia="zh-HK"/>
        </w:rPr>
        <w:t>C</w:t>
      </w:r>
      <w:r w:rsidR="007250A7"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008C2CCC" w:rsidRPr="00F1443F">
        <w:rPr>
          <w:rFonts w:ascii="Times New Roman" w:hAnsi="Times New Roman" w:cs="Times New Roman"/>
          <w:szCs w:val="24"/>
          <w:lang w:eastAsia="zh-HK"/>
        </w:rPr>
        <w:t xml:space="preserve"> to purchase the Property because she and </w:t>
      </w:r>
      <w:r w:rsidR="004D7755" w:rsidRPr="00F1443F">
        <w:rPr>
          <w:rFonts w:ascii="Times New Roman" w:hAnsi="Times New Roman" w:cs="Times New Roman"/>
          <w:szCs w:val="24"/>
          <w:lang w:eastAsia="zh-HK"/>
        </w:rPr>
        <w:t>Mr E</w:t>
      </w:r>
      <w:r w:rsidR="008C2CCC" w:rsidRPr="00F1443F">
        <w:rPr>
          <w:rFonts w:ascii="Times New Roman" w:hAnsi="Times New Roman" w:cs="Times New Roman"/>
          <w:szCs w:val="24"/>
          <w:lang w:eastAsia="zh-HK"/>
        </w:rPr>
        <w:t xml:space="preserve"> thought that it would be easier to execute legal documents as </w:t>
      </w:r>
      <w:r w:rsidR="004D7755" w:rsidRPr="00F1443F">
        <w:rPr>
          <w:rFonts w:ascii="Times New Roman" w:hAnsi="Times New Roman" w:cs="Times New Roman"/>
          <w:szCs w:val="24"/>
          <w:lang w:eastAsia="zh-HK"/>
        </w:rPr>
        <w:t>Mr E</w:t>
      </w:r>
      <w:r w:rsidR="008C2CCC" w:rsidRPr="00F1443F">
        <w:rPr>
          <w:rFonts w:ascii="Times New Roman" w:hAnsi="Times New Roman" w:cs="Times New Roman"/>
          <w:szCs w:val="24"/>
          <w:lang w:eastAsia="zh-HK"/>
        </w:rPr>
        <w:t xml:space="preserve"> was always absent from Hong Kong.  The Property was later purchased in the name of the Appellant because it was difficult for </w:t>
      </w:r>
      <w:r w:rsidR="00864B2A" w:rsidRPr="00F1443F">
        <w:rPr>
          <w:rFonts w:ascii="Times New Roman" w:hAnsi="Times New Roman" w:cs="Times New Roman"/>
          <w:szCs w:val="24"/>
          <w:lang w:eastAsia="zh-HK"/>
        </w:rPr>
        <w:t>C</w:t>
      </w:r>
      <w:r w:rsidR="00940A19"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008C2CCC" w:rsidRPr="00F1443F">
        <w:rPr>
          <w:rFonts w:ascii="Times New Roman" w:hAnsi="Times New Roman" w:cs="Times New Roman"/>
          <w:szCs w:val="24"/>
          <w:lang w:eastAsia="zh-HK"/>
        </w:rPr>
        <w:t xml:space="preserve"> to apply for mortgage loan.</w:t>
      </w:r>
    </w:p>
    <w:p w:rsidR="008C2CCC" w:rsidRPr="00F1443F" w:rsidRDefault="008C2CCC" w:rsidP="009C68FC">
      <w:pPr>
        <w:spacing w:line="320" w:lineRule="exact"/>
        <w:ind w:left="1418" w:hanging="700"/>
        <w:jc w:val="both"/>
        <w:rPr>
          <w:rFonts w:ascii="Times New Roman" w:hAnsi="Times New Roman" w:cs="Times New Roman"/>
          <w:szCs w:val="24"/>
          <w:lang w:eastAsia="zh-HK"/>
        </w:rPr>
      </w:pPr>
    </w:p>
    <w:p w:rsidR="008C2CCC" w:rsidRPr="00F1443F" w:rsidRDefault="008C2CCC" w:rsidP="005919BD">
      <w:pPr>
        <w:pStyle w:val="ac"/>
        <w:numPr>
          <w:ilvl w:val="0"/>
          <w:numId w:val="36"/>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Before the purchase of the Property, the Appellant only consulted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and funds were received from him for the purchase.  After the purchase, the other directors and some voluntary workers of </w:t>
      </w:r>
      <w:r w:rsidR="008836D1" w:rsidRPr="00F1443F">
        <w:rPr>
          <w:rFonts w:ascii="Times New Roman" w:hAnsi="Times New Roman" w:cs="Times New Roman"/>
          <w:szCs w:val="24"/>
          <w:lang w:eastAsia="zh-HK"/>
        </w:rPr>
        <w:t>C</w:t>
      </w:r>
      <w:r w:rsidR="00972CDF"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expressed their adverse comment that the Property was near the </w:t>
      </w:r>
      <w:r w:rsidR="00FB30C5" w:rsidRPr="00F1443F">
        <w:rPr>
          <w:rFonts w:ascii="Times New Roman" w:hAnsi="Times New Roman" w:cs="Times New Roman"/>
          <w:szCs w:val="24"/>
          <w:lang w:eastAsia="zh-HK"/>
        </w:rPr>
        <w:t>Place AA</w:t>
      </w:r>
      <w:r w:rsidRPr="00F1443F">
        <w:rPr>
          <w:rFonts w:ascii="Times New Roman" w:hAnsi="Times New Roman" w:cs="Times New Roman"/>
          <w:szCs w:val="24"/>
          <w:lang w:eastAsia="zh-HK"/>
        </w:rPr>
        <w:t xml:space="preserve">.  The Appellant sold the Property and looked for a replacement. </w:t>
      </w:r>
    </w:p>
    <w:p w:rsidR="008C2CCC" w:rsidRPr="00F1443F" w:rsidRDefault="008C2CCC" w:rsidP="009C68FC">
      <w:pPr>
        <w:pStyle w:val="ac"/>
        <w:spacing w:line="320" w:lineRule="exact"/>
        <w:ind w:leftChars="0" w:left="1078"/>
        <w:jc w:val="both"/>
        <w:rPr>
          <w:rFonts w:ascii="Times New Roman" w:hAnsi="Times New Roman" w:cs="Times New Roman"/>
          <w:szCs w:val="24"/>
          <w:lang w:eastAsia="zh-HK"/>
        </w:rPr>
      </w:pPr>
    </w:p>
    <w:p w:rsidR="008C2CCC" w:rsidRPr="00F1443F" w:rsidRDefault="008C2CCC" w:rsidP="005919BD">
      <w:pPr>
        <w:pStyle w:val="ac"/>
        <w:numPr>
          <w:ilvl w:val="0"/>
          <w:numId w:val="36"/>
        </w:numPr>
        <w:overflowPunct w:val="0"/>
        <w:autoSpaceDE w:val="0"/>
        <w:autoSpaceDN w:val="0"/>
        <w:spacing w:line="320" w:lineRule="exact"/>
        <w:ind w:leftChars="638" w:left="2107" w:hangingChars="240" w:hanging="576"/>
        <w:jc w:val="both"/>
        <w:rPr>
          <w:rFonts w:ascii="Times New Roman" w:hAnsi="Times New Roman" w:cs="Times New Roman"/>
          <w:szCs w:val="24"/>
        </w:rPr>
      </w:pPr>
      <w:r w:rsidRPr="00F1443F">
        <w:rPr>
          <w:rFonts w:ascii="Times New Roman" w:hAnsi="Times New Roman" w:cs="Times New Roman"/>
          <w:szCs w:val="24"/>
          <w:lang w:eastAsia="zh-HK"/>
        </w:rPr>
        <w:t xml:space="preserve">No legal document such as declaration of trust or power of attorney were signed between the Taxpayer,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and </w:t>
      </w:r>
      <w:r w:rsidR="008836D1" w:rsidRPr="00F1443F">
        <w:rPr>
          <w:rFonts w:ascii="Times New Roman" w:hAnsi="Times New Roman" w:cs="Times New Roman"/>
          <w:szCs w:val="24"/>
          <w:lang w:eastAsia="zh-HK"/>
        </w:rPr>
        <w:t>C</w:t>
      </w:r>
      <w:r w:rsidR="00B21E96"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regarding the purchase of the Property on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or </w:t>
      </w:r>
      <w:r w:rsidR="008836D1" w:rsidRPr="00F1443F">
        <w:rPr>
          <w:rFonts w:ascii="Times New Roman" w:hAnsi="Times New Roman" w:cs="Times New Roman"/>
          <w:szCs w:val="24"/>
          <w:lang w:eastAsia="zh-HK"/>
        </w:rPr>
        <w:t>C</w:t>
      </w:r>
      <w:r w:rsidR="00B21E96"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’s behalf. </w:t>
      </w:r>
    </w:p>
    <w:p w:rsidR="008C2CCC" w:rsidRPr="00F1443F" w:rsidRDefault="008C2CCC" w:rsidP="009C68FC">
      <w:pPr>
        <w:pStyle w:val="ac"/>
        <w:spacing w:line="320" w:lineRule="exact"/>
        <w:ind w:leftChars="0"/>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Assessor has obtained the following information and documents: </w:t>
      </w:r>
    </w:p>
    <w:p w:rsidR="008C2CCC" w:rsidRPr="00F1443F" w:rsidRDefault="008C2CCC" w:rsidP="009C68FC">
      <w:pPr>
        <w:spacing w:line="320" w:lineRule="exact"/>
        <w:ind w:left="709" w:hanging="709"/>
        <w:jc w:val="both"/>
        <w:rPr>
          <w:rFonts w:ascii="Times New Roman" w:hAnsi="Times New Roman" w:cs="Times New Roman"/>
          <w:szCs w:val="24"/>
          <w:lang w:eastAsia="zh-HK"/>
        </w:rPr>
      </w:pPr>
    </w:p>
    <w:p w:rsidR="008C2CCC" w:rsidRPr="00F1443F" w:rsidRDefault="008C2CCC" w:rsidP="003D2531">
      <w:pPr>
        <w:pStyle w:val="ac"/>
        <w:numPr>
          <w:ilvl w:val="0"/>
          <w:numId w:val="37"/>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 tenancy agreement dated 20 May 2010 entered into between the Appellant and </w:t>
      </w:r>
      <w:r w:rsidR="00554DB3" w:rsidRPr="00F1443F">
        <w:rPr>
          <w:rFonts w:ascii="Times New Roman" w:hAnsi="Times New Roman" w:cs="Times New Roman"/>
          <w:szCs w:val="24"/>
          <w:lang w:eastAsia="zh-HK"/>
        </w:rPr>
        <w:t>Company U</w:t>
      </w:r>
      <w:r w:rsidRPr="00F1443F">
        <w:rPr>
          <w:rFonts w:ascii="Times New Roman" w:hAnsi="Times New Roman" w:cs="Times New Roman"/>
          <w:szCs w:val="24"/>
          <w:lang w:eastAsia="zh-HK"/>
        </w:rPr>
        <w:t xml:space="preserve"> showing that the Property was leased out at a monthly rent of $70,000 for the period from 13 July 2010 to 12 July 2012; </w:t>
      </w:r>
    </w:p>
    <w:p w:rsidR="008C2CCC" w:rsidRPr="00F1443F" w:rsidRDefault="008C2CCC" w:rsidP="009C68FC">
      <w:pPr>
        <w:spacing w:line="320" w:lineRule="exact"/>
        <w:ind w:left="1418" w:hanging="709"/>
        <w:jc w:val="both"/>
        <w:rPr>
          <w:rFonts w:ascii="Times New Roman" w:hAnsi="Times New Roman" w:cs="Times New Roman"/>
          <w:szCs w:val="24"/>
          <w:lang w:eastAsia="zh-HK"/>
        </w:rPr>
      </w:pPr>
    </w:p>
    <w:p w:rsidR="008C2CCC" w:rsidRPr="00F1443F" w:rsidRDefault="008C2CCC" w:rsidP="003D2531">
      <w:pPr>
        <w:pStyle w:val="ac"/>
        <w:numPr>
          <w:ilvl w:val="0"/>
          <w:numId w:val="37"/>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 repayment schedule history from </w:t>
      </w:r>
      <w:r w:rsidR="00AA3758" w:rsidRPr="00F1443F">
        <w:rPr>
          <w:rFonts w:ascii="Times New Roman" w:hAnsi="Times New Roman" w:cs="Times New Roman"/>
          <w:szCs w:val="24"/>
          <w:lang w:eastAsia="zh-HK"/>
        </w:rPr>
        <w:t>Bank V</w:t>
      </w:r>
      <w:r w:rsidRPr="00F1443F">
        <w:rPr>
          <w:rFonts w:ascii="Times New Roman" w:hAnsi="Times New Roman" w:cs="Times New Roman"/>
          <w:szCs w:val="24"/>
          <w:lang w:eastAsia="zh-HK"/>
        </w:rPr>
        <w:t xml:space="preserve"> showing that mortgage interest totaling $66,621.41 was paid in respect of the Loan for the period from 28 July 2010 to 29 October 2010.</w:t>
      </w:r>
    </w:p>
    <w:p w:rsidR="008C2CCC" w:rsidRPr="00F1443F" w:rsidRDefault="008C2CCC" w:rsidP="009C68FC">
      <w:pPr>
        <w:spacing w:line="320" w:lineRule="exact"/>
        <w:ind w:left="709" w:hanging="709"/>
        <w:jc w:val="both"/>
        <w:rPr>
          <w:rFonts w:ascii="Times New Roman" w:hAnsi="Times New Roman" w:cs="Times New Roman"/>
          <w:szCs w:val="24"/>
          <w:lang w:eastAsia="zh-HK"/>
        </w:rPr>
      </w:pPr>
    </w:p>
    <w:p w:rsidR="008C2CCC" w:rsidRPr="00F1443F" w:rsidRDefault="008C2CCC" w:rsidP="003D2531">
      <w:pPr>
        <w:pStyle w:val="ac"/>
        <w:numPr>
          <w:ilvl w:val="0"/>
          <w:numId w:val="37"/>
        </w:numPr>
        <w:overflowPunct w:val="0"/>
        <w:autoSpaceDE w:val="0"/>
        <w:autoSpaceDN w:val="0"/>
        <w:spacing w:line="320" w:lineRule="exact"/>
        <w:ind w:leftChars="638" w:left="2107"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 letter dated 13 June 2014 from </w:t>
      </w:r>
      <w:r w:rsidR="00571401" w:rsidRPr="00F1443F">
        <w:rPr>
          <w:rFonts w:ascii="Times New Roman" w:hAnsi="Times New Roman" w:cs="Times New Roman"/>
          <w:szCs w:val="24"/>
          <w:lang w:eastAsia="zh-HK"/>
        </w:rPr>
        <w:t>Company W</w:t>
      </w:r>
      <w:r w:rsidRPr="00F1443F">
        <w:rPr>
          <w:rFonts w:ascii="Times New Roman" w:hAnsi="Times New Roman" w:cs="Times New Roman"/>
          <w:szCs w:val="24"/>
          <w:lang w:eastAsia="zh-HK"/>
        </w:rPr>
        <w:t xml:space="preserve"> concerning the Property: </w:t>
      </w:r>
    </w:p>
    <w:p w:rsidR="008C2CCC" w:rsidRPr="00F1443F" w:rsidRDefault="008C2CCC" w:rsidP="009C68FC">
      <w:pPr>
        <w:snapToGrid w:val="0"/>
        <w:spacing w:line="310" w:lineRule="exact"/>
        <w:ind w:leftChars="295" w:left="1416" w:hangingChars="295" w:hanging="708"/>
        <w:jc w:val="both"/>
        <w:rPr>
          <w:rFonts w:ascii="Times New Roman" w:hAnsi="Times New Roman" w:cs="Times New Roman"/>
          <w:szCs w:val="24"/>
          <w:lang w:eastAsia="zh-HK"/>
        </w:rPr>
      </w:pPr>
    </w:p>
    <w:p w:rsidR="008C2CCC" w:rsidRPr="00F1443F" w:rsidRDefault="008C2CCC" w:rsidP="00A30377">
      <w:pPr>
        <w:tabs>
          <w:tab w:val="left" w:pos="720"/>
        </w:tabs>
        <w:overflowPunct w:val="0"/>
        <w:autoSpaceDE w:val="0"/>
        <w:autoSpaceDN w:val="0"/>
        <w:snapToGrid w:val="0"/>
        <w:spacing w:line="31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w:t>
      </w:r>
      <w:r w:rsidRPr="00F1443F">
        <w:rPr>
          <w:rFonts w:ascii="Times New Roman" w:hAnsi="Times New Roman" w:cs="Times New Roman"/>
          <w:szCs w:val="24"/>
          <w:lang w:eastAsia="zh-HK"/>
        </w:rPr>
        <w:tab/>
        <w:t xml:space="preserve">The Appellant appointed </w:t>
      </w:r>
      <w:r w:rsidR="00571401" w:rsidRPr="00F1443F">
        <w:rPr>
          <w:rFonts w:ascii="Times New Roman" w:hAnsi="Times New Roman" w:cs="Times New Roman"/>
          <w:szCs w:val="24"/>
          <w:lang w:eastAsia="zh-HK"/>
        </w:rPr>
        <w:t>Company W</w:t>
      </w:r>
      <w:r w:rsidRPr="00F1443F">
        <w:rPr>
          <w:rFonts w:ascii="Times New Roman" w:hAnsi="Times New Roman" w:cs="Times New Roman"/>
          <w:szCs w:val="24"/>
          <w:lang w:eastAsia="zh-HK"/>
        </w:rPr>
        <w:t xml:space="preserve"> to sell the Property on 26 February 2010.  </w:t>
      </w:r>
    </w:p>
    <w:p w:rsidR="008C2CCC" w:rsidRPr="00F1443F" w:rsidRDefault="008C2CCC" w:rsidP="009C68FC">
      <w:pPr>
        <w:snapToGrid w:val="0"/>
        <w:spacing w:line="310" w:lineRule="exact"/>
        <w:ind w:leftChars="295" w:left="1416" w:hangingChars="295" w:hanging="708"/>
        <w:jc w:val="both"/>
        <w:rPr>
          <w:rFonts w:ascii="Times New Roman" w:hAnsi="Times New Roman" w:cs="Times New Roman"/>
          <w:szCs w:val="24"/>
          <w:lang w:eastAsia="zh-HK"/>
        </w:rPr>
      </w:pPr>
    </w:p>
    <w:p w:rsidR="008C2CCC" w:rsidRPr="00F1443F" w:rsidRDefault="008C2CCC" w:rsidP="00A30377">
      <w:pPr>
        <w:tabs>
          <w:tab w:val="left" w:pos="720"/>
        </w:tabs>
        <w:overflowPunct w:val="0"/>
        <w:autoSpaceDE w:val="0"/>
        <w:autoSpaceDN w:val="0"/>
        <w:snapToGrid w:val="0"/>
        <w:spacing w:line="31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(ii)</w:t>
      </w:r>
      <w:r w:rsidRPr="00F1443F">
        <w:rPr>
          <w:rFonts w:ascii="Times New Roman" w:hAnsi="Times New Roman" w:cs="Times New Roman"/>
          <w:szCs w:val="24"/>
          <w:lang w:eastAsia="zh-HK"/>
        </w:rPr>
        <w:tab/>
        <w:t xml:space="preserve">The original asking price of the Property was $30,220,000 and had been changed as follows: </w:t>
      </w:r>
    </w:p>
    <w:p w:rsidR="008C2CCC" w:rsidRPr="00F1443F" w:rsidRDefault="008C2CCC" w:rsidP="009C68FC">
      <w:pPr>
        <w:snapToGrid w:val="0"/>
        <w:spacing w:line="310" w:lineRule="exact"/>
        <w:ind w:leftChars="294" w:left="1416" w:hanging="710"/>
        <w:jc w:val="both"/>
        <w:rPr>
          <w:rFonts w:ascii="Times New Roman" w:hAnsi="Times New Roman" w:cs="Times New Roman"/>
          <w:szCs w:val="24"/>
          <w:lang w:eastAsia="zh-HK"/>
        </w:rPr>
      </w:pPr>
    </w:p>
    <w:tbl>
      <w:tblPr>
        <w:tblW w:w="4252" w:type="dxa"/>
        <w:tblInd w:w="2033" w:type="dxa"/>
        <w:tblLook w:val="04A0" w:firstRow="1" w:lastRow="0" w:firstColumn="1" w:lastColumn="0" w:noHBand="0" w:noVBand="1"/>
      </w:tblPr>
      <w:tblGrid>
        <w:gridCol w:w="797"/>
        <w:gridCol w:w="1896"/>
        <w:gridCol w:w="1559"/>
      </w:tblGrid>
      <w:tr w:rsidR="008C2CCC" w:rsidRPr="00F1443F" w:rsidTr="009C68FC">
        <w:trPr>
          <w:tblHeader/>
        </w:trPr>
        <w:tc>
          <w:tcPr>
            <w:tcW w:w="797" w:type="dxa"/>
            <w:shd w:val="clear" w:color="auto" w:fill="auto"/>
          </w:tcPr>
          <w:p w:rsidR="008C2CCC" w:rsidRPr="00F1443F" w:rsidRDefault="008C2CCC" w:rsidP="009C68FC">
            <w:pPr>
              <w:snapToGrid w:val="0"/>
              <w:spacing w:line="310" w:lineRule="exact"/>
              <w:jc w:val="both"/>
              <w:rPr>
                <w:rFonts w:ascii="Times New Roman" w:hAnsi="Times New Roman" w:cs="Times New Roman"/>
                <w:szCs w:val="24"/>
                <w:lang w:eastAsia="zh-HK"/>
              </w:rPr>
            </w:pPr>
          </w:p>
        </w:tc>
        <w:tc>
          <w:tcPr>
            <w:tcW w:w="1896" w:type="dxa"/>
            <w:shd w:val="clear" w:color="auto" w:fill="auto"/>
          </w:tcPr>
          <w:p w:rsidR="008C2CCC" w:rsidRPr="00F1443F" w:rsidRDefault="008C2CCC" w:rsidP="009C68FC">
            <w:pPr>
              <w:snapToGrid w:val="0"/>
              <w:spacing w:line="310" w:lineRule="exact"/>
              <w:ind w:left="-94"/>
              <w:jc w:val="center"/>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Date</w:t>
            </w:r>
          </w:p>
        </w:tc>
        <w:tc>
          <w:tcPr>
            <w:tcW w:w="1559" w:type="dxa"/>
            <w:shd w:val="clear" w:color="auto" w:fill="auto"/>
          </w:tcPr>
          <w:p w:rsidR="008C2CCC" w:rsidRPr="00F1443F" w:rsidRDefault="008C2CCC" w:rsidP="009C68FC">
            <w:pPr>
              <w:snapToGrid w:val="0"/>
              <w:spacing w:line="310" w:lineRule="exact"/>
              <w:ind w:left="33" w:right="75"/>
              <w:jc w:val="both"/>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Asking price</w:t>
            </w:r>
          </w:p>
          <w:p w:rsidR="008C2CCC" w:rsidRPr="00F1443F" w:rsidRDefault="008C2CCC" w:rsidP="009C68FC">
            <w:pPr>
              <w:snapToGrid w:val="0"/>
              <w:spacing w:line="310" w:lineRule="exact"/>
              <w:ind w:left="33" w:right="75"/>
              <w:jc w:val="center"/>
              <w:rPr>
                <w:rFonts w:ascii="Times New Roman" w:hAnsi="Times New Roman" w:cs="Times New Roman"/>
                <w:szCs w:val="24"/>
                <w:lang w:eastAsia="zh-HK"/>
              </w:rPr>
            </w:pPr>
            <w:r w:rsidRPr="00F1443F">
              <w:rPr>
                <w:rFonts w:ascii="Times New Roman" w:hAnsi="Times New Roman" w:cs="Times New Roman"/>
                <w:szCs w:val="24"/>
                <w:lang w:eastAsia="zh-HK"/>
              </w:rPr>
              <w:t>$</w:t>
            </w:r>
          </w:p>
        </w:tc>
      </w:tr>
      <w:tr w:rsidR="008C2CCC" w:rsidRPr="00F1443F" w:rsidTr="009C68FC">
        <w:tc>
          <w:tcPr>
            <w:tcW w:w="797" w:type="dxa"/>
            <w:shd w:val="clear" w:color="auto" w:fill="auto"/>
          </w:tcPr>
          <w:p w:rsidR="008C2CCC" w:rsidRPr="00F1443F" w:rsidRDefault="008C2CCC" w:rsidP="009C68FC">
            <w:pPr>
              <w:snapToGrid w:val="0"/>
              <w:spacing w:line="310" w:lineRule="exact"/>
              <w:jc w:val="both"/>
              <w:rPr>
                <w:rFonts w:ascii="Times New Roman" w:hAnsi="Times New Roman" w:cs="Times New Roman"/>
                <w:szCs w:val="24"/>
                <w:lang w:eastAsia="zh-HK"/>
              </w:rPr>
            </w:pPr>
          </w:p>
        </w:tc>
        <w:tc>
          <w:tcPr>
            <w:tcW w:w="1896" w:type="dxa"/>
            <w:shd w:val="clear" w:color="auto" w:fill="auto"/>
          </w:tcPr>
          <w:p w:rsidR="008C2CCC" w:rsidRPr="00F1443F" w:rsidRDefault="008C2CCC" w:rsidP="009C68FC">
            <w:pPr>
              <w:snapToGrid w:val="0"/>
              <w:spacing w:line="310" w:lineRule="exact"/>
              <w:ind w:left="-94"/>
              <w:rPr>
                <w:rFonts w:ascii="Times New Roman" w:hAnsi="Times New Roman" w:cs="Times New Roman"/>
                <w:szCs w:val="24"/>
                <w:lang w:eastAsia="zh-HK"/>
              </w:rPr>
            </w:pPr>
            <w:r w:rsidRPr="00F1443F">
              <w:rPr>
                <w:rFonts w:ascii="Times New Roman" w:hAnsi="Times New Roman" w:cs="Times New Roman"/>
                <w:szCs w:val="24"/>
                <w:lang w:eastAsia="zh-HK"/>
              </w:rPr>
              <w:t>26 February 2010</w:t>
            </w:r>
          </w:p>
        </w:tc>
        <w:tc>
          <w:tcPr>
            <w:tcW w:w="1559" w:type="dxa"/>
            <w:shd w:val="clear" w:color="auto" w:fill="auto"/>
          </w:tcPr>
          <w:p w:rsidR="008C2CCC" w:rsidRPr="00F1443F" w:rsidRDefault="008C2CCC" w:rsidP="009C68FC">
            <w:pPr>
              <w:snapToGrid w:val="0"/>
              <w:spacing w:line="310" w:lineRule="exact"/>
              <w:ind w:left="33" w:right="75"/>
              <w:jc w:val="right"/>
              <w:rPr>
                <w:rFonts w:ascii="Times New Roman" w:hAnsi="Times New Roman" w:cs="Times New Roman"/>
                <w:szCs w:val="24"/>
                <w:lang w:eastAsia="zh-HK"/>
              </w:rPr>
            </w:pPr>
            <w:r w:rsidRPr="00F1443F">
              <w:rPr>
                <w:rFonts w:ascii="Times New Roman" w:hAnsi="Times New Roman" w:cs="Times New Roman"/>
                <w:szCs w:val="24"/>
                <w:lang w:eastAsia="zh-HK"/>
              </w:rPr>
              <w:t>30,220,000</w:t>
            </w:r>
          </w:p>
        </w:tc>
      </w:tr>
      <w:tr w:rsidR="008C2CCC" w:rsidRPr="00F1443F" w:rsidTr="009C68FC">
        <w:tc>
          <w:tcPr>
            <w:tcW w:w="797" w:type="dxa"/>
            <w:shd w:val="clear" w:color="auto" w:fill="auto"/>
          </w:tcPr>
          <w:p w:rsidR="008C2CCC" w:rsidRPr="00F1443F" w:rsidRDefault="008C2CCC" w:rsidP="009C68FC">
            <w:pPr>
              <w:snapToGrid w:val="0"/>
              <w:spacing w:line="310" w:lineRule="exact"/>
              <w:jc w:val="both"/>
              <w:rPr>
                <w:rFonts w:ascii="Times New Roman" w:hAnsi="Times New Roman" w:cs="Times New Roman"/>
                <w:szCs w:val="24"/>
                <w:lang w:eastAsia="zh-HK"/>
              </w:rPr>
            </w:pPr>
          </w:p>
        </w:tc>
        <w:tc>
          <w:tcPr>
            <w:tcW w:w="1896" w:type="dxa"/>
            <w:shd w:val="clear" w:color="auto" w:fill="auto"/>
          </w:tcPr>
          <w:p w:rsidR="008C2CCC" w:rsidRPr="00F1443F" w:rsidRDefault="008C2CCC" w:rsidP="009C68FC">
            <w:pPr>
              <w:snapToGrid w:val="0"/>
              <w:spacing w:line="310" w:lineRule="exact"/>
              <w:ind w:left="-94"/>
              <w:rPr>
                <w:rFonts w:ascii="Times New Roman" w:hAnsi="Times New Roman" w:cs="Times New Roman"/>
                <w:szCs w:val="24"/>
                <w:lang w:eastAsia="zh-HK"/>
              </w:rPr>
            </w:pPr>
            <w:r w:rsidRPr="00F1443F">
              <w:rPr>
                <w:rFonts w:ascii="Times New Roman" w:hAnsi="Times New Roman" w:cs="Times New Roman"/>
                <w:szCs w:val="24"/>
                <w:lang w:eastAsia="zh-HK"/>
              </w:rPr>
              <w:t>22 March 2010</w:t>
            </w:r>
          </w:p>
        </w:tc>
        <w:tc>
          <w:tcPr>
            <w:tcW w:w="1559" w:type="dxa"/>
            <w:shd w:val="clear" w:color="auto" w:fill="auto"/>
          </w:tcPr>
          <w:p w:rsidR="008C2CCC" w:rsidRPr="00F1443F" w:rsidRDefault="008C2CCC" w:rsidP="009C68FC">
            <w:pPr>
              <w:snapToGrid w:val="0"/>
              <w:spacing w:line="310" w:lineRule="exact"/>
              <w:ind w:left="33" w:right="75"/>
              <w:jc w:val="right"/>
              <w:rPr>
                <w:rFonts w:ascii="Times New Roman" w:hAnsi="Times New Roman" w:cs="Times New Roman"/>
                <w:szCs w:val="24"/>
                <w:lang w:eastAsia="zh-HK"/>
              </w:rPr>
            </w:pPr>
            <w:r w:rsidRPr="00F1443F">
              <w:rPr>
                <w:rFonts w:ascii="Times New Roman" w:hAnsi="Times New Roman" w:cs="Times New Roman"/>
                <w:szCs w:val="24"/>
                <w:lang w:eastAsia="zh-HK"/>
              </w:rPr>
              <w:t>35,000,000</w:t>
            </w:r>
          </w:p>
        </w:tc>
      </w:tr>
      <w:tr w:rsidR="008C2CCC" w:rsidRPr="00F1443F" w:rsidTr="009C68FC">
        <w:tc>
          <w:tcPr>
            <w:tcW w:w="797" w:type="dxa"/>
            <w:shd w:val="clear" w:color="auto" w:fill="auto"/>
          </w:tcPr>
          <w:p w:rsidR="008C2CCC" w:rsidRPr="00F1443F" w:rsidRDefault="008C2CCC" w:rsidP="009C68FC">
            <w:pPr>
              <w:snapToGrid w:val="0"/>
              <w:spacing w:line="310" w:lineRule="exact"/>
              <w:jc w:val="both"/>
              <w:rPr>
                <w:rFonts w:ascii="Times New Roman" w:hAnsi="Times New Roman" w:cs="Times New Roman"/>
                <w:szCs w:val="24"/>
                <w:lang w:eastAsia="zh-HK"/>
              </w:rPr>
            </w:pPr>
          </w:p>
        </w:tc>
        <w:tc>
          <w:tcPr>
            <w:tcW w:w="1896" w:type="dxa"/>
            <w:shd w:val="clear" w:color="auto" w:fill="auto"/>
          </w:tcPr>
          <w:p w:rsidR="008C2CCC" w:rsidRPr="00F1443F" w:rsidRDefault="008C2CCC" w:rsidP="009C68FC">
            <w:pPr>
              <w:snapToGrid w:val="0"/>
              <w:spacing w:line="310" w:lineRule="exact"/>
              <w:ind w:left="-94"/>
              <w:rPr>
                <w:rFonts w:ascii="Times New Roman" w:hAnsi="Times New Roman" w:cs="Times New Roman"/>
                <w:szCs w:val="24"/>
                <w:lang w:eastAsia="zh-HK"/>
              </w:rPr>
            </w:pPr>
            <w:r w:rsidRPr="00F1443F">
              <w:rPr>
                <w:rFonts w:ascii="Times New Roman" w:hAnsi="Times New Roman" w:cs="Times New Roman"/>
                <w:szCs w:val="24"/>
                <w:lang w:eastAsia="zh-HK"/>
              </w:rPr>
              <w:t>12 April 2010</w:t>
            </w:r>
          </w:p>
        </w:tc>
        <w:tc>
          <w:tcPr>
            <w:tcW w:w="1559" w:type="dxa"/>
            <w:shd w:val="clear" w:color="auto" w:fill="auto"/>
          </w:tcPr>
          <w:p w:rsidR="008C2CCC" w:rsidRPr="00F1443F" w:rsidRDefault="008C2CCC" w:rsidP="009C68FC">
            <w:pPr>
              <w:snapToGrid w:val="0"/>
              <w:spacing w:line="310" w:lineRule="exact"/>
              <w:ind w:left="33" w:right="75"/>
              <w:jc w:val="right"/>
              <w:rPr>
                <w:rFonts w:ascii="Times New Roman" w:hAnsi="Times New Roman" w:cs="Times New Roman"/>
                <w:szCs w:val="24"/>
                <w:lang w:eastAsia="zh-HK"/>
              </w:rPr>
            </w:pPr>
            <w:r w:rsidRPr="00F1443F">
              <w:rPr>
                <w:rFonts w:ascii="Times New Roman" w:hAnsi="Times New Roman" w:cs="Times New Roman"/>
                <w:szCs w:val="24"/>
                <w:lang w:eastAsia="zh-HK"/>
              </w:rPr>
              <w:t>24,000,000</w:t>
            </w:r>
          </w:p>
        </w:tc>
      </w:tr>
      <w:tr w:rsidR="008C2CCC" w:rsidRPr="00F1443F" w:rsidTr="009C68FC">
        <w:tc>
          <w:tcPr>
            <w:tcW w:w="797" w:type="dxa"/>
            <w:shd w:val="clear" w:color="auto" w:fill="auto"/>
          </w:tcPr>
          <w:p w:rsidR="008C2CCC" w:rsidRPr="00F1443F" w:rsidRDefault="008C2CCC" w:rsidP="009C68FC">
            <w:pPr>
              <w:snapToGrid w:val="0"/>
              <w:spacing w:line="310" w:lineRule="exact"/>
              <w:jc w:val="both"/>
              <w:rPr>
                <w:rFonts w:ascii="Times New Roman" w:hAnsi="Times New Roman" w:cs="Times New Roman"/>
                <w:szCs w:val="24"/>
                <w:lang w:eastAsia="zh-HK"/>
              </w:rPr>
            </w:pPr>
          </w:p>
        </w:tc>
        <w:tc>
          <w:tcPr>
            <w:tcW w:w="1896" w:type="dxa"/>
            <w:shd w:val="clear" w:color="auto" w:fill="auto"/>
          </w:tcPr>
          <w:p w:rsidR="008C2CCC" w:rsidRPr="00F1443F" w:rsidRDefault="008C2CCC" w:rsidP="009C68FC">
            <w:pPr>
              <w:snapToGrid w:val="0"/>
              <w:spacing w:line="310" w:lineRule="exact"/>
              <w:ind w:left="-94"/>
              <w:rPr>
                <w:rFonts w:ascii="Times New Roman" w:hAnsi="Times New Roman" w:cs="Times New Roman"/>
                <w:szCs w:val="24"/>
                <w:lang w:eastAsia="zh-HK"/>
              </w:rPr>
            </w:pPr>
            <w:r w:rsidRPr="00F1443F">
              <w:rPr>
                <w:rFonts w:ascii="Times New Roman" w:hAnsi="Times New Roman" w:cs="Times New Roman"/>
                <w:szCs w:val="24"/>
                <w:lang w:eastAsia="zh-HK"/>
              </w:rPr>
              <w:t>26 April 2010</w:t>
            </w:r>
          </w:p>
        </w:tc>
        <w:tc>
          <w:tcPr>
            <w:tcW w:w="1559" w:type="dxa"/>
            <w:shd w:val="clear" w:color="auto" w:fill="auto"/>
          </w:tcPr>
          <w:p w:rsidR="008C2CCC" w:rsidRPr="00F1443F" w:rsidRDefault="008C2CCC" w:rsidP="009C68FC">
            <w:pPr>
              <w:snapToGrid w:val="0"/>
              <w:spacing w:line="310" w:lineRule="exact"/>
              <w:ind w:left="33" w:right="75"/>
              <w:jc w:val="right"/>
              <w:rPr>
                <w:rFonts w:ascii="Times New Roman" w:hAnsi="Times New Roman" w:cs="Times New Roman"/>
                <w:szCs w:val="24"/>
                <w:lang w:eastAsia="zh-HK"/>
              </w:rPr>
            </w:pPr>
            <w:r w:rsidRPr="00F1443F">
              <w:rPr>
                <w:rFonts w:ascii="Times New Roman" w:hAnsi="Times New Roman" w:cs="Times New Roman"/>
                <w:szCs w:val="24"/>
                <w:lang w:eastAsia="zh-HK"/>
              </w:rPr>
              <w:t>22,800,000</w:t>
            </w:r>
          </w:p>
        </w:tc>
      </w:tr>
    </w:tbl>
    <w:p w:rsidR="008C2CCC" w:rsidRPr="00F1443F" w:rsidRDefault="008C2CCC" w:rsidP="009C68FC">
      <w:pPr>
        <w:tabs>
          <w:tab w:val="left" w:pos="720"/>
        </w:tabs>
        <w:snapToGrid w:val="0"/>
        <w:spacing w:line="310" w:lineRule="exact"/>
        <w:ind w:left="1418" w:hanging="709"/>
        <w:jc w:val="both"/>
        <w:rPr>
          <w:rFonts w:ascii="Times New Roman" w:hAnsi="Times New Roman" w:cs="Times New Roman"/>
          <w:szCs w:val="24"/>
          <w:lang w:eastAsia="zh-HK"/>
        </w:rPr>
      </w:pPr>
    </w:p>
    <w:p w:rsidR="008C2CCC" w:rsidRPr="00F1443F" w:rsidRDefault="008C2CCC" w:rsidP="00A30377">
      <w:pPr>
        <w:tabs>
          <w:tab w:val="left" w:pos="720"/>
        </w:tabs>
        <w:overflowPunct w:val="0"/>
        <w:autoSpaceDE w:val="0"/>
        <w:autoSpaceDN w:val="0"/>
        <w:snapToGrid w:val="0"/>
        <w:spacing w:line="310" w:lineRule="exact"/>
        <w:ind w:leftChars="878" w:left="2683" w:hangingChars="240" w:hanging="576"/>
        <w:jc w:val="both"/>
        <w:rPr>
          <w:rFonts w:ascii="Times New Roman" w:hAnsi="Times New Roman" w:cs="Times New Roman"/>
          <w:szCs w:val="24"/>
          <w:lang w:eastAsia="zh-HK"/>
        </w:rPr>
      </w:pPr>
      <w:r w:rsidRPr="00F1443F">
        <w:rPr>
          <w:rFonts w:ascii="Times New Roman" w:hAnsi="Times New Roman" w:cs="Times New Roman"/>
          <w:szCs w:val="24"/>
          <w:lang w:eastAsia="zh-HK"/>
        </w:rPr>
        <w:t>(iii)</w:t>
      </w:r>
      <w:r w:rsidRPr="00F1443F">
        <w:rPr>
          <w:rFonts w:ascii="Times New Roman" w:hAnsi="Times New Roman" w:cs="Times New Roman"/>
          <w:szCs w:val="24"/>
          <w:lang w:eastAsia="zh-HK"/>
        </w:rPr>
        <w:tab/>
        <w:t xml:space="preserve">The Appellant appointed </w:t>
      </w:r>
      <w:r w:rsidR="00571401" w:rsidRPr="00F1443F">
        <w:rPr>
          <w:rFonts w:ascii="Times New Roman" w:hAnsi="Times New Roman" w:cs="Times New Roman"/>
          <w:szCs w:val="24"/>
          <w:lang w:eastAsia="zh-HK"/>
        </w:rPr>
        <w:t>Company W</w:t>
      </w:r>
      <w:r w:rsidRPr="00F1443F">
        <w:rPr>
          <w:rFonts w:ascii="Times New Roman" w:hAnsi="Times New Roman" w:cs="Times New Roman"/>
          <w:szCs w:val="24"/>
          <w:lang w:eastAsia="zh-HK"/>
        </w:rPr>
        <w:t xml:space="preserve"> to let out the Property on 3 May 2010 and the asking rent was $113,325. </w:t>
      </w:r>
    </w:p>
    <w:p w:rsidR="008C2CCC" w:rsidRPr="00F1443F" w:rsidRDefault="008C2CCC" w:rsidP="009C68FC">
      <w:pPr>
        <w:spacing w:line="320" w:lineRule="exact"/>
        <w:ind w:leftChars="295" w:left="1416" w:hangingChars="295" w:hanging="708"/>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The Assessor maintained the view that the sale of the Property amounted to an adventure in the nature of trade, and that the profit on sale of the Property should be chargeable to Profits Tax for the year of assessment 2010/11.  Having regard to the information provided by the Taxpayer, the Assessor opines that the Profits Tax Assessment and the Second Additional Personal Assessment for the year of assessment 2010/11 should be revised as follows:</w:t>
      </w:r>
    </w:p>
    <w:p w:rsidR="008C2CCC" w:rsidRPr="00F1443F" w:rsidRDefault="008C2CCC" w:rsidP="009C68FC">
      <w:pPr>
        <w:pStyle w:val="ac"/>
        <w:widowControl/>
        <w:spacing w:line="320" w:lineRule="exact"/>
        <w:ind w:leftChars="0"/>
        <w:jc w:val="both"/>
        <w:rPr>
          <w:rFonts w:ascii="Times New Roman" w:hAnsi="Times New Roman" w:cs="Times New Roman"/>
          <w:szCs w:val="24"/>
          <w:lang w:eastAsia="zh-HK"/>
        </w:rPr>
      </w:pPr>
    </w:p>
    <w:p w:rsidR="008C2CCC" w:rsidRPr="00F1443F" w:rsidRDefault="008C2CCC" w:rsidP="00B01500">
      <w:pPr>
        <w:pStyle w:val="af0"/>
        <w:tabs>
          <w:tab w:val="left" w:pos="1418"/>
        </w:tabs>
        <w:overflowPunct w:val="0"/>
        <w:autoSpaceDE w:val="0"/>
        <w:autoSpaceDN w:val="0"/>
        <w:ind w:leftChars="638" w:left="2107" w:hangingChars="240" w:hanging="576"/>
        <w:rPr>
          <w:lang w:eastAsia="zh-HK"/>
        </w:rPr>
      </w:pPr>
      <w:r w:rsidRPr="00F1443F">
        <w:rPr>
          <w:lang w:eastAsia="zh-HK"/>
        </w:rPr>
        <w:t>(1)</w:t>
      </w:r>
      <w:r w:rsidRPr="00F1443F">
        <w:rPr>
          <w:lang w:eastAsia="zh-HK"/>
        </w:rPr>
        <w:tab/>
      </w:r>
      <w:r w:rsidRPr="00F1443F">
        <w:rPr>
          <w:u w:val="single"/>
          <w:lang w:eastAsia="zh-HK"/>
        </w:rPr>
        <w:t>Profits Tax Assessment</w:t>
      </w:r>
      <w:r w:rsidRPr="00F1443F">
        <w:rPr>
          <w:lang w:eastAsia="zh-HK"/>
        </w:rPr>
        <w:t>:</w:t>
      </w:r>
    </w:p>
    <w:p w:rsidR="008C2CCC" w:rsidRPr="00F1443F" w:rsidRDefault="008C2CCC" w:rsidP="009C68FC">
      <w:pPr>
        <w:pStyle w:val="af0"/>
        <w:spacing w:line="320" w:lineRule="exact"/>
        <w:ind w:left="720" w:hanging="720"/>
        <w:rPr>
          <w:lang w:eastAsia="zh-HK"/>
        </w:rPr>
      </w:pPr>
    </w:p>
    <w:tbl>
      <w:tblPr>
        <w:tblW w:w="6946" w:type="dxa"/>
        <w:tblInd w:w="1418" w:type="dxa"/>
        <w:tblLayout w:type="fixed"/>
        <w:tblCellMar>
          <w:left w:w="28" w:type="dxa"/>
          <w:right w:w="28" w:type="dxa"/>
        </w:tblCellMar>
        <w:tblLook w:val="0000" w:firstRow="0" w:lastRow="0" w:firstColumn="0" w:lastColumn="0" w:noHBand="0" w:noVBand="0"/>
      </w:tblPr>
      <w:tblGrid>
        <w:gridCol w:w="214"/>
        <w:gridCol w:w="211"/>
        <w:gridCol w:w="567"/>
        <w:gridCol w:w="3827"/>
        <w:gridCol w:w="993"/>
        <w:gridCol w:w="1134"/>
      </w:tblGrid>
      <w:tr w:rsidR="008C2CCC" w:rsidRPr="00F1443F" w:rsidTr="009C68FC">
        <w:trPr>
          <w:cantSplit/>
        </w:trPr>
        <w:tc>
          <w:tcPr>
            <w:tcW w:w="5812" w:type="dxa"/>
            <w:gridSpan w:val="5"/>
          </w:tcPr>
          <w:p w:rsidR="008C2CCC" w:rsidRPr="00F1443F" w:rsidRDefault="008C2CCC" w:rsidP="009C68FC">
            <w:pPr>
              <w:spacing w:line="320" w:lineRule="exact"/>
              <w:ind w:left="720" w:hanging="720"/>
              <w:jc w:val="center"/>
              <w:rPr>
                <w:rFonts w:ascii="Times New Roman" w:hAnsi="Times New Roman" w:cs="Times New Roman"/>
                <w:szCs w:val="24"/>
              </w:rPr>
            </w:pPr>
          </w:p>
        </w:tc>
        <w:tc>
          <w:tcPr>
            <w:tcW w:w="1134" w:type="dxa"/>
          </w:tcPr>
          <w:p w:rsidR="008C2CCC" w:rsidRPr="00F1443F" w:rsidRDefault="008C2CCC" w:rsidP="009C68FC">
            <w:pPr>
              <w:spacing w:line="320" w:lineRule="exact"/>
              <w:jc w:val="center"/>
              <w:rPr>
                <w:rFonts w:ascii="Times New Roman" w:hAnsi="Times New Roman" w:cs="Times New Roman"/>
                <w:szCs w:val="24"/>
              </w:rPr>
            </w:pPr>
            <w:r w:rsidRPr="00F1443F">
              <w:rPr>
                <w:rFonts w:ascii="Times New Roman" w:hAnsi="Times New Roman" w:cs="Times New Roman"/>
                <w:szCs w:val="24"/>
                <w:lang w:eastAsia="zh-HK"/>
              </w:rPr>
              <w:t xml:space="preserve">  </w:t>
            </w:r>
            <w:r w:rsidRPr="00F1443F">
              <w:rPr>
                <w:rFonts w:ascii="Times New Roman" w:hAnsi="Times New Roman" w:cs="Times New Roman"/>
                <w:szCs w:val="24"/>
              </w:rPr>
              <w:t>$</w:t>
            </w:r>
          </w:p>
        </w:tc>
      </w:tr>
      <w:tr w:rsidR="008C2CCC" w:rsidRPr="00F1443F" w:rsidTr="009C68FC">
        <w:trPr>
          <w:cantSplit/>
        </w:trPr>
        <w:tc>
          <w:tcPr>
            <w:tcW w:w="5812" w:type="dxa"/>
            <w:gridSpan w:val="5"/>
          </w:tcPr>
          <w:p w:rsidR="008C2CCC" w:rsidRPr="00F1443F" w:rsidRDefault="008C2CCC" w:rsidP="009C68FC">
            <w:pPr>
              <w:tabs>
                <w:tab w:val="left" w:pos="1172"/>
              </w:tabs>
              <w:spacing w:line="320" w:lineRule="exact"/>
              <w:ind w:right="332"/>
              <w:rPr>
                <w:rFonts w:ascii="Times New Roman" w:hAnsi="Times New Roman" w:cs="Times New Roman"/>
                <w:szCs w:val="24"/>
                <w:u w:val="double"/>
              </w:rPr>
            </w:pPr>
            <w:r w:rsidRPr="00F1443F">
              <w:rPr>
                <w:rFonts w:ascii="Times New Roman" w:hAnsi="Times New Roman" w:cs="Times New Roman"/>
                <w:szCs w:val="24"/>
              </w:rPr>
              <w:t>Profits on sale of properties</w:t>
            </w:r>
          </w:p>
        </w:tc>
        <w:tc>
          <w:tcPr>
            <w:tcW w:w="1134" w:type="dxa"/>
          </w:tcPr>
          <w:p w:rsidR="008C2CCC" w:rsidRPr="00F1443F" w:rsidRDefault="008C2CCC" w:rsidP="009C68FC">
            <w:pPr>
              <w:spacing w:line="320" w:lineRule="exact"/>
              <w:ind w:rightChars="35" w:right="84"/>
              <w:jc w:val="right"/>
              <w:rPr>
                <w:rFonts w:ascii="Times New Roman" w:hAnsi="Times New Roman" w:cs="Times New Roman"/>
                <w:szCs w:val="24"/>
                <w:u w:val="double"/>
                <w:lang w:eastAsia="zh-HK"/>
              </w:rPr>
            </w:pPr>
          </w:p>
        </w:tc>
      </w:tr>
      <w:tr w:rsidR="008C2CCC" w:rsidRPr="00F1443F" w:rsidTr="009C68FC">
        <w:trPr>
          <w:cantSplit/>
        </w:trPr>
        <w:tc>
          <w:tcPr>
            <w:tcW w:w="214"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598" w:type="dxa"/>
            <w:gridSpan w:val="4"/>
          </w:tcPr>
          <w:p w:rsidR="008C2CCC" w:rsidRPr="00F1443F" w:rsidRDefault="000D4816" w:rsidP="000D4816">
            <w:pPr>
              <w:tabs>
                <w:tab w:val="left" w:pos="1172"/>
              </w:tabs>
              <w:spacing w:line="320" w:lineRule="exact"/>
              <w:ind w:right="332"/>
              <w:rPr>
                <w:rFonts w:ascii="Times New Roman" w:hAnsi="Times New Roman" w:cs="Times New Roman"/>
                <w:szCs w:val="24"/>
                <w:vertAlign w:val="superscript"/>
              </w:rPr>
            </w:pPr>
            <w:r w:rsidRPr="00F1443F">
              <w:rPr>
                <w:rFonts w:ascii="Times New Roman" w:hAnsi="Times New Roman" w:cs="Times New Roman"/>
                <w:szCs w:val="24"/>
              </w:rPr>
              <w:t xml:space="preserve">The </w:t>
            </w:r>
            <w:r w:rsidR="008C2CCC" w:rsidRPr="00F1443F">
              <w:rPr>
                <w:rFonts w:ascii="Times New Roman" w:hAnsi="Times New Roman" w:cs="Times New Roman"/>
                <w:szCs w:val="24"/>
              </w:rPr>
              <w:t>Property</w:t>
            </w:r>
            <w:r w:rsidR="006D3910" w:rsidRPr="00F1443F">
              <w:rPr>
                <w:rFonts w:ascii="Times New Roman" w:hAnsi="Times New Roman" w:cs="Times New Roman"/>
                <w:szCs w:val="24"/>
              </w:rPr>
              <w:t xml:space="preserve"> </w:t>
            </w:r>
          </w:p>
        </w:tc>
        <w:tc>
          <w:tcPr>
            <w:tcW w:w="1134" w:type="dxa"/>
          </w:tcPr>
          <w:p w:rsidR="008C2CCC" w:rsidRPr="00F1443F" w:rsidRDefault="008C2CCC" w:rsidP="009C68FC">
            <w:pPr>
              <w:spacing w:line="320" w:lineRule="exact"/>
              <w:ind w:rightChars="-9" w:right="-22"/>
              <w:jc w:val="right"/>
              <w:rPr>
                <w:rFonts w:ascii="Times New Roman" w:hAnsi="Times New Roman" w:cs="Times New Roman"/>
                <w:szCs w:val="24"/>
                <w:lang w:eastAsia="zh-HK"/>
              </w:rPr>
            </w:pPr>
            <w:r w:rsidRPr="00F1443F">
              <w:rPr>
                <w:rFonts w:ascii="Times New Roman" w:hAnsi="Times New Roman" w:cs="Times New Roman"/>
                <w:szCs w:val="24"/>
                <w:lang w:eastAsia="zh-HK"/>
              </w:rPr>
              <w:t>1,712,954</w:t>
            </w:r>
          </w:p>
        </w:tc>
      </w:tr>
      <w:tr w:rsidR="008C2CCC" w:rsidRPr="00F1443F" w:rsidTr="009C68FC">
        <w:trPr>
          <w:cantSplit/>
        </w:trPr>
        <w:tc>
          <w:tcPr>
            <w:tcW w:w="214" w:type="dxa"/>
          </w:tcPr>
          <w:p w:rsidR="008C2CCC" w:rsidRPr="00F1443F" w:rsidRDefault="008C2CCC" w:rsidP="009C68FC">
            <w:pPr>
              <w:spacing w:line="320" w:lineRule="exact"/>
              <w:ind w:left="720" w:hanging="720"/>
              <w:jc w:val="both"/>
              <w:rPr>
                <w:rFonts w:ascii="Times New Roman" w:hAnsi="Times New Roman" w:cs="Times New Roman"/>
                <w:szCs w:val="24"/>
              </w:rPr>
            </w:pPr>
          </w:p>
        </w:tc>
        <w:tc>
          <w:tcPr>
            <w:tcW w:w="5598" w:type="dxa"/>
            <w:gridSpan w:val="4"/>
          </w:tcPr>
          <w:p w:rsidR="008C2CCC" w:rsidRPr="00F1443F" w:rsidRDefault="00B9566E" w:rsidP="009C68FC">
            <w:pPr>
              <w:tabs>
                <w:tab w:val="left" w:pos="1172"/>
              </w:tabs>
              <w:spacing w:line="320" w:lineRule="exact"/>
              <w:ind w:right="332"/>
              <w:rPr>
                <w:rFonts w:ascii="Times New Roman" w:hAnsi="Times New Roman" w:cs="Times New Roman"/>
                <w:szCs w:val="24"/>
                <w:vertAlign w:val="superscript"/>
              </w:rPr>
            </w:pPr>
            <w:r w:rsidRPr="00F1443F">
              <w:rPr>
                <w:rFonts w:ascii="Times New Roman" w:hAnsi="Times New Roman" w:cs="Times New Roman"/>
                <w:szCs w:val="24"/>
                <w:lang w:eastAsia="zh-HK"/>
              </w:rPr>
              <w:t>The Other Property</w:t>
            </w:r>
          </w:p>
        </w:tc>
        <w:tc>
          <w:tcPr>
            <w:tcW w:w="1134" w:type="dxa"/>
          </w:tcPr>
          <w:p w:rsidR="008C2CCC" w:rsidRPr="00F1443F" w:rsidRDefault="008C2CCC" w:rsidP="009C68FC">
            <w:pPr>
              <w:spacing w:line="320" w:lineRule="exact"/>
              <w:ind w:rightChars="-9" w:right="-22"/>
              <w:jc w:val="right"/>
              <w:rPr>
                <w:rFonts w:ascii="Times New Roman" w:hAnsi="Times New Roman" w:cs="Times New Roman"/>
                <w:szCs w:val="24"/>
                <w:lang w:eastAsia="zh-HK"/>
              </w:rPr>
            </w:pPr>
            <w:r w:rsidRPr="00F1443F">
              <w:rPr>
                <w:rFonts w:ascii="Times New Roman" w:hAnsi="Times New Roman" w:cs="Times New Roman"/>
                <w:szCs w:val="24"/>
                <w:u w:val="single"/>
                <w:lang w:eastAsia="zh-HK"/>
              </w:rPr>
              <w:t xml:space="preserve">  703,800</w:t>
            </w:r>
          </w:p>
        </w:tc>
      </w:tr>
      <w:tr w:rsidR="008C2CCC" w:rsidRPr="00F1443F" w:rsidTr="009C68FC">
        <w:trPr>
          <w:cantSplit/>
        </w:trPr>
        <w:tc>
          <w:tcPr>
            <w:tcW w:w="5812" w:type="dxa"/>
            <w:gridSpan w:val="5"/>
          </w:tcPr>
          <w:p w:rsidR="008C2CCC" w:rsidRPr="00F1443F" w:rsidRDefault="008C2CCC" w:rsidP="009C68FC">
            <w:pPr>
              <w:tabs>
                <w:tab w:val="left" w:pos="1172"/>
              </w:tabs>
              <w:spacing w:line="320" w:lineRule="exact"/>
              <w:ind w:right="332"/>
              <w:rPr>
                <w:rFonts w:ascii="Times New Roman" w:hAnsi="Times New Roman" w:cs="Times New Roman"/>
                <w:szCs w:val="24"/>
              </w:rPr>
            </w:pPr>
            <w:r w:rsidRPr="00F1443F">
              <w:rPr>
                <w:rFonts w:ascii="Times New Roman" w:hAnsi="Times New Roman" w:cs="Times New Roman"/>
                <w:szCs w:val="24"/>
              </w:rPr>
              <w:t>Assessable Profits transferred to Personal Assessment</w:t>
            </w:r>
          </w:p>
          <w:p w:rsidR="008C2CCC" w:rsidRPr="00F1443F" w:rsidRDefault="008C2CCC" w:rsidP="009C68FC">
            <w:pPr>
              <w:tabs>
                <w:tab w:val="left" w:pos="1172"/>
              </w:tabs>
              <w:spacing w:line="320" w:lineRule="exact"/>
              <w:ind w:right="332"/>
              <w:rPr>
                <w:rFonts w:ascii="Times New Roman" w:hAnsi="Times New Roman" w:cs="Times New Roman"/>
                <w:szCs w:val="24"/>
              </w:rPr>
            </w:pPr>
          </w:p>
        </w:tc>
        <w:tc>
          <w:tcPr>
            <w:tcW w:w="1134" w:type="dxa"/>
          </w:tcPr>
          <w:p w:rsidR="008C2CCC" w:rsidRPr="00F1443F" w:rsidRDefault="008C2CCC" w:rsidP="009C68FC">
            <w:pPr>
              <w:spacing w:line="320" w:lineRule="exact"/>
              <w:ind w:rightChars="-9" w:right="-22"/>
              <w:jc w:val="right"/>
              <w:rPr>
                <w:rFonts w:ascii="Times New Roman" w:hAnsi="Times New Roman" w:cs="Times New Roman"/>
                <w:szCs w:val="24"/>
                <w:u w:val="double"/>
              </w:rPr>
            </w:pPr>
            <w:r w:rsidRPr="00F1443F">
              <w:rPr>
                <w:rFonts w:ascii="Times New Roman" w:hAnsi="Times New Roman" w:cs="Times New Roman"/>
                <w:szCs w:val="24"/>
                <w:u w:val="double"/>
              </w:rPr>
              <w:t>2,416,754</w:t>
            </w:r>
          </w:p>
        </w:tc>
      </w:tr>
      <w:tr w:rsidR="008C2CCC" w:rsidRPr="00F1443F" w:rsidTr="009C68FC">
        <w:trPr>
          <w:cantSplit/>
        </w:trPr>
        <w:tc>
          <w:tcPr>
            <w:tcW w:w="5812" w:type="dxa"/>
            <w:gridSpan w:val="5"/>
          </w:tcPr>
          <w:p w:rsidR="008C2CCC" w:rsidRPr="00F1443F" w:rsidRDefault="008C2CCC" w:rsidP="009C68FC">
            <w:pPr>
              <w:tabs>
                <w:tab w:val="left" w:pos="1172"/>
              </w:tabs>
              <w:spacing w:line="320" w:lineRule="exact"/>
              <w:ind w:right="332"/>
              <w:rPr>
                <w:rFonts w:ascii="Times New Roman" w:hAnsi="Times New Roman" w:cs="Times New Roman"/>
                <w:szCs w:val="24"/>
                <w:u w:val="double"/>
              </w:rPr>
            </w:pPr>
            <w:r w:rsidRPr="00F1443F">
              <w:rPr>
                <w:rFonts w:ascii="Times New Roman" w:hAnsi="Times New Roman" w:cs="Times New Roman"/>
                <w:szCs w:val="24"/>
                <w:u w:val="single"/>
              </w:rPr>
              <w:t>Note</w:t>
            </w:r>
            <w:r w:rsidRPr="00F1443F">
              <w:rPr>
                <w:rFonts w:ascii="Times New Roman" w:hAnsi="Times New Roman" w:cs="Times New Roman"/>
                <w:szCs w:val="24"/>
              </w:rPr>
              <w:t>:</w:t>
            </w:r>
          </w:p>
        </w:tc>
        <w:tc>
          <w:tcPr>
            <w:tcW w:w="1134" w:type="dxa"/>
          </w:tcPr>
          <w:p w:rsidR="008C2CCC" w:rsidRPr="00F1443F" w:rsidRDefault="008C2CCC" w:rsidP="009C68FC">
            <w:pPr>
              <w:spacing w:line="320" w:lineRule="exact"/>
              <w:ind w:rightChars="35" w:right="84"/>
              <w:jc w:val="right"/>
              <w:rPr>
                <w:rFonts w:ascii="Times New Roman" w:hAnsi="Times New Roman" w:cs="Times New Roman"/>
                <w:szCs w:val="24"/>
                <w:u w:val="double"/>
                <w:lang w:eastAsia="zh-HK"/>
              </w:rPr>
            </w:pP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rightChars="35" w:right="84"/>
              <w:textAlignment w:val="baseline"/>
              <w:rPr>
                <w:rFonts w:ascii="Times New Roman" w:eastAsia="細明體" w:hAnsi="Times New Roman" w:cs="Times New Roman"/>
                <w:kern w:val="0"/>
                <w:szCs w:val="24"/>
                <w:vertAlign w:val="superscript"/>
                <w:lang w:val="en-GB" w:eastAsia="zh-HK"/>
              </w:rPr>
            </w:pPr>
            <w:r w:rsidRPr="00F1443F">
              <w:rPr>
                <w:rFonts w:ascii="Times New Roman" w:eastAsia="細明體" w:hAnsi="Times New Roman" w:cs="Times New Roman"/>
                <w:kern w:val="0"/>
                <w:szCs w:val="24"/>
                <w:vertAlign w:val="superscript"/>
                <w:lang w:val="en-GB" w:eastAsia="zh-HK"/>
              </w:rPr>
              <w:t>1</w:t>
            </w:r>
          </w:p>
        </w:tc>
        <w:tc>
          <w:tcPr>
            <w:tcW w:w="4394" w:type="dxa"/>
            <w:gridSpan w:val="2"/>
          </w:tcPr>
          <w:p w:rsidR="008C2CCC" w:rsidRPr="00F1443F" w:rsidRDefault="008C2CCC" w:rsidP="009C68FC">
            <w:pPr>
              <w:widowControl/>
              <w:overflowPunct w:val="0"/>
              <w:autoSpaceDE w:val="0"/>
              <w:autoSpaceDN w:val="0"/>
              <w:adjustRightInd w:val="0"/>
              <w:spacing w:line="320" w:lineRule="exact"/>
              <w:ind w:rightChars="20" w:right="48"/>
              <w:jc w:val="both"/>
              <w:textAlignment w:val="baseline"/>
              <w:rPr>
                <w:rFonts w:ascii="Times New Roman" w:eastAsia="細明體" w:hAnsi="Times New Roman" w:cs="Times New Roman"/>
                <w:kern w:val="0"/>
                <w:szCs w:val="24"/>
                <w:lang w:val="en-GB" w:eastAsia="zh-HK"/>
              </w:rPr>
            </w:pPr>
            <w:r w:rsidRPr="00F1443F">
              <w:rPr>
                <w:rFonts w:ascii="Times New Roman" w:eastAsia="細明體" w:hAnsi="Times New Roman" w:cs="Times New Roman"/>
                <w:kern w:val="0"/>
                <w:szCs w:val="24"/>
                <w:lang w:val="en-GB" w:eastAsia="zh-HK"/>
              </w:rPr>
              <w:t>Profit on sale of the Property:</w:t>
            </w:r>
          </w:p>
        </w:tc>
        <w:tc>
          <w:tcPr>
            <w:tcW w:w="993" w:type="dxa"/>
          </w:tcPr>
          <w:p w:rsidR="008C2CCC" w:rsidRPr="00F1443F" w:rsidRDefault="008C2CCC" w:rsidP="009C68FC">
            <w:pPr>
              <w:widowControl/>
              <w:overflowPunct w:val="0"/>
              <w:autoSpaceDE w:val="0"/>
              <w:autoSpaceDN w:val="0"/>
              <w:adjustRightInd w:val="0"/>
              <w:spacing w:line="320" w:lineRule="exact"/>
              <w:ind w:rightChars="20" w:right="48"/>
              <w:jc w:val="both"/>
              <w:textAlignment w:val="baseline"/>
              <w:rPr>
                <w:rFonts w:ascii="Times New Roman" w:eastAsia="細明體" w:hAnsi="Times New Roman" w:cs="Times New Roman"/>
                <w:kern w:val="0"/>
                <w:szCs w:val="24"/>
                <w:lang w:val="en-GB" w:eastAsia="zh-HK"/>
              </w:rPr>
            </w:pPr>
          </w:p>
        </w:tc>
        <w:tc>
          <w:tcPr>
            <w:tcW w:w="1134" w:type="dxa"/>
          </w:tcPr>
          <w:p w:rsidR="008C2CCC" w:rsidRPr="00F1443F" w:rsidRDefault="008C2CCC" w:rsidP="009C68FC">
            <w:pPr>
              <w:widowControl/>
              <w:overflowPunct w:val="0"/>
              <w:autoSpaceDE w:val="0"/>
              <w:autoSpaceDN w:val="0"/>
              <w:adjustRightInd w:val="0"/>
              <w:spacing w:line="320" w:lineRule="exact"/>
              <w:ind w:rightChars="20" w:right="48"/>
              <w:jc w:val="both"/>
              <w:textAlignment w:val="baseline"/>
              <w:rPr>
                <w:rFonts w:ascii="Times New Roman" w:eastAsia="細明體" w:hAnsi="Times New Roman" w:cs="Times New Roman"/>
                <w:kern w:val="0"/>
                <w:szCs w:val="24"/>
                <w:lang w:val="en-GB" w:eastAsia="zh-HK"/>
              </w:rPr>
            </w:pP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rightChars="35" w:right="84"/>
              <w:textAlignment w:val="baseline"/>
              <w:rPr>
                <w:rFonts w:ascii="Times New Roman" w:eastAsia="細明體" w:hAnsi="Times New Roman" w:cs="Times New Roman"/>
                <w:kern w:val="0"/>
                <w:szCs w:val="24"/>
                <w:vertAlign w:val="superscript"/>
                <w:lang w:val="en-GB" w:eastAsia="zh-HK"/>
              </w:rPr>
            </w:pPr>
          </w:p>
        </w:tc>
        <w:tc>
          <w:tcPr>
            <w:tcW w:w="4394" w:type="dxa"/>
            <w:gridSpan w:val="2"/>
          </w:tcPr>
          <w:p w:rsidR="008C2CCC" w:rsidRPr="00F1443F" w:rsidRDefault="008C2CCC" w:rsidP="009C68FC">
            <w:pPr>
              <w:widowControl/>
              <w:overflowPunct w:val="0"/>
              <w:autoSpaceDE w:val="0"/>
              <w:autoSpaceDN w:val="0"/>
              <w:adjustRightInd w:val="0"/>
              <w:spacing w:line="320" w:lineRule="exact"/>
              <w:ind w:rightChars="20" w:right="48"/>
              <w:jc w:val="both"/>
              <w:textAlignment w:val="baseline"/>
              <w:rPr>
                <w:rFonts w:ascii="Times New Roman" w:eastAsia="細明體" w:hAnsi="Times New Roman" w:cs="Times New Roman"/>
                <w:kern w:val="0"/>
                <w:szCs w:val="24"/>
                <w:lang w:val="en-GB" w:eastAsia="zh-HK"/>
              </w:rPr>
            </w:pPr>
          </w:p>
        </w:tc>
        <w:tc>
          <w:tcPr>
            <w:tcW w:w="993" w:type="dxa"/>
          </w:tcPr>
          <w:p w:rsidR="008C2CCC" w:rsidRPr="00F1443F" w:rsidRDefault="008C2CCC" w:rsidP="009C68FC">
            <w:pPr>
              <w:widowControl/>
              <w:overflowPunct w:val="0"/>
              <w:autoSpaceDE w:val="0"/>
              <w:autoSpaceDN w:val="0"/>
              <w:adjustRightInd w:val="0"/>
              <w:spacing w:line="320" w:lineRule="exact"/>
              <w:jc w:val="center"/>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eastAsia="zh-HK"/>
              </w:rPr>
              <w:t xml:space="preserve">  </w:t>
            </w:r>
            <w:r w:rsidRPr="00F1443F">
              <w:rPr>
                <w:rFonts w:ascii="Times New Roman" w:eastAsia="細明體" w:hAnsi="Times New Roman" w:cs="Times New Roman"/>
                <w:kern w:val="0"/>
                <w:szCs w:val="24"/>
                <w:lang w:val="en-GB"/>
              </w:rPr>
              <w:t>$</w:t>
            </w:r>
          </w:p>
        </w:tc>
        <w:tc>
          <w:tcPr>
            <w:tcW w:w="1134" w:type="dxa"/>
          </w:tcPr>
          <w:p w:rsidR="008C2CCC" w:rsidRPr="00F1443F" w:rsidRDefault="008C2CCC" w:rsidP="009C68FC">
            <w:pPr>
              <w:widowControl/>
              <w:overflowPunct w:val="0"/>
              <w:autoSpaceDE w:val="0"/>
              <w:autoSpaceDN w:val="0"/>
              <w:adjustRightInd w:val="0"/>
              <w:spacing w:line="320" w:lineRule="exact"/>
              <w:jc w:val="center"/>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eastAsia="zh-HK"/>
              </w:rPr>
              <w:t xml:space="preserve">  </w:t>
            </w:r>
            <w:r w:rsidRPr="00F1443F">
              <w:rPr>
                <w:rFonts w:ascii="Times New Roman" w:eastAsia="細明體" w:hAnsi="Times New Roman" w:cs="Times New Roman"/>
                <w:kern w:val="0"/>
                <w:szCs w:val="24"/>
                <w:lang w:val="en-GB"/>
              </w:rPr>
              <w:t>$</w:t>
            </w: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4394" w:type="dxa"/>
            <w:gridSpan w:val="2"/>
          </w:tcPr>
          <w:p w:rsidR="008C2CCC" w:rsidRPr="00F1443F" w:rsidRDefault="008C2CCC" w:rsidP="009C68FC">
            <w:pPr>
              <w:widowControl/>
              <w:tabs>
                <w:tab w:val="left" w:pos="1172"/>
              </w:tabs>
              <w:overflowPunct w:val="0"/>
              <w:autoSpaceDE w:val="0"/>
              <w:autoSpaceDN w:val="0"/>
              <w:adjustRightInd w:val="0"/>
              <w:spacing w:line="320" w:lineRule="exact"/>
              <w:ind w:right="332"/>
              <w:textAlignment w:val="baseline"/>
              <w:rPr>
                <w:rFonts w:ascii="Times New Roman" w:eastAsia="細明體" w:hAnsi="Times New Roman" w:cs="Times New Roman"/>
                <w:kern w:val="0"/>
                <w:szCs w:val="24"/>
                <w:vertAlign w:val="superscript"/>
                <w:lang w:val="en-GB"/>
              </w:rPr>
            </w:pPr>
            <w:r w:rsidRPr="00F1443F">
              <w:rPr>
                <w:rFonts w:ascii="Times New Roman" w:eastAsia="細明體" w:hAnsi="Times New Roman" w:cs="Times New Roman"/>
                <w:kern w:val="0"/>
                <w:szCs w:val="24"/>
                <w:lang w:val="en-GB"/>
              </w:rPr>
              <w:t xml:space="preserve">Gross Profit </w:t>
            </w: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lang w:val="en-GB" w:eastAsia="zh-HK"/>
              </w:rPr>
            </w:pPr>
          </w:p>
        </w:tc>
        <w:tc>
          <w:tcPr>
            <w:tcW w:w="1134" w:type="dxa"/>
          </w:tcPr>
          <w:p w:rsidR="008C2CCC" w:rsidRPr="00F1443F" w:rsidRDefault="008C2CCC" w:rsidP="009C68FC">
            <w:pPr>
              <w:spacing w:line="320" w:lineRule="exact"/>
              <w:ind w:rightChars="-9" w:right="-22"/>
              <w:jc w:val="right"/>
              <w:rPr>
                <w:rFonts w:ascii="Times New Roman" w:eastAsia="細明體" w:hAnsi="Times New Roman" w:cs="Times New Roman"/>
                <w:kern w:val="0"/>
                <w:szCs w:val="24"/>
                <w:lang w:val="en-GB" w:eastAsia="zh-HK"/>
              </w:rPr>
            </w:pPr>
            <w:r w:rsidRPr="00F1443F">
              <w:rPr>
                <w:rFonts w:ascii="Times New Roman" w:eastAsia="細明體" w:hAnsi="Times New Roman" w:cs="Times New Roman"/>
                <w:kern w:val="0"/>
                <w:szCs w:val="24"/>
                <w:lang w:val="en-GB" w:eastAsia="zh-HK"/>
              </w:rPr>
              <w:t>2,680,</w:t>
            </w:r>
            <w:r w:rsidRPr="00F1443F">
              <w:rPr>
                <w:rFonts w:ascii="Times New Roman" w:hAnsi="Times New Roman" w:cs="Times New Roman"/>
                <w:szCs w:val="24"/>
                <w:lang w:eastAsia="zh-HK"/>
              </w:rPr>
              <w:t>000</w:t>
            </w: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56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u w:val="single"/>
                <w:lang w:val="en-GB"/>
              </w:rPr>
              <w:t>Less</w:t>
            </w:r>
            <w:r w:rsidRPr="00F1443F">
              <w:rPr>
                <w:rFonts w:ascii="Times New Roman" w:eastAsia="細明體" w:hAnsi="Times New Roman" w:cs="Times New Roman"/>
                <w:kern w:val="0"/>
                <w:szCs w:val="24"/>
                <w:lang w:val="en-GB"/>
              </w:rPr>
              <w:t>:</w:t>
            </w:r>
          </w:p>
        </w:tc>
        <w:tc>
          <w:tcPr>
            <w:tcW w:w="382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rPr>
              <w:t>Legal fees on purchase [Fact (11)(c)]</w:t>
            </w: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lang w:val="en-GB" w:eastAsia="zh-HK"/>
              </w:rPr>
            </w:pPr>
            <w:r w:rsidRPr="00F1443F">
              <w:rPr>
                <w:rFonts w:ascii="Times New Roman" w:eastAsia="細明體" w:hAnsi="Times New Roman" w:cs="Times New Roman"/>
                <w:kern w:val="0"/>
                <w:szCs w:val="24"/>
                <w:lang w:val="en-GB" w:eastAsia="zh-HK"/>
              </w:rPr>
              <w:t>9,000</w:t>
            </w:r>
          </w:p>
        </w:tc>
        <w:tc>
          <w:tcPr>
            <w:tcW w:w="1134"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lang w:val="en-GB" w:eastAsia="zh-HK"/>
              </w:rPr>
            </w:pP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56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u w:val="single"/>
                <w:lang w:val="en-GB"/>
              </w:rPr>
            </w:pPr>
          </w:p>
        </w:tc>
        <w:tc>
          <w:tcPr>
            <w:tcW w:w="382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rPr>
              <w:t>Stamp duty</w:t>
            </w: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lang w:val="en-GB" w:eastAsia="zh-HK"/>
              </w:rPr>
            </w:pPr>
            <w:r w:rsidRPr="00F1443F">
              <w:rPr>
                <w:rFonts w:ascii="Times New Roman" w:eastAsia="細明體" w:hAnsi="Times New Roman" w:cs="Times New Roman"/>
                <w:kern w:val="0"/>
                <w:szCs w:val="24"/>
                <w:lang w:val="en-GB" w:eastAsia="zh-HK"/>
              </w:rPr>
              <w:t>643,125</w:t>
            </w:r>
          </w:p>
        </w:tc>
        <w:tc>
          <w:tcPr>
            <w:tcW w:w="1134"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u w:val="single"/>
                <w:lang w:val="en-GB" w:eastAsia="zh-HK"/>
              </w:rPr>
            </w:pP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56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u w:val="single"/>
                <w:lang w:val="en-GB"/>
              </w:rPr>
            </w:pPr>
          </w:p>
        </w:tc>
        <w:tc>
          <w:tcPr>
            <w:tcW w:w="3827" w:type="dxa"/>
          </w:tcPr>
          <w:p w:rsidR="008C2CCC" w:rsidRPr="00F1443F" w:rsidRDefault="008C2CCC" w:rsidP="009C68FC">
            <w:pPr>
              <w:widowControl/>
              <w:tabs>
                <w:tab w:val="left" w:pos="1172"/>
              </w:tabs>
              <w:overflowPunct w:val="0"/>
              <w:autoSpaceDE w:val="0"/>
              <w:autoSpaceDN w:val="0"/>
              <w:adjustRightInd w:val="0"/>
              <w:spacing w:line="320" w:lineRule="exact"/>
              <w:ind w:rightChars="-70" w:right="-168"/>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rPr>
              <w:t>Commission on purchase [Fact (11)(b)]</w:t>
            </w: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lang w:val="en-GB" w:eastAsia="zh-HK"/>
              </w:rPr>
            </w:pPr>
            <w:r w:rsidRPr="00F1443F">
              <w:rPr>
                <w:rFonts w:ascii="Times New Roman" w:eastAsia="細明體" w:hAnsi="Times New Roman" w:cs="Times New Roman"/>
                <w:kern w:val="0"/>
                <w:szCs w:val="24"/>
                <w:lang w:val="en-GB" w:eastAsia="zh-HK"/>
              </w:rPr>
              <w:t>40,000</w:t>
            </w:r>
          </w:p>
        </w:tc>
        <w:tc>
          <w:tcPr>
            <w:tcW w:w="1134"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u w:val="single"/>
                <w:lang w:val="en-GB" w:eastAsia="zh-HK"/>
              </w:rPr>
            </w:pP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56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u w:val="single"/>
                <w:lang w:val="en-GB"/>
              </w:rPr>
            </w:pPr>
          </w:p>
        </w:tc>
        <w:tc>
          <w:tcPr>
            <w:tcW w:w="382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rPr>
              <w:t>Bank interest [Fact (15)(b)]</w:t>
            </w: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lang w:val="en-GB" w:eastAsia="zh-HK"/>
              </w:rPr>
            </w:pPr>
            <w:r w:rsidRPr="00F1443F">
              <w:rPr>
                <w:rFonts w:ascii="Times New Roman" w:eastAsia="細明體" w:hAnsi="Times New Roman" w:cs="Times New Roman"/>
                <w:kern w:val="0"/>
                <w:szCs w:val="24"/>
                <w:lang w:val="en-GB" w:eastAsia="zh-HK"/>
              </w:rPr>
              <w:t>66,621</w:t>
            </w:r>
          </w:p>
        </w:tc>
        <w:tc>
          <w:tcPr>
            <w:tcW w:w="1134"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u w:val="single"/>
                <w:lang w:val="en-GB" w:eastAsia="zh-HK"/>
              </w:rPr>
            </w:pP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56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u w:val="single"/>
                <w:lang w:val="en-GB"/>
              </w:rPr>
            </w:pPr>
          </w:p>
        </w:tc>
        <w:tc>
          <w:tcPr>
            <w:tcW w:w="382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rPr>
              <w:t>Legal fees on sale [Fact (11)(e)]</w:t>
            </w: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lang w:val="en-GB" w:eastAsia="zh-HK"/>
              </w:rPr>
            </w:pPr>
            <w:r w:rsidRPr="00F1443F">
              <w:rPr>
                <w:rFonts w:ascii="Times New Roman" w:eastAsia="細明體" w:hAnsi="Times New Roman" w:cs="Times New Roman"/>
                <w:kern w:val="0"/>
                <w:szCs w:val="24"/>
                <w:lang w:val="en-GB" w:eastAsia="zh-HK"/>
              </w:rPr>
              <w:t>10,000</w:t>
            </w:r>
          </w:p>
        </w:tc>
        <w:tc>
          <w:tcPr>
            <w:tcW w:w="1134"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u w:val="single"/>
                <w:lang w:val="en-GB" w:eastAsia="zh-HK"/>
              </w:rPr>
            </w:pP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56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u w:val="single"/>
                <w:lang w:val="en-GB"/>
              </w:rPr>
            </w:pPr>
          </w:p>
        </w:tc>
        <w:tc>
          <w:tcPr>
            <w:tcW w:w="3827" w:type="dxa"/>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rPr>
              <w:t>Commission on sale [Fact (11)(f)]</w:t>
            </w: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u w:val="single"/>
                <w:lang w:val="en-GB" w:eastAsia="zh-HK"/>
              </w:rPr>
            </w:pPr>
            <w:r w:rsidRPr="00F1443F">
              <w:rPr>
                <w:rFonts w:ascii="Times New Roman" w:eastAsia="細明體" w:hAnsi="Times New Roman" w:cs="Times New Roman"/>
                <w:kern w:val="0"/>
                <w:szCs w:val="24"/>
                <w:u w:val="single"/>
                <w:lang w:val="en-GB" w:eastAsia="zh-HK"/>
              </w:rPr>
              <w:t>198,300</w:t>
            </w:r>
          </w:p>
        </w:tc>
        <w:tc>
          <w:tcPr>
            <w:tcW w:w="1134" w:type="dxa"/>
          </w:tcPr>
          <w:p w:rsidR="008C2CCC" w:rsidRPr="00F1443F" w:rsidRDefault="008C2CCC" w:rsidP="009C68FC">
            <w:pPr>
              <w:spacing w:line="320" w:lineRule="exact"/>
              <w:ind w:rightChars="-9" w:right="-22"/>
              <w:jc w:val="right"/>
              <w:rPr>
                <w:rFonts w:ascii="Times New Roman" w:eastAsia="細明體" w:hAnsi="Times New Roman" w:cs="Times New Roman"/>
                <w:kern w:val="0"/>
                <w:szCs w:val="24"/>
                <w:u w:val="single"/>
                <w:lang w:val="en-GB" w:eastAsia="zh-HK"/>
              </w:rPr>
            </w:pPr>
            <w:r w:rsidRPr="00F1443F">
              <w:rPr>
                <w:rFonts w:ascii="Times New Roman" w:eastAsia="細明體" w:hAnsi="Times New Roman" w:cs="Times New Roman"/>
                <w:kern w:val="0"/>
                <w:szCs w:val="24"/>
                <w:u w:val="single"/>
                <w:lang w:val="en-GB" w:eastAsia="zh-HK"/>
              </w:rPr>
              <w:t xml:space="preserve">  967,046</w:t>
            </w: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4394" w:type="dxa"/>
            <w:gridSpan w:val="2"/>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lang w:val="en-GB"/>
              </w:rPr>
            </w:pPr>
            <w:r w:rsidRPr="00F1443F">
              <w:rPr>
                <w:rFonts w:ascii="Times New Roman" w:eastAsia="細明體" w:hAnsi="Times New Roman" w:cs="Times New Roman"/>
                <w:kern w:val="0"/>
                <w:szCs w:val="24"/>
                <w:lang w:val="en-GB"/>
              </w:rPr>
              <w:t>Profit on sale of the Property</w:t>
            </w: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u w:val="double"/>
                <w:lang w:val="en-GB" w:eastAsia="zh-HK"/>
              </w:rPr>
            </w:pPr>
          </w:p>
        </w:tc>
        <w:tc>
          <w:tcPr>
            <w:tcW w:w="1134" w:type="dxa"/>
          </w:tcPr>
          <w:p w:rsidR="008C2CCC" w:rsidRPr="00F1443F" w:rsidRDefault="008C2CCC" w:rsidP="009C68FC">
            <w:pPr>
              <w:spacing w:line="320" w:lineRule="exact"/>
              <w:ind w:rightChars="-9" w:right="-22"/>
              <w:jc w:val="right"/>
              <w:rPr>
                <w:rFonts w:ascii="Times New Roman" w:eastAsia="細明體" w:hAnsi="Times New Roman" w:cs="Times New Roman"/>
                <w:kern w:val="0"/>
                <w:szCs w:val="24"/>
                <w:u w:val="double"/>
                <w:lang w:val="en-GB" w:eastAsia="zh-HK"/>
              </w:rPr>
            </w:pPr>
            <w:r w:rsidRPr="00F1443F">
              <w:rPr>
                <w:rFonts w:ascii="Times New Roman" w:eastAsia="細明體" w:hAnsi="Times New Roman" w:cs="Times New Roman"/>
                <w:kern w:val="0"/>
                <w:szCs w:val="24"/>
                <w:u w:val="double"/>
                <w:lang w:val="en-GB" w:eastAsia="zh-HK"/>
              </w:rPr>
              <w:t>1,712,954</w:t>
            </w:r>
          </w:p>
        </w:tc>
      </w:tr>
      <w:tr w:rsidR="008C2CCC" w:rsidRPr="00F1443F" w:rsidTr="009C68FC">
        <w:trPr>
          <w:cantSplit/>
        </w:trPr>
        <w:tc>
          <w:tcPr>
            <w:tcW w:w="425" w:type="dxa"/>
            <w:gridSpan w:val="2"/>
          </w:tcPr>
          <w:p w:rsidR="008C2CCC" w:rsidRPr="00F1443F" w:rsidRDefault="008C2CCC" w:rsidP="009C68FC">
            <w:pPr>
              <w:widowControl/>
              <w:overflowPunct w:val="0"/>
              <w:autoSpaceDE w:val="0"/>
              <w:autoSpaceDN w:val="0"/>
              <w:adjustRightInd w:val="0"/>
              <w:spacing w:line="320" w:lineRule="exact"/>
              <w:ind w:left="720" w:hanging="720"/>
              <w:jc w:val="both"/>
              <w:textAlignment w:val="baseline"/>
              <w:rPr>
                <w:rFonts w:ascii="Times New Roman" w:eastAsia="細明體" w:hAnsi="Times New Roman" w:cs="Times New Roman"/>
                <w:kern w:val="0"/>
                <w:szCs w:val="24"/>
                <w:lang w:val="en-GB"/>
              </w:rPr>
            </w:pPr>
          </w:p>
        </w:tc>
        <w:tc>
          <w:tcPr>
            <w:tcW w:w="4394" w:type="dxa"/>
            <w:gridSpan w:val="2"/>
          </w:tcPr>
          <w:p w:rsidR="008C2CCC" w:rsidRPr="00F1443F" w:rsidRDefault="008C2CCC" w:rsidP="009C68FC">
            <w:pPr>
              <w:widowControl/>
              <w:tabs>
                <w:tab w:val="left" w:pos="1172"/>
              </w:tabs>
              <w:overflowPunct w:val="0"/>
              <w:autoSpaceDE w:val="0"/>
              <w:autoSpaceDN w:val="0"/>
              <w:adjustRightInd w:val="0"/>
              <w:spacing w:line="320" w:lineRule="exact"/>
              <w:textAlignment w:val="baseline"/>
              <w:rPr>
                <w:rFonts w:ascii="Times New Roman" w:eastAsia="細明體" w:hAnsi="Times New Roman" w:cs="Times New Roman"/>
                <w:kern w:val="0"/>
                <w:szCs w:val="24"/>
                <w:lang w:val="en-GB"/>
              </w:rPr>
            </w:pPr>
          </w:p>
        </w:tc>
        <w:tc>
          <w:tcPr>
            <w:tcW w:w="993" w:type="dxa"/>
          </w:tcPr>
          <w:p w:rsidR="008C2CCC" w:rsidRPr="00F1443F" w:rsidRDefault="008C2CCC" w:rsidP="009C68FC">
            <w:pPr>
              <w:widowControl/>
              <w:overflowPunct w:val="0"/>
              <w:autoSpaceDE w:val="0"/>
              <w:autoSpaceDN w:val="0"/>
              <w:adjustRightInd w:val="0"/>
              <w:spacing w:line="320" w:lineRule="exact"/>
              <w:ind w:rightChars="35" w:right="84"/>
              <w:jc w:val="right"/>
              <w:textAlignment w:val="baseline"/>
              <w:rPr>
                <w:rFonts w:ascii="Times New Roman" w:eastAsia="細明體" w:hAnsi="Times New Roman" w:cs="Times New Roman"/>
                <w:kern w:val="0"/>
                <w:szCs w:val="24"/>
                <w:u w:val="double"/>
                <w:lang w:val="en-GB" w:eastAsia="zh-HK"/>
              </w:rPr>
            </w:pPr>
          </w:p>
        </w:tc>
        <w:tc>
          <w:tcPr>
            <w:tcW w:w="1134" w:type="dxa"/>
          </w:tcPr>
          <w:p w:rsidR="008C2CCC" w:rsidRPr="00F1443F" w:rsidRDefault="008C2CCC" w:rsidP="009C68FC">
            <w:pPr>
              <w:spacing w:line="320" w:lineRule="exact"/>
              <w:ind w:rightChars="-9" w:right="-22"/>
              <w:jc w:val="right"/>
              <w:rPr>
                <w:rFonts w:ascii="Times New Roman" w:eastAsia="細明體" w:hAnsi="Times New Roman" w:cs="Times New Roman"/>
                <w:kern w:val="0"/>
                <w:szCs w:val="24"/>
                <w:u w:val="double"/>
                <w:lang w:val="en-GB" w:eastAsia="zh-HK"/>
              </w:rPr>
            </w:pPr>
          </w:p>
        </w:tc>
      </w:tr>
      <w:tr w:rsidR="008C2CCC" w:rsidRPr="00F1443F" w:rsidTr="009C68FC">
        <w:trPr>
          <w:cantSplit/>
        </w:trPr>
        <w:tc>
          <w:tcPr>
            <w:tcW w:w="425" w:type="dxa"/>
            <w:gridSpan w:val="2"/>
          </w:tcPr>
          <w:p w:rsidR="008C2CCC" w:rsidRPr="00F1443F" w:rsidRDefault="008C2CCC" w:rsidP="009C68FC">
            <w:pPr>
              <w:spacing w:line="320" w:lineRule="exact"/>
              <w:ind w:rightChars="35" w:right="84"/>
              <w:rPr>
                <w:rFonts w:ascii="Times New Roman" w:hAnsi="Times New Roman" w:cs="Times New Roman"/>
                <w:szCs w:val="24"/>
                <w:vertAlign w:val="superscript"/>
                <w:lang w:eastAsia="zh-HK"/>
              </w:rPr>
            </w:pPr>
            <w:r w:rsidRPr="00F1443F">
              <w:rPr>
                <w:rFonts w:ascii="Times New Roman" w:hAnsi="Times New Roman" w:cs="Times New Roman"/>
                <w:szCs w:val="24"/>
                <w:vertAlign w:val="superscript"/>
                <w:lang w:eastAsia="zh-HK"/>
              </w:rPr>
              <w:t>2</w:t>
            </w:r>
          </w:p>
        </w:tc>
        <w:tc>
          <w:tcPr>
            <w:tcW w:w="6521" w:type="dxa"/>
            <w:gridSpan w:val="4"/>
          </w:tcPr>
          <w:p w:rsidR="008C2CCC" w:rsidRPr="00F1443F" w:rsidRDefault="008C2CCC" w:rsidP="009C68FC">
            <w:pPr>
              <w:spacing w:line="320" w:lineRule="exact"/>
              <w:ind w:rightChars="-9" w:right="-22"/>
              <w:jc w:val="both"/>
              <w:rPr>
                <w:rFonts w:ascii="Times New Roman" w:eastAsia="細明體" w:hAnsi="Times New Roman" w:cs="Times New Roman"/>
                <w:kern w:val="0"/>
                <w:szCs w:val="24"/>
                <w:u w:val="double"/>
                <w:lang w:val="en-GB" w:eastAsia="zh-HK"/>
              </w:rPr>
            </w:pPr>
            <w:r w:rsidRPr="00F1443F">
              <w:rPr>
                <w:rFonts w:ascii="Times New Roman" w:hAnsi="Times New Roman" w:cs="Times New Roman"/>
                <w:szCs w:val="24"/>
                <w:lang w:eastAsia="zh-HK"/>
              </w:rPr>
              <w:t>No tax was demanded under Profits Tax as the Assessable Profits were transferred to Personal Assessment.</w:t>
            </w:r>
          </w:p>
        </w:tc>
      </w:tr>
    </w:tbl>
    <w:p w:rsidR="008C2CCC" w:rsidRPr="00F1443F" w:rsidRDefault="008C2CCC" w:rsidP="009C68FC">
      <w:pPr>
        <w:widowControl/>
        <w:spacing w:line="320" w:lineRule="exact"/>
        <w:rPr>
          <w:rFonts w:ascii="Times New Roman" w:hAnsi="Times New Roman" w:cs="Times New Roman"/>
          <w:szCs w:val="24"/>
          <w:lang w:val="en-GB"/>
        </w:rPr>
      </w:pPr>
    </w:p>
    <w:p w:rsidR="008C2CCC" w:rsidRPr="00F1443F" w:rsidRDefault="008C2CCC" w:rsidP="00FD6560">
      <w:pPr>
        <w:pStyle w:val="af0"/>
        <w:tabs>
          <w:tab w:val="left" w:pos="1418"/>
        </w:tabs>
        <w:overflowPunct w:val="0"/>
        <w:autoSpaceDE w:val="0"/>
        <w:autoSpaceDN w:val="0"/>
        <w:ind w:leftChars="638" w:left="2107" w:hangingChars="240" w:hanging="576"/>
        <w:rPr>
          <w:lang w:eastAsia="zh-HK"/>
        </w:rPr>
      </w:pPr>
      <w:r w:rsidRPr="00F1443F">
        <w:rPr>
          <w:lang w:eastAsia="zh-HK"/>
        </w:rPr>
        <w:t>(2)</w:t>
      </w:r>
      <w:r w:rsidRPr="00F1443F">
        <w:rPr>
          <w:lang w:eastAsia="zh-HK"/>
        </w:rPr>
        <w:tab/>
      </w:r>
      <w:r w:rsidRPr="00F1443F">
        <w:rPr>
          <w:u w:val="single"/>
          <w:lang w:eastAsia="zh-HK"/>
        </w:rPr>
        <w:t>Personal Assessment</w:t>
      </w:r>
      <w:r w:rsidRPr="00F1443F">
        <w:rPr>
          <w:lang w:eastAsia="zh-HK"/>
        </w:rPr>
        <w:t>:</w:t>
      </w:r>
    </w:p>
    <w:p w:rsidR="008C2CCC" w:rsidRPr="00F1443F" w:rsidRDefault="008C2CCC" w:rsidP="009C68FC">
      <w:pPr>
        <w:tabs>
          <w:tab w:val="left" w:pos="709"/>
        </w:tabs>
        <w:spacing w:line="320" w:lineRule="exact"/>
        <w:ind w:left="709" w:right="-28" w:hanging="709"/>
        <w:jc w:val="both"/>
        <w:rPr>
          <w:rFonts w:ascii="Times New Roman" w:hAnsi="Times New Roman" w:cs="Times New Roman"/>
          <w:szCs w:val="24"/>
          <w:lang w:val="en-GB"/>
        </w:rPr>
      </w:pPr>
    </w:p>
    <w:tbl>
      <w:tblPr>
        <w:tblW w:w="6980" w:type="dxa"/>
        <w:tblInd w:w="1384" w:type="dxa"/>
        <w:tblLook w:val="04A0" w:firstRow="1" w:lastRow="0" w:firstColumn="1" w:lastColumn="0" w:noHBand="0" w:noVBand="1"/>
      </w:tblPr>
      <w:tblGrid>
        <w:gridCol w:w="723"/>
        <w:gridCol w:w="5081"/>
        <w:gridCol w:w="1176"/>
      </w:tblGrid>
      <w:tr w:rsidR="008C2CCC" w:rsidRPr="00F1443F" w:rsidTr="009C68FC">
        <w:trPr>
          <w:tblHeader/>
        </w:trPr>
        <w:tc>
          <w:tcPr>
            <w:tcW w:w="5804" w:type="dxa"/>
            <w:gridSpan w:val="2"/>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p>
        </w:tc>
        <w:tc>
          <w:tcPr>
            <w:tcW w:w="1176" w:type="dxa"/>
            <w:shd w:val="clear" w:color="auto" w:fill="auto"/>
          </w:tcPr>
          <w:p w:rsidR="008C2CCC" w:rsidRPr="00F1443F" w:rsidRDefault="008C2CCC" w:rsidP="009C68FC">
            <w:pPr>
              <w:tabs>
                <w:tab w:val="left" w:pos="660"/>
              </w:tabs>
              <w:spacing w:line="320" w:lineRule="exact"/>
              <w:jc w:val="center"/>
              <w:rPr>
                <w:rFonts w:ascii="Times New Roman" w:hAnsi="Times New Roman" w:cs="Times New Roman"/>
                <w:szCs w:val="24"/>
                <w:lang w:val="en-GB" w:eastAsia="zh-HK"/>
              </w:rPr>
            </w:pPr>
            <w:r w:rsidRPr="00F1443F">
              <w:rPr>
                <w:rFonts w:ascii="Times New Roman" w:hAnsi="Times New Roman" w:cs="Times New Roman"/>
                <w:szCs w:val="24"/>
                <w:lang w:val="en-GB" w:eastAsia="zh-HK"/>
              </w:rPr>
              <w:t xml:space="preserve">   $</w:t>
            </w:r>
          </w:p>
        </w:tc>
      </w:tr>
      <w:tr w:rsidR="008C2CCC" w:rsidRPr="00F1443F" w:rsidTr="009C68FC">
        <w:tc>
          <w:tcPr>
            <w:tcW w:w="5804"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Net Assessable Value</w:t>
            </w: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lang w:eastAsia="zh-HK"/>
              </w:rPr>
            </w:pPr>
            <w:r w:rsidRPr="00F1443F">
              <w:rPr>
                <w:rFonts w:ascii="Times New Roman" w:hAnsi="Times New Roman" w:cs="Times New Roman"/>
                <w:szCs w:val="24"/>
                <w:lang w:eastAsia="zh-HK"/>
              </w:rPr>
              <w:t>133,460</w:t>
            </w:r>
          </w:p>
        </w:tc>
      </w:tr>
      <w:tr w:rsidR="008C2CCC" w:rsidRPr="00F1443F" w:rsidTr="009C68FC">
        <w:tc>
          <w:tcPr>
            <w:tcW w:w="5804"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Assessable Profits [Fact (16)(a)]</w:t>
            </w: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2,416,754</w:t>
            </w:r>
          </w:p>
        </w:tc>
      </w:tr>
      <w:tr w:rsidR="008C2CCC" w:rsidRPr="00F1443F" w:rsidTr="009C68FC">
        <w:tc>
          <w:tcPr>
            <w:tcW w:w="5804"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Total income</w:t>
            </w: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lang w:eastAsia="zh-HK"/>
              </w:rPr>
            </w:pPr>
            <w:r w:rsidRPr="00F1443F">
              <w:rPr>
                <w:rFonts w:ascii="Times New Roman" w:hAnsi="Times New Roman" w:cs="Times New Roman"/>
                <w:szCs w:val="24"/>
                <w:lang w:eastAsia="zh-HK"/>
              </w:rPr>
              <w:t>2,550,214</w:t>
            </w:r>
          </w:p>
        </w:tc>
      </w:tr>
      <w:tr w:rsidR="008C2CCC" w:rsidRPr="00F1443F" w:rsidTr="009C68FC">
        <w:tc>
          <w:tcPr>
            <w:tcW w:w="723" w:type="dxa"/>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u w:val="single"/>
                <w:lang w:val="en-GB" w:eastAsia="zh-HK"/>
              </w:rPr>
              <w:t>Less</w:t>
            </w:r>
            <w:r w:rsidRPr="00F1443F">
              <w:rPr>
                <w:rFonts w:ascii="Times New Roman" w:hAnsi="Times New Roman" w:cs="Times New Roman"/>
                <w:szCs w:val="24"/>
                <w:lang w:val="en-GB" w:eastAsia="zh-HK"/>
              </w:rPr>
              <w:t>:</w:t>
            </w:r>
          </w:p>
        </w:tc>
        <w:tc>
          <w:tcPr>
            <w:tcW w:w="5081" w:type="dxa"/>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r w:rsidRPr="00F1443F">
              <w:rPr>
                <w:rFonts w:ascii="Times New Roman" w:hAnsi="Times New Roman" w:cs="Times New Roman"/>
                <w:szCs w:val="24"/>
                <w:lang w:val="en-GB" w:eastAsia="zh-HK"/>
              </w:rPr>
              <w:t>Deductions</w:t>
            </w: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u w:val="single"/>
                <w:lang w:eastAsia="zh-HK"/>
              </w:rPr>
            </w:pPr>
            <w:r w:rsidRPr="00F1443F">
              <w:rPr>
                <w:rFonts w:ascii="Times New Roman" w:hAnsi="Times New Roman" w:cs="Times New Roman"/>
                <w:szCs w:val="24"/>
                <w:u w:val="single"/>
                <w:lang w:eastAsia="zh-HK"/>
              </w:rPr>
              <w:t>  126,300</w:t>
            </w:r>
          </w:p>
        </w:tc>
      </w:tr>
      <w:tr w:rsidR="008C2CCC" w:rsidRPr="00F1443F" w:rsidTr="009C68FC">
        <w:tc>
          <w:tcPr>
            <w:tcW w:w="5804" w:type="dxa"/>
            <w:gridSpan w:val="2"/>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lang w:eastAsia="zh-HK"/>
              </w:rPr>
            </w:pPr>
            <w:r w:rsidRPr="00F1443F">
              <w:rPr>
                <w:rFonts w:ascii="Times New Roman" w:hAnsi="Times New Roman" w:cs="Times New Roman"/>
                <w:szCs w:val="24"/>
                <w:lang w:eastAsia="zh-HK"/>
              </w:rPr>
              <w:t>2,423,914</w:t>
            </w:r>
          </w:p>
        </w:tc>
      </w:tr>
      <w:tr w:rsidR="008C2CCC" w:rsidRPr="00F1443F" w:rsidTr="009C68FC">
        <w:tc>
          <w:tcPr>
            <w:tcW w:w="723" w:type="dxa"/>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u w:val="single"/>
                <w:lang w:val="en-GB" w:eastAsia="zh-HK"/>
              </w:rPr>
              <w:t>Less</w:t>
            </w:r>
            <w:r w:rsidRPr="00F1443F">
              <w:rPr>
                <w:rFonts w:ascii="Times New Roman" w:hAnsi="Times New Roman" w:cs="Times New Roman"/>
                <w:szCs w:val="24"/>
                <w:lang w:val="en-GB" w:eastAsia="zh-HK"/>
              </w:rPr>
              <w:t>:</w:t>
            </w:r>
          </w:p>
        </w:tc>
        <w:tc>
          <w:tcPr>
            <w:tcW w:w="5081" w:type="dxa"/>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r w:rsidRPr="00F1443F">
              <w:rPr>
                <w:rFonts w:ascii="Times New Roman" w:hAnsi="Times New Roman" w:cs="Times New Roman"/>
                <w:szCs w:val="24"/>
                <w:lang w:val="en-GB" w:eastAsia="zh-HK"/>
              </w:rPr>
              <w:t>Basic allowance</w:t>
            </w: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u w:val="single"/>
                <w:lang w:val="en-GB"/>
              </w:rPr>
            </w:pPr>
            <w:r w:rsidRPr="00F1443F">
              <w:rPr>
                <w:rFonts w:ascii="Times New Roman" w:hAnsi="Times New Roman" w:cs="Times New Roman"/>
                <w:szCs w:val="24"/>
                <w:u w:val="single"/>
                <w:lang w:val="en-GB"/>
              </w:rPr>
              <w:t>   108,000</w:t>
            </w:r>
          </w:p>
        </w:tc>
      </w:tr>
      <w:tr w:rsidR="008C2CCC" w:rsidRPr="00F1443F" w:rsidTr="009C68FC">
        <w:tc>
          <w:tcPr>
            <w:tcW w:w="5804"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Net Chargeable Income</w:t>
            </w: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u w:val="double"/>
                <w:lang w:val="en-GB"/>
              </w:rPr>
            </w:pPr>
            <w:r w:rsidRPr="00F1443F">
              <w:rPr>
                <w:rFonts w:ascii="Times New Roman" w:hAnsi="Times New Roman" w:cs="Times New Roman"/>
                <w:szCs w:val="24"/>
                <w:u w:val="double"/>
                <w:lang w:val="en-GB"/>
              </w:rPr>
              <w:t>2,315,914</w:t>
            </w:r>
          </w:p>
        </w:tc>
      </w:tr>
      <w:tr w:rsidR="008C2CCC" w:rsidRPr="00F1443F" w:rsidTr="009C68FC">
        <w:tc>
          <w:tcPr>
            <w:tcW w:w="723" w:type="dxa"/>
            <w:shd w:val="clear" w:color="auto" w:fill="auto"/>
          </w:tcPr>
          <w:p w:rsidR="008C2CCC" w:rsidRPr="00F1443F" w:rsidRDefault="008C2CCC" w:rsidP="009C68FC">
            <w:pPr>
              <w:tabs>
                <w:tab w:val="left" w:pos="709"/>
              </w:tabs>
              <w:spacing w:line="320" w:lineRule="exact"/>
              <w:ind w:left="709" w:right="-28" w:hanging="709"/>
              <w:jc w:val="both"/>
              <w:rPr>
                <w:rFonts w:ascii="Times New Roman" w:hAnsi="Times New Roman" w:cs="Times New Roman"/>
                <w:szCs w:val="24"/>
                <w:u w:val="single"/>
                <w:lang w:val="en-GB"/>
              </w:rPr>
            </w:pPr>
          </w:p>
        </w:tc>
        <w:tc>
          <w:tcPr>
            <w:tcW w:w="5081" w:type="dxa"/>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u w:val="single"/>
                <w:lang w:val="en-GB"/>
              </w:rPr>
            </w:pPr>
          </w:p>
        </w:tc>
      </w:tr>
      <w:tr w:rsidR="008C2CCC" w:rsidRPr="00F1443F" w:rsidTr="009C68FC">
        <w:tc>
          <w:tcPr>
            <w:tcW w:w="5804"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Tax Payable thereon</w:t>
            </w: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lang w:val="en-GB"/>
              </w:rPr>
            </w:pPr>
            <w:r w:rsidRPr="00F1443F">
              <w:rPr>
                <w:rFonts w:ascii="Times New Roman" w:hAnsi="Times New Roman" w:cs="Times New Roman"/>
                <w:szCs w:val="24"/>
                <w:lang w:val="en-GB"/>
              </w:rPr>
              <w:t>357,587</w:t>
            </w:r>
          </w:p>
        </w:tc>
      </w:tr>
      <w:tr w:rsidR="008C2CCC" w:rsidRPr="00F1443F" w:rsidTr="009C68FC">
        <w:tc>
          <w:tcPr>
            <w:tcW w:w="723" w:type="dxa"/>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u w:val="single"/>
                <w:lang w:val="en-GB" w:eastAsia="zh-HK"/>
              </w:rPr>
              <w:t>Less</w:t>
            </w:r>
            <w:r w:rsidRPr="00F1443F">
              <w:rPr>
                <w:rFonts w:ascii="Times New Roman" w:hAnsi="Times New Roman" w:cs="Times New Roman"/>
                <w:szCs w:val="24"/>
                <w:lang w:val="en-GB" w:eastAsia="zh-HK"/>
              </w:rPr>
              <w:t>:</w:t>
            </w:r>
          </w:p>
        </w:tc>
        <w:tc>
          <w:tcPr>
            <w:tcW w:w="5081" w:type="dxa"/>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r w:rsidRPr="00F1443F">
              <w:rPr>
                <w:rFonts w:ascii="Times New Roman" w:hAnsi="Times New Roman" w:cs="Times New Roman"/>
                <w:szCs w:val="24"/>
                <w:lang w:val="en-GB" w:eastAsia="zh-HK"/>
              </w:rPr>
              <w:t>Tax already charged</w:t>
            </w:r>
          </w:p>
        </w:tc>
        <w:tc>
          <w:tcPr>
            <w:tcW w:w="1176" w:type="dxa"/>
            <w:shd w:val="clear" w:color="auto" w:fill="auto"/>
          </w:tcPr>
          <w:p w:rsidR="008C2CCC" w:rsidRPr="00F1443F" w:rsidRDefault="008C2CCC" w:rsidP="009C68FC">
            <w:pPr>
              <w:wordWrap w:val="0"/>
              <w:spacing w:line="320" w:lineRule="exact"/>
              <w:ind w:rightChars="-47" w:right="-113"/>
              <w:jc w:val="right"/>
              <w:rPr>
                <w:rFonts w:ascii="Times New Roman" w:hAnsi="Times New Roman" w:cs="Times New Roman"/>
                <w:szCs w:val="24"/>
                <w:u w:val="single"/>
                <w:lang w:val="en-GB"/>
              </w:rPr>
            </w:pPr>
            <w:r w:rsidRPr="00F1443F">
              <w:rPr>
                <w:rFonts w:ascii="Times New Roman" w:hAnsi="Times New Roman" w:cs="Times New Roman"/>
                <w:szCs w:val="24"/>
                <w:u w:val="single"/>
                <w:lang w:val="en-GB"/>
              </w:rPr>
              <w:t xml:space="preserve"> 35,992</w:t>
            </w:r>
          </w:p>
        </w:tc>
      </w:tr>
      <w:tr w:rsidR="008C2CCC" w:rsidRPr="00F1443F" w:rsidTr="009C68FC">
        <w:tc>
          <w:tcPr>
            <w:tcW w:w="5804" w:type="dxa"/>
            <w:gridSpan w:val="2"/>
            <w:shd w:val="clear" w:color="auto" w:fill="auto"/>
          </w:tcPr>
          <w:p w:rsidR="008C2CCC" w:rsidRPr="00F1443F" w:rsidRDefault="008C2CCC" w:rsidP="009C68FC">
            <w:pPr>
              <w:spacing w:line="320" w:lineRule="exact"/>
              <w:ind w:leftChars="-27" w:hangingChars="27" w:hanging="65"/>
              <w:rPr>
                <w:rFonts w:ascii="Times New Roman" w:hAnsi="Times New Roman" w:cs="Times New Roman"/>
                <w:szCs w:val="24"/>
                <w:lang w:val="en-GB" w:eastAsia="zh-HK"/>
              </w:rPr>
            </w:pPr>
            <w:r w:rsidRPr="00F1443F">
              <w:rPr>
                <w:rFonts w:ascii="Times New Roman" w:hAnsi="Times New Roman" w:cs="Times New Roman"/>
                <w:szCs w:val="24"/>
                <w:lang w:val="en-GB" w:eastAsia="zh-HK"/>
              </w:rPr>
              <w:t xml:space="preserve">Additional Tax Payable </w:t>
            </w: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u w:val="double"/>
                <w:lang w:val="en-GB" w:eastAsia="zh-HK"/>
              </w:rPr>
            </w:pPr>
            <w:r w:rsidRPr="00F1443F">
              <w:rPr>
                <w:rFonts w:ascii="Times New Roman" w:hAnsi="Times New Roman" w:cs="Times New Roman"/>
                <w:szCs w:val="24"/>
                <w:u w:val="double"/>
                <w:lang w:val="en-GB" w:eastAsia="zh-HK"/>
              </w:rPr>
              <w:t>321,595</w:t>
            </w:r>
          </w:p>
        </w:tc>
      </w:tr>
      <w:tr w:rsidR="008C2CCC" w:rsidRPr="00F1443F" w:rsidTr="009C68FC">
        <w:tc>
          <w:tcPr>
            <w:tcW w:w="5804" w:type="dxa"/>
            <w:gridSpan w:val="2"/>
            <w:shd w:val="clear" w:color="auto" w:fill="auto"/>
          </w:tcPr>
          <w:p w:rsidR="008C2CCC" w:rsidRPr="00F1443F" w:rsidRDefault="008C2CCC" w:rsidP="009C68FC">
            <w:pPr>
              <w:spacing w:line="320" w:lineRule="exact"/>
              <w:rPr>
                <w:rFonts w:ascii="Times New Roman" w:hAnsi="Times New Roman" w:cs="Times New Roman"/>
                <w:szCs w:val="24"/>
                <w:lang w:val="en-GB" w:eastAsia="zh-HK"/>
              </w:rPr>
            </w:pPr>
          </w:p>
        </w:tc>
        <w:tc>
          <w:tcPr>
            <w:tcW w:w="1176" w:type="dxa"/>
            <w:shd w:val="clear" w:color="auto" w:fill="auto"/>
          </w:tcPr>
          <w:p w:rsidR="008C2CCC" w:rsidRPr="00F1443F" w:rsidRDefault="008C2CCC" w:rsidP="009C68FC">
            <w:pPr>
              <w:spacing w:line="320" w:lineRule="exact"/>
              <w:ind w:rightChars="-47" w:right="-113"/>
              <w:jc w:val="right"/>
              <w:rPr>
                <w:rFonts w:ascii="Times New Roman" w:hAnsi="Times New Roman" w:cs="Times New Roman"/>
                <w:szCs w:val="24"/>
                <w:u w:val="double"/>
                <w:lang w:val="en-GB" w:eastAsia="zh-HK"/>
              </w:rPr>
            </w:pPr>
          </w:p>
        </w:tc>
      </w:tr>
    </w:tbl>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The above are facts relied upon by the Commissioner of the Inland Revenue (</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CIR</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 in its determination dated 29 July 2021 (</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the Determination</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w:t>
      </w:r>
    </w:p>
    <w:p w:rsidR="008C2CCC" w:rsidRPr="00F1443F" w:rsidRDefault="008C2CCC" w:rsidP="009C68FC">
      <w:pPr>
        <w:pStyle w:val="ac"/>
        <w:spacing w:line="320" w:lineRule="exact"/>
        <w:ind w:leftChars="0"/>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By the Determination:</w:t>
      </w:r>
    </w:p>
    <w:p w:rsidR="008C2CCC" w:rsidRPr="00F1443F" w:rsidRDefault="008C2CCC" w:rsidP="009C68FC">
      <w:pPr>
        <w:pStyle w:val="ac"/>
        <w:widowControl/>
        <w:spacing w:line="320" w:lineRule="exact"/>
        <w:ind w:leftChars="0" w:left="1331"/>
        <w:rPr>
          <w:rFonts w:ascii="Times New Roman" w:hAnsi="Times New Roman" w:cs="Times New Roman"/>
          <w:szCs w:val="24"/>
          <w:lang w:val="en-GB"/>
        </w:rPr>
      </w:pPr>
    </w:p>
    <w:p w:rsidR="008C2CCC" w:rsidRPr="00F1443F" w:rsidRDefault="008C2CCC" w:rsidP="005145BD">
      <w:pPr>
        <w:pStyle w:val="ac"/>
        <w:numPr>
          <w:ilvl w:val="0"/>
          <w:numId w:val="39"/>
        </w:numPr>
        <w:tabs>
          <w:tab w:val="left" w:pos="709"/>
        </w:tabs>
        <w:overflowPunct w:val="0"/>
        <w:autoSpaceDE w:val="0"/>
        <w:autoSpaceDN w:val="0"/>
        <w:spacing w:line="320" w:lineRule="exact"/>
        <w:ind w:leftChars="638" w:left="2107" w:hangingChars="240" w:hanging="576"/>
        <w:jc w:val="both"/>
        <w:rPr>
          <w:rFonts w:ascii="Times New Roman" w:hAnsi="Times New Roman" w:cs="Times New Roman"/>
          <w:szCs w:val="24"/>
          <w:lang w:val="en-GB"/>
        </w:rPr>
      </w:pPr>
      <w:r w:rsidRPr="00F1443F">
        <w:rPr>
          <w:rFonts w:ascii="Times New Roman" w:hAnsi="Times New Roman" w:cs="Times New Roman"/>
          <w:szCs w:val="24"/>
        </w:rPr>
        <w:t xml:space="preserve">Profits Tax </w:t>
      </w:r>
      <w:r w:rsidRPr="00F1443F">
        <w:rPr>
          <w:rFonts w:ascii="Times New Roman" w:hAnsi="Times New Roman" w:cs="Times New Roman"/>
          <w:szCs w:val="24"/>
          <w:lang w:val="en-GB"/>
        </w:rPr>
        <w:t>Assessment</w:t>
      </w:r>
      <w:r w:rsidRPr="00F1443F">
        <w:rPr>
          <w:rFonts w:ascii="Times New Roman" w:hAnsi="Times New Roman" w:cs="Times New Roman"/>
          <w:szCs w:val="24"/>
        </w:rPr>
        <w:t xml:space="preserve"> for the year of assessment 2010/11, dated 16 March 2015, showing Assessable Profits of $2,286,536 is increased to Assessable Profits of $2,416,754.</w:t>
      </w:r>
    </w:p>
    <w:p w:rsidR="008C2CCC" w:rsidRPr="00F1443F" w:rsidRDefault="008C2CCC" w:rsidP="009C68FC">
      <w:pPr>
        <w:tabs>
          <w:tab w:val="left" w:pos="709"/>
        </w:tabs>
        <w:spacing w:line="320" w:lineRule="exact"/>
        <w:jc w:val="both"/>
        <w:rPr>
          <w:rFonts w:ascii="Times New Roman" w:hAnsi="Times New Roman" w:cs="Times New Roman"/>
          <w:b/>
          <w:bCs/>
          <w:szCs w:val="24"/>
          <w:lang w:val="en-GB"/>
        </w:rPr>
      </w:pPr>
    </w:p>
    <w:p w:rsidR="008C2CCC" w:rsidRPr="00F1443F" w:rsidRDefault="008C2CCC" w:rsidP="00281C1A">
      <w:pPr>
        <w:pStyle w:val="ac"/>
        <w:numPr>
          <w:ilvl w:val="0"/>
          <w:numId w:val="39"/>
        </w:numPr>
        <w:tabs>
          <w:tab w:val="left" w:pos="709"/>
        </w:tabs>
        <w:overflowPunct w:val="0"/>
        <w:autoSpaceDE w:val="0"/>
        <w:autoSpaceDN w:val="0"/>
        <w:spacing w:line="320" w:lineRule="exact"/>
        <w:ind w:leftChars="638" w:left="2107" w:hangingChars="240" w:hanging="576"/>
        <w:jc w:val="both"/>
        <w:rPr>
          <w:rFonts w:ascii="Times New Roman" w:hAnsi="Times New Roman" w:cs="Times New Roman"/>
          <w:szCs w:val="24"/>
          <w:lang w:val="en-GB"/>
        </w:rPr>
      </w:pPr>
      <w:r w:rsidRPr="00F1443F">
        <w:rPr>
          <w:rFonts w:ascii="Times New Roman" w:hAnsi="Times New Roman" w:cs="Times New Roman"/>
          <w:szCs w:val="24"/>
        </w:rPr>
        <w:t xml:space="preserve">The Second Additional Personal </w:t>
      </w:r>
      <w:r w:rsidRPr="00F1443F">
        <w:rPr>
          <w:rFonts w:ascii="Times New Roman" w:hAnsi="Times New Roman" w:cs="Times New Roman"/>
          <w:szCs w:val="24"/>
          <w:lang w:val="en-GB"/>
        </w:rPr>
        <w:t>Assessment</w:t>
      </w:r>
      <w:r w:rsidRPr="00F1443F">
        <w:rPr>
          <w:rFonts w:ascii="Times New Roman" w:hAnsi="Times New Roman" w:cs="Times New Roman"/>
          <w:szCs w:val="24"/>
        </w:rPr>
        <w:t xml:space="preserve"> for the year of assessment 2010/11 under Charge Number </w:t>
      </w:r>
      <w:r w:rsidR="008946A9" w:rsidRPr="00F1443F">
        <w:rPr>
          <w:rFonts w:ascii="Times New Roman" w:hAnsi="Times New Roman" w:cs="Times New Roman"/>
          <w:szCs w:val="24"/>
        </w:rPr>
        <w:t>X</w:t>
      </w:r>
      <w:r w:rsidRPr="00F1443F">
        <w:rPr>
          <w:rFonts w:ascii="Times New Roman" w:hAnsi="Times New Roman" w:cs="Times New Roman"/>
          <w:szCs w:val="24"/>
        </w:rPr>
        <w:t>-</w:t>
      </w:r>
      <w:r w:rsidR="008946A9" w:rsidRPr="00F1443F">
        <w:rPr>
          <w:rFonts w:ascii="Times New Roman" w:hAnsi="Times New Roman" w:cs="Times New Roman"/>
          <w:szCs w:val="24"/>
        </w:rPr>
        <w:t>XXXXXXX</w:t>
      </w:r>
      <w:r w:rsidRPr="00F1443F">
        <w:rPr>
          <w:rFonts w:ascii="Times New Roman" w:hAnsi="Times New Roman" w:cs="Times New Roman"/>
          <w:szCs w:val="24"/>
        </w:rPr>
        <w:t>-</w:t>
      </w:r>
      <w:r w:rsidR="008946A9" w:rsidRPr="00F1443F">
        <w:rPr>
          <w:rFonts w:ascii="Times New Roman" w:hAnsi="Times New Roman" w:cs="Times New Roman"/>
          <w:szCs w:val="24"/>
        </w:rPr>
        <w:t>XX</w:t>
      </w:r>
      <w:r w:rsidRPr="00F1443F">
        <w:rPr>
          <w:rFonts w:ascii="Times New Roman" w:hAnsi="Times New Roman" w:cs="Times New Roman"/>
          <w:szCs w:val="24"/>
        </w:rPr>
        <w:t>-</w:t>
      </w:r>
      <w:r w:rsidR="008946A9" w:rsidRPr="00F1443F">
        <w:rPr>
          <w:rFonts w:ascii="Times New Roman" w:hAnsi="Times New Roman" w:cs="Times New Roman"/>
          <w:szCs w:val="24"/>
        </w:rPr>
        <w:t>X</w:t>
      </w:r>
      <w:r w:rsidRPr="00F1443F">
        <w:rPr>
          <w:rFonts w:ascii="Times New Roman" w:hAnsi="Times New Roman" w:cs="Times New Roman"/>
          <w:szCs w:val="24"/>
        </w:rPr>
        <w:t xml:space="preserve">, dated 16 March 2015, showing Net Chargeable Income of $2,185,696 </w:t>
      </w:r>
      <w:r w:rsidRPr="00F1443F">
        <w:rPr>
          <w:rFonts w:ascii="Times New Roman" w:hAnsi="Times New Roman" w:cs="Times New Roman"/>
          <w:szCs w:val="24"/>
          <w:lang w:val="en-GB"/>
        </w:rPr>
        <w:t>with Additional Tax Payable of $302,062 is</w:t>
      </w:r>
      <w:r w:rsidRPr="00F1443F">
        <w:rPr>
          <w:rFonts w:ascii="Times New Roman" w:hAnsi="Times New Roman" w:cs="Times New Roman"/>
          <w:szCs w:val="24"/>
        </w:rPr>
        <w:t xml:space="preserve"> increased to Net Chargeable Income of $2,315,914 </w:t>
      </w:r>
      <w:r w:rsidRPr="00F1443F">
        <w:rPr>
          <w:rFonts w:ascii="Times New Roman" w:hAnsi="Times New Roman" w:cs="Times New Roman"/>
          <w:szCs w:val="24"/>
          <w:lang w:val="en-GB"/>
        </w:rPr>
        <w:t>with Additional Tax Payable of $321,595</w:t>
      </w:r>
      <w:r w:rsidRPr="00F1443F">
        <w:rPr>
          <w:rFonts w:ascii="Times New Roman" w:hAnsi="Times New Roman" w:cs="Times New Roman"/>
          <w:szCs w:val="24"/>
        </w:rPr>
        <w:t>.</w:t>
      </w:r>
    </w:p>
    <w:p w:rsidR="008C2CCC" w:rsidRPr="00F1443F" w:rsidRDefault="008C2CCC" w:rsidP="009C68FC">
      <w:pPr>
        <w:tabs>
          <w:tab w:val="left" w:pos="709"/>
        </w:tabs>
        <w:spacing w:line="320" w:lineRule="exact"/>
        <w:ind w:right="-28"/>
        <w:jc w:val="both"/>
        <w:rPr>
          <w:rFonts w:ascii="Times New Roman" w:hAnsi="Times New Roman" w:cs="Times New Roman"/>
          <w:szCs w:val="24"/>
          <w:lang w:val="en-GB"/>
        </w:rPr>
      </w:pPr>
    </w:p>
    <w:p w:rsidR="008C2CCC" w:rsidRPr="00F1443F" w:rsidRDefault="008C2CCC" w:rsidP="009C68FC">
      <w:pPr>
        <w:tabs>
          <w:tab w:val="left" w:pos="709"/>
        </w:tabs>
        <w:spacing w:line="320" w:lineRule="exact"/>
        <w:jc w:val="both"/>
        <w:rPr>
          <w:rFonts w:ascii="Times New Roman" w:hAnsi="Times New Roman" w:cs="Times New Roman"/>
          <w:b/>
          <w:bCs/>
          <w:szCs w:val="24"/>
          <w:lang w:val="en-GB"/>
        </w:rPr>
      </w:pPr>
    </w:p>
    <w:p w:rsidR="008C2CCC" w:rsidRPr="00F1443F" w:rsidRDefault="008C2CCC" w:rsidP="009C68FC">
      <w:pPr>
        <w:spacing w:line="320" w:lineRule="exact"/>
        <w:ind w:left="475" w:hanging="475"/>
        <w:rPr>
          <w:rFonts w:ascii="Times New Roman" w:hAnsi="Times New Roman" w:cs="Times New Roman"/>
          <w:b/>
          <w:szCs w:val="24"/>
          <w:lang w:eastAsia="zh-HK"/>
        </w:rPr>
      </w:pPr>
      <w:r w:rsidRPr="00F1443F">
        <w:rPr>
          <w:rFonts w:ascii="Times New Roman" w:hAnsi="Times New Roman" w:cs="Times New Roman"/>
          <w:b/>
          <w:szCs w:val="24"/>
          <w:lang w:eastAsia="zh-HK"/>
        </w:rPr>
        <w:t>GROUNDS OF APPEAL</w:t>
      </w:r>
    </w:p>
    <w:p w:rsidR="008C2CCC" w:rsidRPr="00F1443F" w:rsidRDefault="008C2CCC">
      <w:pPr>
        <w:pStyle w:val="31"/>
        <w:spacing w:line="320" w:lineRule="exact"/>
        <w:ind w:left="709" w:hanging="709"/>
        <w:rPr>
          <w:bCs/>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In the Notice of Appeal, the Appellant, through </w:t>
      </w:r>
      <w:r w:rsidRPr="00F1443F">
        <w:rPr>
          <w:rFonts w:ascii="Times New Roman" w:hAnsi="Times New Roman" w:cs="Times New Roman"/>
          <w:bCs/>
          <w:szCs w:val="24"/>
        </w:rPr>
        <w:t xml:space="preserve">KTG </w:t>
      </w:r>
      <w:r w:rsidRPr="00F1443F">
        <w:rPr>
          <w:rFonts w:ascii="Times New Roman" w:hAnsi="Times New Roman" w:cs="Times New Roman"/>
          <w:szCs w:val="24"/>
        </w:rPr>
        <w:t>Consulting</w:t>
      </w:r>
      <w:r w:rsidRPr="00F1443F">
        <w:rPr>
          <w:rFonts w:ascii="Times New Roman" w:hAnsi="Times New Roman" w:cs="Times New Roman"/>
          <w:bCs/>
          <w:szCs w:val="24"/>
        </w:rPr>
        <w:t xml:space="preserve"> Limited,</w:t>
      </w:r>
      <w:r w:rsidRPr="00F1443F">
        <w:rPr>
          <w:rFonts w:ascii="Times New Roman" w:hAnsi="Times New Roman" w:cs="Times New Roman"/>
          <w:bCs/>
          <w:szCs w:val="24"/>
          <w:lang w:eastAsia="zh-HK"/>
        </w:rPr>
        <w:t xml:space="preserve"> claimed that:</w:t>
      </w:r>
    </w:p>
    <w:p w:rsidR="008C2CCC" w:rsidRPr="00F1443F" w:rsidRDefault="008C2CCC">
      <w:pPr>
        <w:pStyle w:val="31"/>
        <w:spacing w:line="320" w:lineRule="exact"/>
        <w:ind w:left="709" w:hanging="709"/>
        <w:rPr>
          <w:bCs/>
          <w:lang w:eastAsia="zh-HK"/>
        </w:rPr>
      </w:pPr>
    </w:p>
    <w:p w:rsidR="008C2CCC" w:rsidRPr="00F1443F" w:rsidRDefault="008C2CCC" w:rsidP="0080620B">
      <w:pPr>
        <w:pStyle w:val="31"/>
        <w:numPr>
          <w:ilvl w:val="0"/>
          <w:numId w:val="40"/>
        </w:numPr>
        <w:tabs>
          <w:tab w:val="left" w:pos="1560"/>
        </w:tabs>
        <w:overflowPunct w:val="0"/>
        <w:autoSpaceDE w:val="0"/>
        <w:autoSpaceDN w:val="0"/>
        <w:spacing w:line="320" w:lineRule="exact"/>
        <w:ind w:leftChars="638" w:left="2107" w:hangingChars="240" w:hanging="576"/>
        <w:rPr>
          <w:bCs/>
          <w:lang w:eastAsia="zh-HK"/>
        </w:rPr>
      </w:pPr>
      <w:r w:rsidRPr="00F1443F">
        <w:rPr>
          <w:bCs/>
          <w:lang w:eastAsia="zh-HK"/>
        </w:rPr>
        <w:t xml:space="preserve">The Appellant, as one of the executive director of </w:t>
      </w:r>
      <w:r w:rsidR="008836D1" w:rsidRPr="00F1443F">
        <w:rPr>
          <w:bCs/>
          <w:lang w:eastAsia="zh-HK"/>
        </w:rPr>
        <w:t>C</w:t>
      </w:r>
      <w:r w:rsidR="004112FB" w:rsidRPr="00F1443F">
        <w:rPr>
          <w:bCs/>
          <w:lang w:eastAsia="zh-HK"/>
        </w:rPr>
        <w:t>ompany</w:t>
      </w:r>
      <w:r w:rsidR="008836D1" w:rsidRPr="00F1443F">
        <w:rPr>
          <w:bCs/>
          <w:lang w:eastAsia="zh-HK"/>
        </w:rPr>
        <w:t xml:space="preserve"> H</w:t>
      </w:r>
      <w:r w:rsidRPr="00F1443F">
        <w:rPr>
          <w:bCs/>
          <w:lang w:eastAsia="zh-HK"/>
        </w:rPr>
        <w:t xml:space="preserve">, purchased </w:t>
      </w:r>
      <w:r w:rsidR="00CD22A4" w:rsidRPr="00F1443F">
        <w:rPr>
          <w:bCs/>
          <w:lang w:eastAsia="zh-HK"/>
        </w:rPr>
        <w:t>t</w:t>
      </w:r>
      <w:r w:rsidR="002C0B68" w:rsidRPr="00F1443F">
        <w:rPr>
          <w:bCs/>
          <w:lang w:eastAsia="zh-HK"/>
        </w:rPr>
        <w:t xml:space="preserve">he </w:t>
      </w:r>
      <w:r w:rsidRPr="00F1443F">
        <w:rPr>
          <w:bCs/>
          <w:lang w:eastAsia="zh-HK"/>
        </w:rPr>
        <w:t>Property</w:t>
      </w:r>
      <w:r w:rsidR="00EB4DB0" w:rsidRPr="00F1443F">
        <w:rPr>
          <w:bCs/>
          <w:lang w:eastAsia="zh-HK"/>
        </w:rPr>
        <w:t xml:space="preserve"> </w:t>
      </w:r>
      <w:r w:rsidRPr="00F1443F">
        <w:rPr>
          <w:bCs/>
          <w:lang w:eastAsia="zh-HK"/>
        </w:rPr>
        <w:t xml:space="preserve">in the absence of </w:t>
      </w:r>
      <w:r w:rsidR="004D7755" w:rsidRPr="00F1443F">
        <w:rPr>
          <w:bCs/>
          <w:lang w:eastAsia="zh-HK"/>
        </w:rPr>
        <w:t>Mr E</w:t>
      </w:r>
      <w:r w:rsidRPr="00F1443F">
        <w:rPr>
          <w:bCs/>
          <w:lang w:eastAsia="zh-HK"/>
        </w:rPr>
        <w:t xml:space="preserve"> (the spiritual head of </w:t>
      </w:r>
      <w:r w:rsidR="008836D1" w:rsidRPr="00F1443F">
        <w:rPr>
          <w:bCs/>
          <w:lang w:eastAsia="zh-HK"/>
        </w:rPr>
        <w:t>C</w:t>
      </w:r>
      <w:r w:rsidR="00965A49" w:rsidRPr="00F1443F">
        <w:rPr>
          <w:bCs/>
          <w:lang w:eastAsia="zh-HK"/>
        </w:rPr>
        <w:t>ompany</w:t>
      </w:r>
      <w:r w:rsidR="008836D1" w:rsidRPr="00F1443F">
        <w:rPr>
          <w:bCs/>
          <w:lang w:eastAsia="zh-HK"/>
        </w:rPr>
        <w:t xml:space="preserve"> H</w:t>
      </w:r>
      <w:r w:rsidRPr="00F1443F">
        <w:rPr>
          <w:bCs/>
          <w:lang w:eastAsia="zh-HK"/>
        </w:rPr>
        <w:t xml:space="preserve">) in Hong Kong for use as a </w:t>
      </w:r>
      <w:r w:rsidR="00AB1311" w:rsidRPr="00F1443F">
        <w:rPr>
          <w:bCs/>
          <w:lang w:eastAsia="zh-HK"/>
        </w:rPr>
        <w:t>r</w:t>
      </w:r>
      <w:r w:rsidR="000B615F" w:rsidRPr="00F1443F">
        <w:rPr>
          <w:bCs/>
          <w:lang w:eastAsia="zh-HK"/>
        </w:rPr>
        <w:t>eligious centre</w:t>
      </w:r>
      <w:r w:rsidRPr="00F1443F">
        <w:rPr>
          <w:bCs/>
          <w:lang w:eastAsia="zh-HK"/>
        </w:rPr>
        <w:t xml:space="preserve"> by </w:t>
      </w:r>
      <w:r w:rsidR="008836D1" w:rsidRPr="00F1443F">
        <w:rPr>
          <w:bCs/>
          <w:lang w:eastAsia="zh-HK"/>
        </w:rPr>
        <w:t>C</w:t>
      </w:r>
      <w:r w:rsidR="00965A49" w:rsidRPr="00F1443F">
        <w:rPr>
          <w:bCs/>
          <w:lang w:eastAsia="zh-HK"/>
        </w:rPr>
        <w:t>ompany</w:t>
      </w:r>
      <w:r w:rsidR="008836D1" w:rsidRPr="00F1443F">
        <w:rPr>
          <w:bCs/>
          <w:lang w:eastAsia="zh-HK"/>
        </w:rPr>
        <w:t xml:space="preserve"> H</w:t>
      </w:r>
      <w:r w:rsidRPr="00F1443F">
        <w:rPr>
          <w:bCs/>
          <w:lang w:eastAsia="zh-HK"/>
        </w:rPr>
        <w:t xml:space="preserve">.  Before the purchase, the action to purchase </w:t>
      </w:r>
      <w:r w:rsidR="00796367" w:rsidRPr="00F1443F">
        <w:rPr>
          <w:bCs/>
          <w:lang w:eastAsia="zh-HK"/>
        </w:rPr>
        <w:t>t</w:t>
      </w:r>
      <w:r w:rsidR="002C0B68" w:rsidRPr="00F1443F">
        <w:rPr>
          <w:bCs/>
          <w:lang w:eastAsia="zh-HK"/>
        </w:rPr>
        <w:t>he Property</w:t>
      </w:r>
      <w:r w:rsidR="00EA41D9" w:rsidRPr="00F1443F">
        <w:rPr>
          <w:bCs/>
          <w:lang w:eastAsia="zh-HK"/>
        </w:rPr>
        <w:t xml:space="preserve"> </w:t>
      </w:r>
      <w:r w:rsidRPr="00F1443F">
        <w:rPr>
          <w:bCs/>
          <w:lang w:eastAsia="zh-HK"/>
        </w:rPr>
        <w:t xml:space="preserve">was agreed by </w:t>
      </w:r>
      <w:r w:rsidR="004D7755" w:rsidRPr="00F1443F">
        <w:rPr>
          <w:bCs/>
          <w:lang w:eastAsia="zh-HK"/>
        </w:rPr>
        <w:t>Mr E</w:t>
      </w:r>
      <w:r w:rsidRPr="00F1443F">
        <w:rPr>
          <w:bCs/>
          <w:lang w:eastAsia="zh-HK"/>
        </w:rPr>
        <w:t xml:space="preserve"> and other major directors of </w:t>
      </w:r>
      <w:r w:rsidR="008836D1" w:rsidRPr="00F1443F">
        <w:rPr>
          <w:bCs/>
          <w:lang w:eastAsia="zh-HK"/>
        </w:rPr>
        <w:t>C</w:t>
      </w:r>
      <w:r w:rsidR="00965A49" w:rsidRPr="00F1443F">
        <w:rPr>
          <w:bCs/>
          <w:lang w:eastAsia="zh-HK"/>
        </w:rPr>
        <w:t>ompany</w:t>
      </w:r>
      <w:r w:rsidR="008836D1" w:rsidRPr="00F1443F">
        <w:rPr>
          <w:bCs/>
          <w:lang w:eastAsia="zh-HK"/>
        </w:rPr>
        <w:t xml:space="preserve"> H</w:t>
      </w:r>
      <w:r w:rsidRPr="00F1443F">
        <w:rPr>
          <w:bCs/>
          <w:lang w:eastAsia="zh-HK"/>
        </w:rPr>
        <w:t xml:space="preserve">. </w:t>
      </w:r>
    </w:p>
    <w:p w:rsidR="008C2CCC" w:rsidRPr="00F1443F" w:rsidRDefault="008C2CCC">
      <w:pPr>
        <w:pStyle w:val="31"/>
        <w:spacing w:line="320" w:lineRule="exact"/>
        <w:ind w:left="1418" w:hanging="709"/>
        <w:rPr>
          <w:bCs/>
          <w:lang w:eastAsia="zh-HK"/>
        </w:rPr>
      </w:pPr>
      <w:r w:rsidRPr="00F1443F">
        <w:rPr>
          <w:bCs/>
          <w:lang w:eastAsia="zh-HK"/>
        </w:rPr>
        <w:t xml:space="preserve"> </w:t>
      </w:r>
    </w:p>
    <w:p w:rsidR="008C2CCC" w:rsidRPr="00F1443F" w:rsidRDefault="008C2CCC" w:rsidP="002079BD">
      <w:pPr>
        <w:pStyle w:val="31"/>
        <w:numPr>
          <w:ilvl w:val="0"/>
          <w:numId w:val="40"/>
        </w:numPr>
        <w:tabs>
          <w:tab w:val="left" w:pos="1560"/>
        </w:tabs>
        <w:overflowPunct w:val="0"/>
        <w:autoSpaceDE w:val="0"/>
        <w:autoSpaceDN w:val="0"/>
        <w:spacing w:line="320" w:lineRule="exact"/>
        <w:ind w:leftChars="638" w:left="2107" w:hangingChars="240" w:hanging="576"/>
        <w:rPr>
          <w:bCs/>
          <w:lang w:eastAsia="zh-HK"/>
        </w:rPr>
      </w:pPr>
      <w:r w:rsidRPr="00F1443F">
        <w:rPr>
          <w:bCs/>
          <w:lang w:eastAsia="zh-HK"/>
        </w:rPr>
        <w:t xml:space="preserve">After the Property was purchased, the other major directors of </w:t>
      </w:r>
      <w:r w:rsidR="008836D1" w:rsidRPr="00F1443F">
        <w:rPr>
          <w:bCs/>
          <w:lang w:eastAsia="zh-HK"/>
        </w:rPr>
        <w:t>C</w:t>
      </w:r>
      <w:r w:rsidR="00236319" w:rsidRPr="00F1443F">
        <w:rPr>
          <w:bCs/>
          <w:lang w:eastAsia="zh-HK"/>
        </w:rPr>
        <w:t>ompany</w:t>
      </w:r>
      <w:r w:rsidR="008836D1" w:rsidRPr="00F1443F">
        <w:rPr>
          <w:bCs/>
          <w:lang w:eastAsia="zh-HK"/>
        </w:rPr>
        <w:t xml:space="preserve"> H</w:t>
      </w:r>
      <w:r w:rsidRPr="00F1443F">
        <w:rPr>
          <w:bCs/>
          <w:lang w:eastAsia="zh-HK"/>
        </w:rPr>
        <w:t xml:space="preserve"> visited the Property. The directors disagreed to use the Property as </w:t>
      </w:r>
      <w:r w:rsidR="00AB1311" w:rsidRPr="00F1443F">
        <w:rPr>
          <w:bCs/>
          <w:lang w:eastAsia="zh-HK"/>
        </w:rPr>
        <w:t>r</w:t>
      </w:r>
      <w:r w:rsidR="000B615F" w:rsidRPr="00F1443F">
        <w:rPr>
          <w:bCs/>
          <w:lang w:eastAsia="zh-HK"/>
        </w:rPr>
        <w:t>eligious centre</w:t>
      </w:r>
      <w:r w:rsidRPr="00F1443F">
        <w:rPr>
          <w:bCs/>
          <w:lang w:eastAsia="zh-HK"/>
        </w:rPr>
        <w:t xml:space="preserve"> of </w:t>
      </w:r>
      <w:r w:rsidR="008836D1" w:rsidRPr="00F1443F">
        <w:rPr>
          <w:bCs/>
          <w:lang w:eastAsia="zh-HK"/>
        </w:rPr>
        <w:t>C</w:t>
      </w:r>
      <w:r w:rsidR="001F7887" w:rsidRPr="00F1443F">
        <w:rPr>
          <w:bCs/>
          <w:lang w:eastAsia="zh-HK"/>
        </w:rPr>
        <w:t>ompany</w:t>
      </w:r>
      <w:r w:rsidR="008836D1" w:rsidRPr="00F1443F">
        <w:rPr>
          <w:bCs/>
          <w:lang w:eastAsia="zh-HK"/>
        </w:rPr>
        <w:t xml:space="preserve"> H</w:t>
      </w:r>
      <w:r w:rsidRPr="00F1443F">
        <w:rPr>
          <w:bCs/>
          <w:lang w:eastAsia="zh-HK"/>
        </w:rPr>
        <w:t xml:space="preserve"> because of the special floor plan.  They proposed to dispose of the Property and buy another property for use as the </w:t>
      </w:r>
      <w:r w:rsidR="00AB1311" w:rsidRPr="00F1443F">
        <w:rPr>
          <w:bCs/>
          <w:lang w:eastAsia="zh-HK"/>
        </w:rPr>
        <w:t>r</w:t>
      </w:r>
      <w:r w:rsidR="000B615F" w:rsidRPr="00F1443F">
        <w:rPr>
          <w:bCs/>
          <w:lang w:eastAsia="zh-HK"/>
        </w:rPr>
        <w:t>eligious centre</w:t>
      </w:r>
      <w:r w:rsidRPr="00F1443F">
        <w:rPr>
          <w:bCs/>
          <w:lang w:eastAsia="zh-HK"/>
        </w:rPr>
        <w:t xml:space="preserve">.  The quick offer for sale and short holding period of the Property did not mean that the Appellant had an intention to trade.   </w:t>
      </w:r>
    </w:p>
    <w:p w:rsidR="008C2CCC" w:rsidRPr="00F1443F" w:rsidRDefault="008C2CCC">
      <w:pPr>
        <w:pStyle w:val="31"/>
        <w:spacing w:line="320" w:lineRule="exact"/>
        <w:ind w:left="1418" w:hanging="709"/>
        <w:rPr>
          <w:bCs/>
          <w:lang w:eastAsia="zh-HK"/>
        </w:rPr>
      </w:pPr>
      <w:r w:rsidRPr="00F1443F">
        <w:rPr>
          <w:bCs/>
          <w:lang w:eastAsia="zh-HK"/>
        </w:rPr>
        <w:t xml:space="preserve"> </w:t>
      </w:r>
    </w:p>
    <w:p w:rsidR="008C2CCC" w:rsidRPr="00F1443F" w:rsidRDefault="008C2CCC" w:rsidP="002079BD">
      <w:pPr>
        <w:pStyle w:val="31"/>
        <w:numPr>
          <w:ilvl w:val="0"/>
          <w:numId w:val="40"/>
        </w:numPr>
        <w:tabs>
          <w:tab w:val="left" w:pos="1560"/>
        </w:tabs>
        <w:overflowPunct w:val="0"/>
        <w:autoSpaceDE w:val="0"/>
        <w:autoSpaceDN w:val="0"/>
        <w:spacing w:line="320" w:lineRule="exact"/>
        <w:ind w:leftChars="638" w:left="2107" w:hangingChars="240" w:hanging="576"/>
        <w:rPr>
          <w:bCs/>
          <w:lang w:eastAsia="zh-HK"/>
        </w:rPr>
      </w:pPr>
      <w:r w:rsidRPr="00F1443F">
        <w:rPr>
          <w:bCs/>
          <w:lang w:eastAsia="zh-HK"/>
        </w:rPr>
        <w:t xml:space="preserve">The money obtained from the sale of </w:t>
      </w:r>
      <w:r w:rsidR="00870D9E" w:rsidRPr="00F1443F">
        <w:rPr>
          <w:bCs/>
          <w:lang w:val="en-GB" w:eastAsia="zh-HK"/>
        </w:rPr>
        <w:t>Property F</w:t>
      </w:r>
      <w:r w:rsidRPr="00F1443F">
        <w:rPr>
          <w:bCs/>
          <w:lang w:val="en-GB" w:eastAsia="zh-HK"/>
        </w:rPr>
        <w:t xml:space="preserve">, though legally owned by </w:t>
      </w:r>
      <w:r w:rsidR="004D7755" w:rsidRPr="00F1443F">
        <w:rPr>
          <w:bCs/>
          <w:lang w:val="en-GB" w:eastAsia="zh-HK"/>
        </w:rPr>
        <w:t>Mr E</w:t>
      </w:r>
      <w:r w:rsidRPr="00F1443F">
        <w:rPr>
          <w:bCs/>
          <w:lang w:val="en-GB" w:eastAsia="zh-HK"/>
        </w:rPr>
        <w:t>,</w:t>
      </w:r>
      <w:r w:rsidRPr="00F1443F">
        <w:rPr>
          <w:bCs/>
          <w:lang w:eastAsia="zh-HK"/>
        </w:rPr>
        <w:t xml:space="preserve"> was used to purchase the Property.  The money obtained from the sale of the Property was used to purchase the next </w:t>
      </w:r>
      <w:r w:rsidR="00AB1311" w:rsidRPr="00F1443F">
        <w:rPr>
          <w:bCs/>
          <w:lang w:eastAsia="zh-HK"/>
        </w:rPr>
        <w:t>r</w:t>
      </w:r>
      <w:r w:rsidR="000B615F" w:rsidRPr="00F1443F">
        <w:rPr>
          <w:bCs/>
          <w:lang w:eastAsia="zh-HK"/>
        </w:rPr>
        <w:t>eligious centre</w:t>
      </w:r>
      <w:r w:rsidRPr="00F1443F">
        <w:rPr>
          <w:bCs/>
          <w:lang w:eastAsia="zh-HK"/>
        </w:rPr>
        <w:t xml:space="preserve"> at </w:t>
      </w:r>
      <w:r w:rsidRPr="00F1443F">
        <w:rPr>
          <w:bCs/>
          <w:lang w:val="en-GB" w:eastAsia="zh-HK"/>
        </w:rPr>
        <w:t xml:space="preserve">Property </w:t>
      </w:r>
      <w:r w:rsidR="00E8782D" w:rsidRPr="00F1443F">
        <w:rPr>
          <w:bCs/>
          <w:lang w:val="en-GB" w:eastAsia="zh-HK"/>
        </w:rPr>
        <w:t>G</w:t>
      </w:r>
      <w:r w:rsidRPr="00F1443F">
        <w:rPr>
          <w:bCs/>
          <w:lang w:val="en-GB" w:eastAsia="zh-HK"/>
        </w:rPr>
        <w:t>.</w:t>
      </w:r>
    </w:p>
    <w:p w:rsidR="008C2CCC" w:rsidRPr="00F1443F" w:rsidRDefault="008C2CCC">
      <w:pPr>
        <w:pStyle w:val="31"/>
        <w:spacing w:line="320" w:lineRule="exact"/>
        <w:ind w:left="1418" w:hanging="709"/>
        <w:rPr>
          <w:bCs/>
          <w:lang w:eastAsia="zh-HK"/>
        </w:rPr>
      </w:pPr>
    </w:p>
    <w:p w:rsidR="008C2CCC" w:rsidRPr="00F1443F" w:rsidRDefault="008C2CCC" w:rsidP="00593F02">
      <w:pPr>
        <w:pStyle w:val="31"/>
        <w:numPr>
          <w:ilvl w:val="0"/>
          <w:numId w:val="40"/>
        </w:numPr>
        <w:tabs>
          <w:tab w:val="left" w:pos="1560"/>
        </w:tabs>
        <w:overflowPunct w:val="0"/>
        <w:autoSpaceDE w:val="0"/>
        <w:autoSpaceDN w:val="0"/>
        <w:spacing w:line="320" w:lineRule="exact"/>
        <w:ind w:leftChars="638" w:left="2107" w:hangingChars="240" w:hanging="576"/>
        <w:rPr>
          <w:bCs/>
          <w:lang w:eastAsia="zh-HK"/>
        </w:rPr>
      </w:pPr>
      <w:r w:rsidRPr="00F1443F">
        <w:rPr>
          <w:bCs/>
          <w:lang w:eastAsia="zh-HK"/>
        </w:rPr>
        <w:t xml:space="preserve">The Appellant entered into a tenancy agreement in order to earn more funds for purchasing a replacement property and to assist the Appellant to secure a mortgage for the Property more easily.  </w:t>
      </w:r>
    </w:p>
    <w:p w:rsidR="008C2CCC" w:rsidRPr="00F1443F" w:rsidRDefault="008C2CCC">
      <w:pPr>
        <w:widowControl/>
        <w:rPr>
          <w:rFonts w:ascii="Times New Roman" w:hAnsi="Times New Roman" w:cs="Times New Roman"/>
          <w:bCs/>
          <w:szCs w:val="24"/>
          <w:lang w:eastAsia="zh-HK"/>
        </w:rPr>
      </w:pPr>
    </w:p>
    <w:p w:rsidR="008C2CCC" w:rsidRPr="00F1443F" w:rsidRDefault="008C2CCC">
      <w:pPr>
        <w:widowControl/>
        <w:rPr>
          <w:rFonts w:ascii="Times New Roman" w:hAnsi="Times New Roman" w:cs="Times New Roman"/>
          <w:bCs/>
          <w:szCs w:val="24"/>
          <w:lang w:eastAsia="zh-HK"/>
        </w:rPr>
      </w:pPr>
    </w:p>
    <w:p w:rsidR="008C2CCC" w:rsidRPr="00F1443F" w:rsidRDefault="008C2CCC" w:rsidP="009C68FC">
      <w:pPr>
        <w:spacing w:line="320" w:lineRule="exact"/>
        <w:ind w:left="475" w:hanging="475"/>
        <w:rPr>
          <w:rFonts w:ascii="Times New Roman" w:hAnsi="Times New Roman" w:cs="Times New Roman"/>
          <w:b/>
          <w:szCs w:val="24"/>
          <w:lang w:eastAsia="zh-HK"/>
        </w:rPr>
      </w:pPr>
      <w:r w:rsidRPr="00F1443F">
        <w:rPr>
          <w:rFonts w:ascii="Times New Roman" w:hAnsi="Times New Roman" w:cs="Times New Roman"/>
          <w:b/>
          <w:szCs w:val="24"/>
          <w:lang w:eastAsia="zh-HK"/>
        </w:rPr>
        <w:t>APPLICABLE LEGAL PRINCIPLES</w:t>
      </w:r>
    </w:p>
    <w:p w:rsidR="008C2CCC" w:rsidRPr="00F1443F" w:rsidRDefault="008C2CCC" w:rsidP="009C68FC">
      <w:pPr>
        <w:pStyle w:val="31"/>
        <w:spacing w:line="320" w:lineRule="exact"/>
        <w:ind w:left="709" w:hanging="709"/>
        <w:rPr>
          <w:bCs/>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Section 14(1) of the Inland Revenue Ordinance (</w:t>
      </w:r>
      <w:r w:rsidR="003D54C2" w:rsidRPr="00F1443F">
        <w:rPr>
          <w:rFonts w:ascii="Times New Roman" w:hAnsi="Times New Roman" w:cs="Times New Roman"/>
          <w:bCs/>
          <w:szCs w:val="24"/>
          <w:lang w:eastAsia="zh-HK"/>
        </w:rPr>
        <w:t>‘</w:t>
      </w:r>
      <w:r w:rsidRPr="00F1443F">
        <w:rPr>
          <w:rFonts w:ascii="Times New Roman" w:hAnsi="Times New Roman" w:cs="Times New Roman"/>
          <w:bCs/>
          <w:szCs w:val="24"/>
          <w:lang w:eastAsia="zh-HK"/>
        </w:rPr>
        <w:t>the Ordinance</w:t>
      </w:r>
      <w:r w:rsidR="003D54C2" w:rsidRPr="00F1443F">
        <w:rPr>
          <w:rFonts w:ascii="Times New Roman" w:hAnsi="Times New Roman" w:cs="Times New Roman"/>
          <w:bCs/>
          <w:szCs w:val="24"/>
          <w:lang w:eastAsia="zh-HK"/>
        </w:rPr>
        <w:t>’</w:t>
      </w:r>
      <w:r w:rsidRPr="00F1443F">
        <w:rPr>
          <w:rFonts w:ascii="Times New Roman" w:hAnsi="Times New Roman" w:cs="Times New Roman"/>
          <w:bCs/>
          <w:szCs w:val="24"/>
          <w:lang w:eastAsia="zh-HK"/>
        </w:rPr>
        <w:t>) provides that:</w:t>
      </w:r>
    </w:p>
    <w:p w:rsidR="008C2CCC" w:rsidRPr="00F1443F" w:rsidRDefault="008C2CCC" w:rsidP="005F561E">
      <w:pPr>
        <w:spacing w:line="320" w:lineRule="exact"/>
        <w:jc w:val="both"/>
        <w:rPr>
          <w:rFonts w:ascii="Times New Roman" w:hAnsi="Times New Roman" w:cs="Times New Roman"/>
          <w:szCs w:val="24"/>
          <w:lang w:eastAsia="zh-HK"/>
        </w:rPr>
      </w:pPr>
    </w:p>
    <w:p w:rsidR="008C2CCC" w:rsidRPr="00F1443F" w:rsidRDefault="00CC0142" w:rsidP="005578D7">
      <w:pPr>
        <w:pStyle w:val="31"/>
        <w:overflowPunct w:val="0"/>
        <w:autoSpaceDE w:val="0"/>
        <w:autoSpaceDN w:val="0"/>
        <w:spacing w:line="320" w:lineRule="exact"/>
        <w:ind w:left="1560" w:firstLine="0"/>
        <w:rPr>
          <w:i/>
          <w:lang w:eastAsia="zh-HK"/>
        </w:rPr>
      </w:pPr>
      <w:r w:rsidRPr="00F1443F">
        <w:rPr>
          <w:i/>
          <w:lang w:eastAsia="zh-HK"/>
        </w:rPr>
        <w:t>‘</w:t>
      </w:r>
      <w:r w:rsidR="008C2CCC" w:rsidRPr="00F1443F">
        <w:rPr>
          <w:i/>
          <w:lang w:eastAsia="zh-HK"/>
        </w:rPr>
        <w:t>Subject to the provisions of this Ordinance, profits tax shall be charged for each year of assessment at the standard rate 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sidR="003D54C2" w:rsidRPr="00F1443F">
        <w:rPr>
          <w:i/>
          <w:lang w:eastAsia="zh-HK"/>
        </w:rPr>
        <w:t>’</w:t>
      </w:r>
    </w:p>
    <w:p w:rsidR="008C2CCC" w:rsidRPr="00F1443F" w:rsidRDefault="008C2CCC" w:rsidP="009C68FC">
      <w:pPr>
        <w:pStyle w:val="ac"/>
        <w:spacing w:line="320" w:lineRule="exact"/>
        <w:ind w:leftChars="0" w:left="709"/>
        <w:jc w:val="both"/>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Section 2(1) of the Ordinance provides:</w:t>
      </w:r>
    </w:p>
    <w:p w:rsidR="008C2CCC" w:rsidRPr="00F1443F" w:rsidRDefault="008C2CCC" w:rsidP="009C68FC">
      <w:pPr>
        <w:spacing w:line="320" w:lineRule="exact"/>
        <w:ind w:left="709" w:hanging="709"/>
        <w:jc w:val="both"/>
        <w:rPr>
          <w:rFonts w:ascii="Times New Roman" w:hAnsi="Times New Roman" w:cs="Times New Roman"/>
          <w:szCs w:val="24"/>
          <w:lang w:eastAsia="zh-HK"/>
        </w:rPr>
      </w:pPr>
    </w:p>
    <w:p w:rsidR="008C2CCC" w:rsidRPr="00F1443F" w:rsidRDefault="00B9566E" w:rsidP="00361F02">
      <w:pPr>
        <w:tabs>
          <w:tab w:val="left" w:pos="1276"/>
        </w:tabs>
        <w:overflowPunct w:val="0"/>
        <w:autoSpaceDE w:val="0"/>
        <w:autoSpaceDN w:val="0"/>
        <w:spacing w:line="320" w:lineRule="exact"/>
        <w:ind w:leftChars="650" w:left="1560" w:firstLineChars="2" w:firstLine="5"/>
        <w:jc w:val="both"/>
        <w:rPr>
          <w:rFonts w:ascii="Times New Roman" w:eastAsia="DFKaiShuW5-B5" w:hAnsi="Times New Roman" w:cs="Times New Roman"/>
          <w:i/>
          <w:iCs/>
          <w:color w:val="000000"/>
          <w:kern w:val="0"/>
          <w:szCs w:val="24"/>
        </w:rPr>
      </w:pPr>
      <w:r w:rsidRPr="00F1443F">
        <w:rPr>
          <w:rFonts w:ascii="Times New Roman" w:hAnsi="Times New Roman" w:cs="Times New Roman"/>
          <w:i/>
          <w:iCs/>
          <w:color w:val="000000"/>
          <w:kern w:val="0"/>
          <w:szCs w:val="24"/>
        </w:rPr>
        <w:t>‘</w:t>
      </w:r>
      <w:r w:rsidR="00BD2132" w:rsidRPr="00F1443F">
        <w:rPr>
          <w:rFonts w:ascii="Times New Roman" w:hAnsi="Times New Roman" w:cs="Times New Roman"/>
          <w:i/>
          <w:iCs/>
          <w:color w:val="000000"/>
          <w:kern w:val="0"/>
          <w:szCs w:val="24"/>
        </w:rPr>
        <w:t>“</w:t>
      </w:r>
      <w:r w:rsidR="008C2CCC" w:rsidRPr="00F1443F">
        <w:rPr>
          <w:rFonts w:ascii="Times New Roman" w:hAnsi="Times New Roman" w:cs="Times New Roman"/>
          <w:i/>
          <w:iCs/>
          <w:szCs w:val="24"/>
          <w:lang w:eastAsia="zh-HK"/>
        </w:rPr>
        <w:t>Person</w:t>
      </w:r>
      <w:r w:rsidR="00BD2132" w:rsidRPr="00F1443F">
        <w:rPr>
          <w:rFonts w:ascii="Times New Roman" w:hAnsi="Times New Roman" w:cs="Times New Roman"/>
          <w:i/>
          <w:iCs/>
          <w:color w:val="000000"/>
          <w:kern w:val="0"/>
          <w:szCs w:val="24"/>
        </w:rPr>
        <w:t>”</w:t>
      </w:r>
      <w:r w:rsidR="008C2CCC" w:rsidRPr="00F1443F">
        <w:rPr>
          <w:rFonts w:ascii="Times New Roman" w:hAnsi="Times New Roman" w:cs="Times New Roman"/>
          <w:i/>
          <w:iCs/>
          <w:color w:val="000000"/>
          <w:kern w:val="0"/>
          <w:szCs w:val="24"/>
        </w:rPr>
        <w:t>(</w:t>
      </w:r>
      <w:r w:rsidR="008C2CCC" w:rsidRPr="00F1443F">
        <w:rPr>
          <w:rFonts w:ascii="Times New Roman" w:eastAsia="DFKaiShuW5-B5" w:hAnsi="Times New Roman" w:cs="Times New Roman"/>
          <w:i/>
          <w:color w:val="000000"/>
          <w:kern w:val="0"/>
          <w:szCs w:val="24"/>
        </w:rPr>
        <w:t>人、人士</w:t>
      </w:r>
      <w:r w:rsidR="008C2CCC" w:rsidRPr="00F1443F">
        <w:rPr>
          <w:rFonts w:ascii="Times New Roman" w:eastAsia="DFKaiShuW5-B5" w:hAnsi="Times New Roman" w:cs="Times New Roman"/>
          <w:i/>
          <w:iCs/>
          <w:color w:val="000000"/>
          <w:kern w:val="0"/>
          <w:szCs w:val="24"/>
        </w:rPr>
        <w:t xml:space="preserve">) includes a corporation, partnership, trustee, whether incorporated or unincorporated, or body of persons;’ </w:t>
      </w:r>
    </w:p>
    <w:p w:rsidR="008C2CCC" w:rsidRPr="00F1443F" w:rsidRDefault="008C2CCC" w:rsidP="009C68FC">
      <w:pPr>
        <w:pStyle w:val="31"/>
        <w:tabs>
          <w:tab w:val="left" w:pos="1276"/>
        </w:tabs>
        <w:spacing w:line="320" w:lineRule="exact"/>
        <w:ind w:left="1418" w:right="-1" w:hanging="709"/>
        <w:rPr>
          <w:rFonts w:eastAsia="DFKaiShuW5-B5"/>
          <w:color w:val="000000"/>
          <w:kern w:val="0"/>
        </w:rPr>
      </w:pPr>
    </w:p>
    <w:p w:rsidR="008C2CCC" w:rsidRPr="00F1443F" w:rsidRDefault="00B9566E" w:rsidP="00361F02">
      <w:pPr>
        <w:tabs>
          <w:tab w:val="left" w:pos="1276"/>
        </w:tabs>
        <w:overflowPunct w:val="0"/>
        <w:autoSpaceDE w:val="0"/>
        <w:autoSpaceDN w:val="0"/>
        <w:spacing w:line="320" w:lineRule="exact"/>
        <w:ind w:leftChars="650" w:left="1560" w:firstLineChars="2" w:firstLine="5"/>
        <w:jc w:val="both"/>
        <w:rPr>
          <w:rFonts w:ascii="Times New Roman" w:hAnsi="Times New Roman" w:cs="Times New Roman"/>
          <w:i/>
          <w:szCs w:val="24"/>
          <w:lang w:eastAsia="zh-HK"/>
        </w:rPr>
      </w:pPr>
      <w:r w:rsidRPr="00F1443F">
        <w:rPr>
          <w:rFonts w:ascii="Times New Roman" w:hAnsi="Times New Roman" w:cs="Times New Roman"/>
          <w:i/>
          <w:iCs/>
          <w:szCs w:val="24"/>
          <w:lang w:eastAsia="zh-HK"/>
        </w:rPr>
        <w:t>‘</w:t>
      </w:r>
      <w:r w:rsidR="00BD2132" w:rsidRPr="00F1443F">
        <w:rPr>
          <w:rFonts w:ascii="Times New Roman" w:hAnsi="Times New Roman" w:cs="Times New Roman"/>
          <w:i/>
          <w:iCs/>
          <w:szCs w:val="24"/>
          <w:lang w:eastAsia="zh-HK"/>
        </w:rPr>
        <w:t>“</w:t>
      </w:r>
      <w:r w:rsidR="008C2CCC" w:rsidRPr="00F1443F">
        <w:rPr>
          <w:rFonts w:ascii="Times New Roman" w:hAnsi="Times New Roman" w:cs="Times New Roman"/>
          <w:i/>
          <w:szCs w:val="24"/>
          <w:lang w:eastAsia="zh-HK"/>
        </w:rPr>
        <w:t>Trade</w:t>
      </w:r>
      <w:r w:rsidR="00BD2132" w:rsidRPr="00F1443F">
        <w:rPr>
          <w:rFonts w:ascii="Times New Roman" w:hAnsi="Times New Roman" w:cs="Times New Roman"/>
          <w:i/>
          <w:iCs/>
          <w:szCs w:val="24"/>
          <w:lang w:eastAsia="zh-HK"/>
        </w:rPr>
        <w:t>”</w:t>
      </w:r>
      <w:r w:rsidR="008C2CCC" w:rsidRPr="00F1443F">
        <w:rPr>
          <w:rFonts w:ascii="Times New Roman" w:hAnsi="Times New Roman" w:cs="Times New Roman"/>
          <w:i/>
          <w:szCs w:val="24"/>
          <w:lang w:eastAsia="zh-HK"/>
        </w:rPr>
        <w:t xml:space="preserve"> (</w:t>
      </w:r>
      <w:r w:rsidR="008C2CCC" w:rsidRPr="00F1443F">
        <w:rPr>
          <w:rFonts w:ascii="Times New Roman" w:eastAsia="DFKaiShuW5-B5" w:hAnsi="Times New Roman" w:cs="Times New Roman"/>
          <w:i/>
          <w:color w:val="000000"/>
          <w:kern w:val="0"/>
          <w:szCs w:val="24"/>
        </w:rPr>
        <w:t>行業、生意</w:t>
      </w:r>
      <w:r w:rsidR="008C2CCC" w:rsidRPr="00F1443F">
        <w:rPr>
          <w:rFonts w:ascii="Times New Roman" w:eastAsia="DFKaiShuW5-B5" w:hAnsi="Times New Roman" w:cs="Times New Roman"/>
          <w:i/>
          <w:color w:val="000000"/>
          <w:kern w:val="0"/>
          <w:szCs w:val="24"/>
        </w:rPr>
        <w:t>)</w:t>
      </w:r>
      <w:r w:rsidR="008C2CCC" w:rsidRPr="00F1443F">
        <w:rPr>
          <w:rFonts w:ascii="Times New Roman" w:hAnsi="Times New Roman" w:cs="Times New Roman"/>
          <w:i/>
          <w:szCs w:val="24"/>
          <w:lang w:eastAsia="zh-HK"/>
        </w:rPr>
        <w:t xml:space="preserve"> </w:t>
      </w:r>
      <w:r w:rsidR="008C2CCC" w:rsidRPr="00F1443F">
        <w:rPr>
          <w:rFonts w:ascii="Times New Roman" w:hAnsi="Times New Roman" w:cs="Times New Roman"/>
          <w:szCs w:val="24"/>
          <w:lang w:eastAsia="zh-HK"/>
        </w:rPr>
        <w:t xml:space="preserve">includes </w:t>
      </w:r>
      <w:r w:rsidR="008C2CCC" w:rsidRPr="00F1443F">
        <w:rPr>
          <w:rFonts w:ascii="Times New Roman" w:hAnsi="Times New Roman" w:cs="Times New Roman"/>
          <w:i/>
          <w:szCs w:val="24"/>
          <w:lang w:eastAsia="zh-HK"/>
        </w:rPr>
        <w:t>every trade and manufacture, and every adventure and concern in the nature of trade;</w:t>
      </w:r>
      <w:r w:rsidR="008C2CCC" w:rsidRPr="00F1443F">
        <w:rPr>
          <w:rFonts w:ascii="Times New Roman" w:hAnsi="Times New Roman" w:cs="Times New Roman"/>
          <w:i/>
          <w:iCs/>
          <w:szCs w:val="24"/>
          <w:lang w:eastAsia="zh-HK"/>
        </w:rPr>
        <w:t>’</w:t>
      </w:r>
    </w:p>
    <w:p w:rsidR="008C2CCC" w:rsidRPr="00F1443F" w:rsidRDefault="008C2CCC" w:rsidP="009C68FC">
      <w:pPr>
        <w:pStyle w:val="31"/>
        <w:tabs>
          <w:tab w:val="left" w:pos="1276"/>
        </w:tabs>
        <w:spacing w:line="320" w:lineRule="exact"/>
        <w:ind w:left="1418" w:right="-1" w:hanging="709"/>
        <w:rPr>
          <w:i/>
          <w:lang w:eastAsia="zh-HK"/>
        </w:rPr>
      </w:pPr>
    </w:p>
    <w:p w:rsidR="008C2CCC" w:rsidRPr="00F1443F" w:rsidRDefault="00B9566E" w:rsidP="00361F02">
      <w:pPr>
        <w:tabs>
          <w:tab w:val="left" w:pos="1276"/>
        </w:tabs>
        <w:overflowPunct w:val="0"/>
        <w:autoSpaceDE w:val="0"/>
        <w:autoSpaceDN w:val="0"/>
        <w:spacing w:line="320" w:lineRule="exact"/>
        <w:ind w:leftChars="650" w:left="1560" w:firstLineChars="2" w:firstLine="5"/>
        <w:jc w:val="both"/>
        <w:rPr>
          <w:rFonts w:ascii="Times New Roman" w:hAnsi="Times New Roman" w:cs="Times New Roman"/>
          <w:szCs w:val="24"/>
          <w:lang w:eastAsia="zh-HK"/>
        </w:rPr>
      </w:pPr>
      <w:r w:rsidRPr="00F1443F">
        <w:rPr>
          <w:rFonts w:ascii="Times New Roman" w:hAnsi="Times New Roman" w:cs="Times New Roman"/>
          <w:i/>
          <w:iCs/>
          <w:szCs w:val="24"/>
          <w:lang w:eastAsia="zh-HK"/>
        </w:rPr>
        <w:t>‘</w:t>
      </w:r>
      <w:r w:rsidR="00BD2132" w:rsidRPr="00F1443F">
        <w:rPr>
          <w:rFonts w:ascii="Times New Roman" w:hAnsi="Times New Roman" w:cs="Times New Roman"/>
          <w:i/>
          <w:iCs/>
          <w:szCs w:val="24"/>
          <w:lang w:eastAsia="zh-HK"/>
        </w:rPr>
        <w:t>“</w:t>
      </w:r>
      <w:r w:rsidR="008C2CCC" w:rsidRPr="00F1443F">
        <w:rPr>
          <w:rFonts w:ascii="Times New Roman" w:hAnsi="Times New Roman" w:cs="Times New Roman"/>
          <w:i/>
          <w:szCs w:val="24"/>
          <w:lang w:eastAsia="zh-HK"/>
        </w:rPr>
        <w:t>Trustee</w:t>
      </w:r>
      <w:r w:rsidR="00BD2132" w:rsidRPr="00F1443F">
        <w:rPr>
          <w:rFonts w:ascii="Times New Roman" w:hAnsi="Times New Roman" w:cs="Times New Roman"/>
          <w:i/>
          <w:iCs/>
          <w:szCs w:val="24"/>
          <w:lang w:eastAsia="zh-HK"/>
        </w:rPr>
        <w:t>”</w:t>
      </w:r>
      <w:r w:rsidR="008C2CCC" w:rsidRPr="00F1443F">
        <w:rPr>
          <w:rFonts w:ascii="Times New Roman" w:hAnsi="Times New Roman" w:cs="Times New Roman"/>
          <w:i/>
          <w:iCs/>
          <w:szCs w:val="24"/>
          <w:lang w:eastAsia="zh-HK"/>
        </w:rPr>
        <w:t>(</w:t>
      </w:r>
      <w:r w:rsidR="008C2CCC" w:rsidRPr="00F1443F">
        <w:rPr>
          <w:rFonts w:ascii="Times New Roman" w:eastAsia="DFKaiShuW5-B5" w:hAnsi="Times New Roman" w:cs="Times New Roman"/>
          <w:i/>
          <w:color w:val="000000"/>
          <w:kern w:val="0"/>
          <w:szCs w:val="24"/>
        </w:rPr>
        <w:t>受託人</w:t>
      </w:r>
      <w:r w:rsidR="008C2CCC" w:rsidRPr="00F1443F">
        <w:rPr>
          <w:rFonts w:ascii="Times New Roman" w:hAnsi="Times New Roman" w:cs="Times New Roman"/>
          <w:i/>
          <w:iCs/>
          <w:szCs w:val="24"/>
          <w:lang w:eastAsia="zh-HK"/>
        </w:rPr>
        <w:t>) includes any trustee, guardian, curator, manager, or other person having the direction, control, or management of any property on behalf of any person, but does not include an executor.</w:t>
      </w:r>
      <w:r w:rsidR="008C2CCC" w:rsidRPr="00F1443F">
        <w:rPr>
          <w:rFonts w:ascii="Times New Roman" w:hAnsi="Times New Roman" w:cs="Times New Roman"/>
          <w:szCs w:val="24"/>
          <w:lang w:eastAsia="zh-HK"/>
        </w:rPr>
        <w:t>’</w:t>
      </w:r>
    </w:p>
    <w:p w:rsidR="008C2CCC" w:rsidRPr="00F1443F" w:rsidRDefault="008C2CCC" w:rsidP="009C68FC">
      <w:pPr>
        <w:pStyle w:val="31"/>
        <w:spacing w:line="320" w:lineRule="exact"/>
        <w:ind w:left="1418" w:right="566" w:hanging="709"/>
        <w:rPr>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Section 68(4) of the Ordinance provides that:</w:t>
      </w:r>
    </w:p>
    <w:p w:rsidR="008C2CCC" w:rsidRPr="00F1443F" w:rsidRDefault="008C2CCC" w:rsidP="009C68FC">
      <w:pPr>
        <w:spacing w:line="320" w:lineRule="exact"/>
        <w:ind w:left="709" w:hanging="709"/>
        <w:jc w:val="both"/>
        <w:rPr>
          <w:rFonts w:ascii="Times New Roman" w:hAnsi="Times New Roman" w:cs="Times New Roman"/>
          <w:szCs w:val="24"/>
          <w:lang w:eastAsia="zh-HK"/>
        </w:rPr>
      </w:pPr>
    </w:p>
    <w:p w:rsidR="008C2CCC" w:rsidRPr="00F1443F" w:rsidRDefault="00061CE1" w:rsidP="00361F02">
      <w:pPr>
        <w:tabs>
          <w:tab w:val="left" w:pos="1276"/>
        </w:tabs>
        <w:overflowPunct w:val="0"/>
        <w:autoSpaceDE w:val="0"/>
        <w:autoSpaceDN w:val="0"/>
        <w:spacing w:line="320" w:lineRule="exact"/>
        <w:ind w:leftChars="650" w:left="1560" w:firstLineChars="2" w:firstLine="5"/>
        <w:jc w:val="both"/>
        <w:rPr>
          <w:rFonts w:ascii="Times New Roman" w:hAnsi="Times New Roman" w:cs="Times New Roman"/>
          <w:i/>
          <w:szCs w:val="24"/>
          <w:lang w:eastAsia="zh-HK"/>
        </w:rPr>
      </w:pPr>
      <w:r w:rsidRPr="00F1443F">
        <w:rPr>
          <w:rFonts w:ascii="Times New Roman" w:hAnsi="Times New Roman" w:cs="Times New Roman"/>
          <w:i/>
          <w:szCs w:val="24"/>
          <w:lang w:eastAsia="zh-HK"/>
        </w:rPr>
        <w:t>‘</w:t>
      </w:r>
      <w:r w:rsidR="008C2CCC" w:rsidRPr="00F1443F">
        <w:rPr>
          <w:rFonts w:ascii="Times New Roman" w:hAnsi="Times New Roman" w:cs="Times New Roman"/>
          <w:i/>
          <w:szCs w:val="24"/>
          <w:lang w:eastAsia="zh-HK"/>
        </w:rPr>
        <w:t>The onus of proving that the assessment appealed against is excessive or incorrect shall be on the appellant.</w:t>
      </w:r>
      <w:r w:rsidR="003D54C2" w:rsidRPr="00F1443F">
        <w:rPr>
          <w:rFonts w:ascii="Times New Roman" w:hAnsi="Times New Roman" w:cs="Times New Roman"/>
          <w:i/>
          <w:szCs w:val="24"/>
          <w:lang w:eastAsia="zh-HK"/>
        </w:rPr>
        <w:t>’</w:t>
      </w:r>
    </w:p>
    <w:p w:rsidR="008C2CCC" w:rsidRPr="00F1443F" w:rsidRDefault="008C2CCC" w:rsidP="009C68FC">
      <w:pPr>
        <w:tabs>
          <w:tab w:val="left" w:pos="1276"/>
        </w:tabs>
        <w:spacing w:line="320" w:lineRule="exact"/>
        <w:ind w:left="1418" w:right="-1" w:hanging="709"/>
        <w:jc w:val="both"/>
        <w:rPr>
          <w:rFonts w:ascii="Times New Roman" w:hAnsi="Times New Roman" w:cs="Times New Roman"/>
          <w:i/>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In determining whether a property is a capital asset or a trading asset, the intention of the Appellant at the time of acquisition of the property is crucial.  In</w:t>
      </w:r>
      <w:r w:rsidRPr="00F1443F">
        <w:rPr>
          <w:rFonts w:ascii="Times New Roman" w:hAnsi="Times New Roman" w:cs="Times New Roman"/>
          <w:b/>
          <w:i/>
          <w:szCs w:val="24"/>
          <w:lang w:eastAsia="zh-HK"/>
        </w:rPr>
        <w:t xml:space="preserve"> </w:t>
      </w:r>
      <w:r w:rsidRPr="00F1443F">
        <w:rPr>
          <w:rFonts w:ascii="Times New Roman" w:hAnsi="Times New Roman" w:cs="Times New Roman"/>
          <w:szCs w:val="24"/>
          <w:u w:val="single"/>
          <w:lang w:eastAsia="zh-HK"/>
        </w:rPr>
        <w:t>Simmons (as liquidator of Lionel Simmons Properties Ltd) v Inland Revenue Commissioners</w:t>
      </w:r>
      <w:r w:rsidRPr="00F1443F">
        <w:rPr>
          <w:rFonts w:ascii="Times New Roman" w:hAnsi="Times New Roman" w:cs="Times New Roman"/>
          <w:szCs w:val="24"/>
          <w:lang w:eastAsia="zh-HK"/>
        </w:rPr>
        <w:t xml:space="preserve"> [1980] 2 All ER 798, Lord Wilberforce said at pages 800e to f:</w:t>
      </w:r>
    </w:p>
    <w:p w:rsidR="008C2CCC" w:rsidRPr="00F1443F" w:rsidRDefault="008C2CCC" w:rsidP="009C68FC">
      <w:pPr>
        <w:pStyle w:val="ac"/>
        <w:spacing w:line="320" w:lineRule="exact"/>
        <w:ind w:leftChars="0" w:left="709"/>
        <w:jc w:val="both"/>
        <w:rPr>
          <w:rFonts w:ascii="Times New Roman" w:hAnsi="Times New Roman" w:cs="Times New Roman"/>
          <w:szCs w:val="24"/>
          <w:lang w:eastAsia="zh-HK"/>
        </w:rPr>
      </w:pPr>
    </w:p>
    <w:p w:rsidR="008C2CCC" w:rsidRPr="00F1443F" w:rsidRDefault="003D54C2" w:rsidP="00DC5FE7">
      <w:pPr>
        <w:tabs>
          <w:tab w:val="left" w:pos="1276"/>
        </w:tabs>
        <w:overflowPunct w:val="0"/>
        <w:autoSpaceDE w:val="0"/>
        <w:autoSpaceDN w:val="0"/>
        <w:spacing w:line="320" w:lineRule="exact"/>
        <w:ind w:leftChars="650" w:left="1560" w:firstLineChars="2" w:firstLine="5"/>
        <w:jc w:val="both"/>
        <w:rPr>
          <w:rFonts w:ascii="Times New Roman" w:hAnsi="Times New Roman" w:cs="Times New Roman"/>
          <w:i/>
          <w:szCs w:val="24"/>
          <w:lang w:eastAsia="zh-HK"/>
        </w:rPr>
      </w:pPr>
      <w:r w:rsidRPr="00F1443F">
        <w:rPr>
          <w:rFonts w:ascii="Times New Roman" w:hAnsi="Times New Roman" w:cs="Times New Roman"/>
          <w:i/>
          <w:szCs w:val="24"/>
          <w:lang w:eastAsia="zh-HK"/>
        </w:rPr>
        <w:t>‘</w:t>
      </w:r>
      <w:r w:rsidR="008C2CCC" w:rsidRPr="00F1443F">
        <w:rPr>
          <w:rFonts w:ascii="Times New Roman" w:hAnsi="Times New Roman" w:cs="Times New Roman"/>
          <w:i/>
          <w:szCs w:val="24"/>
          <w:lang w:eastAsia="zh-HK"/>
        </w:rPr>
        <w:t>Trading requires an intention to trade; normally the question to be asked is whether this intention existed at the time of the acquisition of the asset.  Was it acquired with the intention of disposing of it at a profit, or was it acquired as a permanent investment?</w:t>
      </w:r>
      <w:r w:rsidRPr="00F1443F">
        <w:rPr>
          <w:rFonts w:ascii="Times New Roman" w:hAnsi="Times New Roman" w:cs="Times New Roman"/>
          <w:i/>
          <w:szCs w:val="24"/>
          <w:lang w:eastAsia="zh-HK"/>
        </w:rPr>
        <w:t>’</w:t>
      </w:r>
    </w:p>
    <w:p w:rsidR="008C2CCC" w:rsidRPr="00F1443F" w:rsidRDefault="008C2CCC" w:rsidP="009C68FC">
      <w:pPr>
        <w:spacing w:line="320" w:lineRule="exact"/>
        <w:ind w:left="1418" w:right="566" w:hanging="709"/>
        <w:jc w:val="both"/>
        <w:rPr>
          <w:rFonts w:ascii="Times New Roman" w:hAnsi="Times New Roman" w:cs="Times New Roman"/>
          <w:i/>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Appellant’s stated intention is not decisive and has to be tested against objective facts and circumstances.  In </w:t>
      </w:r>
      <w:r w:rsidRPr="00F1443F">
        <w:rPr>
          <w:rFonts w:ascii="Times New Roman" w:hAnsi="Times New Roman" w:cs="Times New Roman"/>
          <w:szCs w:val="24"/>
          <w:u w:val="single"/>
          <w:lang w:eastAsia="zh-HK"/>
        </w:rPr>
        <w:t>All Best Wishes Ltd v Commissioner of Inland Revenue</w:t>
      </w:r>
      <w:r w:rsidRPr="00F1443F">
        <w:rPr>
          <w:rFonts w:ascii="Times New Roman" w:hAnsi="Times New Roman" w:cs="Times New Roman"/>
          <w:szCs w:val="24"/>
          <w:lang w:eastAsia="zh-HK"/>
        </w:rPr>
        <w:t xml:space="preserve"> (1992) 3 HKTC 750, Mortimer J (as he then was) said at page 771:</w:t>
      </w:r>
    </w:p>
    <w:p w:rsidR="008C2CCC" w:rsidRPr="00F1443F" w:rsidRDefault="008C2CCC" w:rsidP="009C68FC">
      <w:pPr>
        <w:spacing w:line="320" w:lineRule="exact"/>
        <w:ind w:left="709" w:hanging="709"/>
        <w:jc w:val="both"/>
        <w:rPr>
          <w:rFonts w:ascii="Times New Roman" w:hAnsi="Times New Roman" w:cs="Times New Roman"/>
          <w:szCs w:val="24"/>
          <w:lang w:eastAsia="zh-HK"/>
        </w:rPr>
      </w:pPr>
    </w:p>
    <w:p w:rsidR="008C2CCC" w:rsidRPr="00F1443F" w:rsidRDefault="003D54C2" w:rsidP="00361F02">
      <w:pPr>
        <w:tabs>
          <w:tab w:val="left" w:pos="1276"/>
        </w:tabs>
        <w:overflowPunct w:val="0"/>
        <w:autoSpaceDE w:val="0"/>
        <w:autoSpaceDN w:val="0"/>
        <w:spacing w:line="320" w:lineRule="exact"/>
        <w:ind w:leftChars="650" w:left="1560" w:firstLineChars="2" w:firstLine="5"/>
        <w:jc w:val="both"/>
        <w:rPr>
          <w:rFonts w:ascii="Times New Roman" w:hAnsi="Times New Roman" w:cs="Times New Roman"/>
          <w:i/>
          <w:szCs w:val="24"/>
          <w:lang w:eastAsia="zh-HK"/>
        </w:rPr>
      </w:pPr>
      <w:r w:rsidRPr="00F1443F">
        <w:rPr>
          <w:rFonts w:ascii="Times New Roman" w:hAnsi="Times New Roman" w:cs="Times New Roman"/>
          <w:i/>
          <w:szCs w:val="24"/>
          <w:lang w:eastAsia="zh-HK"/>
        </w:rPr>
        <w:t>‘</w:t>
      </w:r>
      <w:r w:rsidR="008C2CCC" w:rsidRPr="00F1443F">
        <w:rPr>
          <w:rFonts w:ascii="Times New Roman" w:hAnsi="Times New Roman" w:cs="Times New Roman"/>
          <w:i/>
          <w:szCs w:val="24"/>
          <w:lang w:eastAsia="zh-HK"/>
        </w:rPr>
        <w:t>The intention of the taxpayer, at the time of acquisition, and at the time when he is holding the asset is undoubtedly of very great weight.  And if the intention is on the evidence, genuinely held, realistic and realisable, and if all the circumstances show that at the time of the acquisition of the asset, the Taxpayer was investing in it, then I agree.  But as it is a question of fact, no single test can produce the answer.  In particular, the stated intention of the Appellant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Pr="00F1443F">
        <w:rPr>
          <w:rFonts w:ascii="Times New Roman" w:hAnsi="Times New Roman" w:cs="Times New Roman"/>
          <w:i/>
          <w:szCs w:val="24"/>
          <w:lang w:eastAsia="zh-HK"/>
        </w:rPr>
        <w:t>’</w:t>
      </w:r>
    </w:p>
    <w:p w:rsidR="008C2CCC" w:rsidRPr="00F1443F" w:rsidRDefault="008C2CCC" w:rsidP="009C68FC">
      <w:pPr>
        <w:spacing w:line="320" w:lineRule="exact"/>
        <w:ind w:left="709" w:hanging="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In </w:t>
      </w:r>
      <w:r w:rsidRPr="00F1443F">
        <w:rPr>
          <w:rFonts w:ascii="Times New Roman" w:hAnsi="Times New Roman" w:cs="Times New Roman"/>
          <w:szCs w:val="24"/>
          <w:u w:val="single"/>
          <w:lang w:eastAsia="zh-HK"/>
        </w:rPr>
        <w:t>Marson (Inspector of Taxes) v Morton and Others</w:t>
      </w:r>
      <w:r w:rsidRPr="00F1443F">
        <w:rPr>
          <w:rFonts w:ascii="Times New Roman" w:hAnsi="Times New Roman" w:cs="Times New Roman"/>
          <w:i/>
          <w:szCs w:val="24"/>
          <w:lang w:eastAsia="zh-HK"/>
        </w:rPr>
        <w:t xml:space="preserve"> </w:t>
      </w:r>
      <w:r w:rsidRPr="00F1443F">
        <w:rPr>
          <w:rFonts w:ascii="Times New Roman" w:hAnsi="Times New Roman" w:cs="Times New Roman"/>
          <w:szCs w:val="24"/>
          <w:lang w:eastAsia="zh-HK"/>
        </w:rPr>
        <w:t>[1986] 1 WLR 1343, Sir Nicolas Browne-Wilkinson VC summarized the relevant principles:</w:t>
      </w:r>
    </w:p>
    <w:p w:rsidR="008C2CCC" w:rsidRPr="00F1443F" w:rsidRDefault="008C2CCC" w:rsidP="009C68FC">
      <w:pPr>
        <w:spacing w:line="320" w:lineRule="exact"/>
        <w:ind w:left="709" w:hanging="709"/>
        <w:jc w:val="both"/>
        <w:rPr>
          <w:rFonts w:ascii="Times New Roman" w:hAnsi="Times New Roman" w:cs="Times New Roman"/>
          <w:szCs w:val="24"/>
          <w:lang w:eastAsia="zh-HK"/>
        </w:rPr>
      </w:pPr>
    </w:p>
    <w:p w:rsidR="008C2CCC" w:rsidRPr="00F1443F" w:rsidRDefault="008C2CCC" w:rsidP="007E422D">
      <w:pPr>
        <w:pStyle w:val="31"/>
        <w:tabs>
          <w:tab w:val="left" w:pos="1276"/>
        </w:tabs>
        <w:overflowPunct w:val="0"/>
        <w:autoSpaceDE w:val="0"/>
        <w:autoSpaceDN w:val="0"/>
        <w:spacing w:line="320" w:lineRule="exact"/>
        <w:ind w:leftChars="638" w:left="2107" w:hangingChars="240" w:hanging="576"/>
        <w:rPr>
          <w:lang w:eastAsia="zh-HK"/>
        </w:rPr>
      </w:pPr>
      <w:r w:rsidRPr="00F1443F">
        <w:rPr>
          <w:lang w:eastAsia="zh-HK"/>
        </w:rPr>
        <w:t>(a)</w:t>
      </w:r>
      <w:r w:rsidR="007E422D" w:rsidRPr="00F1443F">
        <w:rPr>
          <w:lang w:eastAsia="zh-HK"/>
        </w:rPr>
        <w:tab/>
      </w:r>
      <w:r w:rsidRPr="00F1443F">
        <w:rPr>
          <w:lang w:eastAsia="zh-HK"/>
        </w:rPr>
        <w:t>Only one point which as a matter of law is clear, namely that a single, one-off transaction can be an adventure in the nature of trade (at page 1347H).</w:t>
      </w:r>
    </w:p>
    <w:p w:rsidR="008C2CCC" w:rsidRPr="00F1443F" w:rsidRDefault="008C2CCC" w:rsidP="009C68FC">
      <w:pPr>
        <w:pStyle w:val="31"/>
        <w:tabs>
          <w:tab w:val="left" w:pos="1276"/>
        </w:tabs>
        <w:spacing w:line="320" w:lineRule="exact"/>
        <w:ind w:left="1418" w:hanging="709"/>
        <w:rPr>
          <w:lang w:eastAsia="zh-HK"/>
        </w:rPr>
      </w:pPr>
    </w:p>
    <w:p w:rsidR="008C2CCC" w:rsidRPr="00F1443F" w:rsidRDefault="008C2CCC" w:rsidP="007E422D">
      <w:pPr>
        <w:pStyle w:val="31"/>
        <w:tabs>
          <w:tab w:val="left" w:pos="1276"/>
        </w:tabs>
        <w:overflowPunct w:val="0"/>
        <w:autoSpaceDE w:val="0"/>
        <w:autoSpaceDN w:val="0"/>
        <w:spacing w:line="320" w:lineRule="exact"/>
        <w:ind w:leftChars="638" w:left="2107" w:hangingChars="240" w:hanging="576"/>
        <w:rPr>
          <w:lang w:eastAsia="zh-HK"/>
        </w:rPr>
      </w:pPr>
      <w:r w:rsidRPr="00F1443F">
        <w:rPr>
          <w:lang w:eastAsia="zh-HK"/>
        </w:rPr>
        <w:t>(b)</w:t>
      </w:r>
      <w:r w:rsidR="004373A7" w:rsidRPr="00F1443F">
        <w:rPr>
          <w:lang w:eastAsia="zh-HK"/>
        </w:rPr>
        <w:tab/>
      </w:r>
      <w:r w:rsidRPr="00F1443F">
        <w:rPr>
          <w:lang w:eastAsia="zh-HK"/>
        </w:rPr>
        <w:t>The question whether or not there has been an adventure in the nature of trade depends on all the facts and circumstances of each particular case and depends on the interaction between the various factors that are present in any given case (at page 1348B).</w:t>
      </w:r>
    </w:p>
    <w:p w:rsidR="008C2CCC" w:rsidRPr="00F1443F" w:rsidRDefault="008C2CCC" w:rsidP="009C68FC">
      <w:pPr>
        <w:pStyle w:val="31"/>
        <w:tabs>
          <w:tab w:val="left" w:pos="1276"/>
        </w:tabs>
        <w:spacing w:line="320" w:lineRule="exact"/>
        <w:ind w:left="2127" w:hanging="709"/>
        <w:rPr>
          <w:lang w:eastAsia="zh-HK"/>
        </w:rPr>
      </w:pPr>
    </w:p>
    <w:p w:rsidR="008C2CCC" w:rsidRPr="00F1443F" w:rsidRDefault="008C2CCC" w:rsidP="00272ECF">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In </w:t>
      </w:r>
      <w:r w:rsidRPr="00F1443F">
        <w:rPr>
          <w:rFonts w:ascii="Times New Roman" w:hAnsi="Times New Roman" w:cs="Times New Roman"/>
          <w:szCs w:val="24"/>
          <w:u w:val="single"/>
          <w:lang w:eastAsia="zh-HK"/>
        </w:rPr>
        <w:t>Lee Yee Shing v Commissioner of Inland Revenue</w:t>
      </w:r>
      <w:r w:rsidRPr="00F1443F">
        <w:rPr>
          <w:rFonts w:ascii="Times New Roman" w:hAnsi="Times New Roman" w:cs="Times New Roman"/>
          <w:szCs w:val="24"/>
          <w:lang w:eastAsia="zh-HK"/>
        </w:rPr>
        <w:t xml:space="preserve"> (2008) 11 HKCFAR 6, Bokhary and Chan PJJ emphasized in paragraph 38 that the question whether something amounts to the carrying on of a trade or business is a question of fact and degree to be answered by the fact-finding body upon a consideration of all the circumstances.  On the question of </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trade</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 xml:space="preserve">, McHugh NPJ stated in paragraph 60 that for most cases, the </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badges of trade</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 xml:space="preserve"> that indicate the carrying on of a trade are whether the taxpayer:</w:t>
      </w:r>
    </w:p>
    <w:p w:rsidR="0014443A" w:rsidRPr="00F1443F" w:rsidRDefault="0014443A" w:rsidP="0014443A">
      <w:pPr>
        <w:pStyle w:val="ac"/>
        <w:overflowPunct w:val="0"/>
        <w:autoSpaceDE w:val="0"/>
        <w:autoSpaceDN w:val="0"/>
        <w:ind w:leftChars="0" w:left="0"/>
        <w:jc w:val="both"/>
        <w:rPr>
          <w:rFonts w:ascii="Times New Roman" w:hAnsi="Times New Roman" w:cs="Times New Roman"/>
          <w:szCs w:val="24"/>
          <w:lang w:eastAsia="zh-HK"/>
        </w:rPr>
      </w:pPr>
    </w:p>
    <w:p w:rsidR="008C2CCC" w:rsidRPr="00F1443F" w:rsidRDefault="003D54C2" w:rsidP="002A5BE7">
      <w:pPr>
        <w:tabs>
          <w:tab w:val="left" w:pos="1418"/>
        </w:tabs>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szCs w:val="24"/>
          <w:lang w:eastAsia="zh-HK"/>
        </w:rPr>
        <w:t>‘</w:t>
      </w:r>
      <w:r w:rsidR="008C2CCC" w:rsidRPr="00F1443F">
        <w:rPr>
          <w:rFonts w:ascii="Times New Roman" w:hAnsi="Times New Roman" w:cs="Times New Roman"/>
          <w:i/>
          <w:szCs w:val="24"/>
          <w:lang w:eastAsia="zh-HK"/>
        </w:rPr>
        <w:t>(1)</w:t>
      </w:r>
      <w:r w:rsidR="008C2CCC" w:rsidRPr="00F1443F">
        <w:rPr>
          <w:rFonts w:ascii="Times New Roman" w:hAnsi="Times New Roman" w:cs="Times New Roman"/>
          <w:i/>
          <w:szCs w:val="24"/>
          <w:lang w:eastAsia="zh-HK"/>
        </w:rPr>
        <w:tab/>
        <w:t>has frequently engaged in similar transactions?</w:t>
      </w:r>
    </w:p>
    <w:p w:rsidR="00C15C31" w:rsidRPr="00F1443F" w:rsidRDefault="00C15C31" w:rsidP="009C68FC">
      <w:pPr>
        <w:tabs>
          <w:tab w:val="left" w:pos="1418"/>
        </w:tabs>
        <w:spacing w:line="320" w:lineRule="exact"/>
        <w:ind w:left="2127" w:hanging="851"/>
        <w:jc w:val="both"/>
        <w:rPr>
          <w:rFonts w:ascii="Times New Roman" w:hAnsi="Times New Roman" w:cs="Times New Roman"/>
          <w:i/>
          <w:szCs w:val="24"/>
          <w:lang w:eastAsia="zh-HK"/>
        </w:rPr>
      </w:pPr>
    </w:p>
    <w:p w:rsidR="008C2CCC" w:rsidRPr="00F1443F" w:rsidRDefault="008C2CCC" w:rsidP="00D30C1A">
      <w:pPr>
        <w:tabs>
          <w:tab w:val="left" w:pos="1418"/>
        </w:tabs>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(2)</w:t>
      </w:r>
      <w:r w:rsidRPr="00F1443F">
        <w:rPr>
          <w:rFonts w:ascii="Times New Roman" w:hAnsi="Times New Roman" w:cs="Times New Roman"/>
          <w:i/>
          <w:szCs w:val="24"/>
          <w:lang w:eastAsia="zh-HK"/>
        </w:rPr>
        <w:tab/>
        <w:t>has held the asset or commodity for a lengthy period?</w:t>
      </w:r>
    </w:p>
    <w:p w:rsidR="00C15C31" w:rsidRPr="00F1443F" w:rsidRDefault="00C15C31" w:rsidP="009C68FC">
      <w:pPr>
        <w:tabs>
          <w:tab w:val="left" w:pos="2127"/>
        </w:tabs>
        <w:spacing w:line="320" w:lineRule="exact"/>
        <w:ind w:left="2127" w:hanging="709"/>
        <w:jc w:val="both"/>
        <w:rPr>
          <w:rFonts w:ascii="Times New Roman" w:hAnsi="Times New Roman" w:cs="Times New Roman"/>
          <w:i/>
          <w:szCs w:val="24"/>
          <w:lang w:eastAsia="zh-HK"/>
        </w:rPr>
      </w:pPr>
    </w:p>
    <w:p w:rsidR="008C2CCC" w:rsidRPr="00F1443F" w:rsidRDefault="00B87F84" w:rsidP="00CD62A3">
      <w:pPr>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 xml:space="preserve">(3)  </w:t>
      </w:r>
      <w:r w:rsidR="008C2CCC" w:rsidRPr="00F1443F">
        <w:rPr>
          <w:rFonts w:ascii="Times New Roman" w:hAnsi="Times New Roman" w:cs="Times New Roman"/>
          <w:i/>
          <w:szCs w:val="24"/>
          <w:lang w:eastAsia="zh-HK"/>
        </w:rPr>
        <w:t>has acquired an asset or commodity that is normally the subject of trading rather than investment?</w:t>
      </w:r>
    </w:p>
    <w:p w:rsidR="00C15C31" w:rsidRPr="00F1443F" w:rsidRDefault="00C15C31" w:rsidP="00C15C31">
      <w:pPr>
        <w:pStyle w:val="ac"/>
        <w:tabs>
          <w:tab w:val="left" w:pos="2127"/>
        </w:tabs>
        <w:spacing w:line="320" w:lineRule="exact"/>
        <w:ind w:leftChars="0" w:left="720"/>
        <w:jc w:val="both"/>
        <w:rPr>
          <w:rFonts w:ascii="Times New Roman" w:hAnsi="Times New Roman" w:cs="Times New Roman"/>
          <w:i/>
          <w:szCs w:val="24"/>
          <w:lang w:eastAsia="zh-HK"/>
        </w:rPr>
      </w:pPr>
    </w:p>
    <w:p w:rsidR="008C2CCC" w:rsidRPr="00F1443F" w:rsidRDefault="00B87F84" w:rsidP="00CD62A3">
      <w:pPr>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 xml:space="preserve">(4)  </w:t>
      </w:r>
      <w:r w:rsidR="008C2CCC" w:rsidRPr="00F1443F">
        <w:rPr>
          <w:rFonts w:ascii="Times New Roman" w:hAnsi="Times New Roman" w:cs="Times New Roman"/>
          <w:i/>
          <w:szCs w:val="24"/>
          <w:lang w:eastAsia="zh-HK"/>
        </w:rPr>
        <w:t>has bought large quantities or numbers of the commodity or asset?</w:t>
      </w:r>
    </w:p>
    <w:p w:rsidR="00C15C31" w:rsidRPr="00F1443F" w:rsidRDefault="00C15C31" w:rsidP="00C15C31">
      <w:pPr>
        <w:tabs>
          <w:tab w:val="left" w:pos="2127"/>
        </w:tabs>
        <w:spacing w:line="320" w:lineRule="exact"/>
        <w:jc w:val="both"/>
        <w:rPr>
          <w:rFonts w:ascii="Times New Roman" w:hAnsi="Times New Roman" w:cs="Times New Roman"/>
          <w:i/>
          <w:szCs w:val="24"/>
          <w:lang w:eastAsia="zh-HK"/>
        </w:rPr>
      </w:pPr>
    </w:p>
    <w:p w:rsidR="008C2CCC" w:rsidRPr="00F1443F" w:rsidRDefault="00983EE7" w:rsidP="00CD62A3">
      <w:pPr>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 xml:space="preserve">(5)  </w:t>
      </w:r>
      <w:r w:rsidR="008C2CCC" w:rsidRPr="00F1443F">
        <w:rPr>
          <w:rFonts w:ascii="Times New Roman" w:hAnsi="Times New Roman" w:cs="Times New Roman"/>
          <w:i/>
          <w:szCs w:val="24"/>
          <w:lang w:eastAsia="zh-HK"/>
        </w:rPr>
        <w:t>has sold the commodity or asset for reasons that would not exist if the Appellant had an intention to resell at the time of acquisition?</w:t>
      </w:r>
    </w:p>
    <w:p w:rsidR="00C15C31" w:rsidRPr="00F1443F" w:rsidRDefault="00C15C31" w:rsidP="00C15C31">
      <w:pPr>
        <w:tabs>
          <w:tab w:val="left" w:pos="2127"/>
          <w:tab w:val="left" w:pos="5812"/>
        </w:tabs>
        <w:spacing w:line="320" w:lineRule="exact"/>
        <w:jc w:val="both"/>
        <w:rPr>
          <w:rFonts w:ascii="Times New Roman" w:hAnsi="Times New Roman" w:cs="Times New Roman"/>
          <w:i/>
          <w:szCs w:val="24"/>
          <w:lang w:eastAsia="zh-HK"/>
        </w:rPr>
      </w:pPr>
    </w:p>
    <w:p w:rsidR="008C2CCC" w:rsidRPr="00F1443F" w:rsidRDefault="00983EE7" w:rsidP="00CD62A3">
      <w:pPr>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 xml:space="preserve">(6)  </w:t>
      </w:r>
      <w:r w:rsidR="008C2CCC" w:rsidRPr="00F1443F">
        <w:rPr>
          <w:rFonts w:ascii="Times New Roman" w:hAnsi="Times New Roman" w:cs="Times New Roman"/>
          <w:i/>
          <w:szCs w:val="24"/>
          <w:lang w:eastAsia="zh-HK"/>
        </w:rPr>
        <w:t>has sought to add re-sale value to the asset by additions or repair?</w:t>
      </w:r>
    </w:p>
    <w:p w:rsidR="00C15C31" w:rsidRPr="00F1443F" w:rsidRDefault="00C15C31" w:rsidP="00C15C31">
      <w:pPr>
        <w:tabs>
          <w:tab w:val="left" w:pos="2127"/>
          <w:tab w:val="left" w:pos="5812"/>
        </w:tabs>
        <w:spacing w:line="320" w:lineRule="exact"/>
        <w:jc w:val="both"/>
        <w:rPr>
          <w:rFonts w:ascii="Times New Roman" w:hAnsi="Times New Roman" w:cs="Times New Roman"/>
          <w:i/>
          <w:szCs w:val="24"/>
          <w:lang w:eastAsia="zh-HK"/>
        </w:rPr>
      </w:pPr>
    </w:p>
    <w:p w:rsidR="008C2CCC" w:rsidRPr="00F1443F" w:rsidRDefault="00983EE7" w:rsidP="00CD62A3">
      <w:pPr>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 xml:space="preserve">(7)  </w:t>
      </w:r>
      <w:r w:rsidR="008C2CCC" w:rsidRPr="00F1443F">
        <w:rPr>
          <w:rFonts w:ascii="Times New Roman" w:hAnsi="Times New Roman" w:cs="Times New Roman"/>
          <w:i/>
          <w:szCs w:val="24"/>
          <w:lang w:eastAsia="zh-HK"/>
        </w:rPr>
        <w:t>has expended time, money or effort in selling the asset or commodity that goes beyond what might be expected of a non-trader seeking to sell an asset of that class?</w:t>
      </w:r>
    </w:p>
    <w:p w:rsidR="00C15C31" w:rsidRPr="00F1443F" w:rsidRDefault="00C15C31" w:rsidP="00C15C31">
      <w:pPr>
        <w:tabs>
          <w:tab w:val="left" w:pos="2127"/>
          <w:tab w:val="left" w:pos="5812"/>
        </w:tabs>
        <w:spacing w:line="320" w:lineRule="exact"/>
        <w:jc w:val="both"/>
        <w:rPr>
          <w:rFonts w:ascii="Times New Roman" w:hAnsi="Times New Roman" w:cs="Times New Roman"/>
          <w:i/>
          <w:szCs w:val="24"/>
          <w:lang w:eastAsia="zh-HK"/>
        </w:rPr>
      </w:pPr>
    </w:p>
    <w:p w:rsidR="008C2CCC" w:rsidRPr="00F1443F" w:rsidRDefault="00D84B03" w:rsidP="00CD62A3">
      <w:pPr>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 xml:space="preserve">(8)  </w:t>
      </w:r>
      <w:r w:rsidR="008C2CCC" w:rsidRPr="00F1443F">
        <w:rPr>
          <w:rFonts w:ascii="Times New Roman" w:hAnsi="Times New Roman" w:cs="Times New Roman"/>
          <w:i/>
          <w:szCs w:val="24"/>
          <w:lang w:eastAsia="zh-HK"/>
        </w:rPr>
        <w:t>has conceded an actual intention to resell at a profit when the asset or commodity was acquired?</w:t>
      </w:r>
    </w:p>
    <w:p w:rsidR="00C15C31" w:rsidRPr="00F1443F" w:rsidRDefault="00C15C31" w:rsidP="00C15C31">
      <w:pPr>
        <w:tabs>
          <w:tab w:val="left" w:pos="2127"/>
          <w:tab w:val="left" w:pos="5812"/>
        </w:tabs>
        <w:spacing w:line="320" w:lineRule="exact"/>
        <w:jc w:val="both"/>
        <w:rPr>
          <w:rFonts w:ascii="Times New Roman" w:hAnsi="Times New Roman" w:cs="Times New Roman"/>
          <w:i/>
          <w:szCs w:val="24"/>
          <w:lang w:eastAsia="zh-HK"/>
        </w:rPr>
      </w:pPr>
    </w:p>
    <w:p w:rsidR="008C2CCC" w:rsidRPr="00F1443F" w:rsidRDefault="008C2CCC" w:rsidP="00CD62A3">
      <w:pPr>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(9)</w:t>
      </w:r>
      <w:r w:rsidRPr="00F1443F">
        <w:rPr>
          <w:rFonts w:ascii="Times New Roman" w:hAnsi="Times New Roman" w:cs="Times New Roman"/>
          <w:i/>
          <w:szCs w:val="24"/>
          <w:lang w:eastAsia="zh-HK"/>
        </w:rPr>
        <w:tab/>
        <w:t>has purchased the asset or commodity for personal use or pleasure or for income?</w:t>
      </w:r>
      <w:r w:rsidR="003D54C2" w:rsidRPr="00F1443F">
        <w:rPr>
          <w:rFonts w:ascii="Times New Roman" w:hAnsi="Times New Roman" w:cs="Times New Roman"/>
          <w:i/>
          <w:szCs w:val="24"/>
          <w:lang w:eastAsia="zh-HK"/>
        </w:rPr>
        <w:t>’</w:t>
      </w:r>
      <w:r w:rsidRPr="00F1443F">
        <w:rPr>
          <w:rFonts w:ascii="Times New Roman" w:hAnsi="Times New Roman" w:cs="Times New Roman"/>
          <w:i/>
          <w:szCs w:val="24"/>
          <w:lang w:eastAsia="zh-HK"/>
        </w:rPr>
        <w:tab/>
      </w:r>
    </w:p>
    <w:p w:rsidR="008C2CCC" w:rsidRPr="00F1443F" w:rsidRDefault="008C2CCC" w:rsidP="009C68FC">
      <w:pPr>
        <w:tabs>
          <w:tab w:val="left" w:pos="5812"/>
        </w:tabs>
        <w:spacing w:line="320" w:lineRule="exact"/>
        <w:ind w:left="709" w:hanging="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In </w:t>
      </w:r>
      <w:r w:rsidRPr="00F1443F">
        <w:rPr>
          <w:rFonts w:ascii="Times New Roman" w:hAnsi="Times New Roman" w:cs="Times New Roman"/>
          <w:szCs w:val="24"/>
          <w:u w:val="single"/>
          <w:lang w:eastAsia="zh-HK"/>
        </w:rPr>
        <w:t>Real Estate Investments (NT) Ltd v Commissioner of Inland Revenue</w:t>
      </w:r>
      <w:r w:rsidRPr="00F1443F">
        <w:rPr>
          <w:rFonts w:ascii="Times New Roman" w:hAnsi="Times New Roman" w:cs="Times New Roman"/>
          <w:szCs w:val="24"/>
          <w:lang w:eastAsia="zh-HK"/>
        </w:rPr>
        <w:t xml:space="preserve"> (2008) 11 HKCFAR 433, one of the questions posed in the case stated was whether in distinguishing trading stock from a capital asset, one must only focus on the Appellant’s intention at the time the property was acquired or to consider all the circumstances (the badges of trade), Bokhary and Chan PJJ answering the question in paragraphs 40 and 55 as follows:</w:t>
      </w:r>
    </w:p>
    <w:p w:rsidR="008C2CCC" w:rsidRPr="00F1443F" w:rsidRDefault="008C2CCC" w:rsidP="009C68FC">
      <w:pPr>
        <w:spacing w:line="320" w:lineRule="exact"/>
        <w:ind w:left="709" w:hanging="709"/>
        <w:jc w:val="both"/>
        <w:rPr>
          <w:rFonts w:ascii="Times New Roman" w:hAnsi="Times New Roman" w:cs="Times New Roman"/>
          <w:szCs w:val="24"/>
          <w:lang w:eastAsia="zh-HK"/>
        </w:rPr>
      </w:pPr>
      <w:r w:rsidRPr="00F1443F">
        <w:rPr>
          <w:rFonts w:ascii="Times New Roman" w:hAnsi="Times New Roman" w:cs="Times New Roman"/>
          <w:szCs w:val="24"/>
          <w:lang w:eastAsia="zh-HK"/>
        </w:rPr>
        <w:tab/>
      </w:r>
    </w:p>
    <w:p w:rsidR="008C2CCC" w:rsidRPr="00F1443F" w:rsidRDefault="003D54C2" w:rsidP="008717B7">
      <w:pPr>
        <w:tabs>
          <w:tab w:val="left" w:pos="1276"/>
        </w:tabs>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w:t>
      </w:r>
      <w:r w:rsidR="008C2CCC" w:rsidRPr="00F1443F">
        <w:rPr>
          <w:rFonts w:ascii="Times New Roman" w:hAnsi="Times New Roman" w:cs="Times New Roman"/>
          <w:i/>
          <w:szCs w:val="24"/>
          <w:lang w:eastAsia="zh-HK"/>
        </w:rPr>
        <w:t>40</w:t>
      </w:r>
      <w:r w:rsidR="00D94295" w:rsidRPr="00F1443F">
        <w:rPr>
          <w:rFonts w:ascii="Times New Roman" w:hAnsi="Times New Roman" w:cs="Times New Roman"/>
          <w:szCs w:val="24"/>
          <w:lang w:eastAsia="zh-HK"/>
        </w:rPr>
        <w:t>.</w:t>
      </w:r>
      <w:r w:rsidR="00A03E8D" w:rsidRPr="00F1443F">
        <w:rPr>
          <w:rFonts w:ascii="Times New Roman" w:hAnsi="Times New Roman" w:cs="Times New Roman"/>
          <w:szCs w:val="24"/>
          <w:lang w:eastAsia="zh-HK"/>
        </w:rPr>
        <w:t xml:space="preserve"> </w:t>
      </w:r>
      <w:r w:rsidR="008C2CCC" w:rsidRPr="00F1443F">
        <w:rPr>
          <w:rFonts w:ascii="Times New Roman" w:hAnsi="Times New Roman" w:cs="Times New Roman"/>
          <w:i/>
          <w:szCs w:val="24"/>
          <w:lang w:eastAsia="zh-HK"/>
        </w:rPr>
        <w:t>It is clear that question (ii)(b) uses the expression ‘badges of trade’ to mean the circumstances that shed light on the issue of intention.  Those circumstances simply do not fall to be considered separately from the issue of intention or any assertion made by the Appellant or on its behalf as to intention.</w:t>
      </w:r>
      <w:r w:rsidRPr="00F1443F">
        <w:rPr>
          <w:rFonts w:ascii="Times New Roman" w:hAnsi="Times New Roman" w:cs="Times New Roman"/>
          <w:i/>
          <w:szCs w:val="24"/>
          <w:lang w:eastAsia="zh-HK"/>
        </w:rPr>
        <w:t>’</w:t>
      </w:r>
      <w:r w:rsidR="008C2CCC" w:rsidRPr="00F1443F">
        <w:rPr>
          <w:rFonts w:ascii="Times New Roman" w:hAnsi="Times New Roman" w:cs="Times New Roman"/>
          <w:i/>
          <w:szCs w:val="24"/>
          <w:lang w:eastAsia="zh-HK"/>
        </w:rPr>
        <w:t xml:space="preserve"> </w:t>
      </w:r>
    </w:p>
    <w:p w:rsidR="008C2CCC" w:rsidRPr="00F1443F" w:rsidRDefault="008C2CCC" w:rsidP="009C68FC">
      <w:pPr>
        <w:tabs>
          <w:tab w:val="left" w:pos="1276"/>
        </w:tabs>
        <w:spacing w:line="320" w:lineRule="exact"/>
        <w:ind w:left="1418" w:hanging="709"/>
        <w:jc w:val="both"/>
        <w:rPr>
          <w:rFonts w:ascii="Times New Roman" w:hAnsi="Times New Roman" w:cs="Times New Roman"/>
          <w:i/>
          <w:szCs w:val="24"/>
          <w:lang w:eastAsia="zh-HK"/>
        </w:rPr>
      </w:pPr>
    </w:p>
    <w:p w:rsidR="008C2CCC" w:rsidRPr="00F1443F" w:rsidRDefault="003D54C2" w:rsidP="008717B7">
      <w:pPr>
        <w:tabs>
          <w:tab w:val="left" w:pos="1276"/>
        </w:tabs>
        <w:overflowPunct w:val="0"/>
        <w:autoSpaceDE w:val="0"/>
        <w:autoSpaceDN w:val="0"/>
        <w:spacing w:line="320" w:lineRule="exact"/>
        <w:ind w:leftChars="638" w:left="2107" w:hangingChars="240" w:hanging="576"/>
        <w:jc w:val="both"/>
        <w:rPr>
          <w:rFonts w:ascii="Times New Roman" w:hAnsi="Times New Roman" w:cs="Times New Roman"/>
          <w:i/>
          <w:szCs w:val="24"/>
          <w:lang w:eastAsia="zh-HK"/>
        </w:rPr>
      </w:pPr>
      <w:r w:rsidRPr="00F1443F">
        <w:rPr>
          <w:rFonts w:ascii="Times New Roman" w:hAnsi="Times New Roman" w:cs="Times New Roman"/>
          <w:i/>
          <w:szCs w:val="24"/>
          <w:lang w:eastAsia="zh-HK"/>
        </w:rPr>
        <w:t>‘</w:t>
      </w:r>
      <w:r w:rsidR="00D94295" w:rsidRPr="00F1443F">
        <w:rPr>
          <w:rFonts w:ascii="Times New Roman" w:hAnsi="Times New Roman" w:cs="Times New Roman"/>
          <w:i/>
          <w:szCs w:val="24"/>
          <w:lang w:eastAsia="zh-HK"/>
        </w:rPr>
        <w:t>55.</w:t>
      </w:r>
      <w:r w:rsidR="00A03E8D" w:rsidRPr="00F1443F">
        <w:rPr>
          <w:rFonts w:ascii="Times New Roman" w:hAnsi="Times New Roman" w:cs="Times New Roman"/>
          <w:i/>
          <w:szCs w:val="24"/>
          <w:lang w:eastAsia="zh-HK"/>
        </w:rPr>
        <w:t xml:space="preserve"> </w:t>
      </w:r>
      <w:r w:rsidR="008C2CCC" w:rsidRPr="00F1443F">
        <w:rPr>
          <w:rFonts w:ascii="Times New Roman" w:hAnsi="Times New Roman" w:cs="Times New Roman"/>
          <w:i/>
          <w:szCs w:val="24"/>
          <w:lang w:eastAsia="zh-HK"/>
        </w:rPr>
        <w:t>The question of whether property is trading stock or a capital asset is always to be answered upon a holistic consideration of the circumstances of each particular case.</w:t>
      </w:r>
      <w:r w:rsidRPr="00F1443F">
        <w:rPr>
          <w:rFonts w:ascii="Times New Roman" w:hAnsi="Times New Roman" w:cs="Times New Roman"/>
          <w:i/>
          <w:szCs w:val="24"/>
          <w:lang w:eastAsia="zh-HK"/>
        </w:rPr>
        <w:t>’</w:t>
      </w:r>
    </w:p>
    <w:p w:rsidR="008C2CCC" w:rsidRPr="00F1443F" w:rsidRDefault="008C2CCC" w:rsidP="009C68FC">
      <w:pPr>
        <w:spacing w:line="320" w:lineRule="exact"/>
        <w:ind w:left="709" w:hanging="709"/>
        <w:jc w:val="both"/>
        <w:rPr>
          <w:rFonts w:ascii="Times New Roman" w:hAnsi="Times New Roman" w:cs="Times New Roman"/>
          <w:kern w:val="0"/>
          <w:szCs w:val="24"/>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i/>
          <w:szCs w:val="24"/>
          <w:lang w:eastAsia="zh-HK"/>
        </w:rPr>
      </w:pPr>
      <w:r w:rsidRPr="00F1443F">
        <w:rPr>
          <w:rFonts w:ascii="Times New Roman" w:hAnsi="Times New Roman" w:cs="Times New Roman"/>
          <w:szCs w:val="24"/>
          <w:lang w:eastAsia="zh-HK"/>
        </w:rPr>
        <w:t xml:space="preserve">In the Board’s case </w:t>
      </w:r>
      <w:r w:rsidRPr="00F1443F">
        <w:rPr>
          <w:rFonts w:ascii="Times New Roman" w:hAnsi="Times New Roman" w:cs="Times New Roman"/>
          <w:szCs w:val="24"/>
          <w:u w:val="single"/>
          <w:lang w:eastAsia="zh-HK"/>
        </w:rPr>
        <w:t>D99/98</w:t>
      </w:r>
      <w:r w:rsidRPr="00F1443F">
        <w:rPr>
          <w:rFonts w:ascii="Times New Roman" w:hAnsi="Times New Roman" w:cs="Times New Roman"/>
          <w:szCs w:val="24"/>
          <w:lang w:eastAsia="zh-HK"/>
        </w:rPr>
        <w:t>, t</w:t>
      </w:r>
      <w:r w:rsidRPr="00F1443F">
        <w:rPr>
          <w:rFonts w:ascii="Times New Roman" w:hAnsi="Times New Roman" w:cs="Times New Roman"/>
          <w:kern w:val="0"/>
          <w:szCs w:val="24"/>
        </w:rPr>
        <w:t>he taxpayer claimed that the property was purchased on behalf of his brother-in-law and was sold because it was found to be unaffordable to his brother-in-law.  The Board was not satisfied that the cost of purchase of the property was met by the brother-in-law or that the net proceeds of sale were paid over to him.  Further, there was no clear evidence of the existence of a trust.  Hence, the taxpayer had failed to discharge its burden of proof under section 68(4) of the Ordinance that he purchased the property on behalf of the brother-in-law.  The fact that the property was sold only 9 days after being assigned to the taxpayer was inconsistent with a long-term investment intention towards the property.  The taxpayer had purchased the property for his own benefit.  As an </w:t>
      </w:r>
      <w:r w:rsidRPr="00F1443F">
        <w:rPr>
          <w:rFonts w:ascii="Times New Roman" w:hAnsi="Times New Roman" w:cs="Times New Roman"/>
          <w:i/>
          <w:kern w:val="0"/>
          <w:szCs w:val="24"/>
        </w:rPr>
        <w:t>obiter dictum</w:t>
      </w:r>
      <w:r w:rsidRPr="00F1443F">
        <w:rPr>
          <w:rFonts w:ascii="Times New Roman" w:hAnsi="Times New Roman" w:cs="Times New Roman"/>
          <w:kern w:val="0"/>
          <w:szCs w:val="24"/>
        </w:rPr>
        <w:t>, if the taxpayer had been found to have purchased the property on behalf of his brother-in-law, any trading profit derived from the sale of the property should be assessed to the taxpayer as trustee because he was more than a mere nominee – his trading activities embraced purchase, financing and sale.</w:t>
      </w:r>
    </w:p>
    <w:p w:rsidR="008C2CCC" w:rsidRPr="00F1443F" w:rsidRDefault="008C2CCC" w:rsidP="009C68FC">
      <w:pPr>
        <w:spacing w:line="320" w:lineRule="exact"/>
        <w:ind w:left="709" w:hanging="709"/>
        <w:jc w:val="both"/>
        <w:rPr>
          <w:rFonts w:ascii="Times New Roman" w:hAnsi="Times New Roman" w:cs="Times New Roman"/>
          <w:i/>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iCs/>
          <w:szCs w:val="24"/>
          <w:lang w:eastAsia="zh-HK"/>
        </w:rPr>
      </w:pPr>
      <w:r w:rsidRPr="00F1443F">
        <w:rPr>
          <w:rFonts w:ascii="Times New Roman" w:hAnsi="Times New Roman" w:cs="Times New Roman"/>
          <w:iCs/>
          <w:szCs w:val="24"/>
          <w:lang w:eastAsia="zh-HK"/>
        </w:rPr>
        <w:t xml:space="preserve">In </w:t>
      </w:r>
      <w:r w:rsidRPr="00F1443F">
        <w:rPr>
          <w:rFonts w:ascii="Times New Roman" w:hAnsi="Times New Roman" w:cs="Times New Roman"/>
          <w:iCs/>
          <w:szCs w:val="24"/>
          <w:u w:val="single"/>
          <w:lang w:eastAsia="zh-HK"/>
        </w:rPr>
        <w:t>Real Estate Investments</w:t>
      </w:r>
      <w:r w:rsidRPr="00F1443F">
        <w:rPr>
          <w:rFonts w:ascii="Times New Roman" w:hAnsi="Times New Roman" w:cs="Times New Roman"/>
          <w:iCs/>
          <w:szCs w:val="24"/>
          <w:lang w:eastAsia="zh-HK"/>
        </w:rPr>
        <w:t>, Bokhary and Chan PJJ said the following about taxpayer’s burden of proof in paragraphs 32 and 47:</w:t>
      </w:r>
    </w:p>
    <w:p w:rsidR="008C2CCC" w:rsidRPr="00F1443F" w:rsidRDefault="008C2CCC" w:rsidP="009C68FC">
      <w:pPr>
        <w:tabs>
          <w:tab w:val="left" w:pos="1276"/>
        </w:tabs>
        <w:spacing w:line="320" w:lineRule="exact"/>
        <w:ind w:left="1418" w:hanging="709"/>
        <w:jc w:val="both"/>
        <w:rPr>
          <w:rFonts w:ascii="Times New Roman" w:hAnsi="Times New Roman" w:cs="Times New Roman"/>
          <w:iCs/>
          <w:szCs w:val="24"/>
          <w:lang w:eastAsia="zh-HK"/>
        </w:rPr>
      </w:pPr>
    </w:p>
    <w:p w:rsidR="008C2CCC" w:rsidRPr="00F1443F" w:rsidRDefault="003D54C2" w:rsidP="00881C84">
      <w:pPr>
        <w:overflowPunct w:val="0"/>
        <w:autoSpaceDE w:val="0"/>
        <w:autoSpaceDN w:val="0"/>
        <w:spacing w:line="320" w:lineRule="exact"/>
        <w:ind w:leftChars="590" w:left="1416" w:firstLine="2"/>
        <w:jc w:val="both"/>
        <w:rPr>
          <w:rFonts w:ascii="Times New Roman" w:hAnsi="Times New Roman" w:cs="Times New Roman"/>
          <w:i/>
          <w:iCs/>
          <w:szCs w:val="24"/>
          <w:lang w:eastAsia="zh-HK"/>
        </w:rPr>
      </w:pPr>
      <w:r w:rsidRPr="00F1443F">
        <w:rPr>
          <w:rFonts w:ascii="Times New Roman" w:hAnsi="Times New Roman" w:cs="Times New Roman"/>
          <w:i/>
          <w:iCs/>
          <w:szCs w:val="24"/>
          <w:lang w:eastAsia="zh-HK"/>
        </w:rPr>
        <w:t>‘</w:t>
      </w:r>
      <w:r w:rsidR="000746D0" w:rsidRPr="00F1443F">
        <w:rPr>
          <w:rFonts w:ascii="Times New Roman" w:hAnsi="Times New Roman" w:cs="Times New Roman"/>
          <w:i/>
          <w:iCs/>
          <w:szCs w:val="24"/>
          <w:lang w:eastAsia="zh-HK"/>
        </w:rPr>
        <w:t xml:space="preserve">32. </w:t>
      </w:r>
      <w:r w:rsidR="008C2CCC" w:rsidRPr="00F1443F">
        <w:rPr>
          <w:rFonts w:ascii="Times New Roman" w:hAnsi="Times New Roman" w:cs="Times New Roman"/>
          <w:i/>
          <w:iCs/>
          <w:szCs w:val="24"/>
          <w:lang w:eastAsia="zh-HK"/>
        </w:rPr>
        <w:t xml:space="preserve">It is natural and appropriate to strive to decide on something more satisfying than the onus of proof.  And it </w:t>
      </w:r>
      <w:r w:rsidR="008C2CCC" w:rsidRPr="00F1443F">
        <w:rPr>
          <w:rFonts w:ascii="Times New Roman" w:hAnsi="Times New Roman" w:cs="Times New Roman"/>
          <w:i/>
          <w:szCs w:val="24"/>
          <w:lang w:eastAsia="zh-HK"/>
        </w:rPr>
        <w:t>should</w:t>
      </w:r>
      <w:r w:rsidR="008C2CCC" w:rsidRPr="00F1443F">
        <w:rPr>
          <w:rFonts w:ascii="Times New Roman" w:hAnsi="Times New Roman" w:cs="Times New Roman"/>
          <w:i/>
          <w:iCs/>
          <w:szCs w:val="24"/>
          <w:lang w:eastAsia="zh-HK"/>
        </w:rPr>
        <w:t xml:space="preserve"> generally be possible to do so.  But tax appeals do begin on the basis that, as s.68(4) of the Inland Revenue Ordinance provides, ‘[t]he onus of proving that the assessment appealed against is excessive or incorrect shall be on the appellant’.  And it is possible although rare for such an appeal to end – and be disposed of – on that basis.</w:t>
      </w:r>
      <w:r w:rsidRPr="00F1443F">
        <w:rPr>
          <w:rFonts w:ascii="Times New Roman" w:hAnsi="Times New Roman" w:cs="Times New Roman"/>
          <w:i/>
          <w:iCs/>
          <w:szCs w:val="24"/>
          <w:lang w:eastAsia="zh-HK"/>
        </w:rPr>
        <w:t>’</w:t>
      </w:r>
    </w:p>
    <w:p w:rsidR="008C2CCC" w:rsidRPr="00F1443F" w:rsidRDefault="008C2CCC" w:rsidP="009C68FC">
      <w:pPr>
        <w:pStyle w:val="31"/>
        <w:tabs>
          <w:tab w:val="left" w:pos="1276"/>
        </w:tabs>
        <w:spacing w:line="320" w:lineRule="exact"/>
        <w:ind w:left="1418" w:hanging="709"/>
        <w:rPr>
          <w:i/>
          <w:iCs/>
          <w:lang w:eastAsia="zh-HK"/>
        </w:rPr>
      </w:pPr>
    </w:p>
    <w:p w:rsidR="008C2CCC" w:rsidRPr="00F1443F" w:rsidRDefault="003D54C2" w:rsidP="00E815F0">
      <w:pPr>
        <w:overflowPunct w:val="0"/>
        <w:autoSpaceDE w:val="0"/>
        <w:autoSpaceDN w:val="0"/>
        <w:spacing w:line="320" w:lineRule="exact"/>
        <w:ind w:leftChars="590" w:left="1416"/>
        <w:jc w:val="both"/>
        <w:rPr>
          <w:rFonts w:ascii="Times New Roman" w:hAnsi="Times New Roman" w:cs="Times New Roman"/>
          <w:iCs/>
          <w:szCs w:val="24"/>
          <w:lang w:eastAsia="zh-HK"/>
        </w:rPr>
      </w:pPr>
      <w:r w:rsidRPr="00F1443F">
        <w:rPr>
          <w:rFonts w:ascii="Times New Roman" w:hAnsi="Times New Roman" w:cs="Times New Roman"/>
          <w:i/>
          <w:iCs/>
          <w:szCs w:val="24"/>
          <w:lang w:eastAsia="zh-HK"/>
        </w:rPr>
        <w:t>‘</w:t>
      </w:r>
      <w:r w:rsidR="000746D0" w:rsidRPr="00F1443F">
        <w:rPr>
          <w:rFonts w:ascii="Times New Roman" w:hAnsi="Times New Roman" w:cs="Times New Roman"/>
          <w:i/>
          <w:iCs/>
          <w:szCs w:val="24"/>
          <w:lang w:eastAsia="zh-HK"/>
        </w:rPr>
        <w:t xml:space="preserve">47. </w:t>
      </w:r>
      <w:r w:rsidR="008C2CCC" w:rsidRPr="00F1443F">
        <w:rPr>
          <w:rFonts w:ascii="Times New Roman" w:hAnsi="Times New Roman" w:cs="Times New Roman"/>
          <w:i/>
          <w:iCs/>
          <w:szCs w:val="24"/>
          <w:lang w:eastAsia="zh-HK"/>
        </w:rPr>
        <w:t>The Taxpayer will have to prove his contention.  So his appeal to the Board of Review would fail if the Board positively determines that, contrary to his contention, [the Property was a trading stock].  And it would likewise fail if the Board merely determines that he has not proved his contention that [the Property was a capital asset].</w:t>
      </w:r>
      <w:r w:rsidRPr="00F1443F">
        <w:rPr>
          <w:rFonts w:ascii="Times New Roman" w:hAnsi="Times New Roman" w:cs="Times New Roman"/>
          <w:i/>
          <w:iCs/>
          <w:szCs w:val="24"/>
          <w:lang w:eastAsia="zh-HK"/>
        </w:rPr>
        <w:t>’</w:t>
      </w:r>
      <w:r w:rsidR="008C2CCC" w:rsidRPr="00F1443F">
        <w:rPr>
          <w:rFonts w:ascii="Times New Roman" w:hAnsi="Times New Roman" w:cs="Times New Roman"/>
          <w:iCs/>
          <w:szCs w:val="24"/>
          <w:lang w:eastAsia="zh-HK"/>
        </w:rPr>
        <w:t xml:space="preserve"> </w:t>
      </w:r>
    </w:p>
    <w:p w:rsidR="008C2CCC" w:rsidRPr="00F1443F" w:rsidRDefault="008C2CCC" w:rsidP="009C68FC">
      <w:pPr>
        <w:spacing w:line="320" w:lineRule="exact"/>
        <w:ind w:left="709" w:hanging="709"/>
        <w:jc w:val="both"/>
        <w:rPr>
          <w:rFonts w:ascii="Times New Roman" w:hAnsi="Times New Roman" w:cs="Times New Roman"/>
          <w:i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iCs/>
          <w:szCs w:val="24"/>
          <w:lang w:eastAsia="zh-HK"/>
        </w:rPr>
      </w:pPr>
      <w:r w:rsidRPr="00F1443F">
        <w:rPr>
          <w:rFonts w:ascii="Times New Roman" w:hAnsi="Times New Roman" w:cs="Times New Roman"/>
          <w:iCs/>
          <w:szCs w:val="24"/>
          <w:lang w:eastAsia="zh-HK"/>
        </w:rPr>
        <w:t xml:space="preserve">In </w:t>
      </w:r>
      <w:r w:rsidRPr="00F1443F">
        <w:rPr>
          <w:rFonts w:ascii="Times New Roman" w:hAnsi="Times New Roman" w:cs="Times New Roman"/>
          <w:iCs/>
          <w:szCs w:val="24"/>
          <w:u w:val="single"/>
          <w:lang w:eastAsia="zh-HK"/>
        </w:rPr>
        <w:t>Commissioner of Inland Revenue v Crown Brilliance Ltd</w:t>
      </w:r>
      <w:r w:rsidRPr="00F1443F">
        <w:rPr>
          <w:rFonts w:ascii="Times New Roman" w:hAnsi="Times New Roman" w:cs="Times New Roman"/>
          <w:i/>
          <w:iCs/>
          <w:szCs w:val="24"/>
          <w:lang w:eastAsia="zh-HK"/>
        </w:rPr>
        <w:t xml:space="preserve"> </w:t>
      </w:r>
      <w:r w:rsidRPr="00F1443F">
        <w:rPr>
          <w:rFonts w:ascii="Times New Roman" w:hAnsi="Times New Roman" w:cs="Times New Roman"/>
          <w:iCs/>
          <w:szCs w:val="24"/>
          <w:lang w:eastAsia="zh-HK"/>
        </w:rPr>
        <w:t>[2016] 3 HKC 140, the Commissioner of Inland Revenue, pursuant to section 69 of the Ordinance, applied to the Court of First Instance for leave to appeal against the Board’s decision</w:t>
      </w:r>
      <w:r w:rsidRPr="00F1443F">
        <w:rPr>
          <w:rFonts w:ascii="Times New Roman" w:hAnsi="Times New Roman" w:cs="Times New Roman"/>
          <w:iCs/>
          <w:szCs w:val="24"/>
        </w:rPr>
        <w:t>.</w:t>
      </w:r>
      <w:r w:rsidRPr="00F1443F">
        <w:rPr>
          <w:rFonts w:ascii="Times New Roman" w:hAnsi="Times New Roman" w:cs="Times New Roman"/>
          <w:iCs/>
          <w:szCs w:val="24"/>
          <w:lang w:eastAsia="zh-HK"/>
        </w:rPr>
        <w:t xml:space="preserve">  </w:t>
      </w:r>
      <w:r w:rsidRPr="00F1443F">
        <w:rPr>
          <w:rFonts w:ascii="Times New Roman" w:hAnsi="Times New Roman" w:cs="Times New Roman"/>
          <w:iCs/>
          <w:szCs w:val="24"/>
        </w:rPr>
        <w:t xml:space="preserve">One of the questions of law proposed by the Commissioner was whether the Board misdirected itself in law and/or erred in law in relying on and/or giving undue weight to the Appellant’s representatives’ assertions or representations which were unsupported by any evidence or were not adduced as evidence.  </w:t>
      </w:r>
      <w:r w:rsidRPr="00F1443F">
        <w:rPr>
          <w:rFonts w:ascii="Times New Roman" w:hAnsi="Times New Roman" w:cs="Times New Roman"/>
          <w:iCs/>
          <w:szCs w:val="24"/>
          <w:lang w:eastAsia="zh-HK"/>
        </w:rPr>
        <w:t>G Lam J held in the affirmative and stated the following:</w:t>
      </w:r>
    </w:p>
    <w:p w:rsidR="008C2CCC" w:rsidRPr="00F1443F" w:rsidRDefault="008C2CCC" w:rsidP="009C68FC">
      <w:pPr>
        <w:spacing w:line="320" w:lineRule="exact"/>
        <w:ind w:left="709" w:hanging="709"/>
        <w:jc w:val="both"/>
        <w:rPr>
          <w:rFonts w:ascii="Times New Roman" w:hAnsi="Times New Roman" w:cs="Times New Roman"/>
          <w:iCs/>
          <w:szCs w:val="24"/>
          <w:lang w:eastAsia="zh-HK"/>
        </w:rPr>
      </w:pPr>
    </w:p>
    <w:p w:rsidR="008C2CCC" w:rsidRPr="00F1443F" w:rsidRDefault="003D54C2" w:rsidP="00E815F0">
      <w:pPr>
        <w:overflowPunct w:val="0"/>
        <w:autoSpaceDE w:val="0"/>
        <w:autoSpaceDN w:val="0"/>
        <w:spacing w:line="320" w:lineRule="exact"/>
        <w:ind w:leftChars="590" w:left="1416" w:firstLine="2"/>
        <w:jc w:val="both"/>
        <w:rPr>
          <w:rFonts w:ascii="Times New Roman" w:hAnsi="Times New Roman" w:cs="Times New Roman"/>
          <w:i/>
          <w:iCs/>
          <w:szCs w:val="24"/>
          <w:lang w:eastAsia="zh-HK"/>
        </w:rPr>
      </w:pPr>
      <w:r w:rsidRPr="00F1443F">
        <w:rPr>
          <w:rFonts w:ascii="Times New Roman" w:hAnsi="Times New Roman" w:cs="Times New Roman"/>
          <w:i/>
          <w:iCs/>
          <w:szCs w:val="24"/>
          <w:lang w:eastAsia="zh-HK"/>
        </w:rPr>
        <w:t>‘</w:t>
      </w:r>
      <w:r w:rsidR="008C2CCC" w:rsidRPr="00F1443F">
        <w:rPr>
          <w:rFonts w:ascii="Times New Roman" w:hAnsi="Times New Roman" w:cs="Times New Roman"/>
          <w:i/>
          <w:iCs/>
          <w:szCs w:val="24"/>
          <w:lang w:eastAsia="zh-HK"/>
        </w:rPr>
        <w:tab/>
        <w:t>15</w:t>
      </w:r>
      <w:r w:rsidR="000746D0" w:rsidRPr="00F1443F">
        <w:rPr>
          <w:rFonts w:ascii="Times New Roman" w:hAnsi="Times New Roman" w:cs="Times New Roman"/>
          <w:i/>
          <w:iCs/>
          <w:szCs w:val="24"/>
          <w:lang w:eastAsia="zh-HK"/>
        </w:rPr>
        <w:t xml:space="preserve">. </w:t>
      </w:r>
      <w:r w:rsidR="008C2CCC" w:rsidRPr="00F1443F">
        <w:rPr>
          <w:rFonts w:ascii="Times New Roman" w:hAnsi="Times New Roman" w:cs="Times New Roman"/>
          <w:i/>
          <w:iCs/>
          <w:szCs w:val="24"/>
          <w:lang w:eastAsia="zh-HK"/>
        </w:rPr>
        <w:t xml:space="preserve">In my respectful opinion, it is clear in this case that the representations made on behalf of the Taxpayer were not agreed facts. </w:t>
      </w:r>
      <w:r w:rsidR="008C2CCC" w:rsidRPr="00F1443F">
        <w:rPr>
          <w:rFonts w:ascii="Times New Roman" w:hAnsi="Times New Roman" w:cs="Times New Roman"/>
          <w:i/>
          <w:iCs/>
          <w:szCs w:val="24"/>
        </w:rPr>
        <w:t>…</w:t>
      </w:r>
      <w:r w:rsidR="008C2CCC" w:rsidRPr="00F1443F">
        <w:rPr>
          <w:rFonts w:ascii="Times New Roman" w:hAnsi="Times New Roman" w:cs="Times New Roman"/>
          <w:i/>
          <w:iCs/>
          <w:szCs w:val="24"/>
          <w:lang w:eastAsia="zh-HK"/>
        </w:rPr>
        <w:t xml:space="preserve"> </w:t>
      </w:r>
      <w:r w:rsidR="008C2CCC" w:rsidRPr="00F1443F">
        <w:rPr>
          <w:rFonts w:ascii="Times New Roman" w:hAnsi="Times New Roman" w:cs="Times New Roman"/>
          <w:i/>
          <w:iCs/>
          <w:szCs w:val="24"/>
        </w:rPr>
        <w:t>What was agreed was the fact that the Taxpayer made those representations, or ‘claims’, to the Revenue.  There was no agreement that the contents of the representations were in fact true and correct.  Nor, in my view, were the representations made by the tax representative in themselves evidence supporting the truth of their contents.</w:t>
      </w:r>
      <w:r w:rsidRPr="00F1443F">
        <w:rPr>
          <w:rFonts w:ascii="Times New Roman" w:hAnsi="Times New Roman" w:cs="Times New Roman"/>
          <w:i/>
          <w:iCs/>
          <w:szCs w:val="24"/>
        </w:rPr>
        <w:t>’</w:t>
      </w:r>
      <w:r w:rsidR="008C2CCC" w:rsidRPr="00F1443F">
        <w:rPr>
          <w:rFonts w:ascii="Times New Roman" w:hAnsi="Times New Roman" w:cs="Times New Roman"/>
          <w:i/>
          <w:iCs/>
          <w:szCs w:val="24"/>
          <w:lang w:eastAsia="zh-HK"/>
        </w:rPr>
        <w:t xml:space="preserve"> </w:t>
      </w:r>
    </w:p>
    <w:p w:rsidR="008C2CCC" w:rsidRPr="00F1443F" w:rsidRDefault="008C2CCC" w:rsidP="009C68FC">
      <w:pPr>
        <w:spacing w:line="320" w:lineRule="exact"/>
        <w:ind w:left="1418" w:hanging="142"/>
        <w:jc w:val="both"/>
        <w:rPr>
          <w:rFonts w:ascii="Times New Roman" w:hAnsi="Times New Roman" w:cs="Times New Roman"/>
          <w:i/>
          <w:iCs/>
          <w:szCs w:val="24"/>
          <w:lang w:eastAsia="zh-HK"/>
        </w:rPr>
      </w:pPr>
      <w:r w:rsidRPr="00F1443F">
        <w:rPr>
          <w:rFonts w:ascii="Times New Roman" w:hAnsi="Times New Roman" w:cs="Times New Roman"/>
          <w:i/>
          <w:iCs/>
          <w:szCs w:val="24"/>
          <w:lang w:eastAsia="zh-HK"/>
        </w:rPr>
        <w:t xml:space="preserve">  </w:t>
      </w:r>
    </w:p>
    <w:p w:rsidR="008C2CCC" w:rsidRPr="00F1443F" w:rsidRDefault="003D54C2" w:rsidP="00E815F0">
      <w:pPr>
        <w:overflowPunct w:val="0"/>
        <w:autoSpaceDE w:val="0"/>
        <w:autoSpaceDN w:val="0"/>
        <w:spacing w:line="320" w:lineRule="exact"/>
        <w:ind w:leftChars="590" w:left="1416" w:firstLine="2"/>
        <w:jc w:val="both"/>
        <w:rPr>
          <w:rFonts w:ascii="Times New Roman" w:hAnsi="Times New Roman" w:cs="Times New Roman"/>
          <w:i/>
          <w:iCs/>
          <w:szCs w:val="24"/>
          <w:lang w:eastAsia="zh-HK"/>
        </w:rPr>
      </w:pPr>
      <w:r w:rsidRPr="00F1443F">
        <w:rPr>
          <w:rFonts w:ascii="Times New Roman" w:hAnsi="Times New Roman" w:cs="Times New Roman"/>
          <w:i/>
          <w:iCs/>
          <w:szCs w:val="24"/>
          <w:lang w:eastAsia="zh-HK"/>
        </w:rPr>
        <w:t>‘</w:t>
      </w:r>
      <w:r w:rsidR="000746D0" w:rsidRPr="00F1443F">
        <w:rPr>
          <w:rFonts w:ascii="Times New Roman" w:hAnsi="Times New Roman" w:cs="Times New Roman"/>
          <w:i/>
          <w:iCs/>
          <w:szCs w:val="24"/>
          <w:lang w:eastAsia="zh-HK"/>
        </w:rPr>
        <w:tab/>
        <w:t xml:space="preserve">18. </w:t>
      </w:r>
      <w:r w:rsidR="008C2CCC" w:rsidRPr="00F1443F">
        <w:rPr>
          <w:rFonts w:ascii="Times New Roman" w:hAnsi="Times New Roman" w:cs="Times New Roman"/>
          <w:i/>
          <w:iCs/>
          <w:szCs w:val="24"/>
          <w:lang w:eastAsia="zh-HK"/>
        </w:rPr>
        <w:t>Where it went wrong, with respect, was in treating the representations that had been made by the tax representative in letters to the Revenue as agreed facts or effectively unchallenged evidence, when those matters were in fact contentious.</w:t>
      </w:r>
      <w:r w:rsidRPr="00F1443F">
        <w:rPr>
          <w:rFonts w:ascii="Times New Roman" w:hAnsi="Times New Roman" w:cs="Times New Roman"/>
          <w:i/>
          <w:iCs/>
          <w:szCs w:val="24"/>
          <w:lang w:eastAsia="zh-HK"/>
        </w:rPr>
        <w:t>’</w:t>
      </w:r>
      <w:r w:rsidR="008C2CCC" w:rsidRPr="00F1443F">
        <w:rPr>
          <w:rFonts w:ascii="Times New Roman" w:hAnsi="Times New Roman" w:cs="Times New Roman"/>
          <w:i/>
          <w:iCs/>
          <w:szCs w:val="24"/>
          <w:lang w:eastAsia="zh-HK"/>
        </w:rPr>
        <w:t xml:space="preserve"> </w:t>
      </w:r>
    </w:p>
    <w:p w:rsidR="008C2CCC" w:rsidRPr="00F1443F" w:rsidRDefault="008C2CCC" w:rsidP="009C68FC">
      <w:pPr>
        <w:spacing w:line="320" w:lineRule="exact"/>
        <w:ind w:left="1418" w:hanging="142"/>
        <w:jc w:val="both"/>
        <w:rPr>
          <w:rFonts w:ascii="Times New Roman" w:hAnsi="Times New Roman" w:cs="Times New Roman"/>
          <w:i/>
          <w:iCs/>
          <w:szCs w:val="24"/>
          <w:lang w:eastAsia="zh-HK"/>
        </w:rPr>
      </w:pPr>
      <w:r w:rsidRPr="00F1443F">
        <w:rPr>
          <w:rFonts w:ascii="Times New Roman" w:hAnsi="Times New Roman" w:cs="Times New Roman"/>
          <w:i/>
          <w:iCs/>
          <w:szCs w:val="24"/>
          <w:lang w:eastAsia="zh-HK"/>
        </w:rPr>
        <w:t xml:space="preserve">  </w:t>
      </w:r>
    </w:p>
    <w:p w:rsidR="008C2CCC" w:rsidRPr="00F1443F" w:rsidRDefault="003D54C2" w:rsidP="00E815F0">
      <w:pPr>
        <w:overflowPunct w:val="0"/>
        <w:autoSpaceDE w:val="0"/>
        <w:autoSpaceDN w:val="0"/>
        <w:spacing w:line="320" w:lineRule="exact"/>
        <w:ind w:leftChars="590" w:left="1416" w:firstLine="2"/>
        <w:jc w:val="both"/>
        <w:rPr>
          <w:rFonts w:ascii="Times New Roman" w:hAnsi="Times New Roman" w:cs="Times New Roman"/>
          <w:i/>
          <w:iCs/>
          <w:szCs w:val="24"/>
          <w:lang w:eastAsia="zh-HK"/>
        </w:rPr>
      </w:pPr>
      <w:r w:rsidRPr="00F1443F">
        <w:rPr>
          <w:rFonts w:ascii="Times New Roman" w:hAnsi="Times New Roman" w:cs="Times New Roman"/>
          <w:i/>
          <w:iCs/>
          <w:szCs w:val="24"/>
          <w:lang w:eastAsia="zh-HK"/>
        </w:rPr>
        <w:t>‘</w:t>
      </w:r>
      <w:r w:rsidR="000746D0" w:rsidRPr="00F1443F">
        <w:rPr>
          <w:rFonts w:ascii="Times New Roman" w:hAnsi="Times New Roman" w:cs="Times New Roman"/>
          <w:i/>
          <w:iCs/>
          <w:szCs w:val="24"/>
          <w:lang w:eastAsia="zh-HK"/>
        </w:rPr>
        <w:tab/>
        <w:t xml:space="preserve">19. </w:t>
      </w:r>
      <w:r w:rsidR="008C2CCC" w:rsidRPr="00F1443F">
        <w:rPr>
          <w:rFonts w:ascii="Times New Roman" w:hAnsi="Times New Roman" w:cs="Times New Roman"/>
          <w:i/>
          <w:iCs/>
          <w:szCs w:val="24"/>
        </w:rPr>
        <w:t>I</w:t>
      </w:r>
      <w:r w:rsidR="008C2CCC" w:rsidRPr="00F1443F">
        <w:rPr>
          <w:rFonts w:ascii="Times New Roman" w:hAnsi="Times New Roman" w:cs="Times New Roman"/>
          <w:i/>
          <w:iCs/>
          <w:szCs w:val="24"/>
          <w:lang w:eastAsia="zh-HK"/>
        </w:rPr>
        <w:t>n the present context, I accept the submission of Mr Leung, who appeared for the Commissioner on this appeal, that a fact is not proved by its assertion in argument.  It is proved by evidence, oral or documentary. The representations and oral submissions made by the tax representative, without more, do not amount to evidence.  This has been the practice of the Board itself: see Board of Review Decisions Nos D7/08 at §64, D35/10 at §§12-13, D18/13 at §50 and D28/12 at §§16-17.  Mr Leung accepted that the contemporaneous documents submitted by the tax representative, at any rate those documents whose authenticity is not in dispute, may be considered by the Board as admissible documentary evidence.  But the assertions and submissions that are not supported by the undisputed contemporaneous documents stand on a different footing and ought not, without more, to be treated as evidence.</w:t>
      </w:r>
      <w:r w:rsidRPr="00F1443F">
        <w:rPr>
          <w:rFonts w:ascii="Times New Roman" w:hAnsi="Times New Roman" w:cs="Times New Roman"/>
          <w:i/>
          <w:iCs/>
          <w:szCs w:val="24"/>
          <w:lang w:eastAsia="zh-HK"/>
        </w:rPr>
        <w:t>’</w:t>
      </w:r>
      <w:r w:rsidR="008C2CCC" w:rsidRPr="00F1443F">
        <w:rPr>
          <w:rFonts w:ascii="Times New Roman" w:hAnsi="Times New Roman" w:cs="Times New Roman"/>
          <w:i/>
          <w:iCs/>
          <w:szCs w:val="24"/>
          <w:lang w:eastAsia="zh-HK"/>
        </w:rPr>
        <w:t xml:space="preserve"> </w:t>
      </w:r>
    </w:p>
    <w:p w:rsidR="00A2248A" w:rsidRPr="00F1443F" w:rsidRDefault="00A2248A" w:rsidP="00A2248A">
      <w:pPr>
        <w:spacing w:line="320" w:lineRule="exact"/>
        <w:rPr>
          <w:rFonts w:ascii="Times New Roman" w:eastAsia="新細明體" w:hAnsi="Times New Roman" w:cs="Times New Roman"/>
          <w:b/>
          <w:bCs/>
          <w:szCs w:val="24"/>
          <w:u w:val="single"/>
          <w:lang w:eastAsia="zh-HK"/>
        </w:rPr>
      </w:pPr>
    </w:p>
    <w:p w:rsidR="00A2248A" w:rsidRPr="00F1443F" w:rsidRDefault="00A2248A" w:rsidP="00A2248A">
      <w:pPr>
        <w:spacing w:line="320" w:lineRule="exact"/>
        <w:rPr>
          <w:rFonts w:ascii="Times New Roman" w:eastAsia="新細明體" w:hAnsi="Times New Roman" w:cs="Times New Roman"/>
          <w:b/>
          <w:bCs/>
          <w:szCs w:val="24"/>
          <w:u w:val="single"/>
          <w:lang w:eastAsia="zh-HK"/>
        </w:rPr>
      </w:pPr>
    </w:p>
    <w:p w:rsidR="008C2CCC" w:rsidRPr="00F1443F" w:rsidRDefault="008C2CCC" w:rsidP="00A2248A">
      <w:pPr>
        <w:spacing w:line="320" w:lineRule="exact"/>
        <w:rPr>
          <w:rFonts w:ascii="Times New Roman" w:hAnsi="Times New Roman" w:cs="Times New Roman"/>
          <w:b/>
          <w:szCs w:val="24"/>
          <w:lang w:eastAsia="zh-HK"/>
        </w:rPr>
      </w:pPr>
      <w:r w:rsidRPr="00F1443F">
        <w:rPr>
          <w:rFonts w:ascii="Times New Roman" w:hAnsi="Times New Roman" w:cs="Times New Roman"/>
          <w:b/>
          <w:szCs w:val="24"/>
          <w:lang w:eastAsia="zh-HK"/>
        </w:rPr>
        <w:t>ANALYSIS</w:t>
      </w:r>
    </w:p>
    <w:p w:rsidR="008C2CCC" w:rsidRPr="00F1443F" w:rsidRDefault="008C2CCC" w:rsidP="009C68FC">
      <w:pPr>
        <w:pStyle w:val="ac"/>
        <w:spacing w:line="320" w:lineRule="exact"/>
        <w:ind w:leftChars="0" w:left="709"/>
        <w:jc w:val="both"/>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Having considered the parties’ evidence and submissions, this Board comes to the view that this appeal must be dismissed because the Appellant fails to discharge its burden of proof that the Property was purchased as a capital asset and the intention was to hold it on a long term basis. </w:t>
      </w:r>
    </w:p>
    <w:p w:rsidR="008C2CCC" w:rsidRPr="00F1443F" w:rsidRDefault="008C2CCC" w:rsidP="009C68FC">
      <w:pPr>
        <w:pStyle w:val="ac"/>
        <w:spacing w:line="320" w:lineRule="exact"/>
        <w:ind w:leftChars="0" w:left="709"/>
        <w:jc w:val="both"/>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First, it is fact and the Appellant purchased and then effected a sale of the Property within a relative short period of time. The Appellant entered into a provisional agreement to purchase the Property on </w:t>
      </w:r>
      <w:r w:rsidR="00317C31" w:rsidRPr="00F1443F">
        <w:rPr>
          <w:rFonts w:ascii="Times New Roman" w:hAnsi="Times New Roman" w:cs="Times New Roman"/>
          <w:bCs/>
          <w:szCs w:val="24"/>
          <w:lang w:eastAsia="zh-HK"/>
        </w:rPr>
        <w:t>XX</w:t>
      </w:r>
      <w:r w:rsidRPr="00F1443F">
        <w:rPr>
          <w:rFonts w:ascii="Times New Roman" w:hAnsi="Times New Roman" w:cs="Times New Roman"/>
          <w:bCs/>
          <w:szCs w:val="24"/>
          <w:lang w:eastAsia="zh-HK"/>
        </w:rPr>
        <w:t xml:space="preserve"> January 2010 and the Property was assigned to the Appellant on </w:t>
      </w:r>
      <w:r w:rsidR="00317C31" w:rsidRPr="00F1443F">
        <w:rPr>
          <w:rFonts w:ascii="Times New Roman" w:hAnsi="Times New Roman" w:cs="Times New Roman"/>
          <w:bCs/>
          <w:szCs w:val="24"/>
          <w:lang w:eastAsia="zh-HK"/>
        </w:rPr>
        <w:t>XX</w:t>
      </w:r>
      <w:r w:rsidRPr="00F1443F">
        <w:rPr>
          <w:rFonts w:ascii="Times New Roman" w:hAnsi="Times New Roman" w:cs="Times New Roman"/>
          <w:bCs/>
          <w:szCs w:val="24"/>
          <w:lang w:eastAsia="zh-HK"/>
        </w:rPr>
        <w:t xml:space="preserve"> June 2010. </w:t>
      </w:r>
      <w:r w:rsidRPr="00F1443F">
        <w:rPr>
          <w:rFonts w:ascii="Times New Roman" w:hAnsi="Times New Roman" w:cs="Times New Roman"/>
          <w:bCs/>
          <w:szCs w:val="24"/>
          <w:lang w:eastAsia="zh-HK"/>
        </w:rPr>
        <w:br/>
      </w: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Information from </w:t>
      </w:r>
      <w:r w:rsidR="00571401" w:rsidRPr="00F1443F">
        <w:rPr>
          <w:rFonts w:ascii="Times New Roman" w:hAnsi="Times New Roman" w:cs="Times New Roman"/>
          <w:bCs/>
          <w:szCs w:val="24"/>
          <w:lang w:eastAsia="zh-HK"/>
        </w:rPr>
        <w:t>Company W</w:t>
      </w:r>
      <w:r w:rsidRPr="00F1443F">
        <w:rPr>
          <w:rFonts w:ascii="Times New Roman" w:hAnsi="Times New Roman" w:cs="Times New Roman"/>
          <w:bCs/>
          <w:szCs w:val="24"/>
          <w:lang w:eastAsia="zh-HK"/>
        </w:rPr>
        <w:t xml:space="preserve"> showed that the Appellant offered the Property for sale on </w:t>
      </w:r>
      <w:r w:rsidR="00D13871" w:rsidRPr="00F1443F">
        <w:rPr>
          <w:rFonts w:ascii="Times New Roman" w:hAnsi="Times New Roman" w:cs="Times New Roman"/>
          <w:bCs/>
          <w:szCs w:val="24"/>
          <w:lang w:eastAsia="zh-HK"/>
        </w:rPr>
        <w:t>XX</w:t>
      </w:r>
      <w:r w:rsidRPr="00F1443F">
        <w:rPr>
          <w:rFonts w:ascii="Times New Roman" w:hAnsi="Times New Roman" w:cs="Times New Roman"/>
          <w:bCs/>
          <w:szCs w:val="24"/>
          <w:lang w:eastAsia="zh-HK"/>
        </w:rPr>
        <w:t xml:space="preserve"> February 2010 at $30,220,000, about one month after the signing of the provisional agreement to purchase the Property. </w:t>
      </w:r>
    </w:p>
    <w:p w:rsidR="008C2CCC" w:rsidRPr="00F1443F" w:rsidRDefault="008C2CCC" w:rsidP="009C68FC">
      <w:pPr>
        <w:pStyle w:val="ac"/>
        <w:spacing w:line="320" w:lineRule="exact"/>
        <w:ind w:leftChars="0" w:left="709"/>
        <w:jc w:val="both"/>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The Appellant continued to put up the Property for sale and increased the asking price to $35,000,000 on </w:t>
      </w:r>
      <w:r w:rsidR="00EA4FCE" w:rsidRPr="00F1443F">
        <w:rPr>
          <w:rFonts w:ascii="Times New Roman" w:hAnsi="Times New Roman" w:cs="Times New Roman"/>
          <w:bCs/>
          <w:szCs w:val="24"/>
          <w:lang w:eastAsia="zh-HK"/>
        </w:rPr>
        <w:t>XX</w:t>
      </w:r>
      <w:r w:rsidRPr="00F1443F">
        <w:rPr>
          <w:rFonts w:ascii="Times New Roman" w:hAnsi="Times New Roman" w:cs="Times New Roman"/>
          <w:bCs/>
          <w:szCs w:val="24"/>
          <w:lang w:eastAsia="zh-HK"/>
        </w:rPr>
        <w:t xml:space="preserve"> March 2010.  The Appellant finally entered into a provisional agreement to sell the Property through </w:t>
      </w:r>
      <w:r w:rsidR="00571401" w:rsidRPr="00F1443F">
        <w:rPr>
          <w:rFonts w:ascii="Times New Roman" w:hAnsi="Times New Roman" w:cs="Times New Roman"/>
          <w:bCs/>
          <w:szCs w:val="24"/>
          <w:lang w:eastAsia="zh-HK"/>
        </w:rPr>
        <w:t>Company W</w:t>
      </w:r>
      <w:r w:rsidRPr="00F1443F">
        <w:rPr>
          <w:rFonts w:ascii="Times New Roman" w:hAnsi="Times New Roman" w:cs="Times New Roman"/>
          <w:bCs/>
          <w:szCs w:val="24"/>
          <w:lang w:eastAsia="zh-HK"/>
        </w:rPr>
        <w:t xml:space="preserve"> on </w:t>
      </w:r>
      <w:r w:rsidR="00EA4FCE" w:rsidRPr="00F1443F">
        <w:rPr>
          <w:rFonts w:ascii="Times New Roman" w:hAnsi="Times New Roman" w:cs="Times New Roman"/>
          <w:bCs/>
          <w:szCs w:val="24"/>
          <w:lang w:eastAsia="zh-HK"/>
        </w:rPr>
        <w:t>XX</w:t>
      </w:r>
      <w:r w:rsidRPr="00F1443F">
        <w:rPr>
          <w:rFonts w:ascii="Times New Roman" w:hAnsi="Times New Roman" w:cs="Times New Roman"/>
          <w:bCs/>
          <w:szCs w:val="24"/>
          <w:lang w:eastAsia="zh-HK"/>
        </w:rPr>
        <w:t xml:space="preserve"> September 2010, i</w:t>
      </w:r>
      <w:r w:rsidR="00A676F3" w:rsidRPr="00F1443F">
        <w:rPr>
          <w:rFonts w:ascii="Times New Roman" w:hAnsi="Times New Roman" w:cs="Times New Roman"/>
          <w:bCs/>
          <w:szCs w:val="24"/>
          <w:lang w:eastAsia="zh-HK"/>
        </w:rPr>
        <w:t>e</w:t>
      </w:r>
      <w:r w:rsidRPr="00F1443F">
        <w:rPr>
          <w:rFonts w:ascii="Times New Roman" w:hAnsi="Times New Roman" w:cs="Times New Roman"/>
          <w:bCs/>
          <w:szCs w:val="24"/>
          <w:lang w:eastAsia="zh-HK"/>
        </w:rPr>
        <w:t xml:space="preserve"> within 3 months the Property was assigned to the Appellant.  </w:t>
      </w:r>
    </w:p>
    <w:p w:rsidR="008C2CCC" w:rsidRPr="00F1443F" w:rsidRDefault="008C2CCC" w:rsidP="009C68FC">
      <w:pPr>
        <w:pStyle w:val="ac"/>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This Board agrees that the a</w:t>
      </w:r>
      <w:r w:rsidRPr="00F1443F">
        <w:rPr>
          <w:rFonts w:ascii="Times New Roman" w:hAnsi="Times New Roman" w:cs="Times New Roman"/>
          <w:szCs w:val="24"/>
          <w:lang w:eastAsia="zh-HK"/>
        </w:rPr>
        <w:t>ctions taken by the Appellant, i</w:t>
      </w:r>
      <w:r w:rsidR="003B7E81" w:rsidRPr="00F1443F">
        <w:rPr>
          <w:rFonts w:ascii="Times New Roman" w:hAnsi="Times New Roman" w:cs="Times New Roman"/>
          <w:szCs w:val="24"/>
          <w:lang w:eastAsia="zh-HK"/>
        </w:rPr>
        <w:t>e</w:t>
      </w:r>
      <w:r w:rsidRPr="00F1443F">
        <w:rPr>
          <w:rFonts w:ascii="Times New Roman" w:hAnsi="Times New Roman" w:cs="Times New Roman"/>
          <w:szCs w:val="24"/>
          <w:lang w:eastAsia="zh-HK"/>
        </w:rPr>
        <w:t xml:space="preserve"> quick offer for sale and short holding period clearly point to an intention to trade: </w:t>
      </w:r>
      <w:r w:rsidRPr="00F1443F">
        <w:rPr>
          <w:rFonts w:ascii="Times New Roman" w:hAnsi="Times New Roman" w:cs="Times New Roman"/>
          <w:szCs w:val="24"/>
          <w:u w:val="single"/>
          <w:lang w:eastAsia="zh-HK"/>
        </w:rPr>
        <w:t>Lee Yee Shing</w:t>
      </w:r>
      <w:r w:rsidRPr="00F1443F">
        <w:rPr>
          <w:rFonts w:ascii="Times New Roman" w:hAnsi="Times New Roman" w:cs="Times New Roman"/>
          <w:szCs w:val="24"/>
          <w:lang w:eastAsia="zh-HK"/>
        </w:rPr>
        <w:t xml:space="preserve">.   </w:t>
      </w:r>
    </w:p>
    <w:p w:rsidR="00D53C89" w:rsidRPr="00F1443F" w:rsidRDefault="00D53C89" w:rsidP="00D53C89">
      <w:pPr>
        <w:pStyle w:val="ac"/>
        <w:overflowPunct w:val="0"/>
        <w:autoSpaceDE w:val="0"/>
        <w:autoSpaceDN w:val="0"/>
        <w:ind w:leftChars="0" w:left="0"/>
        <w:jc w:val="both"/>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Secondly, there is no evidence to show that the Appellant has the financial ability to hold the Property on a long-term basis. The Appellant obtained a mortgage loan of $9,000,000 (about 52% of the purchase price) from </w:t>
      </w:r>
      <w:r w:rsidR="00AA3758" w:rsidRPr="00F1443F">
        <w:rPr>
          <w:rFonts w:ascii="Times New Roman" w:hAnsi="Times New Roman" w:cs="Times New Roman"/>
          <w:bCs/>
          <w:szCs w:val="24"/>
          <w:lang w:eastAsia="zh-HK"/>
        </w:rPr>
        <w:t>Bank V</w:t>
      </w:r>
      <w:r w:rsidRPr="00F1443F">
        <w:rPr>
          <w:rFonts w:ascii="Times New Roman" w:hAnsi="Times New Roman" w:cs="Times New Roman"/>
          <w:bCs/>
          <w:szCs w:val="24"/>
          <w:lang w:eastAsia="zh-HK"/>
        </w:rPr>
        <w:t xml:space="preserve"> (</w:t>
      </w:r>
      <w:r w:rsidR="003D54C2" w:rsidRPr="00F1443F">
        <w:rPr>
          <w:rFonts w:ascii="Times New Roman" w:hAnsi="Times New Roman" w:cs="Times New Roman"/>
          <w:bCs/>
          <w:szCs w:val="24"/>
          <w:lang w:eastAsia="zh-HK"/>
        </w:rPr>
        <w:t>‘</w:t>
      </w:r>
      <w:r w:rsidRPr="00F1443F">
        <w:rPr>
          <w:rFonts w:ascii="Times New Roman" w:hAnsi="Times New Roman" w:cs="Times New Roman"/>
          <w:bCs/>
          <w:szCs w:val="24"/>
          <w:lang w:eastAsia="zh-HK"/>
        </w:rPr>
        <w:t>the Loan</w:t>
      </w:r>
      <w:r w:rsidR="003D54C2" w:rsidRPr="00F1443F">
        <w:rPr>
          <w:rFonts w:ascii="Times New Roman" w:hAnsi="Times New Roman" w:cs="Times New Roman"/>
          <w:bCs/>
          <w:szCs w:val="24"/>
          <w:lang w:eastAsia="zh-HK"/>
        </w:rPr>
        <w:t>’</w:t>
      </w:r>
      <w:r w:rsidRPr="00F1443F">
        <w:rPr>
          <w:rFonts w:ascii="Times New Roman" w:hAnsi="Times New Roman" w:cs="Times New Roman"/>
          <w:bCs/>
          <w:szCs w:val="24"/>
          <w:lang w:eastAsia="zh-HK"/>
        </w:rPr>
        <w:t xml:space="preserve">) to finance the purchase of the Property and the Loan was repayable by 240 monthly instalments of $45,363.75 each. </w:t>
      </w:r>
    </w:p>
    <w:p w:rsidR="008C2CCC" w:rsidRPr="00F1443F" w:rsidRDefault="008C2CCC" w:rsidP="009C68FC">
      <w:pPr>
        <w:pStyle w:val="ac"/>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However, the Appellant admitted that neither she nor </w:t>
      </w:r>
      <w:r w:rsidR="004D7755" w:rsidRPr="00F1443F">
        <w:rPr>
          <w:rFonts w:ascii="Times New Roman" w:hAnsi="Times New Roman" w:cs="Times New Roman"/>
          <w:bCs/>
          <w:szCs w:val="24"/>
          <w:lang w:eastAsia="zh-HK"/>
        </w:rPr>
        <w:t>Mr E</w:t>
      </w:r>
      <w:r w:rsidRPr="00F1443F">
        <w:rPr>
          <w:rFonts w:ascii="Times New Roman" w:hAnsi="Times New Roman" w:cs="Times New Roman"/>
          <w:bCs/>
          <w:szCs w:val="24"/>
          <w:lang w:eastAsia="zh-HK"/>
        </w:rPr>
        <w:t xml:space="preserve"> had any regular income and had to enter into a tenancy agreement with </w:t>
      </w:r>
      <w:r w:rsidR="00554DB3" w:rsidRPr="00F1443F">
        <w:rPr>
          <w:rFonts w:ascii="Times New Roman" w:hAnsi="Times New Roman" w:cs="Times New Roman"/>
          <w:bCs/>
          <w:szCs w:val="24"/>
          <w:lang w:eastAsia="zh-HK"/>
        </w:rPr>
        <w:t>Company U</w:t>
      </w:r>
      <w:r w:rsidRPr="00F1443F">
        <w:rPr>
          <w:rFonts w:ascii="Times New Roman" w:hAnsi="Times New Roman" w:cs="Times New Roman"/>
          <w:bCs/>
          <w:szCs w:val="24"/>
          <w:lang w:eastAsia="zh-HK"/>
        </w:rPr>
        <w:t xml:space="preserve"> in order to secure the Loan. It must be noted that there is no evidence as to how the Appellant could handle the mortgage payments if there were any changes in tenants and/or the tenants were not able to pay rent due to a variety of reasons. It is apparent that no mature considerations were given to such an inevitable incidence of property holding. </w:t>
      </w:r>
    </w:p>
    <w:p w:rsidR="008C2CCC" w:rsidRPr="00F1443F" w:rsidRDefault="008C2CCC" w:rsidP="009C68FC">
      <w:pPr>
        <w:pStyle w:val="ac"/>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The Appellant submitted that as the centre was owned by </w:t>
      </w:r>
      <w:r w:rsidR="004D7755" w:rsidRPr="00F1443F">
        <w:rPr>
          <w:rFonts w:ascii="Times New Roman" w:hAnsi="Times New Roman" w:cs="Times New Roman"/>
          <w:bCs/>
          <w:szCs w:val="24"/>
          <w:lang w:eastAsia="zh-HK"/>
        </w:rPr>
        <w:t>Mr E</w:t>
      </w:r>
      <w:r w:rsidRPr="00F1443F">
        <w:rPr>
          <w:rFonts w:ascii="Times New Roman" w:hAnsi="Times New Roman" w:cs="Times New Roman"/>
          <w:bCs/>
          <w:szCs w:val="24"/>
          <w:lang w:eastAsia="zh-HK"/>
        </w:rPr>
        <w:t xml:space="preserve">, whether </w:t>
      </w:r>
      <w:r w:rsidR="008836D1" w:rsidRPr="00F1443F">
        <w:rPr>
          <w:rFonts w:ascii="Times New Roman" w:hAnsi="Times New Roman" w:cs="Times New Roman"/>
          <w:bCs/>
          <w:szCs w:val="24"/>
          <w:lang w:eastAsia="zh-HK"/>
        </w:rPr>
        <w:t>C</w:t>
      </w:r>
      <w:r w:rsidR="00966811" w:rsidRPr="00F1443F">
        <w:rPr>
          <w:rFonts w:ascii="Times New Roman" w:hAnsi="Times New Roman" w:cs="Times New Roman"/>
          <w:bCs/>
          <w:szCs w:val="24"/>
          <w:lang w:eastAsia="zh-HK"/>
        </w:rPr>
        <w:t>ompany</w:t>
      </w:r>
      <w:r w:rsidR="008836D1" w:rsidRPr="00F1443F">
        <w:rPr>
          <w:rFonts w:ascii="Times New Roman" w:hAnsi="Times New Roman" w:cs="Times New Roman"/>
          <w:bCs/>
          <w:szCs w:val="24"/>
          <w:lang w:eastAsia="zh-HK"/>
        </w:rPr>
        <w:t xml:space="preserve"> H</w:t>
      </w:r>
      <w:r w:rsidRPr="00F1443F">
        <w:rPr>
          <w:rFonts w:ascii="Times New Roman" w:hAnsi="Times New Roman" w:cs="Times New Roman"/>
          <w:bCs/>
          <w:szCs w:val="24"/>
          <w:lang w:eastAsia="zh-HK"/>
        </w:rPr>
        <w:t xml:space="preserve"> were able to pay rent or not to </w:t>
      </w:r>
      <w:r w:rsidR="005B34EB" w:rsidRPr="00F1443F">
        <w:rPr>
          <w:rFonts w:ascii="Times New Roman" w:hAnsi="Times New Roman" w:cs="Times New Roman"/>
          <w:bCs/>
          <w:szCs w:val="24"/>
          <w:lang w:eastAsia="zh-HK"/>
        </w:rPr>
        <w:t>Mr E</w:t>
      </w:r>
      <w:r w:rsidRPr="00F1443F">
        <w:rPr>
          <w:rFonts w:ascii="Times New Roman" w:hAnsi="Times New Roman" w:cs="Times New Roman"/>
          <w:bCs/>
          <w:szCs w:val="24"/>
          <w:lang w:eastAsia="zh-HK"/>
        </w:rPr>
        <w:t xml:space="preserve"> was totally depended on the instructions from </w:t>
      </w:r>
      <w:r w:rsidR="004D7755" w:rsidRPr="00F1443F">
        <w:rPr>
          <w:rFonts w:ascii="Times New Roman" w:hAnsi="Times New Roman" w:cs="Times New Roman"/>
          <w:bCs/>
          <w:szCs w:val="24"/>
          <w:lang w:eastAsia="zh-HK"/>
        </w:rPr>
        <w:t>Mr E</w:t>
      </w:r>
      <w:r w:rsidRPr="00F1443F">
        <w:rPr>
          <w:rFonts w:ascii="Times New Roman" w:hAnsi="Times New Roman" w:cs="Times New Roman"/>
          <w:bCs/>
          <w:szCs w:val="24"/>
          <w:lang w:eastAsia="zh-HK"/>
        </w:rPr>
        <w:t xml:space="preserve">. </w:t>
      </w:r>
      <w:r w:rsidR="008836D1" w:rsidRPr="00F1443F">
        <w:rPr>
          <w:rFonts w:ascii="Times New Roman" w:hAnsi="Times New Roman" w:cs="Times New Roman"/>
          <w:bCs/>
          <w:szCs w:val="24"/>
          <w:lang w:eastAsia="zh-HK"/>
        </w:rPr>
        <w:t>C</w:t>
      </w:r>
      <w:r w:rsidR="00A574A4" w:rsidRPr="00F1443F">
        <w:rPr>
          <w:rFonts w:ascii="Times New Roman" w:hAnsi="Times New Roman" w:cs="Times New Roman"/>
          <w:bCs/>
          <w:szCs w:val="24"/>
          <w:lang w:eastAsia="zh-HK"/>
        </w:rPr>
        <w:t>ompany</w:t>
      </w:r>
      <w:r w:rsidR="008836D1" w:rsidRPr="00F1443F">
        <w:rPr>
          <w:rFonts w:ascii="Times New Roman" w:hAnsi="Times New Roman" w:cs="Times New Roman"/>
          <w:bCs/>
          <w:szCs w:val="24"/>
          <w:lang w:eastAsia="zh-HK"/>
        </w:rPr>
        <w:t xml:space="preserve"> H</w:t>
      </w:r>
      <w:r w:rsidRPr="00F1443F">
        <w:rPr>
          <w:rFonts w:ascii="Times New Roman" w:hAnsi="Times New Roman" w:cs="Times New Roman"/>
          <w:bCs/>
          <w:szCs w:val="24"/>
          <w:lang w:eastAsia="zh-HK"/>
        </w:rPr>
        <w:t xml:space="preserve"> has sufficient fund to pay rent to the Appellant which can be used for the repayment of the mortgage loan. However, there is no evidence from </w:t>
      </w:r>
      <w:r w:rsidR="004D7755" w:rsidRPr="00F1443F">
        <w:rPr>
          <w:rFonts w:ascii="Times New Roman" w:hAnsi="Times New Roman" w:cs="Times New Roman"/>
          <w:bCs/>
          <w:szCs w:val="24"/>
          <w:lang w:eastAsia="zh-HK"/>
        </w:rPr>
        <w:t>Mr E</w:t>
      </w:r>
      <w:r w:rsidRPr="00F1443F">
        <w:rPr>
          <w:rFonts w:ascii="Times New Roman" w:hAnsi="Times New Roman" w:cs="Times New Roman"/>
          <w:bCs/>
          <w:szCs w:val="24"/>
          <w:lang w:eastAsia="zh-HK"/>
        </w:rPr>
        <w:t xml:space="preserve"> at all.</w:t>
      </w:r>
    </w:p>
    <w:p w:rsidR="008C2CCC" w:rsidRPr="00F1443F" w:rsidRDefault="008C2CCC" w:rsidP="009C68FC">
      <w:pPr>
        <w:pStyle w:val="ac"/>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In any event, the Appellant admitted that the tenancy agreement was not executed because she was going to sell the Property.  </w:t>
      </w:r>
    </w:p>
    <w:p w:rsidR="008C2CCC" w:rsidRPr="00F1443F" w:rsidRDefault="008C2CCC" w:rsidP="009C68FC">
      <w:pPr>
        <w:pStyle w:val="ac"/>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In the circumstances, this Board agrees that the Appellant failed to demonstrate that she would be able to hold the Property in the long-term and repay the Loan had the Property not been sold.</w:t>
      </w:r>
    </w:p>
    <w:p w:rsidR="008C2CCC" w:rsidRPr="00F1443F" w:rsidRDefault="008C2CCC" w:rsidP="009C68FC">
      <w:pPr>
        <w:pStyle w:val="ac"/>
        <w:rPr>
          <w:rFonts w:ascii="Times New Roman" w:hAnsi="Times New Roman" w:cs="Times New Roman"/>
          <w:bCs/>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bCs/>
          <w:szCs w:val="24"/>
          <w:lang w:eastAsia="zh-HK"/>
        </w:rPr>
        <w:t xml:space="preserve">Further, for the remaining balance of the purchase cost of $6,435,000, it is the Appellant’s claim that it was financed by the sales proceeds from </w:t>
      </w:r>
      <w:r w:rsidR="00491BA7" w:rsidRPr="00F1443F">
        <w:rPr>
          <w:rFonts w:ascii="Times New Roman" w:hAnsi="Times New Roman" w:cs="Times New Roman"/>
          <w:bCs/>
          <w:szCs w:val="24"/>
          <w:lang w:eastAsia="zh-HK"/>
        </w:rPr>
        <w:t>Property</w:t>
      </w:r>
      <w:r w:rsidR="0076280D" w:rsidRPr="00F1443F">
        <w:rPr>
          <w:rFonts w:ascii="Times New Roman" w:hAnsi="Times New Roman" w:cs="Times New Roman"/>
          <w:bCs/>
          <w:szCs w:val="24"/>
          <w:lang w:eastAsia="zh-HK"/>
        </w:rPr>
        <w:t xml:space="preserve"> F</w:t>
      </w:r>
      <w:r w:rsidRPr="00F1443F">
        <w:rPr>
          <w:rFonts w:ascii="Times New Roman" w:hAnsi="Times New Roman" w:cs="Times New Roman"/>
          <w:bCs/>
          <w:szCs w:val="24"/>
          <w:lang w:eastAsia="zh-HK"/>
        </w:rPr>
        <w:t xml:space="preserve">. However, </w:t>
      </w:r>
      <w:r w:rsidR="004D7755" w:rsidRPr="00F1443F">
        <w:rPr>
          <w:rFonts w:ascii="Times New Roman" w:hAnsi="Times New Roman" w:cs="Times New Roman"/>
          <w:bCs/>
          <w:szCs w:val="24"/>
          <w:lang w:eastAsia="zh-HK"/>
        </w:rPr>
        <w:t>Mr E</w:t>
      </w:r>
      <w:r w:rsidRPr="00F1443F">
        <w:rPr>
          <w:rFonts w:ascii="Times New Roman" w:hAnsi="Times New Roman" w:cs="Times New Roman"/>
          <w:bCs/>
          <w:szCs w:val="24"/>
          <w:lang w:eastAsia="zh-HK"/>
        </w:rPr>
        <w:t xml:space="preserve"> only entered into a provisional agreement to sell </w:t>
      </w:r>
      <w:r w:rsidR="0076280D" w:rsidRPr="00F1443F">
        <w:rPr>
          <w:rFonts w:ascii="Times New Roman" w:hAnsi="Times New Roman" w:cs="Times New Roman"/>
          <w:bCs/>
          <w:szCs w:val="24"/>
          <w:lang w:eastAsia="zh-HK"/>
        </w:rPr>
        <w:t>Property F</w:t>
      </w:r>
      <w:r w:rsidRPr="00F1443F">
        <w:rPr>
          <w:rFonts w:ascii="Times New Roman" w:hAnsi="Times New Roman" w:cs="Times New Roman"/>
          <w:bCs/>
          <w:szCs w:val="24"/>
          <w:lang w:eastAsia="zh-HK"/>
        </w:rPr>
        <w:t xml:space="preserve"> on </w:t>
      </w:r>
      <w:r w:rsidR="00A74C13" w:rsidRPr="00F1443F">
        <w:rPr>
          <w:rFonts w:ascii="Times New Roman" w:hAnsi="Times New Roman" w:cs="Times New Roman"/>
          <w:bCs/>
          <w:szCs w:val="24"/>
          <w:lang w:eastAsia="zh-HK"/>
        </w:rPr>
        <w:t>XX</w:t>
      </w:r>
      <w:r w:rsidRPr="00F1443F">
        <w:rPr>
          <w:rFonts w:ascii="Times New Roman" w:hAnsi="Times New Roman" w:cs="Times New Roman"/>
          <w:bCs/>
          <w:szCs w:val="24"/>
          <w:lang w:eastAsia="zh-HK"/>
        </w:rPr>
        <w:t xml:space="preserve"> March 2010, which was after the Property was purchased on </w:t>
      </w:r>
      <w:r w:rsidR="00A74C13" w:rsidRPr="00F1443F">
        <w:rPr>
          <w:rFonts w:ascii="Times New Roman" w:hAnsi="Times New Roman" w:cs="Times New Roman"/>
          <w:bCs/>
          <w:szCs w:val="24"/>
          <w:lang w:eastAsia="zh-HK"/>
        </w:rPr>
        <w:t>XX</w:t>
      </w:r>
      <w:r w:rsidRPr="00F1443F">
        <w:rPr>
          <w:rFonts w:ascii="Times New Roman" w:hAnsi="Times New Roman" w:cs="Times New Roman"/>
          <w:bCs/>
          <w:szCs w:val="24"/>
          <w:lang w:eastAsia="zh-HK"/>
        </w:rPr>
        <w:t xml:space="preserve"> January 2010.</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CIR is correct in submitting that apart from bare assertions, there is no evidence to show that, at the time when the Appellant purchased the Property, </w:t>
      </w:r>
      <w:r w:rsidR="00B14159" w:rsidRPr="00F1443F">
        <w:rPr>
          <w:rFonts w:ascii="Times New Roman" w:hAnsi="Times New Roman" w:cs="Times New Roman"/>
          <w:bCs/>
          <w:szCs w:val="24"/>
          <w:lang w:eastAsia="zh-HK"/>
        </w:rPr>
        <w:t>Property F</w:t>
      </w:r>
      <w:r w:rsidRPr="00F1443F">
        <w:rPr>
          <w:rFonts w:ascii="Times New Roman" w:hAnsi="Times New Roman" w:cs="Times New Roman"/>
          <w:szCs w:val="24"/>
          <w:lang w:eastAsia="zh-HK"/>
        </w:rPr>
        <w:t xml:space="preserve"> had been put up for sale and could be successfully sold out so that its sale proceeds could be used to finance the purchase of the Property.</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szCs w:val="24"/>
          <w:lang w:eastAsia="zh-HK"/>
        </w:rPr>
        <w:t xml:space="preserve">Thirdly, there is no evidence to support the Appellant’s central case that the Property was purchased on behalf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The Appellant claims that</w:t>
      </w:r>
      <w:r w:rsidRPr="00F1443F">
        <w:rPr>
          <w:rFonts w:ascii="Times New Roman" w:hAnsi="Times New Roman" w:cs="Times New Roman"/>
          <w:szCs w:val="24"/>
          <w:lang w:val="en-GB" w:eastAsia="zh-HK"/>
        </w:rPr>
        <w:t xml:space="preserve"> the purchase of the Property was executed on </w:t>
      </w:r>
      <w:r w:rsidRPr="00F1443F">
        <w:rPr>
          <w:rFonts w:ascii="Times New Roman" w:hAnsi="Times New Roman" w:cs="Times New Roman"/>
          <w:szCs w:val="24"/>
          <w:lang w:eastAsia="zh-HK"/>
        </w:rPr>
        <w:t>behalf</w:t>
      </w:r>
      <w:r w:rsidRPr="00F1443F">
        <w:rPr>
          <w:rFonts w:ascii="Times New Roman" w:hAnsi="Times New Roman" w:cs="Times New Roman"/>
          <w:szCs w:val="24"/>
          <w:lang w:val="en-GB" w:eastAsia="zh-HK"/>
        </w:rPr>
        <w:t xml:space="preserve"> of </w:t>
      </w:r>
      <w:r w:rsidR="004D7755" w:rsidRPr="00F1443F">
        <w:rPr>
          <w:rFonts w:ascii="Times New Roman" w:hAnsi="Times New Roman" w:cs="Times New Roman"/>
          <w:szCs w:val="24"/>
          <w:lang w:val="en-GB" w:eastAsia="zh-HK"/>
        </w:rPr>
        <w:t>Mr E</w:t>
      </w:r>
      <w:r w:rsidRPr="00F1443F">
        <w:rPr>
          <w:rFonts w:ascii="Times New Roman" w:hAnsi="Times New Roman" w:cs="Times New Roman"/>
          <w:szCs w:val="24"/>
          <w:lang w:val="en-GB" w:eastAsia="zh-HK"/>
        </w:rPr>
        <w:t xml:space="preserve"> in his absence from Hong Kong at the time of purchase</w:t>
      </w:r>
      <w:r w:rsidRPr="00F1443F">
        <w:rPr>
          <w:rFonts w:ascii="Times New Roman" w:hAnsi="Times New Roman" w:cs="Times New Roman"/>
          <w:szCs w:val="24"/>
          <w:lang w:eastAsia="zh-HK"/>
        </w:rPr>
        <w:t xml:space="preserve">.  Both </w:t>
      </w:r>
      <w:r w:rsidR="0036241A" w:rsidRPr="00F1443F">
        <w:rPr>
          <w:rFonts w:ascii="Times New Roman" w:hAnsi="Times New Roman" w:cs="Times New Roman"/>
          <w:bCs/>
          <w:szCs w:val="24"/>
          <w:lang w:eastAsia="zh-HK"/>
        </w:rPr>
        <w:t>Property F</w:t>
      </w:r>
      <w:r w:rsidRPr="00F1443F">
        <w:rPr>
          <w:rFonts w:ascii="Times New Roman" w:hAnsi="Times New Roman" w:cs="Times New Roman"/>
          <w:szCs w:val="24"/>
          <w:lang w:eastAsia="zh-HK"/>
        </w:rPr>
        <w:t xml:space="preserve"> and </w:t>
      </w:r>
      <w:r w:rsidR="0036241A" w:rsidRPr="00F1443F">
        <w:rPr>
          <w:rFonts w:ascii="Times New Roman" w:hAnsi="Times New Roman" w:cs="Times New Roman"/>
          <w:bCs/>
          <w:szCs w:val="24"/>
          <w:lang w:eastAsia="zh-HK"/>
        </w:rPr>
        <w:t>Property G</w:t>
      </w:r>
      <w:r w:rsidRPr="00F1443F">
        <w:rPr>
          <w:rFonts w:ascii="Times New Roman" w:hAnsi="Times New Roman" w:cs="Times New Roman"/>
          <w:szCs w:val="24"/>
          <w:lang w:eastAsia="zh-HK"/>
        </w:rPr>
        <w:t xml:space="preserve">, being used as </w:t>
      </w:r>
      <w:r w:rsidR="00917733" w:rsidRPr="00F1443F">
        <w:rPr>
          <w:rFonts w:ascii="Times New Roman" w:hAnsi="Times New Roman" w:cs="Times New Roman"/>
          <w:szCs w:val="24"/>
          <w:lang w:eastAsia="zh-HK"/>
        </w:rPr>
        <w:t>r</w:t>
      </w:r>
      <w:r w:rsidR="000B615F" w:rsidRPr="00F1443F">
        <w:rPr>
          <w:rFonts w:ascii="Times New Roman" w:hAnsi="Times New Roman" w:cs="Times New Roman"/>
          <w:szCs w:val="24"/>
          <w:lang w:eastAsia="zh-HK"/>
        </w:rPr>
        <w:t>eligious centre</w:t>
      </w:r>
      <w:r w:rsidRPr="00F1443F">
        <w:rPr>
          <w:rFonts w:ascii="Times New Roman" w:hAnsi="Times New Roman" w:cs="Times New Roman"/>
          <w:szCs w:val="24"/>
          <w:lang w:eastAsia="zh-HK"/>
        </w:rPr>
        <w:t xml:space="preserve">s of </w:t>
      </w:r>
      <w:r w:rsidR="008836D1" w:rsidRPr="00F1443F">
        <w:rPr>
          <w:rFonts w:ascii="Times New Roman" w:hAnsi="Times New Roman" w:cs="Times New Roman"/>
          <w:szCs w:val="24"/>
          <w:lang w:eastAsia="zh-HK"/>
        </w:rPr>
        <w:t>C</w:t>
      </w:r>
      <w:r w:rsidR="004A017C" w:rsidRPr="00F1443F">
        <w:rPr>
          <w:rFonts w:ascii="Times New Roman" w:hAnsi="Times New Roman" w:cs="Times New Roman"/>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were purchased in the name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and legally owned by him.  The agreement on purchase of </w:t>
      </w:r>
      <w:r w:rsidR="00AE6EA0" w:rsidRPr="00F1443F">
        <w:rPr>
          <w:rFonts w:ascii="Times New Roman" w:hAnsi="Times New Roman" w:cs="Times New Roman"/>
          <w:bCs/>
          <w:szCs w:val="24"/>
          <w:lang w:eastAsia="zh-HK"/>
        </w:rPr>
        <w:t>Property F</w:t>
      </w:r>
      <w:r w:rsidRPr="00F1443F">
        <w:rPr>
          <w:rFonts w:ascii="Times New Roman" w:hAnsi="Times New Roman" w:cs="Times New Roman"/>
          <w:szCs w:val="24"/>
          <w:lang w:eastAsia="zh-HK"/>
        </w:rPr>
        <w:t xml:space="preserve"> dated 30 January 2002 was signed by Mr </w:t>
      </w:r>
      <w:r w:rsidR="006D7D2A" w:rsidRPr="00F1443F">
        <w:rPr>
          <w:rFonts w:ascii="Times New Roman" w:hAnsi="Times New Roman" w:cs="Times New Roman"/>
          <w:szCs w:val="24"/>
          <w:lang w:eastAsia="zh-HK"/>
        </w:rPr>
        <w:t>R</w:t>
      </w:r>
      <w:r w:rsidRPr="00F1443F">
        <w:rPr>
          <w:rFonts w:ascii="Times New Roman" w:hAnsi="Times New Roman" w:cs="Times New Roman"/>
          <w:szCs w:val="24"/>
          <w:lang w:eastAsia="zh-HK"/>
        </w:rPr>
        <w:t xml:space="preserve"> as duly authorized agent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Similarly, the provisional agreement, agreement and assignment on sale of </w:t>
      </w:r>
      <w:r w:rsidR="00BA63A4" w:rsidRPr="00F1443F">
        <w:rPr>
          <w:rFonts w:ascii="Times New Roman" w:hAnsi="Times New Roman" w:cs="Times New Roman"/>
          <w:bCs/>
          <w:szCs w:val="24"/>
          <w:lang w:eastAsia="zh-HK"/>
        </w:rPr>
        <w:t>Property F</w:t>
      </w:r>
      <w:r w:rsidRPr="00F1443F">
        <w:rPr>
          <w:rFonts w:ascii="Times New Roman" w:hAnsi="Times New Roman" w:cs="Times New Roman"/>
          <w:szCs w:val="24"/>
          <w:lang w:eastAsia="zh-HK"/>
        </w:rPr>
        <w:t xml:space="preserve"> dated 2 March 2010, 16 March 2010 and 25 June 2010 respectively were signed by the Appellant as lawful attorney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had been appointing agent and attorney in handling his property transactions.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szCs w:val="24"/>
          <w:lang w:eastAsia="zh-HK"/>
        </w:rPr>
        <w:t xml:space="preserve">This Board accepts that had the purchase of the Property been genuinely executed on behalf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there is no credible explanation as to why similar arrangement could not be made for the purchase of the Property.  In particular,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was able to sign the agreement on purchase of the Property and the Nomination on 28 January 2010 and 30 April 2010 respectively.</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szCs w:val="24"/>
          <w:lang w:eastAsia="zh-HK"/>
        </w:rPr>
        <w:t xml:space="preserve">In particular, this Board notes that in the previous correspondences with the Revenue, the Appellant claimed that she used </w:t>
      </w:r>
      <w:r w:rsidR="00864B2A" w:rsidRPr="00F1443F">
        <w:rPr>
          <w:rFonts w:ascii="Times New Roman" w:hAnsi="Times New Roman" w:cs="Times New Roman"/>
          <w:szCs w:val="24"/>
          <w:lang w:eastAsia="zh-HK"/>
        </w:rPr>
        <w:t>C</w:t>
      </w:r>
      <w:r w:rsidR="0073129C"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to purchase the Property as the company was owned by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and herself on a 50:50 shareholdings.  Later on, the Appellant realized that it was inconvenient to obtain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’s signature during the time of purchase as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was constantly not in Hong Kong.  Therefore, the Appellant purchased the Property personally.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This Board agrees that if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genuinely intended to purchase the Property himself for use as a </w:t>
      </w:r>
      <w:r w:rsidR="000B615F" w:rsidRPr="00F1443F">
        <w:rPr>
          <w:rFonts w:ascii="Times New Roman" w:hAnsi="Times New Roman" w:cs="Times New Roman"/>
          <w:szCs w:val="24"/>
          <w:lang w:eastAsia="zh-HK"/>
        </w:rPr>
        <w:t>Religious centre</w:t>
      </w:r>
      <w:r w:rsidRPr="00F1443F">
        <w:rPr>
          <w:rFonts w:ascii="Times New Roman" w:hAnsi="Times New Roman" w:cs="Times New Roman"/>
          <w:szCs w:val="24"/>
          <w:lang w:eastAsia="zh-HK"/>
        </w:rPr>
        <w:t xml:space="preserve">, being the sole shareholder and director of </w:t>
      </w:r>
      <w:r w:rsidR="00864B2A" w:rsidRPr="00F1443F">
        <w:rPr>
          <w:rFonts w:ascii="Times New Roman" w:hAnsi="Times New Roman" w:cs="Times New Roman"/>
          <w:szCs w:val="24"/>
          <w:lang w:eastAsia="zh-HK"/>
        </w:rPr>
        <w:t>C</w:t>
      </w:r>
      <w:r w:rsidR="00751305"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when it was incorporated, he could continue to use </w:t>
      </w:r>
      <w:r w:rsidR="00864B2A" w:rsidRPr="00F1443F">
        <w:rPr>
          <w:rFonts w:ascii="Times New Roman" w:hAnsi="Times New Roman" w:cs="Times New Roman"/>
          <w:szCs w:val="24"/>
          <w:lang w:eastAsia="zh-HK"/>
        </w:rPr>
        <w:t>C</w:t>
      </w:r>
      <w:r w:rsidR="00751305"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to hold the Property.  It is not necessary for him to transfer 50% of </w:t>
      </w:r>
      <w:r w:rsidR="00864B2A" w:rsidRPr="00F1443F">
        <w:rPr>
          <w:rFonts w:ascii="Times New Roman" w:hAnsi="Times New Roman" w:cs="Times New Roman"/>
          <w:szCs w:val="24"/>
          <w:lang w:eastAsia="zh-HK"/>
        </w:rPr>
        <w:t>C</w:t>
      </w:r>
      <w:r w:rsidR="00751305"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’s shareholdings to the Appellant.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alleged that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was unable to obtain mortgage loan under the name of </w:t>
      </w:r>
      <w:r w:rsidR="00864B2A" w:rsidRPr="00F1443F">
        <w:rPr>
          <w:rFonts w:ascii="Times New Roman" w:hAnsi="Times New Roman" w:cs="Times New Roman"/>
          <w:szCs w:val="24"/>
          <w:lang w:eastAsia="zh-HK"/>
        </w:rPr>
        <w:t>C</w:t>
      </w:r>
      <w:r w:rsidR="002D4C7A"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However, no evidence was provided to support such allegation. This Board notes that both the purchase of </w:t>
      </w:r>
      <w:r w:rsidR="003E52A9" w:rsidRPr="00F1443F">
        <w:rPr>
          <w:rFonts w:ascii="Times New Roman" w:hAnsi="Times New Roman" w:cs="Times New Roman"/>
          <w:bCs/>
          <w:szCs w:val="24"/>
          <w:lang w:eastAsia="zh-HK"/>
        </w:rPr>
        <w:t>Property F</w:t>
      </w:r>
      <w:r w:rsidRPr="00F1443F">
        <w:rPr>
          <w:rFonts w:ascii="Times New Roman" w:hAnsi="Times New Roman" w:cs="Times New Roman"/>
          <w:szCs w:val="24"/>
          <w:lang w:eastAsia="zh-HK"/>
        </w:rPr>
        <w:t xml:space="preserve"> and </w:t>
      </w:r>
      <w:r w:rsidR="003E52A9" w:rsidRPr="00F1443F">
        <w:rPr>
          <w:rFonts w:ascii="Times New Roman" w:hAnsi="Times New Roman" w:cs="Times New Roman"/>
          <w:bCs/>
          <w:szCs w:val="24"/>
          <w:lang w:eastAsia="zh-HK"/>
        </w:rPr>
        <w:t xml:space="preserve">Property </w:t>
      </w:r>
      <w:r w:rsidR="00A35B3C" w:rsidRPr="00F1443F">
        <w:rPr>
          <w:rFonts w:ascii="Times New Roman" w:hAnsi="Times New Roman" w:cs="Times New Roman"/>
          <w:bCs/>
          <w:szCs w:val="24"/>
          <w:lang w:eastAsia="zh-HK"/>
        </w:rPr>
        <w:t>G</w:t>
      </w:r>
      <w:r w:rsidRPr="00F1443F">
        <w:rPr>
          <w:rFonts w:ascii="Times New Roman" w:hAnsi="Times New Roman" w:cs="Times New Roman"/>
          <w:szCs w:val="24"/>
          <w:lang w:eastAsia="zh-HK"/>
        </w:rPr>
        <w:t xml:space="preserve"> owned by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was financed by mortgage loans.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also submitted that the purchase cost of the Property was not borne by her but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and </w:t>
      </w:r>
      <w:r w:rsidR="00864B2A" w:rsidRPr="00F1443F">
        <w:rPr>
          <w:rFonts w:ascii="Times New Roman" w:hAnsi="Times New Roman" w:cs="Times New Roman"/>
          <w:szCs w:val="24"/>
          <w:lang w:eastAsia="zh-HK"/>
        </w:rPr>
        <w:t>C</w:t>
      </w:r>
      <w:r w:rsidR="002D4C7A"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The Appellant submitted that the first deposit of $800,000 was paid by her for urgency and it was later returned to her after </w:t>
      </w:r>
      <w:r w:rsidR="001F1FF4" w:rsidRPr="00F1443F">
        <w:rPr>
          <w:rFonts w:ascii="Times New Roman" w:hAnsi="Times New Roman" w:cs="Times New Roman"/>
          <w:bCs/>
          <w:szCs w:val="24"/>
          <w:lang w:eastAsia="zh-HK"/>
        </w:rPr>
        <w:t>Property F</w:t>
      </w:r>
      <w:r w:rsidRPr="00F1443F">
        <w:rPr>
          <w:rFonts w:ascii="Times New Roman" w:hAnsi="Times New Roman" w:cs="Times New Roman"/>
          <w:szCs w:val="24"/>
          <w:lang w:eastAsia="zh-HK"/>
        </w:rPr>
        <w:t xml:space="preserve"> was sold.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However, the amount of $1,259,117.80 received by the Appellant did not match with the amount of the first deposit.  There is no evidence to show that the amount was a repayment of the first deposit.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also claimed that the second deposit of $915,000 was paid by </w:t>
      </w:r>
      <w:r w:rsidR="00864B2A" w:rsidRPr="00F1443F">
        <w:rPr>
          <w:rFonts w:ascii="Times New Roman" w:hAnsi="Times New Roman" w:cs="Times New Roman"/>
          <w:szCs w:val="24"/>
          <w:lang w:eastAsia="zh-HK"/>
        </w:rPr>
        <w:t>C</w:t>
      </w:r>
      <w:r w:rsidR="00956D91"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on 27 January 2010 to support the Property was purchased on behalf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However, in the previous correspondences with the Revenue, the Appellant confirmed that the first and the second deposit was paid by her and supplied extract of bank statements issued by The Hongkong and Shanghai Banking Cooperation in support.  </w:t>
      </w:r>
    </w:p>
    <w:p w:rsidR="008C2CCC" w:rsidRPr="00F1443F" w:rsidRDefault="008C2CCC" w:rsidP="009C68FC">
      <w:pPr>
        <w:pStyle w:val="ac"/>
        <w:spacing w:line="320" w:lineRule="exact"/>
        <w:ind w:leftChars="0" w:left="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Additionally, </w:t>
      </w:r>
      <w:r w:rsidR="00864B2A" w:rsidRPr="00F1443F">
        <w:rPr>
          <w:rFonts w:ascii="Times New Roman" w:hAnsi="Times New Roman" w:cs="Times New Roman"/>
          <w:szCs w:val="24"/>
          <w:lang w:eastAsia="zh-HK"/>
        </w:rPr>
        <w:t>C</w:t>
      </w:r>
      <w:r w:rsidR="00F2620C"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was incorporated </w:t>
      </w:r>
      <w:r w:rsidR="00B76AFD" w:rsidRPr="00F1443F">
        <w:rPr>
          <w:rFonts w:ascii="Times New Roman" w:hAnsi="Times New Roman" w:cs="Times New Roman"/>
          <w:szCs w:val="24"/>
          <w:lang w:eastAsia="zh-HK"/>
        </w:rPr>
        <w:t>in</w:t>
      </w:r>
      <w:r w:rsidRPr="00F1443F">
        <w:rPr>
          <w:rFonts w:ascii="Times New Roman" w:hAnsi="Times New Roman" w:cs="Times New Roman"/>
          <w:szCs w:val="24"/>
          <w:lang w:eastAsia="zh-HK"/>
        </w:rPr>
        <w:t xml:space="preserve"> 2010. The mere fact that </w:t>
      </w:r>
      <w:r w:rsidR="00864B2A" w:rsidRPr="00F1443F">
        <w:rPr>
          <w:rFonts w:ascii="Times New Roman" w:hAnsi="Times New Roman" w:cs="Times New Roman"/>
          <w:szCs w:val="24"/>
          <w:lang w:eastAsia="zh-HK"/>
        </w:rPr>
        <w:t>C</w:t>
      </w:r>
      <w:r w:rsidR="00F2620C"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was set up </w:t>
      </w:r>
      <w:r w:rsidR="00245801" w:rsidRPr="00F1443F">
        <w:rPr>
          <w:rFonts w:ascii="Times New Roman" w:hAnsi="Times New Roman" w:cs="Times New Roman"/>
          <w:szCs w:val="24"/>
          <w:lang w:eastAsia="zh-HK"/>
        </w:rPr>
        <w:t>in</w:t>
      </w:r>
      <w:r w:rsidRPr="00F1443F">
        <w:rPr>
          <w:rFonts w:ascii="Times New Roman" w:hAnsi="Times New Roman" w:cs="Times New Roman"/>
          <w:szCs w:val="24"/>
          <w:lang w:eastAsia="zh-HK"/>
        </w:rPr>
        <w:t xml:space="preserve"> 2010 is not probative in proving that the Property was purchased on behalf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w:t>
      </w:r>
    </w:p>
    <w:p w:rsidR="008C2CCC" w:rsidRPr="00F1443F" w:rsidRDefault="008C2CCC" w:rsidP="009C68FC">
      <w:pPr>
        <w:pStyle w:val="ac"/>
        <w:spacing w:line="320" w:lineRule="exact"/>
        <w:ind w:leftChars="0" w:left="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fact is that the Nomination dated 30 April 2010 signed by both </w:t>
      </w:r>
      <w:r w:rsidR="00864B2A" w:rsidRPr="00F1443F">
        <w:rPr>
          <w:rFonts w:ascii="Times New Roman" w:hAnsi="Times New Roman" w:cs="Times New Roman"/>
          <w:szCs w:val="24"/>
          <w:lang w:eastAsia="zh-HK"/>
        </w:rPr>
        <w:t>C</w:t>
      </w:r>
      <w:r w:rsidR="00F2620C"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and the Appellant explicitly stated that the deposit of $1,715,000 (i</w:t>
      </w:r>
      <w:r w:rsidR="00563D56" w:rsidRPr="00F1443F">
        <w:rPr>
          <w:rFonts w:ascii="Times New Roman" w:hAnsi="Times New Roman" w:cs="Times New Roman"/>
          <w:szCs w:val="24"/>
          <w:lang w:eastAsia="zh-HK"/>
        </w:rPr>
        <w:t>e</w:t>
      </w:r>
      <w:r w:rsidRPr="00F1443F">
        <w:rPr>
          <w:rFonts w:ascii="Times New Roman" w:hAnsi="Times New Roman" w:cs="Times New Roman"/>
          <w:szCs w:val="24"/>
          <w:lang w:eastAsia="zh-HK"/>
        </w:rPr>
        <w:t xml:space="preserve"> first deposit of $800,000 and second deposit of $915,000) was money belonged to the Appellant and </w:t>
      </w:r>
      <w:r w:rsidR="00864B2A" w:rsidRPr="00F1443F">
        <w:rPr>
          <w:rFonts w:ascii="Times New Roman" w:hAnsi="Times New Roman" w:cs="Times New Roman"/>
          <w:szCs w:val="24"/>
          <w:lang w:eastAsia="zh-HK"/>
        </w:rPr>
        <w:t>C</w:t>
      </w:r>
      <w:r w:rsidR="00ED1349" w:rsidRPr="00F1443F">
        <w:rPr>
          <w:rFonts w:ascii="Times New Roman" w:hAnsi="Times New Roman" w:cs="Times New Roman"/>
          <w:szCs w:val="24"/>
          <w:lang w:eastAsia="zh-HK"/>
        </w:rPr>
        <w:t>ompany</w:t>
      </w:r>
      <w:r w:rsidR="00864B2A" w:rsidRPr="00F1443F">
        <w:rPr>
          <w:rFonts w:ascii="Times New Roman" w:hAnsi="Times New Roman" w:cs="Times New Roman"/>
          <w:szCs w:val="24"/>
          <w:lang w:eastAsia="zh-HK"/>
        </w:rPr>
        <w:t xml:space="preserve"> D</w:t>
      </w:r>
      <w:r w:rsidRPr="00F1443F">
        <w:rPr>
          <w:rFonts w:ascii="Times New Roman" w:hAnsi="Times New Roman" w:cs="Times New Roman"/>
          <w:szCs w:val="24"/>
          <w:lang w:eastAsia="zh-HK"/>
        </w:rPr>
        <w:t xml:space="preserve"> was an agent acting for and on behalf of the Appellant. This directly contradicts the Appellant’s case.   </w:t>
      </w:r>
    </w:p>
    <w:p w:rsidR="008C2CCC" w:rsidRPr="00F1443F" w:rsidRDefault="008C2CCC" w:rsidP="009C68FC">
      <w:pPr>
        <w:pStyle w:val="ac"/>
        <w:spacing w:line="320" w:lineRule="exact"/>
        <w:ind w:leftChars="0" w:left="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The Appellant submitted that in the provisional purchase agreement, the purchaser was stated as </w:t>
      </w:r>
      <w:r w:rsidR="003D54C2" w:rsidRPr="00F1443F">
        <w:rPr>
          <w:rFonts w:ascii="Times New Roman" w:hAnsi="Times New Roman" w:cs="Times New Roman"/>
          <w:szCs w:val="24"/>
          <w:lang w:eastAsia="zh-HK"/>
        </w:rPr>
        <w:t>‘</w:t>
      </w:r>
      <w:r w:rsidR="004D1F63" w:rsidRPr="00F1443F">
        <w:rPr>
          <w:rFonts w:ascii="Times New Roman" w:hAnsi="Times New Roman" w:cs="Times New Roman"/>
          <w:szCs w:val="24"/>
          <w:lang w:eastAsia="zh-HK"/>
        </w:rPr>
        <w:t>Ms C</w:t>
      </w:r>
      <w:r w:rsidRPr="00F1443F">
        <w:rPr>
          <w:rFonts w:ascii="Times New Roman" w:hAnsi="Times New Roman" w:cs="Times New Roman"/>
          <w:szCs w:val="24"/>
          <w:lang w:eastAsia="zh-HK"/>
        </w:rPr>
        <w:t xml:space="preserve"> or its nominee(s)</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 xml:space="preserve">. This, it is argued, tends to show that the Property was purchased on behalf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This Board disagrees. It could well mean that the Appellant was planning to sell the Property as a confirmor as well. </w:t>
      </w:r>
    </w:p>
    <w:p w:rsidR="008C2CCC" w:rsidRPr="00F1443F" w:rsidRDefault="008C2CCC" w:rsidP="009C68FC">
      <w:pPr>
        <w:pStyle w:val="ac"/>
        <w:spacing w:line="320" w:lineRule="exact"/>
        <w:ind w:leftChars="0" w:left="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CIR also submitted that regarding the Appellant’s claim that the purchase cost of the Property was borne by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from the sales proceeds of </w:t>
      </w:r>
      <w:r w:rsidR="00315912" w:rsidRPr="00F1443F">
        <w:rPr>
          <w:rFonts w:ascii="Times New Roman" w:hAnsi="Times New Roman" w:cs="Times New Roman"/>
          <w:bCs/>
          <w:szCs w:val="24"/>
          <w:lang w:eastAsia="zh-HK"/>
        </w:rPr>
        <w:t>Property F</w:t>
      </w:r>
      <w:r w:rsidRPr="00F1443F">
        <w:rPr>
          <w:rFonts w:ascii="Times New Roman" w:hAnsi="Times New Roman" w:cs="Times New Roman"/>
          <w:szCs w:val="24"/>
          <w:lang w:eastAsia="zh-HK"/>
        </w:rPr>
        <w:t xml:space="preserve">, even if the purchase cost came from the sales proceeds of </w:t>
      </w:r>
      <w:r w:rsidR="00454836" w:rsidRPr="00F1443F">
        <w:rPr>
          <w:rFonts w:ascii="Times New Roman" w:hAnsi="Times New Roman" w:cs="Times New Roman"/>
          <w:szCs w:val="24"/>
          <w:lang w:eastAsia="zh-HK"/>
        </w:rPr>
        <w:t>the Property</w:t>
      </w:r>
      <w:r w:rsidRPr="00F1443F">
        <w:rPr>
          <w:rFonts w:ascii="Times New Roman" w:hAnsi="Times New Roman" w:cs="Times New Roman"/>
          <w:szCs w:val="24"/>
          <w:lang w:eastAsia="zh-HK"/>
        </w:rPr>
        <w:t xml:space="preserve">, it did not necessarily follow that the Property was purchased on behalf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xml:space="preserve">.  It is the Appellant who entered into the Assignment to purchase the Property.  </w:t>
      </w:r>
    </w:p>
    <w:p w:rsidR="008C2CCC" w:rsidRPr="00F1443F" w:rsidRDefault="008C2CCC" w:rsidP="009C68FC">
      <w:pPr>
        <w:pStyle w:val="ac"/>
        <w:spacing w:line="320" w:lineRule="exact"/>
        <w:ind w:leftChars="0" w:left="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This Board also agrees that even if the Appellant had been found to have purchased the Property on behalf of </w:t>
      </w:r>
      <w:r w:rsidR="004D7755" w:rsidRPr="00F1443F">
        <w:rPr>
          <w:rFonts w:ascii="Times New Roman" w:hAnsi="Times New Roman" w:cs="Times New Roman"/>
          <w:szCs w:val="24"/>
          <w:lang w:eastAsia="zh-HK"/>
        </w:rPr>
        <w:t>Mr E</w:t>
      </w:r>
      <w:r w:rsidRPr="00F1443F">
        <w:rPr>
          <w:rFonts w:ascii="Times New Roman" w:hAnsi="Times New Roman" w:cs="Times New Roman"/>
          <w:szCs w:val="24"/>
          <w:lang w:eastAsia="zh-HK"/>
        </w:rPr>
        <w:t>, any trading profit derived from the sale of the Property should be assessed to the Appellant as trustee because she was more than a mere nominee – her trading activities embraced purchasing the Property, putting it up for sale and letting, entering into tenancy agreement to facilitate the application of the Loan and finally selling the Property</w:t>
      </w:r>
      <w:r w:rsidR="00EF755B" w:rsidRPr="00F1443F">
        <w:rPr>
          <w:rFonts w:ascii="Times New Roman" w:hAnsi="Times New Roman" w:cs="Times New Roman"/>
          <w:szCs w:val="24"/>
          <w:lang w:eastAsia="zh-HK"/>
        </w:rPr>
        <w:t>:</w:t>
      </w:r>
      <w:r w:rsidR="00EF755B" w:rsidRPr="00F1443F">
        <w:rPr>
          <w:rFonts w:ascii="Times New Roman" w:hAnsi="Times New Roman" w:cs="Times New Roman"/>
          <w:szCs w:val="24"/>
          <w:u w:val="single"/>
          <w:lang w:eastAsia="zh-HK"/>
        </w:rPr>
        <w:t>D99/08</w:t>
      </w:r>
      <w:r w:rsidRPr="00F1443F">
        <w:rPr>
          <w:rFonts w:ascii="Times New Roman" w:hAnsi="Times New Roman" w:cs="Times New Roman"/>
          <w:i/>
          <w:szCs w:val="24"/>
          <w:lang w:eastAsia="zh-HK"/>
        </w:rPr>
        <w:t xml:space="preserve">.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eastAsia="zh-HK"/>
        </w:rPr>
        <w:t xml:space="preserve">Fourthly, the Appellant’s reasons for effecting a quick sale of the Property are not convincing.  The Appellant’s case is that </w:t>
      </w:r>
      <w:r w:rsidRPr="00F1443F">
        <w:rPr>
          <w:rFonts w:ascii="Times New Roman" w:hAnsi="Times New Roman" w:cs="Times New Roman"/>
          <w:szCs w:val="24"/>
          <w:lang w:val="en-GB" w:eastAsia="zh-HK"/>
        </w:rPr>
        <w:t>b</w:t>
      </w:r>
      <w:r w:rsidRPr="00F1443F">
        <w:rPr>
          <w:rFonts w:ascii="Times New Roman" w:hAnsi="Times New Roman" w:cs="Times New Roman"/>
          <w:bCs/>
          <w:szCs w:val="24"/>
          <w:lang w:eastAsia="zh-HK"/>
        </w:rPr>
        <w:t xml:space="preserve">efore the purchase, the action to purchase the Property was agreed by </w:t>
      </w:r>
      <w:r w:rsidR="004D7755" w:rsidRPr="00F1443F">
        <w:rPr>
          <w:rFonts w:ascii="Times New Roman" w:hAnsi="Times New Roman" w:cs="Times New Roman"/>
          <w:bCs/>
          <w:szCs w:val="24"/>
          <w:lang w:eastAsia="zh-HK"/>
        </w:rPr>
        <w:t>Mr E</w:t>
      </w:r>
      <w:r w:rsidRPr="00F1443F">
        <w:rPr>
          <w:rFonts w:ascii="Times New Roman" w:hAnsi="Times New Roman" w:cs="Times New Roman"/>
          <w:bCs/>
          <w:szCs w:val="24"/>
          <w:lang w:eastAsia="zh-HK"/>
        </w:rPr>
        <w:t xml:space="preserve"> and the other major directors of </w:t>
      </w:r>
      <w:r w:rsidR="008836D1" w:rsidRPr="00F1443F">
        <w:rPr>
          <w:rFonts w:ascii="Times New Roman" w:hAnsi="Times New Roman" w:cs="Times New Roman"/>
          <w:bCs/>
          <w:szCs w:val="24"/>
          <w:lang w:eastAsia="zh-HK"/>
        </w:rPr>
        <w:t>C</w:t>
      </w:r>
      <w:r w:rsidR="00CE5736" w:rsidRPr="00F1443F">
        <w:rPr>
          <w:rFonts w:ascii="Times New Roman" w:hAnsi="Times New Roman" w:cs="Times New Roman"/>
          <w:bCs/>
          <w:szCs w:val="24"/>
          <w:lang w:eastAsia="zh-HK"/>
        </w:rPr>
        <w:t>ompany</w:t>
      </w:r>
      <w:r w:rsidR="008836D1" w:rsidRPr="00F1443F">
        <w:rPr>
          <w:rFonts w:ascii="Times New Roman" w:hAnsi="Times New Roman" w:cs="Times New Roman"/>
          <w:bCs/>
          <w:szCs w:val="24"/>
          <w:lang w:eastAsia="zh-HK"/>
        </w:rPr>
        <w:t xml:space="preserve"> H</w:t>
      </w:r>
      <w:r w:rsidRPr="00F1443F">
        <w:rPr>
          <w:rFonts w:ascii="Times New Roman" w:hAnsi="Times New Roman" w:cs="Times New Roman"/>
          <w:bCs/>
          <w:szCs w:val="24"/>
          <w:lang w:eastAsia="zh-HK"/>
        </w:rPr>
        <w:t xml:space="preserve">. It is also the Appellant’s case that after the Property was purchased, the other major directors of </w:t>
      </w:r>
      <w:r w:rsidR="008836D1" w:rsidRPr="00F1443F">
        <w:rPr>
          <w:rFonts w:ascii="Times New Roman" w:hAnsi="Times New Roman" w:cs="Times New Roman"/>
          <w:bCs/>
          <w:szCs w:val="24"/>
          <w:lang w:eastAsia="zh-HK"/>
        </w:rPr>
        <w:t>C</w:t>
      </w:r>
      <w:r w:rsidR="000A329E" w:rsidRPr="00F1443F">
        <w:rPr>
          <w:rFonts w:ascii="Times New Roman" w:hAnsi="Times New Roman" w:cs="Times New Roman"/>
          <w:bCs/>
          <w:szCs w:val="24"/>
          <w:lang w:eastAsia="zh-HK"/>
        </w:rPr>
        <w:t>ompany</w:t>
      </w:r>
      <w:r w:rsidR="008836D1" w:rsidRPr="00F1443F">
        <w:rPr>
          <w:rFonts w:ascii="Times New Roman" w:hAnsi="Times New Roman" w:cs="Times New Roman"/>
          <w:bCs/>
          <w:szCs w:val="24"/>
          <w:lang w:eastAsia="zh-HK"/>
        </w:rPr>
        <w:t xml:space="preserve"> H</w:t>
      </w:r>
      <w:r w:rsidRPr="00F1443F">
        <w:rPr>
          <w:rFonts w:ascii="Times New Roman" w:hAnsi="Times New Roman" w:cs="Times New Roman"/>
          <w:bCs/>
          <w:szCs w:val="24"/>
          <w:lang w:eastAsia="zh-HK"/>
        </w:rPr>
        <w:t xml:space="preserve"> disagreed to use the Property as </w:t>
      </w:r>
      <w:r w:rsidR="00652B5F" w:rsidRPr="00F1443F">
        <w:rPr>
          <w:rFonts w:ascii="Times New Roman" w:hAnsi="Times New Roman" w:cs="Times New Roman"/>
          <w:bCs/>
          <w:szCs w:val="24"/>
          <w:lang w:eastAsia="zh-HK"/>
        </w:rPr>
        <w:t>r</w:t>
      </w:r>
      <w:r w:rsidR="000B615F" w:rsidRPr="00F1443F">
        <w:rPr>
          <w:rFonts w:ascii="Times New Roman" w:hAnsi="Times New Roman" w:cs="Times New Roman"/>
          <w:bCs/>
          <w:szCs w:val="24"/>
          <w:lang w:eastAsia="zh-HK"/>
        </w:rPr>
        <w:t>eligious centre</w:t>
      </w:r>
      <w:r w:rsidRPr="00F1443F">
        <w:rPr>
          <w:rFonts w:ascii="Times New Roman" w:hAnsi="Times New Roman" w:cs="Times New Roman"/>
          <w:bCs/>
          <w:szCs w:val="24"/>
          <w:lang w:eastAsia="zh-HK"/>
        </w:rPr>
        <w:t xml:space="preserve">. However, it is unclear to this Board as to why there was such a sudden change of stance from the other major directors. The purchase of a property is a serious matter. This Board does not accept that the major directors preferred to defer to the decision of </w:t>
      </w:r>
      <w:r w:rsidR="004D7755" w:rsidRPr="00F1443F">
        <w:rPr>
          <w:rFonts w:ascii="Times New Roman" w:hAnsi="Times New Roman" w:cs="Times New Roman"/>
          <w:bCs/>
          <w:szCs w:val="24"/>
          <w:lang w:eastAsia="zh-HK"/>
        </w:rPr>
        <w:t>Mr E</w:t>
      </w:r>
      <w:r w:rsidRPr="00F1443F">
        <w:rPr>
          <w:rFonts w:ascii="Times New Roman" w:hAnsi="Times New Roman" w:cs="Times New Roman"/>
          <w:bCs/>
          <w:szCs w:val="24"/>
          <w:lang w:eastAsia="zh-HK"/>
        </w:rPr>
        <w:t xml:space="preserve"> without inspection the Property before its purchase and then after inspection of the same post completion decided that the Property was not suitable and had to be sold. This is hardly convincing. </w:t>
      </w:r>
    </w:p>
    <w:p w:rsidR="008C2CCC" w:rsidRPr="00F1443F" w:rsidRDefault="008C2CCC" w:rsidP="009C68FC">
      <w:pPr>
        <w:pStyle w:val="ac"/>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szCs w:val="24"/>
          <w:lang w:eastAsia="zh-HK"/>
        </w:rPr>
        <w:t xml:space="preserve">The Appellant provided a minutes of meeting of the board of directors of </w:t>
      </w:r>
      <w:r w:rsidR="008836D1" w:rsidRPr="00F1443F">
        <w:rPr>
          <w:rFonts w:ascii="Times New Roman" w:hAnsi="Times New Roman" w:cs="Times New Roman"/>
          <w:szCs w:val="24"/>
          <w:lang w:eastAsia="zh-HK"/>
        </w:rPr>
        <w:t>C</w:t>
      </w:r>
      <w:r w:rsidR="00837694" w:rsidRPr="00F1443F">
        <w:rPr>
          <w:rFonts w:ascii="Times New Roman" w:hAnsi="Times New Roman" w:cs="Times New Roman"/>
          <w:bCs/>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dated 12 August 2010 (</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the Minutes</w:t>
      </w:r>
      <w:r w:rsidR="003D54C2" w:rsidRPr="00F1443F">
        <w:rPr>
          <w:rFonts w:ascii="Times New Roman" w:hAnsi="Times New Roman" w:cs="Times New Roman"/>
          <w:szCs w:val="24"/>
          <w:lang w:eastAsia="zh-HK"/>
        </w:rPr>
        <w:t>’</w:t>
      </w:r>
      <w:r w:rsidRPr="00F1443F">
        <w:rPr>
          <w:rFonts w:ascii="Times New Roman" w:hAnsi="Times New Roman" w:cs="Times New Roman"/>
          <w:szCs w:val="24"/>
          <w:lang w:eastAsia="zh-HK"/>
        </w:rPr>
        <w:t xml:space="preserve">) to support her claim.  The Minutes were printed on letterhead of </w:t>
      </w:r>
      <w:r w:rsidR="008836D1" w:rsidRPr="00F1443F">
        <w:rPr>
          <w:rFonts w:ascii="Times New Roman" w:hAnsi="Times New Roman" w:cs="Times New Roman"/>
          <w:szCs w:val="24"/>
          <w:lang w:eastAsia="zh-HK"/>
        </w:rPr>
        <w:t>C</w:t>
      </w:r>
      <w:r w:rsidR="00BB2134" w:rsidRPr="00F1443F">
        <w:rPr>
          <w:rFonts w:ascii="Times New Roman" w:hAnsi="Times New Roman" w:cs="Times New Roman"/>
          <w:bCs/>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containing the address of </w:t>
      </w:r>
      <w:r w:rsidR="00B212C7" w:rsidRPr="00F1443F">
        <w:rPr>
          <w:rFonts w:ascii="Times New Roman" w:hAnsi="Times New Roman" w:cs="Times New Roman"/>
          <w:bCs/>
          <w:szCs w:val="24"/>
          <w:lang w:eastAsia="zh-HK"/>
        </w:rPr>
        <w:t>Property G</w:t>
      </w:r>
      <w:r w:rsidRPr="00F1443F">
        <w:rPr>
          <w:rFonts w:ascii="Times New Roman" w:hAnsi="Times New Roman" w:cs="Times New Roman"/>
          <w:szCs w:val="24"/>
          <w:lang w:eastAsia="zh-HK"/>
        </w:rPr>
        <w:t xml:space="preserve">.  </w:t>
      </w:r>
      <w:r w:rsidRPr="00F1443F">
        <w:rPr>
          <w:rFonts w:ascii="Times New Roman" w:hAnsi="Times New Roman" w:cs="Times New Roman"/>
          <w:szCs w:val="24"/>
        </w:rPr>
        <w:t xml:space="preserve">The purchase of </w:t>
      </w:r>
      <w:r w:rsidR="00A903C7" w:rsidRPr="00F1443F">
        <w:rPr>
          <w:rFonts w:ascii="Times New Roman" w:hAnsi="Times New Roman" w:cs="Times New Roman"/>
          <w:bCs/>
          <w:szCs w:val="24"/>
          <w:lang w:eastAsia="zh-HK"/>
        </w:rPr>
        <w:t>Property G</w:t>
      </w:r>
      <w:r w:rsidRPr="00F1443F">
        <w:rPr>
          <w:rFonts w:ascii="Times New Roman" w:hAnsi="Times New Roman" w:cs="Times New Roman"/>
          <w:szCs w:val="24"/>
        </w:rPr>
        <w:t xml:space="preserve"> was completed on 31 December 2010 and according to the record of the Companies Registry, </w:t>
      </w:r>
      <w:r w:rsidR="00A903C7" w:rsidRPr="00F1443F">
        <w:rPr>
          <w:rFonts w:ascii="Times New Roman" w:hAnsi="Times New Roman" w:cs="Times New Roman"/>
          <w:bCs/>
          <w:szCs w:val="24"/>
          <w:lang w:eastAsia="zh-HK"/>
        </w:rPr>
        <w:t>Property G</w:t>
      </w:r>
      <w:r w:rsidRPr="00F1443F">
        <w:rPr>
          <w:rFonts w:ascii="Times New Roman" w:hAnsi="Times New Roman" w:cs="Times New Roman"/>
          <w:szCs w:val="24"/>
        </w:rPr>
        <w:t xml:space="preserve"> was the registered office of </w:t>
      </w:r>
      <w:r w:rsidR="008836D1" w:rsidRPr="00F1443F">
        <w:rPr>
          <w:rFonts w:ascii="Times New Roman" w:hAnsi="Times New Roman" w:cs="Times New Roman"/>
          <w:szCs w:val="24"/>
        </w:rPr>
        <w:t>C</w:t>
      </w:r>
      <w:r w:rsidR="00BB2134" w:rsidRPr="00F1443F">
        <w:rPr>
          <w:rFonts w:ascii="Times New Roman" w:hAnsi="Times New Roman" w:cs="Times New Roman"/>
          <w:bCs/>
          <w:szCs w:val="24"/>
          <w:lang w:eastAsia="zh-HK"/>
        </w:rPr>
        <w:t>ompany</w:t>
      </w:r>
      <w:r w:rsidR="008836D1" w:rsidRPr="00F1443F">
        <w:rPr>
          <w:rFonts w:ascii="Times New Roman" w:hAnsi="Times New Roman" w:cs="Times New Roman"/>
          <w:szCs w:val="24"/>
        </w:rPr>
        <w:t xml:space="preserve"> H</w:t>
      </w:r>
      <w:r w:rsidRPr="00F1443F">
        <w:rPr>
          <w:rFonts w:ascii="Times New Roman" w:hAnsi="Times New Roman" w:cs="Times New Roman"/>
          <w:szCs w:val="24"/>
        </w:rPr>
        <w:t xml:space="preserve"> with effect from 16 January 2012</w:t>
      </w:r>
      <w:r w:rsidRPr="00F1443F">
        <w:rPr>
          <w:rFonts w:ascii="Times New Roman" w:hAnsi="Times New Roman" w:cs="Times New Roman"/>
          <w:bCs/>
          <w:i/>
          <w:szCs w:val="24"/>
          <w:lang w:eastAsia="zh-HK"/>
        </w:rPr>
        <w:t xml:space="preserve">.  </w:t>
      </w:r>
      <w:r w:rsidRPr="00F1443F">
        <w:rPr>
          <w:rFonts w:ascii="Times New Roman" w:hAnsi="Times New Roman" w:cs="Times New Roman"/>
          <w:szCs w:val="24"/>
          <w:lang w:eastAsia="zh-HK"/>
        </w:rPr>
        <w:t xml:space="preserve">It is not explained how </w:t>
      </w:r>
      <w:r w:rsidR="008836D1" w:rsidRPr="00F1443F">
        <w:rPr>
          <w:rFonts w:ascii="Times New Roman" w:hAnsi="Times New Roman" w:cs="Times New Roman"/>
          <w:szCs w:val="24"/>
          <w:lang w:eastAsia="zh-HK"/>
        </w:rPr>
        <w:t>C</w:t>
      </w:r>
      <w:r w:rsidR="00BB2134" w:rsidRPr="00F1443F">
        <w:rPr>
          <w:rFonts w:ascii="Times New Roman" w:hAnsi="Times New Roman" w:cs="Times New Roman"/>
          <w:bCs/>
          <w:szCs w:val="24"/>
          <w:lang w:eastAsia="zh-HK"/>
        </w:rPr>
        <w:t>ompany</w:t>
      </w:r>
      <w:r w:rsidR="008836D1" w:rsidRPr="00F1443F">
        <w:rPr>
          <w:rFonts w:ascii="Times New Roman" w:hAnsi="Times New Roman" w:cs="Times New Roman"/>
          <w:szCs w:val="24"/>
          <w:lang w:eastAsia="zh-HK"/>
        </w:rPr>
        <w:t xml:space="preserve"> H</w:t>
      </w:r>
      <w:r w:rsidRPr="00F1443F">
        <w:rPr>
          <w:rFonts w:ascii="Times New Roman" w:hAnsi="Times New Roman" w:cs="Times New Roman"/>
          <w:szCs w:val="24"/>
          <w:lang w:eastAsia="zh-HK"/>
        </w:rPr>
        <w:t xml:space="preserve"> could have held the meeting at </w:t>
      </w:r>
      <w:r w:rsidR="00A903C7" w:rsidRPr="00F1443F">
        <w:rPr>
          <w:rFonts w:ascii="Times New Roman" w:hAnsi="Times New Roman" w:cs="Times New Roman"/>
          <w:bCs/>
          <w:szCs w:val="24"/>
          <w:lang w:eastAsia="zh-HK"/>
        </w:rPr>
        <w:t>Property G</w:t>
      </w:r>
      <w:r w:rsidRPr="00F1443F">
        <w:rPr>
          <w:rFonts w:ascii="Times New Roman" w:hAnsi="Times New Roman" w:cs="Times New Roman"/>
          <w:szCs w:val="24"/>
          <w:lang w:eastAsia="zh-HK"/>
        </w:rPr>
        <w:t xml:space="preserve"> on 12 August 2010.  When being queried by the IRD, the Appellant shifted her stance and claimed that </w:t>
      </w:r>
      <w:r w:rsidRPr="00F1443F">
        <w:rPr>
          <w:rFonts w:ascii="Times New Roman" w:hAnsi="Times New Roman" w:cs="Times New Roman"/>
          <w:szCs w:val="24"/>
          <w:lang w:val="en-GB" w:eastAsia="zh-HK"/>
        </w:rPr>
        <w:t xml:space="preserve">the Minutes was wrongly prepared.  This Board agrees that it casts doubt on the authenticity of the Minutes and circumstances leading to the sale of the Property. This Board attaches little weight to the Minutes which is a self-serving document in any event.  </w:t>
      </w:r>
    </w:p>
    <w:p w:rsidR="008C2CCC" w:rsidRPr="00F1443F" w:rsidRDefault="008C2CCC" w:rsidP="009C68FC">
      <w:pPr>
        <w:pStyle w:val="ac"/>
        <w:rPr>
          <w:rFonts w:ascii="Times New Roman" w:hAnsi="Times New Roman" w:cs="Times New Roman"/>
          <w:szCs w:val="24"/>
          <w:lang w:val="en-GB"/>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szCs w:val="24"/>
          <w:lang w:val="en-GB"/>
        </w:rPr>
        <w:t>Fifthly, the</w:t>
      </w:r>
      <w:r w:rsidRPr="00F1443F">
        <w:rPr>
          <w:rFonts w:ascii="Times New Roman" w:hAnsi="Times New Roman" w:cs="Times New Roman"/>
          <w:szCs w:val="24"/>
        </w:rPr>
        <w:t xml:space="preserve"> Appellant submitted that the sales proceeds of the Property were used to purchase </w:t>
      </w:r>
      <w:r w:rsidR="001C2F35" w:rsidRPr="00F1443F">
        <w:rPr>
          <w:rFonts w:ascii="Times New Roman" w:hAnsi="Times New Roman" w:cs="Times New Roman"/>
          <w:bCs/>
          <w:szCs w:val="24"/>
          <w:lang w:eastAsia="zh-HK"/>
        </w:rPr>
        <w:t>Property G</w:t>
      </w:r>
      <w:r w:rsidRPr="00F1443F">
        <w:rPr>
          <w:rFonts w:ascii="Times New Roman" w:hAnsi="Times New Roman" w:cs="Times New Roman"/>
          <w:szCs w:val="24"/>
        </w:rPr>
        <w:t xml:space="preserve"> and thus the Property was purchased for use as </w:t>
      </w:r>
      <w:r w:rsidR="00652B5F" w:rsidRPr="00F1443F">
        <w:rPr>
          <w:rFonts w:ascii="Times New Roman" w:hAnsi="Times New Roman" w:cs="Times New Roman"/>
          <w:szCs w:val="24"/>
          <w:lang w:val="en-GB" w:eastAsia="zh-HK"/>
        </w:rPr>
        <w:t>r</w:t>
      </w:r>
      <w:r w:rsidR="000B615F" w:rsidRPr="00F1443F">
        <w:rPr>
          <w:rFonts w:ascii="Times New Roman" w:hAnsi="Times New Roman" w:cs="Times New Roman"/>
          <w:szCs w:val="24"/>
          <w:lang w:val="en-GB" w:eastAsia="zh-HK"/>
        </w:rPr>
        <w:t>eligious centre</w:t>
      </w:r>
      <w:r w:rsidRPr="00F1443F">
        <w:rPr>
          <w:rFonts w:ascii="Times New Roman" w:hAnsi="Times New Roman" w:cs="Times New Roman"/>
          <w:szCs w:val="24"/>
        </w:rPr>
        <w:t xml:space="preserve">. This Board agrees that the application of sales proceeds had no </w:t>
      </w:r>
      <w:r w:rsidRPr="00F1443F">
        <w:rPr>
          <w:rFonts w:ascii="Times New Roman" w:hAnsi="Times New Roman" w:cs="Times New Roman"/>
          <w:szCs w:val="24"/>
          <w:lang w:eastAsia="zh-HK"/>
        </w:rPr>
        <w:t>relevance</w:t>
      </w:r>
      <w:r w:rsidRPr="00F1443F">
        <w:rPr>
          <w:rFonts w:ascii="Times New Roman" w:hAnsi="Times New Roman" w:cs="Times New Roman"/>
          <w:szCs w:val="24"/>
        </w:rPr>
        <w:t xml:space="preserve"> to the Appellant’s intention at the time of the purchase of the Property.  Even if the Appellant allowed </w:t>
      </w:r>
      <w:r w:rsidR="004D7755" w:rsidRPr="00F1443F">
        <w:rPr>
          <w:rFonts w:ascii="Times New Roman" w:hAnsi="Times New Roman" w:cs="Times New Roman"/>
          <w:szCs w:val="24"/>
        </w:rPr>
        <w:t>Mr E</w:t>
      </w:r>
      <w:r w:rsidRPr="00F1443F">
        <w:rPr>
          <w:rFonts w:ascii="Times New Roman" w:hAnsi="Times New Roman" w:cs="Times New Roman"/>
          <w:szCs w:val="24"/>
        </w:rPr>
        <w:t xml:space="preserve"> to use the sales proceeds to purchase </w:t>
      </w:r>
      <w:r w:rsidR="00AE7743" w:rsidRPr="00F1443F">
        <w:rPr>
          <w:rFonts w:ascii="Times New Roman" w:hAnsi="Times New Roman" w:cs="Times New Roman"/>
          <w:bCs/>
          <w:szCs w:val="24"/>
          <w:lang w:eastAsia="zh-HK"/>
        </w:rPr>
        <w:t>Property G</w:t>
      </w:r>
      <w:r w:rsidRPr="00F1443F">
        <w:rPr>
          <w:rFonts w:ascii="Times New Roman" w:hAnsi="Times New Roman" w:cs="Times New Roman"/>
          <w:szCs w:val="24"/>
        </w:rPr>
        <w:t xml:space="preserve">, which was used as a </w:t>
      </w:r>
      <w:r w:rsidR="004010AE" w:rsidRPr="00F1443F">
        <w:rPr>
          <w:rFonts w:ascii="Times New Roman" w:hAnsi="Times New Roman" w:cs="Times New Roman"/>
          <w:szCs w:val="24"/>
        </w:rPr>
        <w:t>r</w:t>
      </w:r>
      <w:r w:rsidR="000B615F" w:rsidRPr="00F1443F">
        <w:rPr>
          <w:rFonts w:ascii="Times New Roman" w:hAnsi="Times New Roman" w:cs="Times New Roman"/>
          <w:szCs w:val="24"/>
        </w:rPr>
        <w:t>eligious centre</w:t>
      </w:r>
      <w:r w:rsidRPr="00F1443F">
        <w:rPr>
          <w:rFonts w:ascii="Times New Roman" w:hAnsi="Times New Roman" w:cs="Times New Roman"/>
          <w:szCs w:val="24"/>
        </w:rPr>
        <w:t xml:space="preserve">, there is no implication that the Property is also intended to be used as a </w:t>
      </w:r>
      <w:r w:rsidR="004010AE" w:rsidRPr="00F1443F">
        <w:rPr>
          <w:rFonts w:ascii="Times New Roman" w:hAnsi="Times New Roman" w:cs="Times New Roman"/>
          <w:szCs w:val="24"/>
        </w:rPr>
        <w:t>r</w:t>
      </w:r>
      <w:r w:rsidR="000B615F" w:rsidRPr="00F1443F">
        <w:rPr>
          <w:rFonts w:ascii="Times New Roman" w:hAnsi="Times New Roman" w:cs="Times New Roman"/>
          <w:szCs w:val="24"/>
        </w:rPr>
        <w:t>eligious centre</w:t>
      </w:r>
      <w:r w:rsidRPr="00F1443F">
        <w:rPr>
          <w:rFonts w:ascii="Times New Roman" w:hAnsi="Times New Roman" w:cs="Times New Roman"/>
          <w:szCs w:val="24"/>
        </w:rPr>
        <w:t xml:space="preserve"> in the first place.</w:t>
      </w:r>
    </w:p>
    <w:p w:rsidR="008C2CCC" w:rsidRPr="00F1443F" w:rsidRDefault="008C2CCC" w:rsidP="009C68FC">
      <w:pPr>
        <w:pStyle w:val="ac"/>
        <w:rPr>
          <w:rFonts w:ascii="Times New Roman" w:hAnsi="Times New Roman" w:cs="Times New Roman"/>
          <w:szCs w:val="24"/>
          <w:lang w:val="en-GB"/>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szCs w:val="24"/>
          <w:lang w:val="en-GB"/>
        </w:rPr>
        <w:t>Sixthly, the Appellant submitted that she entered into a tenancy</w:t>
      </w:r>
      <w:r w:rsidRPr="00F1443F">
        <w:rPr>
          <w:rFonts w:ascii="Times New Roman" w:hAnsi="Times New Roman" w:cs="Times New Roman"/>
          <w:bCs/>
          <w:szCs w:val="24"/>
          <w:lang w:eastAsia="zh-HK"/>
        </w:rPr>
        <w:t xml:space="preserve"> agreement in order to earn more funds for purchasing a replacement property. However, </w:t>
      </w:r>
      <w:r w:rsidRPr="00F1443F">
        <w:rPr>
          <w:rFonts w:ascii="Times New Roman" w:hAnsi="Times New Roman" w:cs="Times New Roman"/>
          <w:szCs w:val="24"/>
          <w:lang w:eastAsia="zh-HK"/>
        </w:rPr>
        <w:t xml:space="preserve">the Appellant admitted that the purpose of the tenancy agreement was to secure the Loan only.  The tenancy agreement had never been executed as the Appellant was going to sell the Property. As a matter of fact, the Property was left vacant during the period of ownership. </w:t>
      </w:r>
    </w:p>
    <w:p w:rsidR="008C2CCC" w:rsidRPr="00F1443F" w:rsidRDefault="008C2CCC" w:rsidP="009C68FC">
      <w:pPr>
        <w:pStyle w:val="ac"/>
        <w:rPr>
          <w:rFonts w:ascii="Times New Roman" w:hAnsi="Times New Roman" w:cs="Times New Roman"/>
          <w:szCs w:val="24"/>
          <w:lang w:val="en-GB"/>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bCs/>
          <w:szCs w:val="24"/>
          <w:lang w:eastAsia="zh-HK"/>
        </w:rPr>
      </w:pPr>
      <w:r w:rsidRPr="00F1443F">
        <w:rPr>
          <w:rFonts w:ascii="Times New Roman" w:hAnsi="Times New Roman" w:cs="Times New Roman"/>
          <w:szCs w:val="24"/>
          <w:lang w:val="en-GB"/>
        </w:rPr>
        <w:t>This Board also ag</w:t>
      </w:r>
      <w:r w:rsidRPr="00F1443F">
        <w:rPr>
          <w:rFonts w:ascii="Times New Roman" w:hAnsi="Times New Roman" w:cs="Times New Roman"/>
          <w:szCs w:val="24"/>
          <w:lang w:eastAsia="zh-HK"/>
        </w:rPr>
        <w:t xml:space="preserve">rees that even if the Appellant did lease out the Property, leasing out a property for rental income does not necessarily follow that the Property must be held for long-term investment.  A property leasing out at market rents serves equally well as a trading stock.  The fact that a property was leased out before disposal shed little, if any light on whether the property concerned was trading stock or capital asset: </w:t>
      </w:r>
      <w:r w:rsidRPr="00F1443F">
        <w:rPr>
          <w:rFonts w:ascii="Times New Roman" w:hAnsi="Times New Roman" w:cs="Times New Roman"/>
          <w:szCs w:val="24"/>
          <w:u w:val="single"/>
          <w:lang w:eastAsia="zh-HK"/>
        </w:rPr>
        <w:t>Real Estate Investments</w:t>
      </w:r>
      <w:r w:rsidRPr="00F1443F">
        <w:rPr>
          <w:rFonts w:ascii="Times New Roman" w:hAnsi="Times New Roman" w:cs="Times New Roman"/>
          <w:szCs w:val="24"/>
          <w:lang w:eastAsia="zh-HK"/>
        </w:rPr>
        <w:t xml:space="preserve">, not to mention that the tenancy agreement was not executed in the present case.  </w:t>
      </w:r>
    </w:p>
    <w:p w:rsidR="008C2CCC" w:rsidRPr="00F1443F" w:rsidRDefault="008C2CCC" w:rsidP="009C68FC">
      <w:pPr>
        <w:spacing w:line="320" w:lineRule="exact"/>
        <w:ind w:left="709" w:hanging="709"/>
        <w:jc w:val="both"/>
        <w:rPr>
          <w:rFonts w:ascii="Times New Roman" w:hAnsi="Times New Roman" w:cs="Times New Roman"/>
          <w:szCs w:val="24"/>
          <w:lang w:val="en-GB"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eastAsia="游明朝体 ミディアム" w:hAnsi="Times New Roman" w:cs="Times New Roman"/>
          <w:color w:val="000000"/>
          <w:kern w:val="0"/>
          <w:szCs w:val="24"/>
          <w:lang w:val="en-GB"/>
        </w:rPr>
      </w:pPr>
      <w:r w:rsidRPr="00F1443F">
        <w:rPr>
          <w:rFonts w:ascii="Times New Roman" w:hAnsi="Times New Roman" w:cs="Times New Roman"/>
          <w:color w:val="000000"/>
          <w:kern w:val="0"/>
          <w:szCs w:val="24"/>
          <w:lang w:val="en-GB"/>
        </w:rPr>
        <w:t xml:space="preserve">Seventhly, in the Notice of Appeal, the Appellant claimed that the purchase of the Property was </w:t>
      </w:r>
      <w:r w:rsidRPr="00F1443F">
        <w:rPr>
          <w:rFonts w:ascii="Times New Roman" w:hAnsi="Times New Roman" w:cs="Times New Roman"/>
          <w:szCs w:val="24"/>
          <w:lang w:val="en-GB" w:eastAsia="zh-HK"/>
        </w:rPr>
        <w:t>agreed</w:t>
      </w:r>
      <w:r w:rsidRPr="00F1443F">
        <w:rPr>
          <w:rFonts w:ascii="Times New Roman" w:hAnsi="Times New Roman" w:cs="Times New Roman"/>
          <w:color w:val="000000"/>
          <w:kern w:val="0"/>
          <w:szCs w:val="24"/>
          <w:lang w:val="en-GB"/>
        </w:rPr>
        <w:t xml:space="preserve"> by </w:t>
      </w:r>
      <w:r w:rsidR="004D7755" w:rsidRPr="00F1443F">
        <w:rPr>
          <w:rFonts w:ascii="Times New Roman" w:hAnsi="Times New Roman" w:cs="Times New Roman"/>
          <w:color w:val="000000"/>
          <w:kern w:val="0"/>
          <w:szCs w:val="24"/>
          <w:lang w:val="en-GB"/>
        </w:rPr>
        <w:t>Mr E</w:t>
      </w:r>
      <w:r w:rsidRPr="00F1443F">
        <w:rPr>
          <w:rFonts w:ascii="Times New Roman" w:hAnsi="Times New Roman" w:cs="Times New Roman"/>
          <w:color w:val="000000"/>
          <w:kern w:val="0"/>
          <w:szCs w:val="24"/>
          <w:lang w:val="en-GB"/>
        </w:rPr>
        <w:t xml:space="preserve"> and other major directors of </w:t>
      </w:r>
      <w:r w:rsidR="008836D1" w:rsidRPr="00F1443F">
        <w:rPr>
          <w:rFonts w:ascii="Times New Roman" w:hAnsi="Times New Roman" w:cs="Times New Roman"/>
          <w:color w:val="000000"/>
          <w:kern w:val="0"/>
          <w:szCs w:val="24"/>
          <w:lang w:val="en-GB"/>
        </w:rPr>
        <w:t>C</w:t>
      </w:r>
      <w:r w:rsidR="00801792" w:rsidRPr="00F1443F">
        <w:rPr>
          <w:rFonts w:ascii="Times New Roman" w:hAnsi="Times New Roman" w:cs="Times New Roman"/>
          <w:bCs/>
          <w:szCs w:val="24"/>
          <w:lang w:eastAsia="zh-HK"/>
        </w:rPr>
        <w:t>ompany</w:t>
      </w:r>
      <w:r w:rsidR="008836D1" w:rsidRPr="00F1443F">
        <w:rPr>
          <w:rFonts w:ascii="Times New Roman" w:hAnsi="Times New Roman" w:cs="Times New Roman"/>
          <w:color w:val="000000"/>
          <w:kern w:val="0"/>
          <w:szCs w:val="24"/>
          <w:lang w:val="en-GB"/>
        </w:rPr>
        <w:t xml:space="preserve"> H</w:t>
      </w:r>
      <w:r w:rsidRPr="00F1443F">
        <w:rPr>
          <w:rFonts w:ascii="Times New Roman" w:hAnsi="Times New Roman" w:cs="Times New Roman"/>
          <w:color w:val="000000"/>
          <w:kern w:val="0"/>
          <w:szCs w:val="24"/>
          <w:lang w:val="en-GB"/>
        </w:rPr>
        <w:t xml:space="preserve"> and that the major directors can provide personal declaration and written confirmation in support. However, no such documents were provided by the Appellant.  </w:t>
      </w:r>
      <w:r w:rsidRPr="00F1443F">
        <w:rPr>
          <w:rFonts w:ascii="Times New Roman" w:hAnsi="Times New Roman" w:cs="Times New Roman"/>
          <w:szCs w:val="24"/>
        </w:rPr>
        <w:t>T</w:t>
      </w:r>
      <w:r w:rsidRPr="00F1443F">
        <w:rPr>
          <w:rFonts w:ascii="Times New Roman" w:eastAsia="游明朝体 ミディアム" w:hAnsi="Times New Roman" w:cs="Times New Roman"/>
          <w:color w:val="000000"/>
          <w:kern w:val="0"/>
          <w:szCs w:val="24"/>
        </w:rPr>
        <w:t xml:space="preserve">he </w:t>
      </w:r>
      <w:r w:rsidRPr="00F1443F">
        <w:rPr>
          <w:rFonts w:ascii="Times New Roman" w:hAnsi="Times New Roman" w:cs="Times New Roman"/>
          <w:color w:val="000000"/>
          <w:kern w:val="0"/>
          <w:szCs w:val="24"/>
          <w:lang w:val="en-GB"/>
        </w:rPr>
        <w:t>Appellant</w:t>
      </w:r>
      <w:r w:rsidRPr="00F1443F">
        <w:rPr>
          <w:rFonts w:ascii="Times New Roman" w:eastAsia="游明朝体 ミディアム" w:hAnsi="Times New Roman" w:cs="Times New Roman"/>
          <w:color w:val="000000"/>
          <w:kern w:val="0"/>
          <w:szCs w:val="24"/>
        </w:rPr>
        <w:t xml:space="preserve"> also claimed in the Notice of Appeal that the Property was sold because</w:t>
      </w:r>
      <w:r w:rsidRPr="00F1443F">
        <w:rPr>
          <w:rFonts w:ascii="Times New Roman" w:eastAsia="游明朝体 ミディアム" w:hAnsi="Times New Roman" w:cs="Times New Roman"/>
          <w:bCs/>
          <w:color w:val="000000"/>
          <w:kern w:val="0"/>
          <w:szCs w:val="24"/>
        </w:rPr>
        <w:t xml:space="preserve"> the other major directors</w:t>
      </w:r>
      <w:r w:rsidRPr="00F1443F">
        <w:rPr>
          <w:rFonts w:ascii="Times New Roman" w:eastAsia="游明朝体 ミディアム" w:hAnsi="Times New Roman" w:cs="Times New Roman"/>
          <w:color w:val="000000"/>
          <w:kern w:val="0"/>
          <w:szCs w:val="24"/>
        </w:rPr>
        <w:t xml:space="preserve"> </w:t>
      </w:r>
      <w:r w:rsidRPr="00F1443F">
        <w:rPr>
          <w:rFonts w:ascii="Times New Roman" w:eastAsia="游明朝体 ミディアム" w:hAnsi="Times New Roman" w:cs="Times New Roman"/>
          <w:color w:val="000000"/>
          <w:kern w:val="0"/>
          <w:szCs w:val="24"/>
          <w:lang w:val="en-GB"/>
        </w:rPr>
        <w:t xml:space="preserve">were of the view that it was not suitable for the operation of a </w:t>
      </w:r>
      <w:r w:rsidR="00456909" w:rsidRPr="00F1443F">
        <w:rPr>
          <w:rFonts w:ascii="Times New Roman" w:eastAsia="游明朝体 ミディアム" w:hAnsi="Times New Roman" w:cs="Times New Roman"/>
          <w:color w:val="000000"/>
          <w:kern w:val="0"/>
          <w:szCs w:val="24"/>
          <w:lang w:val="en-GB"/>
        </w:rPr>
        <w:t>r</w:t>
      </w:r>
      <w:r w:rsidR="000B615F" w:rsidRPr="00F1443F">
        <w:rPr>
          <w:rFonts w:ascii="Times New Roman" w:eastAsia="游明朝体 ミディアム" w:hAnsi="Times New Roman" w:cs="Times New Roman"/>
          <w:color w:val="000000"/>
          <w:kern w:val="0"/>
          <w:szCs w:val="24"/>
          <w:lang w:val="en-GB"/>
        </w:rPr>
        <w:t>eligious centre</w:t>
      </w:r>
      <w:r w:rsidRPr="00F1443F">
        <w:rPr>
          <w:rFonts w:ascii="Times New Roman" w:eastAsia="游明朝体 ミディアム" w:hAnsi="Times New Roman" w:cs="Times New Roman"/>
          <w:color w:val="000000"/>
          <w:kern w:val="0"/>
          <w:szCs w:val="24"/>
          <w:lang w:val="en-GB"/>
        </w:rPr>
        <w:t xml:space="preserve">. Even though the other directors’ opinion was so crucial and led to the sale of the Property, the Appellant failed to call </w:t>
      </w:r>
      <w:r w:rsidRPr="00F1443F">
        <w:rPr>
          <w:rFonts w:ascii="Times New Roman" w:eastAsia="游明朝体 ミディアム" w:hAnsi="Times New Roman" w:cs="Times New Roman"/>
          <w:color w:val="000000"/>
          <w:kern w:val="0"/>
          <w:szCs w:val="24"/>
        </w:rPr>
        <w:t xml:space="preserve">the other directors of </w:t>
      </w:r>
      <w:r w:rsidR="008836D1" w:rsidRPr="00F1443F">
        <w:rPr>
          <w:rFonts w:ascii="Times New Roman" w:eastAsia="游明朝体 ミディアム" w:hAnsi="Times New Roman" w:cs="Times New Roman"/>
          <w:color w:val="000000"/>
          <w:kern w:val="0"/>
          <w:szCs w:val="24"/>
        </w:rPr>
        <w:t>C</w:t>
      </w:r>
      <w:r w:rsidR="00C82FCE" w:rsidRPr="00F1443F">
        <w:rPr>
          <w:rFonts w:ascii="Times New Roman" w:hAnsi="Times New Roman" w:cs="Times New Roman"/>
          <w:bCs/>
          <w:szCs w:val="24"/>
          <w:lang w:eastAsia="zh-HK"/>
        </w:rPr>
        <w:t>ompany</w:t>
      </w:r>
      <w:r w:rsidR="008836D1" w:rsidRPr="00F1443F">
        <w:rPr>
          <w:rFonts w:ascii="Times New Roman" w:eastAsia="游明朝体 ミディアム" w:hAnsi="Times New Roman" w:cs="Times New Roman"/>
          <w:color w:val="000000"/>
          <w:kern w:val="0"/>
          <w:szCs w:val="24"/>
        </w:rPr>
        <w:t xml:space="preserve"> H</w:t>
      </w:r>
      <w:r w:rsidRPr="00F1443F">
        <w:rPr>
          <w:rFonts w:ascii="Times New Roman" w:eastAsia="游明朝体 ミディアム" w:hAnsi="Times New Roman" w:cs="Times New Roman"/>
          <w:color w:val="000000"/>
          <w:kern w:val="0"/>
          <w:szCs w:val="24"/>
        </w:rPr>
        <w:t xml:space="preserve"> as witnesses</w:t>
      </w:r>
      <w:r w:rsidRPr="00F1443F">
        <w:rPr>
          <w:rFonts w:ascii="Times New Roman" w:eastAsia="游明朝体 ミディアム" w:hAnsi="Times New Roman" w:cs="Times New Roman"/>
          <w:color w:val="000000"/>
          <w:kern w:val="0"/>
          <w:szCs w:val="24"/>
          <w:lang w:val="en-GB"/>
        </w:rPr>
        <w:t xml:space="preserve">.  </w:t>
      </w:r>
    </w:p>
    <w:p w:rsidR="008C2CCC" w:rsidRPr="00F1443F" w:rsidRDefault="008C2CCC" w:rsidP="009C68FC">
      <w:pPr>
        <w:spacing w:line="320" w:lineRule="exact"/>
        <w:ind w:left="709" w:hanging="709"/>
        <w:jc w:val="both"/>
        <w:rPr>
          <w:rFonts w:ascii="Times New Roman" w:hAnsi="Times New Roman" w:cs="Times New Roman"/>
          <w:szCs w:val="24"/>
          <w:lang w:val="en-GB"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rPr>
      </w:pPr>
      <w:r w:rsidRPr="00F1443F">
        <w:rPr>
          <w:rFonts w:ascii="Times New Roman" w:hAnsi="Times New Roman" w:cs="Times New Roman"/>
          <w:szCs w:val="24"/>
        </w:rPr>
        <w:t xml:space="preserve">Insofar as Mr </w:t>
      </w:r>
      <w:r w:rsidR="008C1A50" w:rsidRPr="00F1443F">
        <w:rPr>
          <w:rFonts w:ascii="Times New Roman" w:hAnsi="Times New Roman" w:cs="Times New Roman"/>
          <w:szCs w:val="24"/>
        </w:rPr>
        <w:t>Y</w:t>
      </w:r>
      <w:r w:rsidRPr="00F1443F">
        <w:rPr>
          <w:rFonts w:ascii="Times New Roman" w:hAnsi="Times New Roman" w:cs="Times New Roman"/>
          <w:szCs w:val="24"/>
        </w:rPr>
        <w:t xml:space="preserve"> is concerned, he was not the founder or director of </w:t>
      </w:r>
      <w:r w:rsidR="008836D1" w:rsidRPr="00F1443F">
        <w:rPr>
          <w:rFonts w:ascii="Times New Roman" w:hAnsi="Times New Roman" w:cs="Times New Roman"/>
          <w:szCs w:val="24"/>
        </w:rPr>
        <w:t>C</w:t>
      </w:r>
      <w:r w:rsidR="00467368" w:rsidRPr="00F1443F">
        <w:rPr>
          <w:rFonts w:ascii="Times New Roman" w:hAnsi="Times New Roman" w:cs="Times New Roman"/>
          <w:bCs/>
          <w:szCs w:val="24"/>
          <w:lang w:eastAsia="zh-HK"/>
        </w:rPr>
        <w:t>ompany</w:t>
      </w:r>
      <w:r w:rsidR="008836D1" w:rsidRPr="00F1443F">
        <w:rPr>
          <w:rFonts w:ascii="Times New Roman" w:hAnsi="Times New Roman" w:cs="Times New Roman"/>
          <w:szCs w:val="24"/>
        </w:rPr>
        <w:t xml:space="preserve"> H</w:t>
      </w:r>
      <w:r w:rsidRPr="00F1443F">
        <w:rPr>
          <w:rFonts w:ascii="Times New Roman" w:hAnsi="Times New Roman" w:cs="Times New Roman"/>
          <w:szCs w:val="24"/>
        </w:rPr>
        <w:t xml:space="preserve"> at the relevant times and did not have a role in the acquisition and sale of the Property.  He assisted to look after a </w:t>
      </w:r>
      <w:r w:rsidR="00456909" w:rsidRPr="00F1443F">
        <w:rPr>
          <w:rFonts w:ascii="Times New Roman" w:hAnsi="Times New Roman" w:cs="Times New Roman"/>
          <w:szCs w:val="24"/>
        </w:rPr>
        <w:t>r</w:t>
      </w:r>
      <w:r w:rsidR="000B615F" w:rsidRPr="00F1443F">
        <w:rPr>
          <w:rFonts w:ascii="Times New Roman" w:hAnsi="Times New Roman" w:cs="Times New Roman"/>
          <w:szCs w:val="24"/>
        </w:rPr>
        <w:t>eligious centre</w:t>
      </w:r>
      <w:r w:rsidRPr="00F1443F">
        <w:rPr>
          <w:rFonts w:ascii="Times New Roman" w:hAnsi="Times New Roman" w:cs="Times New Roman"/>
          <w:szCs w:val="24"/>
        </w:rPr>
        <w:t xml:space="preserve"> in </w:t>
      </w:r>
      <w:r w:rsidR="00467368" w:rsidRPr="00F1443F">
        <w:rPr>
          <w:rFonts w:ascii="Times New Roman" w:hAnsi="Times New Roman" w:cs="Times New Roman"/>
          <w:szCs w:val="24"/>
        </w:rPr>
        <w:t>Country Z</w:t>
      </w:r>
      <w:r w:rsidRPr="00F1443F">
        <w:rPr>
          <w:rFonts w:ascii="Times New Roman" w:hAnsi="Times New Roman" w:cs="Times New Roman"/>
          <w:szCs w:val="24"/>
        </w:rPr>
        <w:t xml:space="preserve">. Hence, this Board agrees that he had no knowledge on the intention of the Appellant and </w:t>
      </w:r>
      <w:r w:rsidR="004D7755" w:rsidRPr="00F1443F">
        <w:rPr>
          <w:rFonts w:ascii="Times New Roman" w:hAnsi="Times New Roman" w:cs="Times New Roman"/>
          <w:szCs w:val="24"/>
        </w:rPr>
        <w:t>Mr E</w:t>
      </w:r>
      <w:r w:rsidRPr="00F1443F">
        <w:rPr>
          <w:rFonts w:ascii="Times New Roman" w:hAnsi="Times New Roman" w:cs="Times New Roman"/>
          <w:szCs w:val="24"/>
        </w:rPr>
        <w:t xml:space="preserve"> at the time of acquisition of the Property and the circumstances leading to its sale. He could not have confirmed for all what happened from his own personal knowledge.</w:t>
      </w:r>
    </w:p>
    <w:p w:rsidR="008C2CCC" w:rsidRPr="00F1443F" w:rsidRDefault="008C2CCC" w:rsidP="009C68FC">
      <w:pPr>
        <w:spacing w:line="320" w:lineRule="exact"/>
        <w:ind w:left="709" w:hanging="709"/>
        <w:jc w:val="both"/>
        <w:rPr>
          <w:rFonts w:ascii="Times New Roman" w:hAnsi="Times New Roman" w:cs="Times New Roman"/>
          <w:szCs w:val="24"/>
          <w:lang w:eastAsia="zh-HK"/>
        </w:rPr>
      </w:pPr>
    </w:p>
    <w:p w:rsidR="008C2CCC" w:rsidRPr="00F1443F" w:rsidRDefault="008C2CCC" w:rsidP="009C68FC">
      <w:pPr>
        <w:pStyle w:val="ac"/>
        <w:numPr>
          <w:ilvl w:val="0"/>
          <w:numId w:val="11"/>
        </w:numPr>
        <w:overflowPunct w:val="0"/>
        <w:autoSpaceDE w:val="0"/>
        <w:autoSpaceDN w:val="0"/>
        <w:ind w:leftChars="0" w:left="0" w:firstLine="0"/>
        <w:jc w:val="both"/>
        <w:rPr>
          <w:rFonts w:ascii="Times New Roman" w:hAnsi="Times New Roman" w:cs="Times New Roman"/>
          <w:szCs w:val="24"/>
          <w:lang w:eastAsia="zh-HK"/>
        </w:rPr>
      </w:pPr>
      <w:r w:rsidRPr="00F1443F">
        <w:rPr>
          <w:rFonts w:ascii="Times New Roman" w:hAnsi="Times New Roman" w:cs="Times New Roman"/>
          <w:szCs w:val="24"/>
          <w:lang w:val="en-GB" w:eastAsia="zh-HK"/>
        </w:rPr>
        <w:t>Finally, the CIR relies on the following badges of trade as</w:t>
      </w:r>
      <w:r w:rsidRPr="00F1443F">
        <w:rPr>
          <w:rFonts w:ascii="Times New Roman" w:hAnsi="Times New Roman" w:cs="Times New Roman"/>
          <w:szCs w:val="24"/>
          <w:lang w:eastAsia="zh-HK"/>
        </w:rPr>
        <w:t xml:space="preserve"> summarized by McHugh NPJ in</w:t>
      </w:r>
      <w:r w:rsidRPr="00F1443F">
        <w:rPr>
          <w:rFonts w:ascii="Times New Roman" w:hAnsi="Times New Roman" w:cs="Times New Roman"/>
          <w:i/>
          <w:szCs w:val="24"/>
          <w:u w:val="single"/>
          <w:lang w:eastAsia="zh-HK"/>
        </w:rPr>
        <w:t xml:space="preserve"> </w:t>
      </w:r>
      <w:r w:rsidRPr="00F1443F">
        <w:rPr>
          <w:rFonts w:ascii="Times New Roman" w:hAnsi="Times New Roman" w:cs="Times New Roman"/>
          <w:szCs w:val="24"/>
          <w:u w:val="single"/>
          <w:lang w:eastAsia="zh-HK"/>
        </w:rPr>
        <w:t>Lee Yee Shing</w:t>
      </w:r>
      <w:r w:rsidRPr="00F1443F">
        <w:rPr>
          <w:rFonts w:ascii="Times New Roman" w:hAnsi="Times New Roman" w:cs="Times New Roman"/>
          <w:szCs w:val="24"/>
          <w:lang w:eastAsia="zh-HK"/>
        </w:rPr>
        <w:t xml:space="preserve">:  </w:t>
      </w:r>
    </w:p>
    <w:p w:rsidR="008C2CCC" w:rsidRPr="00F1443F" w:rsidRDefault="008C2CCC" w:rsidP="009C68FC">
      <w:pPr>
        <w:pStyle w:val="ac"/>
        <w:spacing w:line="320" w:lineRule="exact"/>
        <w:ind w:leftChars="0" w:left="709"/>
        <w:jc w:val="both"/>
        <w:rPr>
          <w:rFonts w:ascii="Times New Roman" w:hAnsi="Times New Roman" w:cs="Times New Roman"/>
          <w:szCs w:val="24"/>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u w:val="single"/>
          <w:lang w:eastAsia="zh-HK"/>
        </w:rPr>
      </w:pPr>
      <w:r w:rsidRPr="00F1443F">
        <w:rPr>
          <w:lang w:eastAsia="zh-HK"/>
        </w:rPr>
        <w:t>(1)</w:t>
      </w:r>
      <w:r w:rsidRPr="00F1443F">
        <w:rPr>
          <w:lang w:eastAsia="zh-HK"/>
        </w:rPr>
        <w:tab/>
      </w:r>
      <w:r w:rsidRPr="00F1443F">
        <w:rPr>
          <w:b/>
          <w:i/>
          <w:lang w:eastAsia="zh-HK"/>
        </w:rPr>
        <w:t>Whether the Appellant has frequently engaged in similar transactions?</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The Appellant had purchased and sold properties from 2006 to 2013, the profits on sale of which were assessed under Profits Tax.</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(2)</w:t>
      </w:r>
      <w:r w:rsidRPr="00F1443F">
        <w:rPr>
          <w:lang w:eastAsia="zh-HK"/>
        </w:rPr>
        <w:tab/>
      </w:r>
      <w:r w:rsidRPr="00F1443F">
        <w:rPr>
          <w:b/>
          <w:i/>
          <w:lang w:eastAsia="zh-HK"/>
        </w:rPr>
        <w:t>Whether the Appellant has held the asset or commodity for a lengthy period?</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 xml:space="preserve">No.  The Appellant held the Property for a short period of time, within 3 months after the Property was assigned to the Appellant.   </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(3)</w:t>
      </w:r>
      <w:r w:rsidRPr="00F1443F">
        <w:rPr>
          <w:lang w:eastAsia="zh-HK"/>
        </w:rPr>
        <w:tab/>
      </w:r>
      <w:r w:rsidRPr="00F1443F">
        <w:rPr>
          <w:b/>
          <w:i/>
          <w:lang w:eastAsia="zh-HK"/>
        </w:rPr>
        <w:t>Whether the Appellant has acquired an asset or commodity that is normally the subject of trading rather than investment?</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 xml:space="preserve">In Hong Kong, real property can be acquired for trading or investment purposes.  </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(4)</w:t>
      </w:r>
      <w:r w:rsidRPr="00F1443F">
        <w:rPr>
          <w:lang w:eastAsia="zh-HK"/>
        </w:rPr>
        <w:tab/>
      </w:r>
      <w:r w:rsidRPr="00F1443F">
        <w:rPr>
          <w:b/>
          <w:i/>
          <w:lang w:eastAsia="zh-HK"/>
        </w:rPr>
        <w:t>Whether the Appellant has bought large quantities or numbers of the commodity or asset?</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 xml:space="preserve">The Appellant purchased two units in the present transaction.  It is also well-settled that a single, one-off transaction can be an adventure in the nature of trade: </w:t>
      </w:r>
      <w:r w:rsidRPr="00F1443F">
        <w:rPr>
          <w:u w:val="single"/>
          <w:lang w:eastAsia="zh-HK"/>
        </w:rPr>
        <w:t>Marson</w:t>
      </w:r>
      <w:r w:rsidRPr="00F1443F">
        <w:rPr>
          <w:lang w:eastAsia="zh-HK"/>
        </w:rPr>
        <w:t>.</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(5)</w:t>
      </w:r>
      <w:r w:rsidRPr="00F1443F">
        <w:rPr>
          <w:lang w:eastAsia="zh-HK"/>
        </w:rPr>
        <w:tab/>
      </w:r>
      <w:r w:rsidRPr="00F1443F">
        <w:rPr>
          <w:b/>
          <w:i/>
          <w:lang w:eastAsia="zh-HK"/>
        </w:rPr>
        <w:t>Whether the Appellant has sold the commodity or asset for reasons that would not exist if the Appellant had an intention to resell at the time of acquisition?</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The Appellant claimed that the Property was</w:t>
      </w:r>
      <w:r w:rsidRPr="00F1443F">
        <w:rPr>
          <w:lang w:val="en-GB" w:eastAsia="zh-HK"/>
        </w:rPr>
        <w:t xml:space="preserve"> sold because the major directors of </w:t>
      </w:r>
      <w:r w:rsidR="008836D1" w:rsidRPr="00F1443F">
        <w:rPr>
          <w:lang w:val="en-GB" w:eastAsia="zh-HK"/>
        </w:rPr>
        <w:t>C</w:t>
      </w:r>
      <w:r w:rsidR="00EB01A4" w:rsidRPr="00F1443F">
        <w:rPr>
          <w:lang w:val="en-GB" w:eastAsia="zh-HK"/>
        </w:rPr>
        <w:t>ompany</w:t>
      </w:r>
      <w:r w:rsidR="008836D1" w:rsidRPr="00F1443F">
        <w:rPr>
          <w:lang w:val="en-GB" w:eastAsia="zh-HK"/>
        </w:rPr>
        <w:t xml:space="preserve"> H</w:t>
      </w:r>
      <w:r w:rsidRPr="00F1443F">
        <w:rPr>
          <w:lang w:val="en-GB" w:eastAsia="zh-HK"/>
        </w:rPr>
        <w:t xml:space="preserve"> were of the view that it was not suitable for the operation of a </w:t>
      </w:r>
      <w:r w:rsidR="000B615F" w:rsidRPr="00F1443F">
        <w:rPr>
          <w:lang w:val="en-GB" w:eastAsia="zh-HK"/>
        </w:rPr>
        <w:t>Religious centre</w:t>
      </w:r>
      <w:r w:rsidRPr="00F1443F">
        <w:rPr>
          <w:lang w:val="en-GB" w:eastAsia="zh-HK"/>
        </w:rPr>
        <w:t xml:space="preserve"> after the purchase of the Property</w:t>
      </w:r>
      <w:r w:rsidRPr="00F1443F">
        <w:rPr>
          <w:lang w:eastAsia="zh-HK"/>
        </w:rPr>
        <w:t>.</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(6)</w:t>
      </w:r>
      <w:r w:rsidRPr="00F1443F">
        <w:rPr>
          <w:lang w:eastAsia="zh-HK"/>
        </w:rPr>
        <w:tab/>
      </w:r>
      <w:r w:rsidRPr="00F1443F">
        <w:rPr>
          <w:b/>
          <w:i/>
          <w:lang w:eastAsia="zh-HK"/>
        </w:rPr>
        <w:t>Whether the Appellant has sought to add re-sale value to the asset by additions or repair?</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 xml:space="preserve">The Appellant acquired and sold the Property with vacant possession.  The Appellant had once claimed decoration expenses of $600,000 being incurred for the Property.  When being queried by the IRD, the Appellant failed to provide documentary evidence to support the expenses claim. </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(7)</w:t>
      </w:r>
      <w:r w:rsidRPr="00F1443F">
        <w:rPr>
          <w:lang w:eastAsia="zh-HK"/>
        </w:rPr>
        <w:tab/>
      </w:r>
      <w:r w:rsidRPr="00F1443F">
        <w:rPr>
          <w:b/>
          <w:i/>
          <w:lang w:eastAsia="zh-HK"/>
        </w:rPr>
        <w:t>Whether the Appellant has expended time, money or effort in selling the asset or commodity that goes beyond what might be expected of a non-trader seeking to sell an asset of that class?</w:t>
      </w:r>
    </w:p>
    <w:p w:rsidR="008C2CCC" w:rsidRPr="00F1443F" w:rsidRDefault="008C2CCC" w:rsidP="009C68FC">
      <w:pPr>
        <w:pStyle w:val="31"/>
        <w:spacing w:line="320" w:lineRule="exact"/>
        <w:ind w:left="1418" w:hanging="709"/>
        <w:rPr>
          <w:lang w:eastAsia="zh-HK"/>
        </w:rPr>
      </w:pPr>
    </w:p>
    <w:p w:rsidR="00236FC5" w:rsidRPr="00F1443F" w:rsidRDefault="00236FC5"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 xml:space="preserve">The Appellant offered the Property for sale </w:t>
      </w:r>
      <w:r w:rsidRPr="00F1443F">
        <w:rPr>
          <w:lang w:val="en-GB" w:eastAsia="zh-HK"/>
        </w:rPr>
        <w:t xml:space="preserve">on </w:t>
      </w:r>
      <w:r w:rsidR="004246FF" w:rsidRPr="00F1443F">
        <w:rPr>
          <w:lang w:val="en-GB" w:eastAsia="zh-HK"/>
        </w:rPr>
        <w:t>XX</w:t>
      </w:r>
      <w:r w:rsidRPr="00F1443F">
        <w:rPr>
          <w:lang w:val="en-GB" w:eastAsia="zh-HK"/>
        </w:rPr>
        <w:t xml:space="preserve"> February 2010</w:t>
      </w:r>
      <w:r w:rsidRPr="00F1443F">
        <w:rPr>
          <w:lang w:eastAsia="zh-HK"/>
        </w:rPr>
        <w:t xml:space="preserve"> at $30,220,000 </w:t>
      </w:r>
      <w:r w:rsidRPr="00F1443F">
        <w:rPr>
          <w:lang w:val="en-GB" w:eastAsia="zh-HK"/>
        </w:rPr>
        <w:t xml:space="preserve">prior to its assignment to the Appellant.  </w:t>
      </w:r>
      <w:r w:rsidRPr="00F1443F">
        <w:rPr>
          <w:lang w:eastAsia="zh-HK"/>
        </w:rPr>
        <w:t xml:space="preserve">The Appellant continued to put up the Property for sale and increased the asking price to $35,000,000 on 22 March 2010.  The Property was sold through </w:t>
      </w:r>
      <w:r w:rsidR="00571401" w:rsidRPr="00F1443F">
        <w:rPr>
          <w:lang w:eastAsia="zh-HK"/>
        </w:rPr>
        <w:t>Company W</w:t>
      </w:r>
      <w:r w:rsidRPr="00F1443F">
        <w:rPr>
          <w:lang w:eastAsia="zh-HK"/>
        </w:rPr>
        <w:t xml:space="preserve"> on</w:t>
      </w:r>
      <w:r w:rsidRPr="00F1443F">
        <w:rPr>
          <w:lang w:val="en-GB" w:eastAsia="zh-HK"/>
        </w:rPr>
        <w:t xml:space="preserve"> </w:t>
      </w:r>
      <w:r w:rsidR="00B83E8C" w:rsidRPr="00F1443F">
        <w:rPr>
          <w:lang w:val="en-GB" w:eastAsia="zh-HK"/>
        </w:rPr>
        <w:t>XX</w:t>
      </w:r>
      <w:r w:rsidRPr="00F1443F">
        <w:rPr>
          <w:lang w:val="en-GB" w:eastAsia="zh-HK"/>
        </w:rPr>
        <w:t xml:space="preserve"> September 2010</w:t>
      </w:r>
      <w:r w:rsidRPr="00F1443F">
        <w:rPr>
          <w:lang w:eastAsia="zh-HK"/>
        </w:rPr>
        <w:t xml:space="preserve"> i</w:t>
      </w:r>
      <w:r w:rsidR="00863B1A" w:rsidRPr="00F1443F">
        <w:rPr>
          <w:lang w:eastAsia="zh-HK"/>
        </w:rPr>
        <w:t>e</w:t>
      </w:r>
      <w:r w:rsidRPr="00F1443F">
        <w:rPr>
          <w:lang w:eastAsia="zh-HK"/>
        </w:rPr>
        <w:t xml:space="preserve"> within 3 months the Property was assigned to the Appellant.  </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(8)</w:t>
      </w:r>
      <w:r w:rsidRPr="00F1443F">
        <w:rPr>
          <w:lang w:eastAsia="zh-HK"/>
        </w:rPr>
        <w:tab/>
      </w:r>
      <w:r w:rsidRPr="00F1443F">
        <w:rPr>
          <w:b/>
          <w:i/>
          <w:lang w:eastAsia="zh-HK"/>
        </w:rPr>
        <w:t>Whether the Appellant has conceded an actual intention to resell at a profit when the asset or commodity was acquired?</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 xml:space="preserve">The Appellant claimed that the intention for acquisition of the Property was for use as the </w:t>
      </w:r>
      <w:r w:rsidR="00912D71" w:rsidRPr="00F1443F">
        <w:rPr>
          <w:lang w:eastAsia="zh-HK"/>
        </w:rPr>
        <w:t>r</w:t>
      </w:r>
      <w:r w:rsidR="000B615F" w:rsidRPr="00F1443F">
        <w:rPr>
          <w:lang w:eastAsia="zh-HK"/>
        </w:rPr>
        <w:t>eligious centre</w:t>
      </w:r>
      <w:r w:rsidRPr="00F1443F">
        <w:rPr>
          <w:lang w:eastAsia="zh-HK"/>
        </w:rPr>
        <w:t xml:space="preserve"> of </w:t>
      </w:r>
      <w:r w:rsidR="008836D1" w:rsidRPr="00F1443F">
        <w:rPr>
          <w:lang w:eastAsia="zh-HK"/>
        </w:rPr>
        <w:t>C</w:t>
      </w:r>
      <w:r w:rsidR="007E49E0" w:rsidRPr="00F1443F">
        <w:rPr>
          <w:lang w:eastAsia="zh-HK"/>
        </w:rPr>
        <w:t>ompany</w:t>
      </w:r>
      <w:r w:rsidR="008836D1" w:rsidRPr="00F1443F">
        <w:rPr>
          <w:lang w:eastAsia="zh-HK"/>
        </w:rPr>
        <w:t xml:space="preserve"> H</w:t>
      </w:r>
      <w:r w:rsidRPr="00F1443F">
        <w:rPr>
          <w:lang w:eastAsia="zh-HK"/>
        </w:rPr>
        <w:t xml:space="preserve">.  </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(9)</w:t>
      </w:r>
      <w:r w:rsidRPr="00F1443F">
        <w:rPr>
          <w:lang w:eastAsia="zh-HK"/>
        </w:rPr>
        <w:tab/>
      </w:r>
      <w:r w:rsidRPr="00F1443F">
        <w:rPr>
          <w:b/>
          <w:i/>
          <w:lang w:eastAsia="zh-HK"/>
        </w:rPr>
        <w:t>Whether the Appellant has purchased the asset or commodity for personal use or pleasure or for income?</w:t>
      </w:r>
    </w:p>
    <w:p w:rsidR="008C2CCC" w:rsidRPr="00F1443F" w:rsidRDefault="008C2CCC" w:rsidP="009C68FC">
      <w:pPr>
        <w:pStyle w:val="31"/>
        <w:spacing w:line="320" w:lineRule="exact"/>
        <w:ind w:left="1418" w:hanging="709"/>
        <w:rPr>
          <w:lang w:eastAsia="zh-HK"/>
        </w:rPr>
      </w:pPr>
    </w:p>
    <w:p w:rsidR="008C2CCC" w:rsidRPr="00F1443F" w:rsidRDefault="008C2CCC" w:rsidP="00A65C8B">
      <w:pPr>
        <w:pStyle w:val="31"/>
        <w:overflowPunct w:val="0"/>
        <w:autoSpaceDE w:val="0"/>
        <w:autoSpaceDN w:val="0"/>
        <w:spacing w:line="320" w:lineRule="exact"/>
        <w:ind w:leftChars="638" w:left="2107" w:hangingChars="240" w:hanging="576"/>
        <w:rPr>
          <w:lang w:eastAsia="zh-HK"/>
        </w:rPr>
      </w:pPr>
      <w:r w:rsidRPr="00F1443F">
        <w:rPr>
          <w:lang w:eastAsia="zh-HK"/>
        </w:rPr>
        <w:tab/>
        <w:t xml:space="preserve">No.  The Property was not used or leased out during the period of ownership.  It was left vacant. </w:t>
      </w:r>
    </w:p>
    <w:p w:rsidR="008C2CCC" w:rsidRPr="00F1443F" w:rsidRDefault="008C2CCC" w:rsidP="009C68FC">
      <w:pPr>
        <w:pStyle w:val="31"/>
        <w:spacing w:line="320" w:lineRule="exact"/>
        <w:ind w:left="1418" w:hanging="709"/>
        <w:rPr>
          <w:lang w:eastAsia="zh-HK"/>
        </w:rPr>
      </w:pPr>
    </w:p>
    <w:p w:rsidR="006544C6" w:rsidRPr="00F1443F" w:rsidRDefault="006544C6" w:rsidP="006544C6">
      <w:pPr>
        <w:widowControl/>
        <w:rPr>
          <w:rFonts w:ascii="Times New Roman" w:hAnsi="Times New Roman" w:cs="Times New Roman"/>
          <w:szCs w:val="24"/>
          <w:lang w:eastAsia="zh-HK"/>
        </w:rPr>
      </w:pPr>
    </w:p>
    <w:p w:rsidR="008C2CCC" w:rsidRPr="00F1443F" w:rsidRDefault="008C2CCC" w:rsidP="006544C6">
      <w:pPr>
        <w:widowControl/>
        <w:rPr>
          <w:rFonts w:ascii="Times New Roman" w:hAnsi="Times New Roman" w:cs="Times New Roman"/>
          <w:szCs w:val="24"/>
          <w:lang w:eastAsia="zh-HK"/>
        </w:rPr>
      </w:pPr>
      <w:r w:rsidRPr="00F1443F">
        <w:rPr>
          <w:rFonts w:ascii="Times New Roman" w:hAnsi="Times New Roman" w:cs="Times New Roman"/>
          <w:b/>
          <w:szCs w:val="24"/>
          <w:lang w:eastAsia="zh-HK"/>
        </w:rPr>
        <w:t>DISPOSITION</w:t>
      </w:r>
    </w:p>
    <w:p w:rsidR="008C2CCC" w:rsidRPr="00F1443F" w:rsidRDefault="008C2CCC" w:rsidP="009C68FC">
      <w:pPr>
        <w:pStyle w:val="ac"/>
        <w:spacing w:line="320" w:lineRule="exact"/>
        <w:ind w:leftChars="0" w:left="709"/>
        <w:jc w:val="both"/>
        <w:rPr>
          <w:rFonts w:ascii="Times New Roman" w:eastAsia="游明朝体 ミディアム" w:hAnsi="Times New Roman" w:cs="Times New Roman"/>
          <w:color w:val="000000"/>
          <w:kern w:val="0"/>
          <w:szCs w:val="24"/>
          <w:lang w:val="en-GB"/>
        </w:rPr>
      </w:pPr>
    </w:p>
    <w:p w:rsidR="008C2CCC" w:rsidRPr="00F1443F" w:rsidRDefault="008C2CCC" w:rsidP="00CB2A31">
      <w:pPr>
        <w:pStyle w:val="ac"/>
        <w:numPr>
          <w:ilvl w:val="0"/>
          <w:numId w:val="11"/>
        </w:numPr>
        <w:overflowPunct w:val="0"/>
        <w:autoSpaceDE w:val="0"/>
        <w:autoSpaceDN w:val="0"/>
        <w:ind w:leftChars="0" w:left="0" w:firstLine="0"/>
        <w:jc w:val="both"/>
        <w:rPr>
          <w:rFonts w:ascii="Times New Roman" w:eastAsia="游明朝体 ミディアム" w:hAnsi="Times New Roman" w:cs="Times New Roman"/>
          <w:color w:val="000000"/>
          <w:kern w:val="0"/>
          <w:szCs w:val="24"/>
          <w:lang w:val="en-GB"/>
        </w:rPr>
      </w:pPr>
      <w:r w:rsidRPr="00F1443F">
        <w:rPr>
          <w:rFonts w:ascii="Times New Roman" w:eastAsia="游明朝体 ミディアム" w:hAnsi="Times New Roman" w:cs="Times New Roman"/>
          <w:color w:val="000000"/>
          <w:kern w:val="0"/>
          <w:szCs w:val="24"/>
          <w:lang w:val="en-GB"/>
        </w:rPr>
        <w:t xml:space="preserve">For all the reasons stated above, this appeal is dismissed and the Appellant is order to pay costs in the sum of HK$20,000 to the IRD. </w:t>
      </w:r>
    </w:p>
    <w:sectPr w:rsidR="008C2CCC" w:rsidRPr="00F1443F"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EBE" w:rsidRDefault="003D0EBE" w:rsidP="00CA6261">
      <w:r>
        <w:separator/>
      </w:r>
    </w:p>
  </w:endnote>
  <w:endnote w:type="continuationSeparator" w:id="0">
    <w:p w:rsidR="003D0EBE" w:rsidRDefault="003D0EBE"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楷書體W5">
    <w:altName w:val="Malgun Gothic Semilight"/>
    <w:charset w:val="88"/>
    <w:family w:val="script"/>
    <w:pitch w:val="fixed"/>
    <w:sig w:usb0="00000000" w:usb1="38CFFDFA" w:usb2="00000016" w:usb3="00000000" w:csb0="00160001" w:csb1="00000000"/>
  </w:font>
  <w:font w:name="DFKaiShuW5-B5">
    <w:altName w:val="標楷體"/>
    <w:panose1 w:val="00000000000000000000"/>
    <w:charset w:val="88"/>
    <w:family w:val="script"/>
    <w:notTrueType/>
    <w:pitch w:val="default"/>
    <w:sig w:usb0="00000001" w:usb1="08080000" w:usb2="00000010" w:usb3="00000000" w:csb0="00100000" w:csb1="00000000"/>
  </w:font>
  <w:font w:name="游明朝体 ミディアム">
    <w:altName w:val="MS PGothic"/>
    <w:charset w:val="80"/>
    <w:family w:val="auto"/>
    <w:pitch w:val="variable"/>
    <w:sig w:usb0="00000000" w:usb1="2AC71C11"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040" w:rsidRPr="00CA6261" w:rsidRDefault="008C4040"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AF3C70" w:rsidRPr="00AF3C70">
      <w:rPr>
        <w:rFonts w:ascii="Times New Roman" w:hAnsi="Times New Roman" w:cs="Times New Roman"/>
        <w:noProof/>
        <w:lang w:val="zh-TW"/>
      </w:rPr>
      <w:t>2</w:t>
    </w:r>
    <w:r w:rsidRPr="00CA6261">
      <w:rPr>
        <w:rFonts w:ascii="Times New Roman" w:hAnsi="Times New Roman" w:cs="Times New Roman"/>
      </w:rPr>
      <w:fldChar w:fldCharType="end"/>
    </w:r>
  </w:p>
  <w:p w:rsidR="008C4040" w:rsidRDefault="008C4040" w:rsidP="00CA6261">
    <w:pPr>
      <w:pStyle w:val="a5"/>
      <w:tabs>
        <w:tab w:val="center" w:pos="4395"/>
        <w:tab w:val="right" w:pos="8647"/>
      </w:tabs>
      <w:rPr>
        <w:rFonts w:ascii="Times New Roman" w:hAnsi="Times New Roman" w:cs="Times New Roman"/>
        <w:sz w:val="6"/>
        <w:szCs w:val="6"/>
      </w:rPr>
    </w:pPr>
  </w:p>
  <w:p w:rsidR="008C4040" w:rsidRDefault="008C4040" w:rsidP="00CA6261">
    <w:pPr>
      <w:pStyle w:val="a5"/>
      <w:tabs>
        <w:tab w:val="center" w:pos="4395"/>
        <w:tab w:val="right" w:pos="8647"/>
      </w:tabs>
      <w:rPr>
        <w:rFonts w:ascii="Times New Roman" w:hAnsi="Times New Roman" w:cs="Times New Roman"/>
        <w:sz w:val="6"/>
        <w:szCs w:val="6"/>
      </w:rPr>
    </w:pPr>
  </w:p>
  <w:p w:rsidR="008C4040" w:rsidRPr="00CA6261" w:rsidRDefault="008C4040" w:rsidP="00CA6261">
    <w:pPr>
      <w:pStyle w:val="a5"/>
      <w:tabs>
        <w:tab w:val="center" w:pos="4395"/>
        <w:tab w:val="right" w:pos="8647"/>
      </w:tabs>
      <w:rPr>
        <w:rFonts w:ascii="Times New Roman" w:hAnsi="Times New Roman" w:cs="Times New Roman"/>
        <w:sz w:val="6"/>
        <w:szCs w:val="6"/>
      </w:rPr>
    </w:pPr>
  </w:p>
  <w:p w:rsidR="008C4040" w:rsidRPr="00CA6261" w:rsidRDefault="008C4040"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w:t>
    </w:r>
    <w:r w:rsidRPr="00053FBE">
      <w:rPr>
        <w:rFonts w:ascii="Times New Roman" w:eastAsia="DengXian" w:hAnsi="Times New Roman" w:cs="Times New Roman"/>
        <w:color w:val="000000" w:themeColor="text1"/>
      </w:rPr>
      <w:t xml:space="preserve">te: </w:t>
    </w:r>
    <w:r w:rsidR="00E16014">
      <w:rPr>
        <w:rFonts w:ascii="Times New Roman" w:eastAsia="DengXian" w:hAnsi="Times New Roman" w:cs="Times New Roman"/>
        <w:color w:val="000000" w:themeColor="text1"/>
      </w:rPr>
      <w:t>June</w:t>
    </w:r>
    <w:r w:rsidRPr="00053FBE">
      <w:rPr>
        <w:rFonts w:ascii="Times New Roman" w:eastAsia="DengXian" w:hAnsi="Times New Roman" w:cs="Times New Roman"/>
        <w:color w:val="000000" w:themeColor="text1"/>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EBE" w:rsidRDefault="003D0EBE" w:rsidP="00CA6261">
      <w:r>
        <w:separator/>
      </w:r>
    </w:p>
  </w:footnote>
  <w:footnote w:type="continuationSeparator" w:id="0">
    <w:p w:rsidR="003D0EBE" w:rsidRDefault="003D0EBE"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040" w:rsidRPr="00CA6261" w:rsidRDefault="008C4040"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w:t>
    </w:r>
    <w:r w:rsidRPr="00D34375">
      <w:rPr>
        <w:rFonts w:ascii="Times New Roman" w:eastAsia="細明體" w:hAnsi="Times New Roman" w:cs="Times New Roman"/>
        <w:color w:val="000000" w:themeColor="text1"/>
        <w:szCs w:val="20"/>
        <w:lang w:val="en-GB"/>
      </w:rPr>
      <w:t>202</w:t>
    </w:r>
    <w:r w:rsidR="007C1DA3">
      <w:rPr>
        <w:rFonts w:ascii="Times New Roman" w:eastAsia="細明體" w:hAnsi="Times New Roman" w:cs="Times New Roman"/>
        <w:color w:val="000000" w:themeColor="text1"/>
        <w:szCs w:val="20"/>
        <w:lang w:val="en-GB"/>
      </w:rPr>
      <w:t>3</w:t>
    </w:r>
    <w:r w:rsidRPr="00D34375">
      <w:rPr>
        <w:rFonts w:ascii="Times New Roman" w:eastAsia="細明體" w:hAnsi="Times New Roman" w:cs="Times New Roman"/>
        <w:color w:val="000000" w:themeColor="text1"/>
        <w:szCs w:val="20"/>
        <w:lang w:val="en-GB"/>
      </w:rPr>
      <w:t>-2</w:t>
    </w:r>
    <w:r w:rsidR="007C1DA3">
      <w:rPr>
        <w:rFonts w:ascii="Times New Roman" w:eastAsia="細明體" w:hAnsi="Times New Roman" w:cs="Times New Roman"/>
        <w:color w:val="000000" w:themeColor="text1"/>
        <w:szCs w:val="20"/>
        <w:lang w:val="en-GB"/>
      </w:rPr>
      <w:t>4</w:t>
    </w:r>
    <w:r w:rsidRPr="00D34375">
      <w:rPr>
        <w:rFonts w:ascii="Times New Roman" w:eastAsia="細明體" w:hAnsi="Times New Roman" w:cs="Times New Roman"/>
        <w:color w:val="000000" w:themeColor="text1"/>
        <w:szCs w:val="20"/>
        <w:lang w:val="en-GB"/>
      </w:rPr>
      <w:t xml:space="preserve">) VOLUME </w:t>
    </w:r>
    <w:r w:rsidR="007C1DA3">
      <w:rPr>
        <w:rFonts w:ascii="Times New Roman" w:eastAsia="細明體" w:hAnsi="Times New Roman" w:cs="Times New Roman"/>
        <w:color w:val="000000" w:themeColor="text1"/>
        <w:szCs w:val="20"/>
        <w:lang w:val="en-GB" w:eastAsia="zh-HK"/>
      </w:rPr>
      <w:t>38</w:t>
    </w:r>
    <w:r w:rsidRPr="00D34375">
      <w:rPr>
        <w:rFonts w:ascii="Times New Roman" w:eastAsia="細明體" w:hAnsi="Times New Roman" w:cs="Times New Roman"/>
        <w:color w:val="000000" w:themeColor="text1"/>
        <w:szCs w:val="20"/>
        <w:lang w:val="en-GB" w:eastAsia="zh-HK"/>
      </w:rPr>
      <w:t xml:space="preserve"> </w:t>
    </w:r>
    <w:r w:rsidRPr="00D34375">
      <w:rPr>
        <w:rFonts w:ascii="Times New Roman" w:eastAsia="細明體" w:hAnsi="Times New Roman" w:cs="Times New Roman"/>
        <w:color w:val="000000" w:themeColor="text1"/>
        <w:szCs w:val="20"/>
        <w:lang w:val="en-GB"/>
      </w:rPr>
      <w:t>INLAND R</w:t>
    </w:r>
    <w:r w:rsidRPr="00CA6261">
      <w:rPr>
        <w:rFonts w:ascii="Times New Roman" w:eastAsia="細明體" w:hAnsi="Times New Roman" w:cs="Times New Roman"/>
        <w:szCs w:val="20"/>
        <w:lang w:val="en-GB"/>
      </w:rPr>
      <w:t>EVENUE BOARD OF REVIEW DECISIONS</w:t>
    </w:r>
  </w:p>
  <w:p w:rsidR="008C4040" w:rsidRPr="00A74B10" w:rsidRDefault="008C4040">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27"/>
    <w:multiLevelType w:val="hybridMultilevel"/>
    <w:tmpl w:val="18668016"/>
    <w:lvl w:ilvl="0" w:tplc="6780FD38">
      <w:start w:val="1"/>
      <w:numFmt w:val="decimal"/>
      <w:lvlText w:val="(%1)"/>
      <w:lvlJc w:val="left"/>
      <w:pPr>
        <w:ind w:left="1047" w:hanging="360"/>
      </w:pPr>
      <w:rPr>
        <w:rFonts w:hint="default"/>
      </w:rPr>
    </w:lvl>
    <w:lvl w:ilvl="1" w:tplc="0C0201AC" w:tentative="1">
      <w:start w:val="1"/>
      <w:numFmt w:val="lowerLetter"/>
      <w:lvlText w:val="%2."/>
      <w:lvlJc w:val="left"/>
      <w:pPr>
        <w:ind w:left="1767" w:hanging="360"/>
      </w:pPr>
    </w:lvl>
    <w:lvl w:ilvl="2" w:tplc="5DEA62AE" w:tentative="1">
      <w:start w:val="1"/>
      <w:numFmt w:val="lowerRoman"/>
      <w:lvlText w:val="%3."/>
      <w:lvlJc w:val="right"/>
      <w:pPr>
        <w:ind w:left="2487" w:hanging="180"/>
      </w:pPr>
    </w:lvl>
    <w:lvl w:ilvl="3" w:tplc="17660F36" w:tentative="1">
      <w:start w:val="1"/>
      <w:numFmt w:val="decimal"/>
      <w:lvlText w:val="%4."/>
      <w:lvlJc w:val="left"/>
      <w:pPr>
        <w:ind w:left="3207" w:hanging="360"/>
      </w:pPr>
    </w:lvl>
    <w:lvl w:ilvl="4" w:tplc="DF1858AC" w:tentative="1">
      <w:start w:val="1"/>
      <w:numFmt w:val="lowerLetter"/>
      <w:lvlText w:val="%5."/>
      <w:lvlJc w:val="left"/>
      <w:pPr>
        <w:ind w:left="3927" w:hanging="360"/>
      </w:pPr>
    </w:lvl>
    <w:lvl w:ilvl="5" w:tplc="0F34BAB4" w:tentative="1">
      <w:start w:val="1"/>
      <w:numFmt w:val="lowerRoman"/>
      <w:lvlText w:val="%6."/>
      <w:lvlJc w:val="right"/>
      <w:pPr>
        <w:ind w:left="4647" w:hanging="180"/>
      </w:pPr>
    </w:lvl>
    <w:lvl w:ilvl="6" w:tplc="38DEFE62" w:tentative="1">
      <w:start w:val="1"/>
      <w:numFmt w:val="decimal"/>
      <w:lvlText w:val="%7."/>
      <w:lvlJc w:val="left"/>
      <w:pPr>
        <w:ind w:left="5367" w:hanging="360"/>
      </w:pPr>
    </w:lvl>
    <w:lvl w:ilvl="7" w:tplc="85ACAFC8" w:tentative="1">
      <w:start w:val="1"/>
      <w:numFmt w:val="lowerLetter"/>
      <w:lvlText w:val="%8."/>
      <w:lvlJc w:val="left"/>
      <w:pPr>
        <w:ind w:left="6087" w:hanging="360"/>
      </w:pPr>
    </w:lvl>
    <w:lvl w:ilvl="8" w:tplc="28B86502" w:tentative="1">
      <w:start w:val="1"/>
      <w:numFmt w:val="lowerRoman"/>
      <w:lvlText w:val="%9."/>
      <w:lvlJc w:val="right"/>
      <w:pPr>
        <w:ind w:left="6807" w:hanging="180"/>
      </w:pPr>
    </w:lvl>
  </w:abstractNum>
  <w:abstractNum w:abstractNumId="1" w15:restartNumberingAfterBreak="0">
    <w:nsid w:val="04293B1D"/>
    <w:multiLevelType w:val="hybridMultilevel"/>
    <w:tmpl w:val="FE34A726"/>
    <w:lvl w:ilvl="0" w:tplc="85429328">
      <w:start w:val="1"/>
      <w:numFmt w:val="decim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53EBD"/>
    <w:multiLevelType w:val="hybridMultilevel"/>
    <w:tmpl w:val="7672677C"/>
    <w:lvl w:ilvl="0" w:tplc="270C424C">
      <w:start w:val="1"/>
      <w:numFmt w:val="decimal"/>
      <w:lvlText w:val="(%1)"/>
      <w:lvlJc w:val="left"/>
      <w:pPr>
        <w:ind w:left="921" w:hanging="360"/>
      </w:pPr>
      <w:rPr>
        <w:rFonts w:hint="default"/>
      </w:rPr>
    </w:lvl>
    <w:lvl w:ilvl="1" w:tplc="D06A09DE" w:tentative="1">
      <w:start w:val="1"/>
      <w:numFmt w:val="lowerLetter"/>
      <w:lvlText w:val="%2."/>
      <w:lvlJc w:val="left"/>
      <w:pPr>
        <w:ind w:left="1641" w:hanging="360"/>
      </w:pPr>
    </w:lvl>
    <w:lvl w:ilvl="2" w:tplc="D8049FDE" w:tentative="1">
      <w:start w:val="1"/>
      <w:numFmt w:val="lowerRoman"/>
      <w:lvlText w:val="%3."/>
      <w:lvlJc w:val="right"/>
      <w:pPr>
        <w:ind w:left="2361" w:hanging="180"/>
      </w:pPr>
    </w:lvl>
    <w:lvl w:ilvl="3" w:tplc="A238E3D4" w:tentative="1">
      <w:start w:val="1"/>
      <w:numFmt w:val="decimal"/>
      <w:lvlText w:val="%4."/>
      <w:lvlJc w:val="left"/>
      <w:pPr>
        <w:ind w:left="3081" w:hanging="360"/>
      </w:pPr>
    </w:lvl>
    <w:lvl w:ilvl="4" w:tplc="C33C62F4" w:tentative="1">
      <w:start w:val="1"/>
      <w:numFmt w:val="lowerLetter"/>
      <w:lvlText w:val="%5."/>
      <w:lvlJc w:val="left"/>
      <w:pPr>
        <w:ind w:left="3801" w:hanging="360"/>
      </w:pPr>
    </w:lvl>
    <w:lvl w:ilvl="5" w:tplc="908601F2" w:tentative="1">
      <w:start w:val="1"/>
      <w:numFmt w:val="lowerRoman"/>
      <w:lvlText w:val="%6."/>
      <w:lvlJc w:val="right"/>
      <w:pPr>
        <w:ind w:left="4521" w:hanging="180"/>
      </w:pPr>
    </w:lvl>
    <w:lvl w:ilvl="6" w:tplc="E8A2473E" w:tentative="1">
      <w:start w:val="1"/>
      <w:numFmt w:val="decimal"/>
      <w:lvlText w:val="%7."/>
      <w:lvlJc w:val="left"/>
      <w:pPr>
        <w:ind w:left="5241" w:hanging="360"/>
      </w:pPr>
    </w:lvl>
    <w:lvl w:ilvl="7" w:tplc="6D302550" w:tentative="1">
      <w:start w:val="1"/>
      <w:numFmt w:val="lowerLetter"/>
      <w:lvlText w:val="%8."/>
      <w:lvlJc w:val="left"/>
      <w:pPr>
        <w:ind w:left="5961" w:hanging="360"/>
      </w:pPr>
    </w:lvl>
    <w:lvl w:ilvl="8" w:tplc="B06A51AA" w:tentative="1">
      <w:start w:val="1"/>
      <w:numFmt w:val="lowerRoman"/>
      <w:lvlText w:val="%9."/>
      <w:lvlJc w:val="right"/>
      <w:pPr>
        <w:ind w:left="6681" w:hanging="180"/>
      </w:pPr>
    </w:lvl>
  </w:abstractNum>
  <w:abstractNum w:abstractNumId="3" w15:restartNumberingAfterBreak="0">
    <w:nsid w:val="0AA75A6C"/>
    <w:multiLevelType w:val="hybridMultilevel"/>
    <w:tmpl w:val="57024476"/>
    <w:lvl w:ilvl="0" w:tplc="A4561BC0">
      <w:start w:val="2"/>
      <w:numFmt w:val="decim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1B4660"/>
    <w:multiLevelType w:val="hybridMultilevel"/>
    <w:tmpl w:val="D2882CF6"/>
    <w:lvl w:ilvl="0" w:tplc="86140E3C">
      <w:start w:val="1"/>
      <w:numFmt w:val="lowerLetter"/>
      <w:lvlText w:val="(%1)"/>
      <w:lvlJc w:val="left"/>
      <w:pPr>
        <w:tabs>
          <w:tab w:val="num" w:pos="960"/>
        </w:tabs>
        <w:ind w:left="960" w:hanging="360"/>
      </w:pPr>
      <w:rPr>
        <w:rFonts w:hint="eastAsia"/>
      </w:rPr>
    </w:lvl>
    <w:lvl w:ilvl="1" w:tplc="677092FC" w:tentative="1">
      <w:start w:val="1"/>
      <w:numFmt w:val="ideographTraditional"/>
      <w:lvlText w:val="%2、"/>
      <w:lvlJc w:val="left"/>
      <w:pPr>
        <w:tabs>
          <w:tab w:val="num" w:pos="1560"/>
        </w:tabs>
        <w:ind w:left="1560" w:hanging="480"/>
      </w:pPr>
    </w:lvl>
    <w:lvl w:ilvl="2" w:tplc="4C5CCF98" w:tentative="1">
      <w:start w:val="1"/>
      <w:numFmt w:val="lowerRoman"/>
      <w:lvlText w:val="%3."/>
      <w:lvlJc w:val="right"/>
      <w:pPr>
        <w:tabs>
          <w:tab w:val="num" w:pos="2040"/>
        </w:tabs>
        <w:ind w:left="2040" w:hanging="480"/>
      </w:pPr>
    </w:lvl>
    <w:lvl w:ilvl="3" w:tplc="AB4CEF60" w:tentative="1">
      <w:start w:val="1"/>
      <w:numFmt w:val="decimal"/>
      <w:lvlText w:val="%4."/>
      <w:lvlJc w:val="left"/>
      <w:pPr>
        <w:tabs>
          <w:tab w:val="num" w:pos="2520"/>
        </w:tabs>
        <w:ind w:left="2520" w:hanging="480"/>
      </w:pPr>
    </w:lvl>
    <w:lvl w:ilvl="4" w:tplc="CB2A9178" w:tentative="1">
      <w:start w:val="1"/>
      <w:numFmt w:val="ideographTraditional"/>
      <w:lvlText w:val="%5、"/>
      <w:lvlJc w:val="left"/>
      <w:pPr>
        <w:tabs>
          <w:tab w:val="num" w:pos="3000"/>
        </w:tabs>
        <w:ind w:left="3000" w:hanging="480"/>
      </w:pPr>
    </w:lvl>
    <w:lvl w:ilvl="5" w:tplc="191E17E2" w:tentative="1">
      <w:start w:val="1"/>
      <w:numFmt w:val="lowerRoman"/>
      <w:lvlText w:val="%6."/>
      <w:lvlJc w:val="right"/>
      <w:pPr>
        <w:tabs>
          <w:tab w:val="num" w:pos="3480"/>
        </w:tabs>
        <w:ind w:left="3480" w:hanging="480"/>
      </w:pPr>
    </w:lvl>
    <w:lvl w:ilvl="6" w:tplc="9502F588" w:tentative="1">
      <w:start w:val="1"/>
      <w:numFmt w:val="decimal"/>
      <w:lvlText w:val="%7."/>
      <w:lvlJc w:val="left"/>
      <w:pPr>
        <w:tabs>
          <w:tab w:val="num" w:pos="3960"/>
        </w:tabs>
        <w:ind w:left="3960" w:hanging="480"/>
      </w:pPr>
    </w:lvl>
    <w:lvl w:ilvl="7" w:tplc="E9B460AA" w:tentative="1">
      <w:start w:val="1"/>
      <w:numFmt w:val="ideographTraditional"/>
      <w:lvlText w:val="%8、"/>
      <w:lvlJc w:val="left"/>
      <w:pPr>
        <w:tabs>
          <w:tab w:val="num" w:pos="4440"/>
        </w:tabs>
        <w:ind w:left="4440" w:hanging="480"/>
      </w:pPr>
    </w:lvl>
    <w:lvl w:ilvl="8" w:tplc="F4CCE1EC" w:tentative="1">
      <w:start w:val="1"/>
      <w:numFmt w:val="lowerRoman"/>
      <w:lvlText w:val="%9."/>
      <w:lvlJc w:val="right"/>
      <w:pPr>
        <w:tabs>
          <w:tab w:val="num" w:pos="4920"/>
        </w:tabs>
        <w:ind w:left="4920" w:hanging="480"/>
      </w:pPr>
    </w:lvl>
  </w:abstractNum>
  <w:abstractNum w:abstractNumId="5" w15:restartNumberingAfterBreak="0">
    <w:nsid w:val="0EBC635D"/>
    <w:multiLevelType w:val="hybridMultilevel"/>
    <w:tmpl w:val="8C74D8C2"/>
    <w:lvl w:ilvl="0" w:tplc="992E231A">
      <w:start w:val="1"/>
      <w:numFmt w:val="lowerLetter"/>
      <w:lvlText w:val="(%1)"/>
      <w:lvlJc w:val="left"/>
      <w:pPr>
        <w:ind w:left="1778" w:hanging="360"/>
      </w:pPr>
      <w:rPr>
        <w:rFonts w:hint="default"/>
      </w:rPr>
    </w:lvl>
    <w:lvl w:ilvl="1" w:tplc="1A581072">
      <w:start w:val="1"/>
      <w:numFmt w:val="ideographTraditional"/>
      <w:lvlText w:val="%2、"/>
      <w:lvlJc w:val="left"/>
      <w:pPr>
        <w:ind w:left="1669" w:hanging="480"/>
      </w:pPr>
    </w:lvl>
    <w:lvl w:ilvl="2" w:tplc="3446AC86" w:tentative="1">
      <w:start w:val="1"/>
      <w:numFmt w:val="lowerRoman"/>
      <w:lvlText w:val="%3."/>
      <w:lvlJc w:val="right"/>
      <w:pPr>
        <w:ind w:left="2149" w:hanging="480"/>
      </w:pPr>
    </w:lvl>
    <w:lvl w:ilvl="3" w:tplc="1A20AC62" w:tentative="1">
      <w:start w:val="1"/>
      <w:numFmt w:val="decimal"/>
      <w:lvlText w:val="%4."/>
      <w:lvlJc w:val="left"/>
      <w:pPr>
        <w:ind w:left="2629" w:hanging="480"/>
      </w:pPr>
    </w:lvl>
    <w:lvl w:ilvl="4" w:tplc="9EB6214E" w:tentative="1">
      <w:start w:val="1"/>
      <w:numFmt w:val="ideographTraditional"/>
      <w:lvlText w:val="%5、"/>
      <w:lvlJc w:val="left"/>
      <w:pPr>
        <w:ind w:left="3109" w:hanging="480"/>
      </w:pPr>
    </w:lvl>
    <w:lvl w:ilvl="5" w:tplc="31C8308E" w:tentative="1">
      <w:start w:val="1"/>
      <w:numFmt w:val="lowerRoman"/>
      <w:lvlText w:val="%6."/>
      <w:lvlJc w:val="right"/>
      <w:pPr>
        <w:ind w:left="3589" w:hanging="480"/>
      </w:pPr>
    </w:lvl>
    <w:lvl w:ilvl="6" w:tplc="3BDE1614" w:tentative="1">
      <w:start w:val="1"/>
      <w:numFmt w:val="decimal"/>
      <w:lvlText w:val="%7."/>
      <w:lvlJc w:val="left"/>
      <w:pPr>
        <w:ind w:left="4069" w:hanging="480"/>
      </w:pPr>
    </w:lvl>
    <w:lvl w:ilvl="7" w:tplc="4322DBF8" w:tentative="1">
      <w:start w:val="1"/>
      <w:numFmt w:val="ideographTraditional"/>
      <w:lvlText w:val="%8、"/>
      <w:lvlJc w:val="left"/>
      <w:pPr>
        <w:ind w:left="4549" w:hanging="480"/>
      </w:pPr>
    </w:lvl>
    <w:lvl w:ilvl="8" w:tplc="71D4628C" w:tentative="1">
      <w:start w:val="1"/>
      <w:numFmt w:val="lowerRoman"/>
      <w:lvlText w:val="%9."/>
      <w:lvlJc w:val="right"/>
      <w:pPr>
        <w:ind w:left="5029" w:hanging="480"/>
      </w:pPr>
    </w:lvl>
  </w:abstractNum>
  <w:abstractNum w:abstractNumId="6" w15:restartNumberingAfterBreak="0">
    <w:nsid w:val="11C27843"/>
    <w:multiLevelType w:val="hybridMultilevel"/>
    <w:tmpl w:val="A0929690"/>
    <w:lvl w:ilvl="0" w:tplc="6C9AA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7556DF"/>
    <w:multiLevelType w:val="hybridMultilevel"/>
    <w:tmpl w:val="B296A7A0"/>
    <w:lvl w:ilvl="0" w:tplc="96827F86">
      <w:start w:val="1"/>
      <w:numFmt w:val="lowerLetter"/>
      <w:lvlText w:val="(%1)"/>
      <w:lvlJc w:val="left"/>
      <w:pPr>
        <w:ind w:left="1211" w:hanging="360"/>
      </w:pPr>
      <w:rPr>
        <w:rFonts w:hint="default"/>
      </w:rPr>
    </w:lvl>
    <w:lvl w:ilvl="1" w:tplc="B58C4AAE">
      <w:start w:val="1"/>
      <w:numFmt w:val="ideographTraditional"/>
      <w:lvlText w:val="%2、"/>
      <w:lvlJc w:val="left"/>
      <w:pPr>
        <w:ind w:left="1680" w:hanging="480"/>
      </w:pPr>
    </w:lvl>
    <w:lvl w:ilvl="2" w:tplc="64C68F96" w:tentative="1">
      <w:start w:val="1"/>
      <w:numFmt w:val="lowerRoman"/>
      <w:lvlText w:val="%3."/>
      <w:lvlJc w:val="right"/>
      <w:pPr>
        <w:ind w:left="2160" w:hanging="480"/>
      </w:pPr>
    </w:lvl>
    <w:lvl w:ilvl="3" w:tplc="DF402B60" w:tentative="1">
      <w:start w:val="1"/>
      <w:numFmt w:val="decimal"/>
      <w:lvlText w:val="%4."/>
      <w:lvlJc w:val="left"/>
      <w:pPr>
        <w:ind w:left="2640" w:hanging="480"/>
      </w:pPr>
    </w:lvl>
    <w:lvl w:ilvl="4" w:tplc="5D90DBFE" w:tentative="1">
      <w:start w:val="1"/>
      <w:numFmt w:val="ideographTraditional"/>
      <w:lvlText w:val="%5、"/>
      <w:lvlJc w:val="left"/>
      <w:pPr>
        <w:ind w:left="3120" w:hanging="480"/>
      </w:pPr>
    </w:lvl>
    <w:lvl w:ilvl="5" w:tplc="45E4953C" w:tentative="1">
      <w:start w:val="1"/>
      <w:numFmt w:val="lowerRoman"/>
      <w:lvlText w:val="%6."/>
      <w:lvlJc w:val="right"/>
      <w:pPr>
        <w:ind w:left="3600" w:hanging="480"/>
      </w:pPr>
    </w:lvl>
    <w:lvl w:ilvl="6" w:tplc="A43E8BEC" w:tentative="1">
      <w:start w:val="1"/>
      <w:numFmt w:val="decimal"/>
      <w:lvlText w:val="%7."/>
      <w:lvlJc w:val="left"/>
      <w:pPr>
        <w:ind w:left="4080" w:hanging="480"/>
      </w:pPr>
    </w:lvl>
    <w:lvl w:ilvl="7" w:tplc="53B812D6" w:tentative="1">
      <w:start w:val="1"/>
      <w:numFmt w:val="ideographTraditional"/>
      <w:lvlText w:val="%8、"/>
      <w:lvlJc w:val="left"/>
      <w:pPr>
        <w:ind w:left="4560" w:hanging="480"/>
      </w:pPr>
    </w:lvl>
    <w:lvl w:ilvl="8" w:tplc="E9C2761C" w:tentative="1">
      <w:start w:val="1"/>
      <w:numFmt w:val="lowerRoman"/>
      <w:lvlText w:val="%9."/>
      <w:lvlJc w:val="right"/>
      <w:pPr>
        <w:ind w:left="5040" w:hanging="480"/>
      </w:pPr>
    </w:lvl>
  </w:abstractNum>
  <w:abstractNum w:abstractNumId="8" w15:restartNumberingAfterBreak="0">
    <w:nsid w:val="13821222"/>
    <w:multiLevelType w:val="hybridMultilevel"/>
    <w:tmpl w:val="208C2072"/>
    <w:lvl w:ilvl="0" w:tplc="D06EA760">
      <w:start w:val="1"/>
      <w:numFmt w:val="lowerLetter"/>
      <w:lvlText w:val="(%1)"/>
      <w:lvlJc w:val="left"/>
      <w:pPr>
        <w:ind w:left="1320" w:hanging="360"/>
      </w:pPr>
      <w:rPr>
        <w:rFonts w:hint="default"/>
      </w:rPr>
    </w:lvl>
    <w:lvl w:ilvl="1" w:tplc="B45A63B6">
      <w:start w:val="1"/>
      <w:numFmt w:val="ideographTraditional"/>
      <w:lvlText w:val="%2、"/>
      <w:lvlJc w:val="left"/>
      <w:pPr>
        <w:ind w:left="1920" w:hanging="480"/>
      </w:pPr>
    </w:lvl>
    <w:lvl w:ilvl="2" w:tplc="B97C4B94" w:tentative="1">
      <w:start w:val="1"/>
      <w:numFmt w:val="lowerRoman"/>
      <w:lvlText w:val="%3."/>
      <w:lvlJc w:val="right"/>
      <w:pPr>
        <w:ind w:left="2400" w:hanging="480"/>
      </w:pPr>
    </w:lvl>
    <w:lvl w:ilvl="3" w:tplc="E1507DF4" w:tentative="1">
      <w:start w:val="1"/>
      <w:numFmt w:val="decimal"/>
      <w:lvlText w:val="%4."/>
      <w:lvlJc w:val="left"/>
      <w:pPr>
        <w:ind w:left="2880" w:hanging="480"/>
      </w:pPr>
    </w:lvl>
    <w:lvl w:ilvl="4" w:tplc="6C8CBC0C" w:tentative="1">
      <w:start w:val="1"/>
      <w:numFmt w:val="ideographTraditional"/>
      <w:lvlText w:val="%5、"/>
      <w:lvlJc w:val="left"/>
      <w:pPr>
        <w:ind w:left="3360" w:hanging="480"/>
      </w:pPr>
    </w:lvl>
    <w:lvl w:ilvl="5" w:tplc="BACA846A" w:tentative="1">
      <w:start w:val="1"/>
      <w:numFmt w:val="lowerRoman"/>
      <w:lvlText w:val="%6."/>
      <w:lvlJc w:val="right"/>
      <w:pPr>
        <w:ind w:left="3840" w:hanging="480"/>
      </w:pPr>
    </w:lvl>
    <w:lvl w:ilvl="6" w:tplc="5C1E3D94" w:tentative="1">
      <w:start w:val="1"/>
      <w:numFmt w:val="decimal"/>
      <w:lvlText w:val="%7."/>
      <w:lvlJc w:val="left"/>
      <w:pPr>
        <w:ind w:left="4320" w:hanging="480"/>
      </w:pPr>
    </w:lvl>
    <w:lvl w:ilvl="7" w:tplc="DAC67754" w:tentative="1">
      <w:start w:val="1"/>
      <w:numFmt w:val="ideographTraditional"/>
      <w:lvlText w:val="%8、"/>
      <w:lvlJc w:val="left"/>
      <w:pPr>
        <w:ind w:left="4800" w:hanging="480"/>
      </w:pPr>
    </w:lvl>
    <w:lvl w:ilvl="8" w:tplc="54A0CF76" w:tentative="1">
      <w:start w:val="1"/>
      <w:numFmt w:val="lowerRoman"/>
      <w:lvlText w:val="%9."/>
      <w:lvlJc w:val="right"/>
      <w:pPr>
        <w:ind w:left="5280" w:hanging="480"/>
      </w:pPr>
    </w:lvl>
  </w:abstractNum>
  <w:abstractNum w:abstractNumId="9"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C251A"/>
    <w:multiLevelType w:val="hybridMultilevel"/>
    <w:tmpl w:val="AB0C936A"/>
    <w:lvl w:ilvl="0" w:tplc="7206BF06">
      <w:start w:val="6"/>
      <w:numFmt w:val="decimal"/>
      <w:lvlText w:val="%1."/>
      <w:lvlJc w:val="left"/>
      <w:pPr>
        <w:ind w:left="720" w:hanging="360"/>
      </w:pPr>
      <w:rPr>
        <w:rFonts w:hint="default"/>
      </w:rPr>
    </w:lvl>
    <w:lvl w:ilvl="1" w:tplc="F2762E50" w:tentative="1">
      <w:start w:val="1"/>
      <w:numFmt w:val="lowerLetter"/>
      <w:lvlText w:val="%2."/>
      <w:lvlJc w:val="left"/>
      <w:pPr>
        <w:ind w:left="1440" w:hanging="360"/>
      </w:pPr>
    </w:lvl>
    <w:lvl w:ilvl="2" w:tplc="057A8D1A" w:tentative="1">
      <w:start w:val="1"/>
      <w:numFmt w:val="lowerRoman"/>
      <w:lvlText w:val="%3."/>
      <w:lvlJc w:val="right"/>
      <w:pPr>
        <w:ind w:left="2160" w:hanging="180"/>
      </w:pPr>
    </w:lvl>
    <w:lvl w:ilvl="3" w:tplc="B2004BB2" w:tentative="1">
      <w:start w:val="1"/>
      <w:numFmt w:val="decimal"/>
      <w:lvlText w:val="%4."/>
      <w:lvlJc w:val="left"/>
      <w:pPr>
        <w:ind w:left="2880" w:hanging="360"/>
      </w:pPr>
    </w:lvl>
    <w:lvl w:ilvl="4" w:tplc="55A6470C" w:tentative="1">
      <w:start w:val="1"/>
      <w:numFmt w:val="lowerLetter"/>
      <w:lvlText w:val="%5."/>
      <w:lvlJc w:val="left"/>
      <w:pPr>
        <w:ind w:left="3600" w:hanging="360"/>
      </w:pPr>
    </w:lvl>
    <w:lvl w:ilvl="5" w:tplc="22B854B4" w:tentative="1">
      <w:start w:val="1"/>
      <w:numFmt w:val="lowerRoman"/>
      <w:lvlText w:val="%6."/>
      <w:lvlJc w:val="right"/>
      <w:pPr>
        <w:ind w:left="4320" w:hanging="180"/>
      </w:pPr>
    </w:lvl>
    <w:lvl w:ilvl="6" w:tplc="06787D00" w:tentative="1">
      <w:start w:val="1"/>
      <w:numFmt w:val="decimal"/>
      <w:lvlText w:val="%7."/>
      <w:lvlJc w:val="left"/>
      <w:pPr>
        <w:ind w:left="5040" w:hanging="360"/>
      </w:pPr>
    </w:lvl>
    <w:lvl w:ilvl="7" w:tplc="017AFD48" w:tentative="1">
      <w:start w:val="1"/>
      <w:numFmt w:val="lowerLetter"/>
      <w:lvlText w:val="%8."/>
      <w:lvlJc w:val="left"/>
      <w:pPr>
        <w:ind w:left="5760" w:hanging="360"/>
      </w:pPr>
    </w:lvl>
    <w:lvl w:ilvl="8" w:tplc="3C562ACA" w:tentative="1">
      <w:start w:val="1"/>
      <w:numFmt w:val="lowerRoman"/>
      <w:lvlText w:val="%9."/>
      <w:lvlJc w:val="right"/>
      <w:pPr>
        <w:ind w:left="6480" w:hanging="180"/>
      </w:pPr>
    </w:lvl>
  </w:abstractNum>
  <w:abstractNum w:abstractNumId="11" w15:restartNumberingAfterBreak="0">
    <w:nsid w:val="1716538E"/>
    <w:multiLevelType w:val="hybridMultilevel"/>
    <w:tmpl w:val="2BCA658A"/>
    <w:lvl w:ilvl="0" w:tplc="824ACB80">
      <w:start w:val="1"/>
      <w:numFmt w:val="decimal"/>
      <w:lvlText w:val="%1."/>
      <w:lvlJc w:val="left"/>
      <w:pPr>
        <w:tabs>
          <w:tab w:val="num" w:pos="480"/>
        </w:tabs>
        <w:ind w:left="480" w:hanging="480"/>
      </w:pPr>
      <w:rPr>
        <w:rFonts w:hint="eastAsia"/>
      </w:rPr>
    </w:lvl>
    <w:lvl w:ilvl="1" w:tplc="7C96E37E">
      <w:start w:val="1"/>
      <w:numFmt w:val="lowerLetter"/>
      <w:lvlText w:val="(%2)"/>
      <w:lvlJc w:val="left"/>
      <w:pPr>
        <w:tabs>
          <w:tab w:val="num" w:pos="960"/>
        </w:tabs>
        <w:ind w:left="960" w:hanging="480"/>
      </w:pPr>
      <w:rPr>
        <w:rFonts w:hint="eastAsia"/>
      </w:rPr>
    </w:lvl>
    <w:lvl w:ilvl="2" w:tplc="0D8ACFB0" w:tentative="1">
      <w:start w:val="1"/>
      <w:numFmt w:val="lowerRoman"/>
      <w:lvlText w:val="%3."/>
      <w:lvlJc w:val="right"/>
      <w:pPr>
        <w:tabs>
          <w:tab w:val="num" w:pos="1440"/>
        </w:tabs>
        <w:ind w:left="1440" w:hanging="480"/>
      </w:pPr>
    </w:lvl>
    <w:lvl w:ilvl="3" w:tplc="48DA306A" w:tentative="1">
      <w:start w:val="1"/>
      <w:numFmt w:val="decimal"/>
      <w:lvlText w:val="%4."/>
      <w:lvlJc w:val="left"/>
      <w:pPr>
        <w:tabs>
          <w:tab w:val="num" w:pos="1920"/>
        </w:tabs>
        <w:ind w:left="1920" w:hanging="480"/>
      </w:pPr>
    </w:lvl>
    <w:lvl w:ilvl="4" w:tplc="A1802DE2" w:tentative="1">
      <w:start w:val="1"/>
      <w:numFmt w:val="ideographTraditional"/>
      <w:lvlText w:val="%5、"/>
      <w:lvlJc w:val="left"/>
      <w:pPr>
        <w:tabs>
          <w:tab w:val="num" w:pos="2400"/>
        </w:tabs>
        <w:ind w:left="2400" w:hanging="480"/>
      </w:pPr>
    </w:lvl>
    <w:lvl w:ilvl="5" w:tplc="939E8E0A" w:tentative="1">
      <w:start w:val="1"/>
      <w:numFmt w:val="lowerRoman"/>
      <w:lvlText w:val="%6."/>
      <w:lvlJc w:val="right"/>
      <w:pPr>
        <w:tabs>
          <w:tab w:val="num" w:pos="2880"/>
        </w:tabs>
        <w:ind w:left="2880" w:hanging="480"/>
      </w:pPr>
    </w:lvl>
    <w:lvl w:ilvl="6" w:tplc="853CB224" w:tentative="1">
      <w:start w:val="1"/>
      <w:numFmt w:val="decimal"/>
      <w:lvlText w:val="%7."/>
      <w:lvlJc w:val="left"/>
      <w:pPr>
        <w:tabs>
          <w:tab w:val="num" w:pos="3360"/>
        </w:tabs>
        <w:ind w:left="3360" w:hanging="480"/>
      </w:pPr>
    </w:lvl>
    <w:lvl w:ilvl="7" w:tplc="B0288206" w:tentative="1">
      <w:start w:val="1"/>
      <w:numFmt w:val="ideographTraditional"/>
      <w:lvlText w:val="%8、"/>
      <w:lvlJc w:val="left"/>
      <w:pPr>
        <w:tabs>
          <w:tab w:val="num" w:pos="3840"/>
        </w:tabs>
        <w:ind w:left="3840" w:hanging="480"/>
      </w:pPr>
    </w:lvl>
    <w:lvl w:ilvl="8" w:tplc="BC8CB796" w:tentative="1">
      <w:start w:val="1"/>
      <w:numFmt w:val="lowerRoman"/>
      <w:lvlText w:val="%9."/>
      <w:lvlJc w:val="right"/>
      <w:pPr>
        <w:tabs>
          <w:tab w:val="num" w:pos="4320"/>
        </w:tabs>
        <w:ind w:left="4320" w:hanging="480"/>
      </w:pPr>
    </w:lvl>
  </w:abstractNum>
  <w:abstractNum w:abstractNumId="12" w15:restartNumberingAfterBreak="0">
    <w:nsid w:val="185F2021"/>
    <w:multiLevelType w:val="hybridMultilevel"/>
    <w:tmpl w:val="CEDEB85C"/>
    <w:lvl w:ilvl="0" w:tplc="112C11DC">
      <w:start w:val="1"/>
      <w:numFmt w:val="decimal"/>
      <w:lvlText w:val="%1."/>
      <w:lvlJc w:val="left"/>
      <w:pPr>
        <w:ind w:left="1331" w:hanging="480"/>
      </w:pPr>
      <w:rPr>
        <w:b w:val="0"/>
        <w:i w:val="0"/>
        <w:color w:val="auto"/>
      </w:rPr>
    </w:lvl>
    <w:lvl w:ilvl="1" w:tplc="59E06B8A">
      <w:start w:val="1"/>
      <w:numFmt w:val="decimal"/>
      <w:lvlText w:val="(%2)"/>
      <w:lvlJc w:val="left"/>
      <w:pPr>
        <w:ind w:left="840" w:hanging="360"/>
      </w:pPr>
      <w:rPr>
        <w:rFonts w:hint="default"/>
      </w:rPr>
    </w:lvl>
    <w:lvl w:ilvl="2" w:tplc="9EA0FF7A" w:tentative="1">
      <w:start w:val="1"/>
      <w:numFmt w:val="lowerRoman"/>
      <w:lvlText w:val="%3."/>
      <w:lvlJc w:val="right"/>
      <w:pPr>
        <w:ind w:left="1440" w:hanging="480"/>
      </w:pPr>
    </w:lvl>
    <w:lvl w:ilvl="3" w:tplc="A260EDF2" w:tentative="1">
      <w:start w:val="1"/>
      <w:numFmt w:val="decimal"/>
      <w:lvlText w:val="%4."/>
      <w:lvlJc w:val="left"/>
      <w:pPr>
        <w:ind w:left="1920" w:hanging="480"/>
      </w:pPr>
    </w:lvl>
    <w:lvl w:ilvl="4" w:tplc="14EE4CC4" w:tentative="1">
      <w:start w:val="1"/>
      <w:numFmt w:val="ideographTraditional"/>
      <w:lvlText w:val="%5、"/>
      <w:lvlJc w:val="left"/>
      <w:pPr>
        <w:ind w:left="2400" w:hanging="480"/>
      </w:pPr>
    </w:lvl>
    <w:lvl w:ilvl="5" w:tplc="6B726A6C" w:tentative="1">
      <w:start w:val="1"/>
      <w:numFmt w:val="lowerRoman"/>
      <w:lvlText w:val="%6."/>
      <w:lvlJc w:val="right"/>
      <w:pPr>
        <w:ind w:left="2880" w:hanging="480"/>
      </w:pPr>
    </w:lvl>
    <w:lvl w:ilvl="6" w:tplc="095434A2" w:tentative="1">
      <w:start w:val="1"/>
      <w:numFmt w:val="decimal"/>
      <w:lvlText w:val="%7."/>
      <w:lvlJc w:val="left"/>
      <w:pPr>
        <w:ind w:left="3360" w:hanging="480"/>
      </w:pPr>
    </w:lvl>
    <w:lvl w:ilvl="7" w:tplc="A59260FE" w:tentative="1">
      <w:start w:val="1"/>
      <w:numFmt w:val="ideographTraditional"/>
      <w:lvlText w:val="%8、"/>
      <w:lvlJc w:val="left"/>
      <w:pPr>
        <w:ind w:left="3840" w:hanging="480"/>
      </w:pPr>
    </w:lvl>
    <w:lvl w:ilvl="8" w:tplc="65725884" w:tentative="1">
      <w:start w:val="1"/>
      <w:numFmt w:val="lowerRoman"/>
      <w:lvlText w:val="%9."/>
      <w:lvlJc w:val="right"/>
      <w:pPr>
        <w:ind w:left="4320" w:hanging="480"/>
      </w:pPr>
    </w:lvl>
  </w:abstractNum>
  <w:abstractNum w:abstractNumId="13" w15:restartNumberingAfterBreak="0">
    <w:nsid w:val="18813860"/>
    <w:multiLevelType w:val="multilevel"/>
    <w:tmpl w:val="930CBCA6"/>
    <w:lvl w:ilvl="0">
      <w:start w:val="1"/>
      <w:numFmt w:val="decimal"/>
      <w:lvlText w:val="%1."/>
      <w:lvlJc w:val="left"/>
      <w:pPr>
        <w:tabs>
          <w:tab w:val="num" w:pos="680"/>
        </w:tabs>
        <w:ind w:left="680" w:hanging="680"/>
      </w:pPr>
      <w:rPr>
        <w:rFonts w:ascii="Times New Roman" w:hAnsi="Times New Roman" w:cs="Times New Roman" w:hint="default"/>
        <w:b w:val="0"/>
        <w:sz w:val="26"/>
        <w:szCs w:val="26"/>
        <w:lang w:val="en-GB"/>
      </w:rPr>
    </w:lvl>
    <w:lvl w:ilvl="1">
      <w:start w:val="1"/>
      <w:numFmt w:val="decimal"/>
      <w:lvlText w:val="%1.%2."/>
      <w:lvlJc w:val="left"/>
      <w:pPr>
        <w:tabs>
          <w:tab w:val="num" w:pos="1418"/>
        </w:tabs>
        <w:ind w:left="1418" w:hanging="738"/>
      </w:pPr>
      <w:rPr>
        <w:rFonts w:ascii="Times New Roman" w:hAnsi="Times New Roman" w:hint="default"/>
        <w:b w:val="0"/>
        <w:i w:val="0"/>
      </w:rPr>
    </w:lvl>
    <w:lvl w:ilvl="2">
      <w:start w:val="1"/>
      <w:numFmt w:val="lowerRoman"/>
      <w:lvlText w:val="(%3)"/>
      <w:lvlJc w:val="left"/>
      <w:pPr>
        <w:tabs>
          <w:tab w:val="num" w:pos="2098"/>
        </w:tabs>
        <w:ind w:left="2098" w:hanging="680"/>
      </w:pPr>
      <w:rPr>
        <w:rFonts w:hint="default"/>
        <w:b w:val="0"/>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19531D"/>
    <w:multiLevelType w:val="hybridMultilevel"/>
    <w:tmpl w:val="2FB6A446"/>
    <w:lvl w:ilvl="0" w:tplc="3CB8F0C4">
      <w:start w:val="1"/>
      <w:numFmt w:val="decimal"/>
      <w:lvlText w:val="(%1)"/>
      <w:lvlJc w:val="left"/>
      <w:pPr>
        <w:ind w:left="1078" w:hanging="360"/>
      </w:pPr>
      <w:rPr>
        <w:rFonts w:hint="default"/>
      </w:rPr>
    </w:lvl>
    <w:lvl w:ilvl="1" w:tplc="29D6518A" w:tentative="1">
      <w:start w:val="1"/>
      <w:numFmt w:val="lowerLetter"/>
      <w:lvlText w:val="%2."/>
      <w:lvlJc w:val="left"/>
      <w:pPr>
        <w:ind w:left="1798" w:hanging="360"/>
      </w:pPr>
    </w:lvl>
    <w:lvl w:ilvl="2" w:tplc="A2228BA4" w:tentative="1">
      <w:start w:val="1"/>
      <w:numFmt w:val="lowerRoman"/>
      <w:lvlText w:val="%3."/>
      <w:lvlJc w:val="right"/>
      <w:pPr>
        <w:ind w:left="2518" w:hanging="180"/>
      </w:pPr>
    </w:lvl>
    <w:lvl w:ilvl="3" w:tplc="87F8C772" w:tentative="1">
      <w:start w:val="1"/>
      <w:numFmt w:val="decimal"/>
      <w:lvlText w:val="%4."/>
      <w:lvlJc w:val="left"/>
      <w:pPr>
        <w:ind w:left="3238" w:hanging="360"/>
      </w:pPr>
    </w:lvl>
    <w:lvl w:ilvl="4" w:tplc="ECC840A4" w:tentative="1">
      <w:start w:val="1"/>
      <w:numFmt w:val="lowerLetter"/>
      <w:lvlText w:val="%5."/>
      <w:lvlJc w:val="left"/>
      <w:pPr>
        <w:ind w:left="3958" w:hanging="360"/>
      </w:pPr>
    </w:lvl>
    <w:lvl w:ilvl="5" w:tplc="4C141E4E" w:tentative="1">
      <w:start w:val="1"/>
      <w:numFmt w:val="lowerRoman"/>
      <w:lvlText w:val="%6."/>
      <w:lvlJc w:val="right"/>
      <w:pPr>
        <w:ind w:left="4678" w:hanging="180"/>
      </w:pPr>
    </w:lvl>
    <w:lvl w:ilvl="6" w:tplc="1152C6B2" w:tentative="1">
      <w:start w:val="1"/>
      <w:numFmt w:val="decimal"/>
      <w:lvlText w:val="%7."/>
      <w:lvlJc w:val="left"/>
      <w:pPr>
        <w:ind w:left="5398" w:hanging="360"/>
      </w:pPr>
    </w:lvl>
    <w:lvl w:ilvl="7" w:tplc="183C1F1C" w:tentative="1">
      <w:start w:val="1"/>
      <w:numFmt w:val="lowerLetter"/>
      <w:lvlText w:val="%8."/>
      <w:lvlJc w:val="left"/>
      <w:pPr>
        <w:ind w:left="6118" w:hanging="360"/>
      </w:pPr>
    </w:lvl>
    <w:lvl w:ilvl="8" w:tplc="E9120FEE" w:tentative="1">
      <w:start w:val="1"/>
      <w:numFmt w:val="lowerRoman"/>
      <w:lvlText w:val="%9."/>
      <w:lvlJc w:val="right"/>
      <w:pPr>
        <w:ind w:left="6838" w:hanging="180"/>
      </w:pPr>
    </w:lvl>
  </w:abstractNum>
  <w:abstractNum w:abstractNumId="15" w15:restartNumberingAfterBreak="0">
    <w:nsid w:val="20AA4434"/>
    <w:multiLevelType w:val="hybridMultilevel"/>
    <w:tmpl w:val="0AC69FE6"/>
    <w:lvl w:ilvl="0" w:tplc="FD1A859C">
      <w:start w:val="1"/>
      <w:numFmt w:val="lowerLetter"/>
      <w:lvlText w:val="(%1)"/>
      <w:lvlJc w:val="left"/>
      <w:pPr>
        <w:tabs>
          <w:tab w:val="num" w:pos="960"/>
        </w:tabs>
        <w:ind w:left="960" w:hanging="360"/>
      </w:pPr>
      <w:rPr>
        <w:rFonts w:hint="eastAsia"/>
      </w:rPr>
    </w:lvl>
    <w:lvl w:ilvl="1" w:tplc="25CC44B6" w:tentative="1">
      <w:start w:val="1"/>
      <w:numFmt w:val="ideographTraditional"/>
      <w:lvlText w:val="%2、"/>
      <w:lvlJc w:val="left"/>
      <w:pPr>
        <w:tabs>
          <w:tab w:val="num" w:pos="1560"/>
        </w:tabs>
        <w:ind w:left="1560" w:hanging="480"/>
      </w:pPr>
    </w:lvl>
    <w:lvl w:ilvl="2" w:tplc="8A880960" w:tentative="1">
      <w:start w:val="1"/>
      <w:numFmt w:val="lowerRoman"/>
      <w:lvlText w:val="%3."/>
      <w:lvlJc w:val="right"/>
      <w:pPr>
        <w:tabs>
          <w:tab w:val="num" w:pos="2040"/>
        </w:tabs>
        <w:ind w:left="2040" w:hanging="480"/>
      </w:pPr>
    </w:lvl>
    <w:lvl w:ilvl="3" w:tplc="08F62EEC" w:tentative="1">
      <w:start w:val="1"/>
      <w:numFmt w:val="decimal"/>
      <w:lvlText w:val="%4."/>
      <w:lvlJc w:val="left"/>
      <w:pPr>
        <w:tabs>
          <w:tab w:val="num" w:pos="2520"/>
        </w:tabs>
        <w:ind w:left="2520" w:hanging="480"/>
      </w:pPr>
    </w:lvl>
    <w:lvl w:ilvl="4" w:tplc="98C8B7D2" w:tentative="1">
      <w:start w:val="1"/>
      <w:numFmt w:val="ideographTraditional"/>
      <w:lvlText w:val="%5、"/>
      <w:lvlJc w:val="left"/>
      <w:pPr>
        <w:tabs>
          <w:tab w:val="num" w:pos="3000"/>
        </w:tabs>
        <w:ind w:left="3000" w:hanging="480"/>
      </w:pPr>
    </w:lvl>
    <w:lvl w:ilvl="5" w:tplc="9176C926" w:tentative="1">
      <w:start w:val="1"/>
      <w:numFmt w:val="lowerRoman"/>
      <w:lvlText w:val="%6."/>
      <w:lvlJc w:val="right"/>
      <w:pPr>
        <w:tabs>
          <w:tab w:val="num" w:pos="3480"/>
        </w:tabs>
        <w:ind w:left="3480" w:hanging="480"/>
      </w:pPr>
    </w:lvl>
    <w:lvl w:ilvl="6" w:tplc="31060FAE" w:tentative="1">
      <w:start w:val="1"/>
      <w:numFmt w:val="decimal"/>
      <w:lvlText w:val="%7."/>
      <w:lvlJc w:val="left"/>
      <w:pPr>
        <w:tabs>
          <w:tab w:val="num" w:pos="3960"/>
        </w:tabs>
        <w:ind w:left="3960" w:hanging="480"/>
      </w:pPr>
    </w:lvl>
    <w:lvl w:ilvl="7" w:tplc="0C8CACDE" w:tentative="1">
      <w:start w:val="1"/>
      <w:numFmt w:val="ideographTraditional"/>
      <w:lvlText w:val="%8、"/>
      <w:lvlJc w:val="left"/>
      <w:pPr>
        <w:tabs>
          <w:tab w:val="num" w:pos="4440"/>
        </w:tabs>
        <w:ind w:left="4440" w:hanging="480"/>
      </w:pPr>
    </w:lvl>
    <w:lvl w:ilvl="8" w:tplc="3D92744A" w:tentative="1">
      <w:start w:val="1"/>
      <w:numFmt w:val="lowerRoman"/>
      <w:lvlText w:val="%9."/>
      <w:lvlJc w:val="right"/>
      <w:pPr>
        <w:tabs>
          <w:tab w:val="num" w:pos="4920"/>
        </w:tabs>
        <w:ind w:left="4920" w:hanging="480"/>
      </w:pPr>
    </w:lvl>
  </w:abstractNum>
  <w:abstractNum w:abstractNumId="16" w15:restartNumberingAfterBreak="0">
    <w:nsid w:val="22F8344F"/>
    <w:multiLevelType w:val="hybridMultilevel"/>
    <w:tmpl w:val="E92A8E8A"/>
    <w:lvl w:ilvl="0" w:tplc="69A08CEC">
      <w:start w:val="1"/>
      <w:numFmt w:val="decimal"/>
      <w:lvlText w:val="%1."/>
      <w:lvlJc w:val="left"/>
      <w:pPr>
        <w:ind w:left="705" w:hanging="705"/>
      </w:pPr>
      <w:rPr>
        <w:rFonts w:hint="default"/>
      </w:rPr>
    </w:lvl>
    <w:lvl w:ilvl="1" w:tplc="CC74337E" w:tentative="1">
      <w:start w:val="1"/>
      <w:numFmt w:val="ideographTraditional"/>
      <w:lvlText w:val="%2、"/>
      <w:lvlJc w:val="left"/>
      <w:pPr>
        <w:ind w:left="960" w:hanging="480"/>
      </w:pPr>
    </w:lvl>
    <w:lvl w:ilvl="2" w:tplc="C1741AC2" w:tentative="1">
      <w:start w:val="1"/>
      <w:numFmt w:val="lowerRoman"/>
      <w:lvlText w:val="%3."/>
      <w:lvlJc w:val="right"/>
      <w:pPr>
        <w:ind w:left="1440" w:hanging="480"/>
      </w:pPr>
    </w:lvl>
    <w:lvl w:ilvl="3" w:tplc="C9D694AE" w:tentative="1">
      <w:start w:val="1"/>
      <w:numFmt w:val="decimal"/>
      <w:lvlText w:val="%4."/>
      <w:lvlJc w:val="left"/>
      <w:pPr>
        <w:ind w:left="1920" w:hanging="480"/>
      </w:pPr>
    </w:lvl>
    <w:lvl w:ilvl="4" w:tplc="5A42E74E" w:tentative="1">
      <w:start w:val="1"/>
      <w:numFmt w:val="ideographTraditional"/>
      <w:lvlText w:val="%5、"/>
      <w:lvlJc w:val="left"/>
      <w:pPr>
        <w:ind w:left="2400" w:hanging="480"/>
      </w:pPr>
    </w:lvl>
    <w:lvl w:ilvl="5" w:tplc="34F89338" w:tentative="1">
      <w:start w:val="1"/>
      <w:numFmt w:val="lowerRoman"/>
      <w:lvlText w:val="%6."/>
      <w:lvlJc w:val="right"/>
      <w:pPr>
        <w:ind w:left="2880" w:hanging="480"/>
      </w:pPr>
    </w:lvl>
    <w:lvl w:ilvl="6" w:tplc="5072A006" w:tentative="1">
      <w:start w:val="1"/>
      <w:numFmt w:val="decimal"/>
      <w:lvlText w:val="%7."/>
      <w:lvlJc w:val="left"/>
      <w:pPr>
        <w:ind w:left="3360" w:hanging="480"/>
      </w:pPr>
    </w:lvl>
    <w:lvl w:ilvl="7" w:tplc="83C81296" w:tentative="1">
      <w:start w:val="1"/>
      <w:numFmt w:val="ideographTraditional"/>
      <w:lvlText w:val="%8、"/>
      <w:lvlJc w:val="left"/>
      <w:pPr>
        <w:ind w:left="3840" w:hanging="480"/>
      </w:pPr>
    </w:lvl>
    <w:lvl w:ilvl="8" w:tplc="5D26CF66" w:tentative="1">
      <w:start w:val="1"/>
      <w:numFmt w:val="lowerRoman"/>
      <w:lvlText w:val="%9."/>
      <w:lvlJc w:val="right"/>
      <w:pPr>
        <w:ind w:left="4320" w:hanging="480"/>
      </w:pPr>
    </w:lvl>
  </w:abstractNum>
  <w:abstractNum w:abstractNumId="17" w15:restartNumberingAfterBreak="0">
    <w:nsid w:val="237D1CD9"/>
    <w:multiLevelType w:val="hybridMultilevel"/>
    <w:tmpl w:val="940039EC"/>
    <w:lvl w:ilvl="0" w:tplc="FE521594">
      <w:start w:val="1"/>
      <w:numFmt w:val="lowerLetter"/>
      <w:lvlText w:val="(%1)"/>
      <w:lvlJc w:val="left"/>
      <w:pPr>
        <w:ind w:left="1416" w:hanging="708"/>
      </w:pPr>
      <w:rPr>
        <w:rFonts w:hint="default"/>
      </w:rPr>
    </w:lvl>
    <w:lvl w:ilvl="1" w:tplc="53AA1ED8" w:tentative="1">
      <w:start w:val="1"/>
      <w:numFmt w:val="ideographTraditional"/>
      <w:lvlText w:val="%2、"/>
      <w:lvlJc w:val="left"/>
      <w:pPr>
        <w:ind w:left="1668" w:hanging="480"/>
      </w:pPr>
    </w:lvl>
    <w:lvl w:ilvl="2" w:tplc="95C8A0AE" w:tentative="1">
      <w:start w:val="1"/>
      <w:numFmt w:val="lowerRoman"/>
      <w:lvlText w:val="%3."/>
      <w:lvlJc w:val="right"/>
      <w:pPr>
        <w:ind w:left="2148" w:hanging="480"/>
      </w:pPr>
    </w:lvl>
    <w:lvl w:ilvl="3" w:tplc="9B3CBCD6" w:tentative="1">
      <w:start w:val="1"/>
      <w:numFmt w:val="decimal"/>
      <w:lvlText w:val="%4."/>
      <w:lvlJc w:val="left"/>
      <w:pPr>
        <w:ind w:left="2628" w:hanging="480"/>
      </w:pPr>
    </w:lvl>
    <w:lvl w:ilvl="4" w:tplc="0308CD20" w:tentative="1">
      <w:start w:val="1"/>
      <w:numFmt w:val="ideographTraditional"/>
      <w:lvlText w:val="%5、"/>
      <w:lvlJc w:val="left"/>
      <w:pPr>
        <w:ind w:left="3108" w:hanging="480"/>
      </w:pPr>
    </w:lvl>
    <w:lvl w:ilvl="5" w:tplc="EEC47128" w:tentative="1">
      <w:start w:val="1"/>
      <w:numFmt w:val="lowerRoman"/>
      <w:lvlText w:val="%6."/>
      <w:lvlJc w:val="right"/>
      <w:pPr>
        <w:ind w:left="3588" w:hanging="480"/>
      </w:pPr>
    </w:lvl>
    <w:lvl w:ilvl="6" w:tplc="87487DFA" w:tentative="1">
      <w:start w:val="1"/>
      <w:numFmt w:val="decimal"/>
      <w:lvlText w:val="%7."/>
      <w:lvlJc w:val="left"/>
      <w:pPr>
        <w:ind w:left="4068" w:hanging="480"/>
      </w:pPr>
    </w:lvl>
    <w:lvl w:ilvl="7" w:tplc="3EE2C47C" w:tentative="1">
      <w:start w:val="1"/>
      <w:numFmt w:val="ideographTraditional"/>
      <w:lvlText w:val="%8、"/>
      <w:lvlJc w:val="left"/>
      <w:pPr>
        <w:ind w:left="4548" w:hanging="480"/>
      </w:pPr>
    </w:lvl>
    <w:lvl w:ilvl="8" w:tplc="3A16AD0C" w:tentative="1">
      <w:start w:val="1"/>
      <w:numFmt w:val="lowerRoman"/>
      <w:lvlText w:val="%9."/>
      <w:lvlJc w:val="right"/>
      <w:pPr>
        <w:ind w:left="5028" w:hanging="480"/>
      </w:pPr>
    </w:lvl>
  </w:abstractNum>
  <w:abstractNum w:abstractNumId="18" w15:restartNumberingAfterBreak="0">
    <w:nsid w:val="238B3526"/>
    <w:multiLevelType w:val="hybridMultilevel"/>
    <w:tmpl w:val="47B8EBA8"/>
    <w:lvl w:ilvl="0" w:tplc="FEC0A98E">
      <w:start w:val="1"/>
      <w:numFmt w:val="decimal"/>
      <w:lvlText w:val="(%1)"/>
      <w:lvlJc w:val="left"/>
      <w:pPr>
        <w:ind w:left="1069" w:hanging="360"/>
      </w:pPr>
      <w:rPr>
        <w:rFonts w:hint="default"/>
      </w:rPr>
    </w:lvl>
    <w:lvl w:ilvl="1" w:tplc="5010DEF8" w:tentative="1">
      <w:start w:val="1"/>
      <w:numFmt w:val="lowerLetter"/>
      <w:lvlText w:val="%2."/>
      <w:lvlJc w:val="left"/>
      <w:pPr>
        <w:ind w:left="1789" w:hanging="360"/>
      </w:pPr>
    </w:lvl>
    <w:lvl w:ilvl="2" w:tplc="55340E92" w:tentative="1">
      <w:start w:val="1"/>
      <w:numFmt w:val="lowerRoman"/>
      <w:lvlText w:val="%3."/>
      <w:lvlJc w:val="right"/>
      <w:pPr>
        <w:ind w:left="2509" w:hanging="180"/>
      </w:pPr>
    </w:lvl>
    <w:lvl w:ilvl="3" w:tplc="6FDA9A8A" w:tentative="1">
      <w:start w:val="1"/>
      <w:numFmt w:val="decimal"/>
      <w:lvlText w:val="%4."/>
      <w:lvlJc w:val="left"/>
      <w:pPr>
        <w:ind w:left="3229" w:hanging="360"/>
      </w:pPr>
    </w:lvl>
    <w:lvl w:ilvl="4" w:tplc="42B208AA" w:tentative="1">
      <w:start w:val="1"/>
      <w:numFmt w:val="lowerLetter"/>
      <w:lvlText w:val="%5."/>
      <w:lvlJc w:val="left"/>
      <w:pPr>
        <w:ind w:left="3949" w:hanging="360"/>
      </w:pPr>
    </w:lvl>
    <w:lvl w:ilvl="5" w:tplc="D1F40EE6" w:tentative="1">
      <w:start w:val="1"/>
      <w:numFmt w:val="lowerRoman"/>
      <w:lvlText w:val="%6."/>
      <w:lvlJc w:val="right"/>
      <w:pPr>
        <w:ind w:left="4669" w:hanging="180"/>
      </w:pPr>
    </w:lvl>
    <w:lvl w:ilvl="6" w:tplc="0B783724" w:tentative="1">
      <w:start w:val="1"/>
      <w:numFmt w:val="decimal"/>
      <w:lvlText w:val="%7."/>
      <w:lvlJc w:val="left"/>
      <w:pPr>
        <w:ind w:left="5389" w:hanging="360"/>
      </w:pPr>
    </w:lvl>
    <w:lvl w:ilvl="7" w:tplc="CF3E0A8C" w:tentative="1">
      <w:start w:val="1"/>
      <w:numFmt w:val="lowerLetter"/>
      <w:lvlText w:val="%8."/>
      <w:lvlJc w:val="left"/>
      <w:pPr>
        <w:ind w:left="6109" w:hanging="360"/>
      </w:pPr>
    </w:lvl>
    <w:lvl w:ilvl="8" w:tplc="EEC8F64E" w:tentative="1">
      <w:start w:val="1"/>
      <w:numFmt w:val="lowerRoman"/>
      <w:lvlText w:val="%9."/>
      <w:lvlJc w:val="right"/>
      <w:pPr>
        <w:ind w:left="6829" w:hanging="180"/>
      </w:pPr>
    </w:lvl>
  </w:abstractNum>
  <w:abstractNum w:abstractNumId="19" w15:restartNumberingAfterBreak="0">
    <w:nsid w:val="23B4756E"/>
    <w:multiLevelType w:val="hybridMultilevel"/>
    <w:tmpl w:val="AEB6128C"/>
    <w:lvl w:ilvl="0" w:tplc="C2BAE690">
      <w:start w:val="1"/>
      <w:numFmt w:val="lowerLetter"/>
      <w:lvlText w:val="(%1)"/>
      <w:lvlJc w:val="left"/>
      <w:pPr>
        <w:ind w:left="1069" w:hanging="360"/>
      </w:pPr>
      <w:rPr>
        <w:rFonts w:hint="default"/>
      </w:rPr>
    </w:lvl>
    <w:lvl w:ilvl="1" w:tplc="9D847D12" w:tentative="1">
      <w:start w:val="1"/>
      <w:numFmt w:val="ideographTraditional"/>
      <w:lvlText w:val="%2、"/>
      <w:lvlJc w:val="left"/>
      <w:pPr>
        <w:ind w:left="1669" w:hanging="480"/>
      </w:pPr>
    </w:lvl>
    <w:lvl w:ilvl="2" w:tplc="AA3EA152" w:tentative="1">
      <w:start w:val="1"/>
      <w:numFmt w:val="lowerRoman"/>
      <w:lvlText w:val="%3."/>
      <w:lvlJc w:val="right"/>
      <w:pPr>
        <w:ind w:left="2149" w:hanging="480"/>
      </w:pPr>
    </w:lvl>
    <w:lvl w:ilvl="3" w:tplc="50DEE59C" w:tentative="1">
      <w:start w:val="1"/>
      <w:numFmt w:val="decimal"/>
      <w:lvlText w:val="%4."/>
      <w:lvlJc w:val="left"/>
      <w:pPr>
        <w:ind w:left="2629" w:hanging="480"/>
      </w:pPr>
    </w:lvl>
    <w:lvl w:ilvl="4" w:tplc="4BBE0692" w:tentative="1">
      <w:start w:val="1"/>
      <w:numFmt w:val="ideographTraditional"/>
      <w:lvlText w:val="%5、"/>
      <w:lvlJc w:val="left"/>
      <w:pPr>
        <w:ind w:left="3109" w:hanging="480"/>
      </w:pPr>
    </w:lvl>
    <w:lvl w:ilvl="5" w:tplc="529CBA90" w:tentative="1">
      <w:start w:val="1"/>
      <w:numFmt w:val="lowerRoman"/>
      <w:lvlText w:val="%6."/>
      <w:lvlJc w:val="right"/>
      <w:pPr>
        <w:ind w:left="3589" w:hanging="480"/>
      </w:pPr>
    </w:lvl>
    <w:lvl w:ilvl="6" w:tplc="B0F411C8" w:tentative="1">
      <w:start w:val="1"/>
      <w:numFmt w:val="decimal"/>
      <w:lvlText w:val="%7."/>
      <w:lvlJc w:val="left"/>
      <w:pPr>
        <w:ind w:left="4069" w:hanging="480"/>
      </w:pPr>
    </w:lvl>
    <w:lvl w:ilvl="7" w:tplc="ADCE3094" w:tentative="1">
      <w:start w:val="1"/>
      <w:numFmt w:val="ideographTraditional"/>
      <w:lvlText w:val="%8、"/>
      <w:lvlJc w:val="left"/>
      <w:pPr>
        <w:ind w:left="4549" w:hanging="480"/>
      </w:pPr>
    </w:lvl>
    <w:lvl w:ilvl="8" w:tplc="1D944074" w:tentative="1">
      <w:start w:val="1"/>
      <w:numFmt w:val="lowerRoman"/>
      <w:lvlText w:val="%9."/>
      <w:lvlJc w:val="right"/>
      <w:pPr>
        <w:ind w:left="5029" w:hanging="480"/>
      </w:pPr>
    </w:lvl>
  </w:abstractNum>
  <w:abstractNum w:abstractNumId="20" w15:restartNumberingAfterBreak="0">
    <w:nsid w:val="28D94BBD"/>
    <w:multiLevelType w:val="hybridMultilevel"/>
    <w:tmpl w:val="D752E7A0"/>
    <w:lvl w:ilvl="0" w:tplc="2E72207E">
      <w:start w:val="1"/>
      <w:numFmt w:val="lowerRoman"/>
      <w:lvlText w:val="(%1)"/>
      <w:lvlJc w:val="left"/>
      <w:pPr>
        <w:ind w:left="2302" w:hanging="720"/>
      </w:pPr>
      <w:rPr>
        <w:rFonts w:hint="default"/>
      </w:rPr>
    </w:lvl>
    <w:lvl w:ilvl="1" w:tplc="F28CA89C" w:tentative="1">
      <w:start w:val="1"/>
      <w:numFmt w:val="ideographTraditional"/>
      <w:lvlText w:val="%2、"/>
      <w:lvlJc w:val="left"/>
      <w:pPr>
        <w:ind w:left="2542" w:hanging="480"/>
      </w:pPr>
    </w:lvl>
    <w:lvl w:ilvl="2" w:tplc="0E206182" w:tentative="1">
      <w:start w:val="1"/>
      <w:numFmt w:val="lowerRoman"/>
      <w:lvlText w:val="%3."/>
      <w:lvlJc w:val="right"/>
      <w:pPr>
        <w:ind w:left="3022" w:hanging="480"/>
      </w:pPr>
    </w:lvl>
    <w:lvl w:ilvl="3" w:tplc="5544778E" w:tentative="1">
      <w:start w:val="1"/>
      <w:numFmt w:val="decimal"/>
      <w:lvlText w:val="%4."/>
      <w:lvlJc w:val="left"/>
      <w:pPr>
        <w:ind w:left="3502" w:hanging="480"/>
      </w:pPr>
    </w:lvl>
    <w:lvl w:ilvl="4" w:tplc="E4BE0692" w:tentative="1">
      <w:start w:val="1"/>
      <w:numFmt w:val="ideographTraditional"/>
      <w:lvlText w:val="%5、"/>
      <w:lvlJc w:val="left"/>
      <w:pPr>
        <w:ind w:left="3982" w:hanging="480"/>
      </w:pPr>
    </w:lvl>
    <w:lvl w:ilvl="5" w:tplc="59BA89AC" w:tentative="1">
      <w:start w:val="1"/>
      <w:numFmt w:val="lowerRoman"/>
      <w:lvlText w:val="%6."/>
      <w:lvlJc w:val="right"/>
      <w:pPr>
        <w:ind w:left="4462" w:hanging="480"/>
      </w:pPr>
    </w:lvl>
    <w:lvl w:ilvl="6" w:tplc="07FE1DAA" w:tentative="1">
      <w:start w:val="1"/>
      <w:numFmt w:val="decimal"/>
      <w:lvlText w:val="%7."/>
      <w:lvlJc w:val="left"/>
      <w:pPr>
        <w:ind w:left="4942" w:hanging="480"/>
      </w:pPr>
    </w:lvl>
    <w:lvl w:ilvl="7" w:tplc="67080C00" w:tentative="1">
      <w:start w:val="1"/>
      <w:numFmt w:val="ideographTraditional"/>
      <w:lvlText w:val="%8、"/>
      <w:lvlJc w:val="left"/>
      <w:pPr>
        <w:ind w:left="5422" w:hanging="480"/>
      </w:pPr>
    </w:lvl>
    <w:lvl w:ilvl="8" w:tplc="D2FEEC04" w:tentative="1">
      <w:start w:val="1"/>
      <w:numFmt w:val="lowerRoman"/>
      <w:lvlText w:val="%9."/>
      <w:lvlJc w:val="right"/>
      <w:pPr>
        <w:ind w:left="5902" w:hanging="480"/>
      </w:pPr>
    </w:lvl>
  </w:abstractNum>
  <w:abstractNum w:abstractNumId="21" w15:restartNumberingAfterBreak="0">
    <w:nsid w:val="2CA14BC0"/>
    <w:multiLevelType w:val="hybridMultilevel"/>
    <w:tmpl w:val="2854630E"/>
    <w:lvl w:ilvl="0" w:tplc="9A8C568E">
      <w:start w:val="1"/>
      <w:numFmt w:val="decimal"/>
      <w:lvlText w:val="(%1)"/>
      <w:lvlJc w:val="left"/>
      <w:pPr>
        <w:ind w:left="1058" w:hanging="360"/>
      </w:pPr>
      <w:rPr>
        <w:rFonts w:hint="default"/>
      </w:rPr>
    </w:lvl>
    <w:lvl w:ilvl="1" w:tplc="1EE0D666" w:tentative="1">
      <w:start w:val="1"/>
      <w:numFmt w:val="lowerLetter"/>
      <w:lvlText w:val="%2."/>
      <w:lvlJc w:val="left"/>
      <w:pPr>
        <w:ind w:left="1778" w:hanging="360"/>
      </w:pPr>
    </w:lvl>
    <w:lvl w:ilvl="2" w:tplc="99A60326" w:tentative="1">
      <w:start w:val="1"/>
      <w:numFmt w:val="lowerRoman"/>
      <w:lvlText w:val="%3."/>
      <w:lvlJc w:val="right"/>
      <w:pPr>
        <w:ind w:left="2498" w:hanging="180"/>
      </w:pPr>
    </w:lvl>
    <w:lvl w:ilvl="3" w:tplc="051A2B74" w:tentative="1">
      <w:start w:val="1"/>
      <w:numFmt w:val="decimal"/>
      <w:lvlText w:val="%4."/>
      <w:lvlJc w:val="left"/>
      <w:pPr>
        <w:ind w:left="3218" w:hanging="360"/>
      </w:pPr>
    </w:lvl>
    <w:lvl w:ilvl="4" w:tplc="8C46CB6A" w:tentative="1">
      <w:start w:val="1"/>
      <w:numFmt w:val="lowerLetter"/>
      <w:lvlText w:val="%5."/>
      <w:lvlJc w:val="left"/>
      <w:pPr>
        <w:ind w:left="3938" w:hanging="360"/>
      </w:pPr>
    </w:lvl>
    <w:lvl w:ilvl="5" w:tplc="2E5276C0" w:tentative="1">
      <w:start w:val="1"/>
      <w:numFmt w:val="lowerRoman"/>
      <w:lvlText w:val="%6."/>
      <w:lvlJc w:val="right"/>
      <w:pPr>
        <w:ind w:left="4658" w:hanging="180"/>
      </w:pPr>
    </w:lvl>
    <w:lvl w:ilvl="6" w:tplc="1012ECCE" w:tentative="1">
      <w:start w:val="1"/>
      <w:numFmt w:val="decimal"/>
      <w:lvlText w:val="%7."/>
      <w:lvlJc w:val="left"/>
      <w:pPr>
        <w:ind w:left="5378" w:hanging="360"/>
      </w:pPr>
    </w:lvl>
    <w:lvl w:ilvl="7" w:tplc="29B09962" w:tentative="1">
      <w:start w:val="1"/>
      <w:numFmt w:val="lowerLetter"/>
      <w:lvlText w:val="%8."/>
      <w:lvlJc w:val="left"/>
      <w:pPr>
        <w:ind w:left="6098" w:hanging="360"/>
      </w:pPr>
    </w:lvl>
    <w:lvl w:ilvl="8" w:tplc="EDA69028" w:tentative="1">
      <w:start w:val="1"/>
      <w:numFmt w:val="lowerRoman"/>
      <w:lvlText w:val="%9."/>
      <w:lvlJc w:val="right"/>
      <w:pPr>
        <w:ind w:left="6818" w:hanging="180"/>
      </w:pPr>
    </w:lvl>
  </w:abstractNum>
  <w:abstractNum w:abstractNumId="22" w15:restartNumberingAfterBreak="0">
    <w:nsid w:val="31B7794C"/>
    <w:multiLevelType w:val="hybridMultilevel"/>
    <w:tmpl w:val="ADDAFE5E"/>
    <w:lvl w:ilvl="0" w:tplc="D4B6083C">
      <w:start w:val="1"/>
      <w:numFmt w:val="decimal"/>
      <w:lvlText w:val="(%1)"/>
      <w:lvlJc w:val="left"/>
      <w:pPr>
        <w:tabs>
          <w:tab w:val="num" w:pos="720"/>
        </w:tabs>
        <w:ind w:left="720" w:hanging="720"/>
      </w:pPr>
      <w:rPr>
        <w:rFonts w:hint="eastAsia"/>
      </w:rPr>
    </w:lvl>
    <w:lvl w:ilvl="1" w:tplc="2968CC26">
      <w:start w:val="1"/>
      <w:numFmt w:val="ideographTraditional"/>
      <w:lvlText w:val="%2、"/>
      <w:lvlJc w:val="left"/>
      <w:pPr>
        <w:tabs>
          <w:tab w:val="num" w:pos="960"/>
        </w:tabs>
        <w:ind w:left="960" w:hanging="480"/>
      </w:pPr>
    </w:lvl>
    <w:lvl w:ilvl="2" w:tplc="77403BB6" w:tentative="1">
      <w:start w:val="1"/>
      <w:numFmt w:val="lowerRoman"/>
      <w:lvlText w:val="%3."/>
      <w:lvlJc w:val="right"/>
      <w:pPr>
        <w:tabs>
          <w:tab w:val="num" w:pos="1440"/>
        </w:tabs>
        <w:ind w:left="1440" w:hanging="480"/>
      </w:pPr>
    </w:lvl>
    <w:lvl w:ilvl="3" w:tplc="070A60DC" w:tentative="1">
      <w:start w:val="1"/>
      <w:numFmt w:val="decimal"/>
      <w:lvlText w:val="%4."/>
      <w:lvlJc w:val="left"/>
      <w:pPr>
        <w:tabs>
          <w:tab w:val="num" w:pos="1920"/>
        </w:tabs>
        <w:ind w:left="1920" w:hanging="480"/>
      </w:pPr>
    </w:lvl>
    <w:lvl w:ilvl="4" w:tplc="50D4403A" w:tentative="1">
      <w:start w:val="1"/>
      <w:numFmt w:val="ideographTraditional"/>
      <w:lvlText w:val="%5、"/>
      <w:lvlJc w:val="left"/>
      <w:pPr>
        <w:tabs>
          <w:tab w:val="num" w:pos="2400"/>
        </w:tabs>
        <w:ind w:left="2400" w:hanging="480"/>
      </w:pPr>
    </w:lvl>
    <w:lvl w:ilvl="5" w:tplc="4852021A" w:tentative="1">
      <w:start w:val="1"/>
      <w:numFmt w:val="lowerRoman"/>
      <w:lvlText w:val="%6."/>
      <w:lvlJc w:val="right"/>
      <w:pPr>
        <w:tabs>
          <w:tab w:val="num" w:pos="2880"/>
        </w:tabs>
        <w:ind w:left="2880" w:hanging="480"/>
      </w:pPr>
    </w:lvl>
    <w:lvl w:ilvl="6" w:tplc="1D4E86E2" w:tentative="1">
      <w:start w:val="1"/>
      <w:numFmt w:val="decimal"/>
      <w:lvlText w:val="%7."/>
      <w:lvlJc w:val="left"/>
      <w:pPr>
        <w:tabs>
          <w:tab w:val="num" w:pos="3360"/>
        </w:tabs>
        <w:ind w:left="3360" w:hanging="480"/>
      </w:pPr>
    </w:lvl>
    <w:lvl w:ilvl="7" w:tplc="2758CE1A" w:tentative="1">
      <w:start w:val="1"/>
      <w:numFmt w:val="ideographTraditional"/>
      <w:lvlText w:val="%8、"/>
      <w:lvlJc w:val="left"/>
      <w:pPr>
        <w:tabs>
          <w:tab w:val="num" w:pos="3840"/>
        </w:tabs>
        <w:ind w:left="3840" w:hanging="480"/>
      </w:pPr>
    </w:lvl>
    <w:lvl w:ilvl="8" w:tplc="436AA310" w:tentative="1">
      <w:start w:val="1"/>
      <w:numFmt w:val="lowerRoman"/>
      <w:lvlText w:val="%9."/>
      <w:lvlJc w:val="right"/>
      <w:pPr>
        <w:tabs>
          <w:tab w:val="num" w:pos="4320"/>
        </w:tabs>
        <w:ind w:left="4320" w:hanging="480"/>
      </w:pPr>
    </w:lvl>
  </w:abstractNum>
  <w:abstractNum w:abstractNumId="23" w15:restartNumberingAfterBreak="0">
    <w:nsid w:val="32C27257"/>
    <w:multiLevelType w:val="hybridMultilevel"/>
    <w:tmpl w:val="63C0398A"/>
    <w:lvl w:ilvl="0" w:tplc="A0C2D670">
      <w:start w:val="1"/>
      <w:numFmt w:val="decimal"/>
      <w:lvlText w:val="(%1)"/>
      <w:lvlJc w:val="left"/>
      <w:pPr>
        <w:ind w:left="1641" w:hanging="360"/>
      </w:pPr>
      <w:rPr>
        <w:rFonts w:hint="default"/>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2361" w:hanging="480"/>
      </w:pPr>
    </w:lvl>
    <w:lvl w:ilvl="3" w:tplc="0409000F" w:tentative="1">
      <w:start w:val="1"/>
      <w:numFmt w:val="decimal"/>
      <w:lvlText w:val="%4."/>
      <w:lvlJc w:val="left"/>
      <w:pPr>
        <w:ind w:left="2841" w:hanging="480"/>
      </w:pPr>
    </w:lvl>
    <w:lvl w:ilvl="4" w:tplc="04090019" w:tentative="1">
      <w:start w:val="1"/>
      <w:numFmt w:val="ideographTraditional"/>
      <w:lvlText w:val="%5、"/>
      <w:lvlJc w:val="left"/>
      <w:pPr>
        <w:ind w:left="3321" w:hanging="480"/>
      </w:pPr>
    </w:lvl>
    <w:lvl w:ilvl="5" w:tplc="0409001B" w:tentative="1">
      <w:start w:val="1"/>
      <w:numFmt w:val="lowerRoman"/>
      <w:lvlText w:val="%6."/>
      <w:lvlJc w:val="right"/>
      <w:pPr>
        <w:ind w:left="3801" w:hanging="480"/>
      </w:pPr>
    </w:lvl>
    <w:lvl w:ilvl="6" w:tplc="0409000F" w:tentative="1">
      <w:start w:val="1"/>
      <w:numFmt w:val="decimal"/>
      <w:lvlText w:val="%7."/>
      <w:lvlJc w:val="left"/>
      <w:pPr>
        <w:ind w:left="4281" w:hanging="480"/>
      </w:pPr>
    </w:lvl>
    <w:lvl w:ilvl="7" w:tplc="04090019" w:tentative="1">
      <w:start w:val="1"/>
      <w:numFmt w:val="ideographTraditional"/>
      <w:lvlText w:val="%8、"/>
      <w:lvlJc w:val="left"/>
      <w:pPr>
        <w:ind w:left="4761" w:hanging="480"/>
      </w:pPr>
    </w:lvl>
    <w:lvl w:ilvl="8" w:tplc="0409001B" w:tentative="1">
      <w:start w:val="1"/>
      <w:numFmt w:val="lowerRoman"/>
      <w:lvlText w:val="%9."/>
      <w:lvlJc w:val="right"/>
      <w:pPr>
        <w:ind w:left="5241" w:hanging="480"/>
      </w:pPr>
    </w:lvl>
  </w:abstractNum>
  <w:abstractNum w:abstractNumId="24"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3BAB3EC6"/>
    <w:multiLevelType w:val="hybridMultilevel"/>
    <w:tmpl w:val="EE9ED908"/>
    <w:lvl w:ilvl="0" w:tplc="70E43C82">
      <w:start w:val="1"/>
      <w:numFmt w:val="decimal"/>
      <w:lvlText w:val="(%1)"/>
      <w:lvlJc w:val="left"/>
      <w:pPr>
        <w:ind w:left="927" w:hanging="360"/>
      </w:pPr>
      <w:rPr>
        <w:rFonts w:hint="default"/>
      </w:rPr>
    </w:lvl>
    <w:lvl w:ilvl="1" w:tplc="C25499C0" w:tentative="1">
      <w:start w:val="1"/>
      <w:numFmt w:val="lowerLetter"/>
      <w:lvlText w:val="%2."/>
      <w:lvlJc w:val="left"/>
      <w:pPr>
        <w:ind w:left="1647" w:hanging="360"/>
      </w:pPr>
    </w:lvl>
    <w:lvl w:ilvl="2" w:tplc="0416FC2E" w:tentative="1">
      <w:start w:val="1"/>
      <w:numFmt w:val="lowerRoman"/>
      <w:lvlText w:val="%3."/>
      <w:lvlJc w:val="right"/>
      <w:pPr>
        <w:ind w:left="2367" w:hanging="180"/>
      </w:pPr>
    </w:lvl>
    <w:lvl w:ilvl="3" w:tplc="1D56CA54" w:tentative="1">
      <w:start w:val="1"/>
      <w:numFmt w:val="decimal"/>
      <w:lvlText w:val="%4."/>
      <w:lvlJc w:val="left"/>
      <w:pPr>
        <w:ind w:left="3087" w:hanging="360"/>
      </w:pPr>
    </w:lvl>
    <w:lvl w:ilvl="4" w:tplc="79AAE0BC" w:tentative="1">
      <w:start w:val="1"/>
      <w:numFmt w:val="lowerLetter"/>
      <w:lvlText w:val="%5."/>
      <w:lvlJc w:val="left"/>
      <w:pPr>
        <w:ind w:left="3807" w:hanging="360"/>
      </w:pPr>
    </w:lvl>
    <w:lvl w:ilvl="5" w:tplc="33EE7D1A" w:tentative="1">
      <w:start w:val="1"/>
      <w:numFmt w:val="lowerRoman"/>
      <w:lvlText w:val="%6."/>
      <w:lvlJc w:val="right"/>
      <w:pPr>
        <w:ind w:left="4527" w:hanging="180"/>
      </w:pPr>
    </w:lvl>
    <w:lvl w:ilvl="6" w:tplc="C4EE8EF2" w:tentative="1">
      <w:start w:val="1"/>
      <w:numFmt w:val="decimal"/>
      <w:lvlText w:val="%7."/>
      <w:lvlJc w:val="left"/>
      <w:pPr>
        <w:ind w:left="5247" w:hanging="360"/>
      </w:pPr>
    </w:lvl>
    <w:lvl w:ilvl="7" w:tplc="877C1FB2" w:tentative="1">
      <w:start w:val="1"/>
      <w:numFmt w:val="lowerLetter"/>
      <w:lvlText w:val="%8."/>
      <w:lvlJc w:val="left"/>
      <w:pPr>
        <w:ind w:left="5967" w:hanging="360"/>
      </w:pPr>
    </w:lvl>
    <w:lvl w:ilvl="8" w:tplc="4572A00A" w:tentative="1">
      <w:start w:val="1"/>
      <w:numFmt w:val="lowerRoman"/>
      <w:lvlText w:val="%9."/>
      <w:lvlJc w:val="right"/>
      <w:pPr>
        <w:ind w:left="6687" w:hanging="180"/>
      </w:pPr>
    </w:lvl>
  </w:abstractNum>
  <w:abstractNum w:abstractNumId="26" w15:restartNumberingAfterBreak="0">
    <w:nsid w:val="3C1951EA"/>
    <w:multiLevelType w:val="hybridMultilevel"/>
    <w:tmpl w:val="208C2072"/>
    <w:lvl w:ilvl="0" w:tplc="3D5EBD6A">
      <w:start w:val="1"/>
      <w:numFmt w:val="lowerLetter"/>
      <w:lvlText w:val="(%1)"/>
      <w:lvlJc w:val="left"/>
      <w:pPr>
        <w:ind w:left="1320" w:hanging="360"/>
      </w:pPr>
      <w:rPr>
        <w:rFonts w:hint="default"/>
      </w:rPr>
    </w:lvl>
    <w:lvl w:ilvl="1" w:tplc="1AD4C082">
      <w:start w:val="1"/>
      <w:numFmt w:val="ideographTraditional"/>
      <w:lvlText w:val="%2、"/>
      <w:lvlJc w:val="left"/>
      <w:pPr>
        <w:ind w:left="1920" w:hanging="480"/>
      </w:pPr>
    </w:lvl>
    <w:lvl w:ilvl="2" w:tplc="BDB081DC" w:tentative="1">
      <w:start w:val="1"/>
      <w:numFmt w:val="lowerRoman"/>
      <w:lvlText w:val="%3."/>
      <w:lvlJc w:val="right"/>
      <w:pPr>
        <w:ind w:left="2400" w:hanging="480"/>
      </w:pPr>
    </w:lvl>
    <w:lvl w:ilvl="3" w:tplc="5FE691BE" w:tentative="1">
      <w:start w:val="1"/>
      <w:numFmt w:val="decimal"/>
      <w:lvlText w:val="%4."/>
      <w:lvlJc w:val="left"/>
      <w:pPr>
        <w:ind w:left="2880" w:hanging="480"/>
      </w:pPr>
    </w:lvl>
    <w:lvl w:ilvl="4" w:tplc="9C9ED9C6" w:tentative="1">
      <w:start w:val="1"/>
      <w:numFmt w:val="ideographTraditional"/>
      <w:lvlText w:val="%5、"/>
      <w:lvlJc w:val="left"/>
      <w:pPr>
        <w:ind w:left="3360" w:hanging="480"/>
      </w:pPr>
    </w:lvl>
    <w:lvl w:ilvl="5" w:tplc="150E39DA" w:tentative="1">
      <w:start w:val="1"/>
      <w:numFmt w:val="lowerRoman"/>
      <w:lvlText w:val="%6."/>
      <w:lvlJc w:val="right"/>
      <w:pPr>
        <w:ind w:left="3840" w:hanging="480"/>
      </w:pPr>
    </w:lvl>
    <w:lvl w:ilvl="6" w:tplc="CE1ED3AA" w:tentative="1">
      <w:start w:val="1"/>
      <w:numFmt w:val="decimal"/>
      <w:lvlText w:val="%7."/>
      <w:lvlJc w:val="left"/>
      <w:pPr>
        <w:ind w:left="4320" w:hanging="480"/>
      </w:pPr>
    </w:lvl>
    <w:lvl w:ilvl="7" w:tplc="BFB2BA86" w:tentative="1">
      <w:start w:val="1"/>
      <w:numFmt w:val="ideographTraditional"/>
      <w:lvlText w:val="%8、"/>
      <w:lvlJc w:val="left"/>
      <w:pPr>
        <w:ind w:left="4800" w:hanging="480"/>
      </w:pPr>
    </w:lvl>
    <w:lvl w:ilvl="8" w:tplc="3B26A2DA" w:tentative="1">
      <w:start w:val="1"/>
      <w:numFmt w:val="lowerRoman"/>
      <w:lvlText w:val="%9."/>
      <w:lvlJc w:val="right"/>
      <w:pPr>
        <w:ind w:left="5280" w:hanging="480"/>
      </w:pPr>
    </w:lvl>
  </w:abstractNum>
  <w:abstractNum w:abstractNumId="27" w15:restartNumberingAfterBreak="0">
    <w:nsid w:val="3F7E058D"/>
    <w:multiLevelType w:val="hybridMultilevel"/>
    <w:tmpl w:val="B31E32E6"/>
    <w:lvl w:ilvl="0" w:tplc="A8FA0972">
      <w:start w:val="1"/>
      <w:numFmt w:val="lowerLetter"/>
      <w:lvlText w:val="(%1)"/>
      <w:lvlJc w:val="left"/>
      <w:pPr>
        <w:tabs>
          <w:tab w:val="num" w:pos="1080"/>
        </w:tabs>
        <w:ind w:left="1080" w:hanging="360"/>
      </w:pPr>
      <w:rPr>
        <w:rFonts w:hint="eastAsia"/>
      </w:rPr>
    </w:lvl>
    <w:lvl w:ilvl="1" w:tplc="A904A908" w:tentative="1">
      <w:start w:val="1"/>
      <w:numFmt w:val="ideographTraditional"/>
      <w:lvlText w:val="%2、"/>
      <w:lvlJc w:val="left"/>
      <w:pPr>
        <w:tabs>
          <w:tab w:val="num" w:pos="1680"/>
        </w:tabs>
        <w:ind w:left="1680" w:hanging="480"/>
      </w:pPr>
    </w:lvl>
    <w:lvl w:ilvl="2" w:tplc="12C46854" w:tentative="1">
      <w:start w:val="1"/>
      <w:numFmt w:val="lowerRoman"/>
      <w:lvlText w:val="%3."/>
      <w:lvlJc w:val="right"/>
      <w:pPr>
        <w:tabs>
          <w:tab w:val="num" w:pos="2160"/>
        </w:tabs>
        <w:ind w:left="2160" w:hanging="480"/>
      </w:pPr>
    </w:lvl>
    <w:lvl w:ilvl="3" w:tplc="D69CDB06" w:tentative="1">
      <w:start w:val="1"/>
      <w:numFmt w:val="decimal"/>
      <w:lvlText w:val="%4."/>
      <w:lvlJc w:val="left"/>
      <w:pPr>
        <w:tabs>
          <w:tab w:val="num" w:pos="2640"/>
        </w:tabs>
        <w:ind w:left="2640" w:hanging="480"/>
      </w:pPr>
    </w:lvl>
    <w:lvl w:ilvl="4" w:tplc="0A0E02A6" w:tentative="1">
      <w:start w:val="1"/>
      <w:numFmt w:val="ideographTraditional"/>
      <w:lvlText w:val="%5、"/>
      <w:lvlJc w:val="left"/>
      <w:pPr>
        <w:tabs>
          <w:tab w:val="num" w:pos="3120"/>
        </w:tabs>
        <w:ind w:left="3120" w:hanging="480"/>
      </w:pPr>
    </w:lvl>
    <w:lvl w:ilvl="5" w:tplc="17127752" w:tentative="1">
      <w:start w:val="1"/>
      <w:numFmt w:val="lowerRoman"/>
      <w:lvlText w:val="%6."/>
      <w:lvlJc w:val="right"/>
      <w:pPr>
        <w:tabs>
          <w:tab w:val="num" w:pos="3600"/>
        </w:tabs>
        <w:ind w:left="3600" w:hanging="480"/>
      </w:pPr>
    </w:lvl>
    <w:lvl w:ilvl="6" w:tplc="F0684834" w:tentative="1">
      <w:start w:val="1"/>
      <w:numFmt w:val="decimal"/>
      <w:lvlText w:val="%7."/>
      <w:lvlJc w:val="left"/>
      <w:pPr>
        <w:tabs>
          <w:tab w:val="num" w:pos="4080"/>
        </w:tabs>
        <w:ind w:left="4080" w:hanging="480"/>
      </w:pPr>
    </w:lvl>
    <w:lvl w:ilvl="7" w:tplc="63B69356" w:tentative="1">
      <w:start w:val="1"/>
      <w:numFmt w:val="ideographTraditional"/>
      <w:lvlText w:val="%8、"/>
      <w:lvlJc w:val="left"/>
      <w:pPr>
        <w:tabs>
          <w:tab w:val="num" w:pos="4560"/>
        </w:tabs>
        <w:ind w:left="4560" w:hanging="480"/>
      </w:pPr>
    </w:lvl>
    <w:lvl w:ilvl="8" w:tplc="BE728CE6" w:tentative="1">
      <w:start w:val="1"/>
      <w:numFmt w:val="lowerRoman"/>
      <w:lvlText w:val="%9."/>
      <w:lvlJc w:val="right"/>
      <w:pPr>
        <w:tabs>
          <w:tab w:val="num" w:pos="5040"/>
        </w:tabs>
        <w:ind w:left="5040" w:hanging="480"/>
      </w:pPr>
    </w:lvl>
  </w:abstractNum>
  <w:abstractNum w:abstractNumId="28" w15:restartNumberingAfterBreak="0">
    <w:nsid w:val="3FFF59C0"/>
    <w:multiLevelType w:val="hybridMultilevel"/>
    <w:tmpl w:val="49C0A8B2"/>
    <w:lvl w:ilvl="0" w:tplc="F9388D2C">
      <w:start w:val="1"/>
      <w:numFmt w:val="lowerRoman"/>
      <w:lvlText w:val="(%1)"/>
      <w:lvlJc w:val="left"/>
      <w:pPr>
        <w:ind w:left="2138" w:hanging="720"/>
      </w:pPr>
      <w:rPr>
        <w:rFonts w:hint="default"/>
      </w:rPr>
    </w:lvl>
    <w:lvl w:ilvl="1" w:tplc="37760306">
      <w:start w:val="1"/>
      <w:numFmt w:val="ideographTraditional"/>
      <w:lvlText w:val="%2、"/>
      <w:lvlJc w:val="left"/>
      <w:pPr>
        <w:ind w:left="2378" w:hanging="480"/>
      </w:pPr>
    </w:lvl>
    <w:lvl w:ilvl="2" w:tplc="7D06AE8C" w:tentative="1">
      <w:start w:val="1"/>
      <w:numFmt w:val="lowerRoman"/>
      <w:lvlText w:val="%3."/>
      <w:lvlJc w:val="right"/>
      <w:pPr>
        <w:ind w:left="2858" w:hanging="480"/>
      </w:pPr>
    </w:lvl>
    <w:lvl w:ilvl="3" w:tplc="C7FA75F4" w:tentative="1">
      <w:start w:val="1"/>
      <w:numFmt w:val="decimal"/>
      <w:lvlText w:val="%4."/>
      <w:lvlJc w:val="left"/>
      <w:pPr>
        <w:ind w:left="3338" w:hanging="480"/>
      </w:pPr>
    </w:lvl>
    <w:lvl w:ilvl="4" w:tplc="A71663AE" w:tentative="1">
      <w:start w:val="1"/>
      <w:numFmt w:val="ideographTraditional"/>
      <w:lvlText w:val="%5、"/>
      <w:lvlJc w:val="left"/>
      <w:pPr>
        <w:ind w:left="3818" w:hanging="480"/>
      </w:pPr>
    </w:lvl>
    <w:lvl w:ilvl="5" w:tplc="8A30E36C" w:tentative="1">
      <w:start w:val="1"/>
      <w:numFmt w:val="lowerRoman"/>
      <w:lvlText w:val="%6."/>
      <w:lvlJc w:val="right"/>
      <w:pPr>
        <w:ind w:left="4298" w:hanging="480"/>
      </w:pPr>
    </w:lvl>
    <w:lvl w:ilvl="6" w:tplc="25884CCC" w:tentative="1">
      <w:start w:val="1"/>
      <w:numFmt w:val="decimal"/>
      <w:lvlText w:val="%7."/>
      <w:lvlJc w:val="left"/>
      <w:pPr>
        <w:ind w:left="4778" w:hanging="480"/>
      </w:pPr>
    </w:lvl>
    <w:lvl w:ilvl="7" w:tplc="7F381050" w:tentative="1">
      <w:start w:val="1"/>
      <w:numFmt w:val="ideographTraditional"/>
      <w:lvlText w:val="%8、"/>
      <w:lvlJc w:val="left"/>
      <w:pPr>
        <w:ind w:left="5258" w:hanging="480"/>
      </w:pPr>
    </w:lvl>
    <w:lvl w:ilvl="8" w:tplc="31CCC97C" w:tentative="1">
      <w:start w:val="1"/>
      <w:numFmt w:val="lowerRoman"/>
      <w:lvlText w:val="%9."/>
      <w:lvlJc w:val="right"/>
      <w:pPr>
        <w:ind w:left="5738" w:hanging="480"/>
      </w:pPr>
    </w:lvl>
  </w:abstractNum>
  <w:abstractNum w:abstractNumId="29"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30" w15:restartNumberingAfterBreak="0">
    <w:nsid w:val="4E51346D"/>
    <w:multiLevelType w:val="hybridMultilevel"/>
    <w:tmpl w:val="0DE2E52C"/>
    <w:lvl w:ilvl="0" w:tplc="66F8BD7A">
      <w:start w:val="1"/>
      <w:numFmt w:val="decimal"/>
      <w:lvlText w:val="(%1)"/>
      <w:lvlJc w:val="left"/>
      <w:pPr>
        <w:ind w:left="1069" w:hanging="360"/>
      </w:pPr>
      <w:rPr>
        <w:rFonts w:hint="default"/>
      </w:rPr>
    </w:lvl>
    <w:lvl w:ilvl="1" w:tplc="8C2AA5F0" w:tentative="1">
      <w:start w:val="1"/>
      <w:numFmt w:val="lowerLetter"/>
      <w:lvlText w:val="%2."/>
      <w:lvlJc w:val="left"/>
      <w:pPr>
        <w:ind w:left="1789" w:hanging="360"/>
      </w:pPr>
    </w:lvl>
    <w:lvl w:ilvl="2" w:tplc="62FCF8FC" w:tentative="1">
      <w:start w:val="1"/>
      <w:numFmt w:val="lowerRoman"/>
      <w:lvlText w:val="%3."/>
      <w:lvlJc w:val="right"/>
      <w:pPr>
        <w:ind w:left="2509" w:hanging="180"/>
      </w:pPr>
    </w:lvl>
    <w:lvl w:ilvl="3" w:tplc="60C6E45E" w:tentative="1">
      <w:start w:val="1"/>
      <w:numFmt w:val="decimal"/>
      <w:lvlText w:val="%4."/>
      <w:lvlJc w:val="left"/>
      <w:pPr>
        <w:ind w:left="3229" w:hanging="360"/>
      </w:pPr>
    </w:lvl>
    <w:lvl w:ilvl="4" w:tplc="73841106" w:tentative="1">
      <w:start w:val="1"/>
      <w:numFmt w:val="lowerLetter"/>
      <w:lvlText w:val="%5."/>
      <w:lvlJc w:val="left"/>
      <w:pPr>
        <w:ind w:left="3949" w:hanging="360"/>
      </w:pPr>
    </w:lvl>
    <w:lvl w:ilvl="5" w:tplc="8C202CCC" w:tentative="1">
      <w:start w:val="1"/>
      <w:numFmt w:val="lowerRoman"/>
      <w:lvlText w:val="%6."/>
      <w:lvlJc w:val="right"/>
      <w:pPr>
        <w:ind w:left="4669" w:hanging="180"/>
      </w:pPr>
    </w:lvl>
    <w:lvl w:ilvl="6" w:tplc="DE88AE70" w:tentative="1">
      <w:start w:val="1"/>
      <w:numFmt w:val="decimal"/>
      <w:lvlText w:val="%7."/>
      <w:lvlJc w:val="left"/>
      <w:pPr>
        <w:ind w:left="5389" w:hanging="360"/>
      </w:pPr>
    </w:lvl>
    <w:lvl w:ilvl="7" w:tplc="86CE3674" w:tentative="1">
      <w:start w:val="1"/>
      <w:numFmt w:val="lowerLetter"/>
      <w:lvlText w:val="%8."/>
      <w:lvlJc w:val="left"/>
      <w:pPr>
        <w:ind w:left="6109" w:hanging="360"/>
      </w:pPr>
    </w:lvl>
    <w:lvl w:ilvl="8" w:tplc="8422AF4C" w:tentative="1">
      <w:start w:val="1"/>
      <w:numFmt w:val="lowerRoman"/>
      <w:lvlText w:val="%9."/>
      <w:lvlJc w:val="right"/>
      <w:pPr>
        <w:ind w:left="6829" w:hanging="180"/>
      </w:pPr>
    </w:lvl>
  </w:abstractNum>
  <w:abstractNum w:abstractNumId="31" w15:restartNumberingAfterBreak="0">
    <w:nsid w:val="51266F0A"/>
    <w:multiLevelType w:val="hybridMultilevel"/>
    <w:tmpl w:val="F6D87114"/>
    <w:lvl w:ilvl="0" w:tplc="6D887B08">
      <w:start w:val="1"/>
      <w:numFmt w:val="decimal"/>
      <w:lvlText w:val="%1."/>
      <w:lvlJc w:val="left"/>
      <w:pPr>
        <w:ind w:left="622" w:hanging="480"/>
      </w:pPr>
      <w:rPr>
        <w:b w:val="0"/>
        <w:color w:val="auto"/>
      </w:rPr>
    </w:lvl>
    <w:lvl w:ilvl="1" w:tplc="3D928696" w:tentative="1">
      <w:start w:val="1"/>
      <w:numFmt w:val="ideographTraditional"/>
      <w:lvlText w:val="%2、"/>
      <w:lvlJc w:val="left"/>
      <w:pPr>
        <w:ind w:left="960" w:hanging="480"/>
      </w:pPr>
    </w:lvl>
    <w:lvl w:ilvl="2" w:tplc="9D50A7BA" w:tentative="1">
      <w:start w:val="1"/>
      <w:numFmt w:val="lowerRoman"/>
      <w:lvlText w:val="%3."/>
      <w:lvlJc w:val="right"/>
      <w:pPr>
        <w:ind w:left="1440" w:hanging="480"/>
      </w:pPr>
    </w:lvl>
    <w:lvl w:ilvl="3" w:tplc="0F849DFC" w:tentative="1">
      <w:start w:val="1"/>
      <w:numFmt w:val="decimal"/>
      <w:lvlText w:val="%4."/>
      <w:lvlJc w:val="left"/>
      <w:pPr>
        <w:ind w:left="1920" w:hanging="480"/>
      </w:pPr>
    </w:lvl>
    <w:lvl w:ilvl="4" w:tplc="3AD46556" w:tentative="1">
      <w:start w:val="1"/>
      <w:numFmt w:val="ideographTraditional"/>
      <w:lvlText w:val="%5、"/>
      <w:lvlJc w:val="left"/>
      <w:pPr>
        <w:ind w:left="2400" w:hanging="480"/>
      </w:pPr>
    </w:lvl>
    <w:lvl w:ilvl="5" w:tplc="F9FA89A6" w:tentative="1">
      <w:start w:val="1"/>
      <w:numFmt w:val="lowerRoman"/>
      <w:lvlText w:val="%6."/>
      <w:lvlJc w:val="right"/>
      <w:pPr>
        <w:ind w:left="2880" w:hanging="480"/>
      </w:pPr>
    </w:lvl>
    <w:lvl w:ilvl="6" w:tplc="3C24AC02" w:tentative="1">
      <w:start w:val="1"/>
      <w:numFmt w:val="decimal"/>
      <w:lvlText w:val="%7."/>
      <w:lvlJc w:val="left"/>
      <w:pPr>
        <w:ind w:left="3360" w:hanging="480"/>
      </w:pPr>
    </w:lvl>
    <w:lvl w:ilvl="7" w:tplc="3B78E246" w:tentative="1">
      <w:start w:val="1"/>
      <w:numFmt w:val="ideographTraditional"/>
      <w:lvlText w:val="%8、"/>
      <w:lvlJc w:val="left"/>
      <w:pPr>
        <w:ind w:left="3840" w:hanging="480"/>
      </w:pPr>
    </w:lvl>
    <w:lvl w:ilvl="8" w:tplc="50DC8CF2" w:tentative="1">
      <w:start w:val="1"/>
      <w:numFmt w:val="lowerRoman"/>
      <w:lvlText w:val="%9."/>
      <w:lvlJc w:val="right"/>
      <w:pPr>
        <w:ind w:left="4320" w:hanging="480"/>
      </w:pPr>
    </w:lvl>
  </w:abstractNum>
  <w:abstractNum w:abstractNumId="32" w15:restartNumberingAfterBreak="0">
    <w:nsid w:val="55BC6547"/>
    <w:multiLevelType w:val="hybridMultilevel"/>
    <w:tmpl w:val="7E10CEF8"/>
    <w:lvl w:ilvl="0" w:tplc="55921B12">
      <w:start w:val="1"/>
      <w:numFmt w:val="decimal"/>
      <w:lvlText w:val="%1."/>
      <w:lvlJc w:val="left"/>
      <w:pPr>
        <w:ind w:left="480" w:hanging="480"/>
      </w:pPr>
      <w:rPr>
        <w:b w:val="0"/>
        <w:i w:val="0"/>
      </w:rPr>
    </w:lvl>
    <w:lvl w:ilvl="1" w:tplc="F54E7190">
      <w:start w:val="1"/>
      <w:numFmt w:val="ideographTraditional"/>
      <w:lvlText w:val="%2、"/>
      <w:lvlJc w:val="left"/>
      <w:pPr>
        <w:ind w:left="960" w:hanging="480"/>
      </w:pPr>
    </w:lvl>
    <w:lvl w:ilvl="2" w:tplc="3EF247E4" w:tentative="1">
      <w:start w:val="1"/>
      <w:numFmt w:val="lowerRoman"/>
      <w:lvlText w:val="%3."/>
      <w:lvlJc w:val="right"/>
      <w:pPr>
        <w:ind w:left="1440" w:hanging="480"/>
      </w:pPr>
    </w:lvl>
    <w:lvl w:ilvl="3" w:tplc="6D98FE2A" w:tentative="1">
      <w:start w:val="1"/>
      <w:numFmt w:val="decimal"/>
      <w:lvlText w:val="%4."/>
      <w:lvlJc w:val="left"/>
      <w:pPr>
        <w:ind w:left="1920" w:hanging="480"/>
      </w:pPr>
    </w:lvl>
    <w:lvl w:ilvl="4" w:tplc="50622D60" w:tentative="1">
      <w:start w:val="1"/>
      <w:numFmt w:val="ideographTraditional"/>
      <w:lvlText w:val="%5、"/>
      <w:lvlJc w:val="left"/>
      <w:pPr>
        <w:ind w:left="2400" w:hanging="480"/>
      </w:pPr>
    </w:lvl>
    <w:lvl w:ilvl="5" w:tplc="0F0C89E2" w:tentative="1">
      <w:start w:val="1"/>
      <w:numFmt w:val="lowerRoman"/>
      <w:lvlText w:val="%6."/>
      <w:lvlJc w:val="right"/>
      <w:pPr>
        <w:ind w:left="2880" w:hanging="480"/>
      </w:pPr>
    </w:lvl>
    <w:lvl w:ilvl="6" w:tplc="2D94E062" w:tentative="1">
      <w:start w:val="1"/>
      <w:numFmt w:val="decimal"/>
      <w:lvlText w:val="%7."/>
      <w:lvlJc w:val="left"/>
      <w:pPr>
        <w:ind w:left="3360" w:hanging="480"/>
      </w:pPr>
    </w:lvl>
    <w:lvl w:ilvl="7" w:tplc="A0F20826" w:tentative="1">
      <w:start w:val="1"/>
      <w:numFmt w:val="ideographTraditional"/>
      <w:lvlText w:val="%8、"/>
      <w:lvlJc w:val="left"/>
      <w:pPr>
        <w:ind w:left="3840" w:hanging="480"/>
      </w:pPr>
    </w:lvl>
    <w:lvl w:ilvl="8" w:tplc="D86C2F0E" w:tentative="1">
      <w:start w:val="1"/>
      <w:numFmt w:val="lowerRoman"/>
      <w:lvlText w:val="%9."/>
      <w:lvlJc w:val="right"/>
      <w:pPr>
        <w:ind w:left="4320" w:hanging="480"/>
      </w:pPr>
    </w:lvl>
  </w:abstractNum>
  <w:abstractNum w:abstractNumId="33" w15:restartNumberingAfterBreak="0">
    <w:nsid w:val="5860255D"/>
    <w:multiLevelType w:val="hybridMultilevel"/>
    <w:tmpl w:val="F864B9C4"/>
    <w:lvl w:ilvl="0" w:tplc="1B305D16">
      <w:start w:val="1"/>
      <w:numFmt w:val="decimal"/>
      <w:lvlText w:val="(%1)"/>
      <w:lvlJc w:val="left"/>
      <w:pPr>
        <w:ind w:left="1289" w:hanging="360"/>
      </w:pPr>
      <w:rPr>
        <w:rFonts w:hint="default"/>
      </w:rPr>
    </w:lvl>
    <w:lvl w:ilvl="1" w:tplc="68A26C44" w:tentative="1">
      <w:start w:val="1"/>
      <w:numFmt w:val="lowerLetter"/>
      <w:lvlText w:val="%2."/>
      <w:lvlJc w:val="left"/>
      <w:pPr>
        <w:ind w:left="2009" w:hanging="360"/>
      </w:pPr>
    </w:lvl>
    <w:lvl w:ilvl="2" w:tplc="C868BB7E" w:tentative="1">
      <w:start w:val="1"/>
      <w:numFmt w:val="lowerRoman"/>
      <w:lvlText w:val="%3."/>
      <w:lvlJc w:val="right"/>
      <w:pPr>
        <w:ind w:left="2729" w:hanging="180"/>
      </w:pPr>
    </w:lvl>
    <w:lvl w:ilvl="3" w:tplc="69903F90" w:tentative="1">
      <w:start w:val="1"/>
      <w:numFmt w:val="decimal"/>
      <w:lvlText w:val="%4."/>
      <w:lvlJc w:val="left"/>
      <w:pPr>
        <w:ind w:left="3449" w:hanging="360"/>
      </w:pPr>
    </w:lvl>
    <w:lvl w:ilvl="4" w:tplc="C36ED648" w:tentative="1">
      <w:start w:val="1"/>
      <w:numFmt w:val="lowerLetter"/>
      <w:lvlText w:val="%5."/>
      <w:lvlJc w:val="left"/>
      <w:pPr>
        <w:ind w:left="4169" w:hanging="360"/>
      </w:pPr>
    </w:lvl>
    <w:lvl w:ilvl="5" w:tplc="0C94F880" w:tentative="1">
      <w:start w:val="1"/>
      <w:numFmt w:val="lowerRoman"/>
      <w:lvlText w:val="%6."/>
      <w:lvlJc w:val="right"/>
      <w:pPr>
        <w:ind w:left="4889" w:hanging="180"/>
      </w:pPr>
    </w:lvl>
    <w:lvl w:ilvl="6" w:tplc="C83E95A6" w:tentative="1">
      <w:start w:val="1"/>
      <w:numFmt w:val="decimal"/>
      <w:lvlText w:val="%7."/>
      <w:lvlJc w:val="left"/>
      <w:pPr>
        <w:ind w:left="5609" w:hanging="360"/>
      </w:pPr>
    </w:lvl>
    <w:lvl w:ilvl="7" w:tplc="802ED15C" w:tentative="1">
      <w:start w:val="1"/>
      <w:numFmt w:val="lowerLetter"/>
      <w:lvlText w:val="%8."/>
      <w:lvlJc w:val="left"/>
      <w:pPr>
        <w:ind w:left="6329" w:hanging="360"/>
      </w:pPr>
    </w:lvl>
    <w:lvl w:ilvl="8" w:tplc="55309D9E" w:tentative="1">
      <w:start w:val="1"/>
      <w:numFmt w:val="lowerRoman"/>
      <w:lvlText w:val="%9."/>
      <w:lvlJc w:val="right"/>
      <w:pPr>
        <w:ind w:left="7049" w:hanging="180"/>
      </w:pPr>
    </w:lvl>
  </w:abstractNum>
  <w:abstractNum w:abstractNumId="34" w15:restartNumberingAfterBreak="0">
    <w:nsid w:val="5AFB2797"/>
    <w:multiLevelType w:val="hybridMultilevel"/>
    <w:tmpl w:val="071C0562"/>
    <w:lvl w:ilvl="0" w:tplc="29F05B0A">
      <w:start w:val="1"/>
      <w:numFmt w:val="lowerRoman"/>
      <w:lvlText w:val="(%1)"/>
      <w:lvlJc w:val="left"/>
      <w:pPr>
        <w:ind w:left="3272" w:hanging="720"/>
      </w:pPr>
      <w:rPr>
        <w:rFonts w:hint="default"/>
      </w:rPr>
    </w:lvl>
    <w:lvl w:ilvl="1" w:tplc="28886482">
      <w:start w:val="1"/>
      <w:numFmt w:val="ideographTraditional"/>
      <w:lvlText w:val="%2、"/>
      <w:lvlJc w:val="left"/>
      <w:pPr>
        <w:ind w:left="3512" w:hanging="480"/>
      </w:pPr>
    </w:lvl>
    <w:lvl w:ilvl="2" w:tplc="4458634E" w:tentative="1">
      <w:start w:val="1"/>
      <w:numFmt w:val="lowerRoman"/>
      <w:lvlText w:val="%3."/>
      <w:lvlJc w:val="right"/>
      <w:pPr>
        <w:ind w:left="3992" w:hanging="480"/>
      </w:pPr>
    </w:lvl>
    <w:lvl w:ilvl="3" w:tplc="00E4A100" w:tentative="1">
      <w:start w:val="1"/>
      <w:numFmt w:val="decimal"/>
      <w:lvlText w:val="%4."/>
      <w:lvlJc w:val="left"/>
      <w:pPr>
        <w:ind w:left="4472" w:hanging="480"/>
      </w:pPr>
    </w:lvl>
    <w:lvl w:ilvl="4" w:tplc="EB141802" w:tentative="1">
      <w:start w:val="1"/>
      <w:numFmt w:val="ideographTraditional"/>
      <w:lvlText w:val="%5、"/>
      <w:lvlJc w:val="left"/>
      <w:pPr>
        <w:ind w:left="4952" w:hanging="480"/>
      </w:pPr>
    </w:lvl>
    <w:lvl w:ilvl="5" w:tplc="79565FB4" w:tentative="1">
      <w:start w:val="1"/>
      <w:numFmt w:val="lowerRoman"/>
      <w:lvlText w:val="%6."/>
      <w:lvlJc w:val="right"/>
      <w:pPr>
        <w:ind w:left="5432" w:hanging="480"/>
      </w:pPr>
    </w:lvl>
    <w:lvl w:ilvl="6" w:tplc="066CD35A" w:tentative="1">
      <w:start w:val="1"/>
      <w:numFmt w:val="decimal"/>
      <w:lvlText w:val="%7."/>
      <w:lvlJc w:val="left"/>
      <w:pPr>
        <w:ind w:left="5912" w:hanging="480"/>
      </w:pPr>
    </w:lvl>
    <w:lvl w:ilvl="7" w:tplc="D116E210" w:tentative="1">
      <w:start w:val="1"/>
      <w:numFmt w:val="ideographTraditional"/>
      <w:lvlText w:val="%8、"/>
      <w:lvlJc w:val="left"/>
      <w:pPr>
        <w:ind w:left="6392" w:hanging="480"/>
      </w:pPr>
    </w:lvl>
    <w:lvl w:ilvl="8" w:tplc="20DA916A" w:tentative="1">
      <w:start w:val="1"/>
      <w:numFmt w:val="lowerRoman"/>
      <w:lvlText w:val="%9."/>
      <w:lvlJc w:val="right"/>
      <w:pPr>
        <w:ind w:left="6872" w:hanging="480"/>
      </w:pPr>
    </w:lvl>
  </w:abstractNum>
  <w:abstractNum w:abstractNumId="35"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241FDE"/>
    <w:multiLevelType w:val="hybridMultilevel"/>
    <w:tmpl w:val="244E1D42"/>
    <w:lvl w:ilvl="0" w:tplc="8904EB04">
      <w:start w:val="1"/>
      <w:numFmt w:val="lowerLetter"/>
      <w:lvlText w:val="(%1)"/>
      <w:lvlJc w:val="left"/>
      <w:pPr>
        <w:ind w:left="1048" w:hanging="360"/>
      </w:pPr>
      <w:rPr>
        <w:rFonts w:hint="default"/>
      </w:rPr>
    </w:lvl>
    <w:lvl w:ilvl="1" w:tplc="8C4CBBD0">
      <w:start w:val="1"/>
      <w:numFmt w:val="ideographTraditional"/>
      <w:lvlText w:val="%2、"/>
      <w:lvlJc w:val="left"/>
      <w:pPr>
        <w:ind w:left="1648" w:hanging="480"/>
      </w:pPr>
    </w:lvl>
    <w:lvl w:ilvl="2" w:tplc="BF688FFA" w:tentative="1">
      <w:start w:val="1"/>
      <w:numFmt w:val="lowerRoman"/>
      <w:lvlText w:val="%3."/>
      <w:lvlJc w:val="right"/>
      <w:pPr>
        <w:ind w:left="2128" w:hanging="480"/>
      </w:pPr>
    </w:lvl>
    <w:lvl w:ilvl="3" w:tplc="CBA6322E" w:tentative="1">
      <w:start w:val="1"/>
      <w:numFmt w:val="decimal"/>
      <w:lvlText w:val="%4."/>
      <w:lvlJc w:val="left"/>
      <w:pPr>
        <w:ind w:left="2608" w:hanging="480"/>
      </w:pPr>
    </w:lvl>
    <w:lvl w:ilvl="4" w:tplc="91EA2896" w:tentative="1">
      <w:start w:val="1"/>
      <w:numFmt w:val="ideographTraditional"/>
      <w:lvlText w:val="%5、"/>
      <w:lvlJc w:val="left"/>
      <w:pPr>
        <w:ind w:left="3088" w:hanging="480"/>
      </w:pPr>
    </w:lvl>
    <w:lvl w:ilvl="5" w:tplc="48AC4A38" w:tentative="1">
      <w:start w:val="1"/>
      <w:numFmt w:val="lowerRoman"/>
      <w:lvlText w:val="%6."/>
      <w:lvlJc w:val="right"/>
      <w:pPr>
        <w:ind w:left="3568" w:hanging="480"/>
      </w:pPr>
    </w:lvl>
    <w:lvl w:ilvl="6" w:tplc="CC72C316" w:tentative="1">
      <w:start w:val="1"/>
      <w:numFmt w:val="decimal"/>
      <w:lvlText w:val="%7."/>
      <w:lvlJc w:val="left"/>
      <w:pPr>
        <w:ind w:left="4048" w:hanging="480"/>
      </w:pPr>
    </w:lvl>
    <w:lvl w:ilvl="7" w:tplc="CB1439FE" w:tentative="1">
      <w:start w:val="1"/>
      <w:numFmt w:val="ideographTraditional"/>
      <w:lvlText w:val="%8、"/>
      <w:lvlJc w:val="left"/>
      <w:pPr>
        <w:ind w:left="4528" w:hanging="480"/>
      </w:pPr>
    </w:lvl>
    <w:lvl w:ilvl="8" w:tplc="2D3CAD30" w:tentative="1">
      <w:start w:val="1"/>
      <w:numFmt w:val="lowerRoman"/>
      <w:lvlText w:val="%9."/>
      <w:lvlJc w:val="right"/>
      <w:pPr>
        <w:ind w:left="5008" w:hanging="480"/>
      </w:pPr>
    </w:lvl>
  </w:abstractNum>
  <w:abstractNum w:abstractNumId="38" w15:restartNumberingAfterBreak="0">
    <w:nsid w:val="658A18EE"/>
    <w:multiLevelType w:val="hybridMultilevel"/>
    <w:tmpl w:val="208C2072"/>
    <w:lvl w:ilvl="0" w:tplc="14EE5CD0">
      <w:start w:val="1"/>
      <w:numFmt w:val="lowerLetter"/>
      <w:lvlText w:val="(%1)"/>
      <w:lvlJc w:val="left"/>
      <w:pPr>
        <w:ind w:left="1320" w:hanging="360"/>
      </w:pPr>
      <w:rPr>
        <w:rFonts w:hint="default"/>
      </w:rPr>
    </w:lvl>
    <w:lvl w:ilvl="1" w:tplc="0D3867EA">
      <w:start w:val="1"/>
      <w:numFmt w:val="ideographTraditional"/>
      <w:lvlText w:val="%2、"/>
      <w:lvlJc w:val="left"/>
      <w:pPr>
        <w:ind w:left="1920" w:hanging="480"/>
      </w:pPr>
    </w:lvl>
    <w:lvl w:ilvl="2" w:tplc="031480D0" w:tentative="1">
      <w:start w:val="1"/>
      <w:numFmt w:val="lowerRoman"/>
      <w:lvlText w:val="%3."/>
      <w:lvlJc w:val="right"/>
      <w:pPr>
        <w:ind w:left="2400" w:hanging="480"/>
      </w:pPr>
    </w:lvl>
    <w:lvl w:ilvl="3" w:tplc="224E579E" w:tentative="1">
      <w:start w:val="1"/>
      <w:numFmt w:val="decimal"/>
      <w:lvlText w:val="%4."/>
      <w:lvlJc w:val="left"/>
      <w:pPr>
        <w:ind w:left="2880" w:hanging="480"/>
      </w:pPr>
    </w:lvl>
    <w:lvl w:ilvl="4" w:tplc="AE847788" w:tentative="1">
      <w:start w:val="1"/>
      <w:numFmt w:val="ideographTraditional"/>
      <w:lvlText w:val="%5、"/>
      <w:lvlJc w:val="left"/>
      <w:pPr>
        <w:ind w:left="3360" w:hanging="480"/>
      </w:pPr>
    </w:lvl>
    <w:lvl w:ilvl="5" w:tplc="02AA7BBA" w:tentative="1">
      <w:start w:val="1"/>
      <w:numFmt w:val="lowerRoman"/>
      <w:lvlText w:val="%6."/>
      <w:lvlJc w:val="right"/>
      <w:pPr>
        <w:ind w:left="3840" w:hanging="480"/>
      </w:pPr>
    </w:lvl>
    <w:lvl w:ilvl="6" w:tplc="320C6054" w:tentative="1">
      <w:start w:val="1"/>
      <w:numFmt w:val="decimal"/>
      <w:lvlText w:val="%7."/>
      <w:lvlJc w:val="left"/>
      <w:pPr>
        <w:ind w:left="4320" w:hanging="480"/>
      </w:pPr>
    </w:lvl>
    <w:lvl w:ilvl="7" w:tplc="D74C1620" w:tentative="1">
      <w:start w:val="1"/>
      <w:numFmt w:val="ideographTraditional"/>
      <w:lvlText w:val="%8、"/>
      <w:lvlJc w:val="left"/>
      <w:pPr>
        <w:ind w:left="4800" w:hanging="480"/>
      </w:pPr>
    </w:lvl>
    <w:lvl w:ilvl="8" w:tplc="21064D54" w:tentative="1">
      <w:start w:val="1"/>
      <w:numFmt w:val="lowerRoman"/>
      <w:lvlText w:val="%9."/>
      <w:lvlJc w:val="right"/>
      <w:pPr>
        <w:ind w:left="5280" w:hanging="480"/>
      </w:pPr>
    </w:lvl>
  </w:abstractNum>
  <w:abstractNum w:abstractNumId="39" w15:restartNumberingAfterBreak="0">
    <w:nsid w:val="6A047B22"/>
    <w:multiLevelType w:val="hybridMultilevel"/>
    <w:tmpl w:val="06C071CE"/>
    <w:lvl w:ilvl="0" w:tplc="A0C2D670">
      <w:start w:val="1"/>
      <w:numFmt w:val="decimal"/>
      <w:lvlText w:val="(%1)"/>
      <w:lvlJc w:val="left"/>
      <w:pPr>
        <w:ind w:left="720" w:hanging="360"/>
      </w:pPr>
      <w:rPr>
        <w:rFonts w:hint="default"/>
      </w:rPr>
    </w:lvl>
    <w:lvl w:ilvl="1" w:tplc="330833A6" w:tentative="1">
      <w:start w:val="1"/>
      <w:numFmt w:val="lowerLetter"/>
      <w:lvlText w:val="%2."/>
      <w:lvlJc w:val="left"/>
      <w:pPr>
        <w:ind w:left="1440" w:hanging="360"/>
      </w:pPr>
    </w:lvl>
    <w:lvl w:ilvl="2" w:tplc="F5CE85B2" w:tentative="1">
      <w:start w:val="1"/>
      <w:numFmt w:val="lowerRoman"/>
      <w:lvlText w:val="%3."/>
      <w:lvlJc w:val="right"/>
      <w:pPr>
        <w:ind w:left="2160" w:hanging="180"/>
      </w:pPr>
    </w:lvl>
    <w:lvl w:ilvl="3" w:tplc="60C83428" w:tentative="1">
      <w:start w:val="1"/>
      <w:numFmt w:val="decimal"/>
      <w:lvlText w:val="%4."/>
      <w:lvlJc w:val="left"/>
      <w:pPr>
        <w:ind w:left="2880" w:hanging="360"/>
      </w:pPr>
    </w:lvl>
    <w:lvl w:ilvl="4" w:tplc="3272C768" w:tentative="1">
      <w:start w:val="1"/>
      <w:numFmt w:val="lowerLetter"/>
      <w:lvlText w:val="%5."/>
      <w:lvlJc w:val="left"/>
      <w:pPr>
        <w:ind w:left="3600" w:hanging="360"/>
      </w:pPr>
    </w:lvl>
    <w:lvl w:ilvl="5" w:tplc="904073A2" w:tentative="1">
      <w:start w:val="1"/>
      <w:numFmt w:val="lowerRoman"/>
      <w:lvlText w:val="%6."/>
      <w:lvlJc w:val="right"/>
      <w:pPr>
        <w:ind w:left="4320" w:hanging="180"/>
      </w:pPr>
    </w:lvl>
    <w:lvl w:ilvl="6" w:tplc="70CEF1EE" w:tentative="1">
      <w:start w:val="1"/>
      <w:numFmt w:val="decimal"/>
      <w:lvlText w:val="%7."/>
      <w:lvlJc w:val="left"/>
      <w:pPr>
        <w:ind w:left="5040" w:hanging="360"/>
      </w:pPr>
    </w:lvl>
    <w:lvl w:ilvl="7" w:tplc="ED069DE0" w:tentative="1">
      <w:start w:val="1"/>
      <w:numFmt w:val="lowerLetter"/>
      <w:lvlText w:val="%8."/>
      <w:lvlJc w:val="left"/>
      <w:pPr>
        <w:ind w:left="5760" w:hanging="360"/>
      </w:pPr>
    </w:lvl>
    <w:lvl w:ilvl="8" w:tplc="3B9E91FE" w:tentative="1">
      <w:start w:val="1"/>
      <w:numFmt w:val="lowerRoman"/>
      <w:lvlText w:val="%9."/>
      <w:lvlJc w:val="right"/>
      <w:pPr>
        <w:ind w:left="6480" w:hanging="180"/>
      </w:pPr>
    </w:lvl>
  </w:abstractNum>
  <w:abstractNum w:abstractNumId="40" w15:restartNumberingAfterBreak="0">
    <w:nsid w:val="76B146C8"/>
    <w:multiLevelType w:val="hybridMultilevel"/>
    <w:tmpl w:val="0238714E"/>
    <w:lvl w:ilvl="0" w:tplc="668C60A0">
      <w:start w:val="1"/>
      <w:numFmt w:val="bullet"/>
      <w:lvlText w:val=""/>
      <w:lvlJc w:val="left"/>
      <w:pPr>
        <w:ind w:left="1069" w:hanging="360"/>
      </w:pPr>
      <w:rPr>
        <w:rFonts w:ascii="Wingdings" w:hAnsi="Wingdings" w:hint="default"/>
      </w:rPr>
    </w:lvl>
    <w:lvl w:ilvl="1" w:tplc="592E98B0" w:tentative="1">
      <w:start w:val="1"/>
      <w:numFmt w:val="ideographTraditional"/>
      <w:lvlText w:val="%2、"/>
      <w:lvlJc w:val="left"/>
      <w:pPr>
        <w:ind w:left="1669" w:hanging="480"/>
      </w:pPr>
    </w:lvl>
    <w:lvl w:ilvl="2" w:tplc="3588FF08" w:tentative="1">
      <w:start w:val="1"/>
      <w:numFmt w:val="lowerRoman"/>
      <w:lvlText w:val="%3."/>
      <w:lvlJc w:val="right"/>
      <w:pPr>
        <w:ind w:left="2149" w:hanging="480"/>
      </w:pPr>
    </w:lvl>
    <w:lvl w:ilvl="3" w:tplc="6AD8611A" w:tentative="1">
      <w:start w:val="1"/>
      <w:numFmt w:val="decimal"/>
      <w:lvlText w:val="%4."/>
      <w:lvlJc w:val="left"/>
      <w:pPr>
        <w:ind w:left="2629" w:hanging="480"/>
      </w:pPr>
    </w:lvl>
    <w:lvl w:ilvl="4" w:tplc="84FE69C2" w:tentative="1">
      <w:start w:val="1"/>
      <w:numFmt w:val="ideographTraditional"/>
      <w:lvlText w:val="%5、"/>
      <w:lvlJc w:val="left"/>
      <w:pPr>
        <w:ind w:left="3109" w:hanging="480"/>
      </w:pPr>
    </w:lvl>
    <w:lvl w:ilvl="5" w:tplc="B91AC3CA" w:tentative="1">
      <w:start w:val="1"/>
      <w:numFmt w:val="lowerRoman"/>
      <w:lvlText w:val="%6."/>
      <w:lvlJc w:val="right"/>
      <w:pPr>
        <w:ind w:left="3589" w:hanging="480"/>
      </w:pPr>
    </w:lvl>
    <w:lvl w:ilvl="6" w:tplc="AE7078DC" w:tentative="1">
      <w:start w:val="1"/>
      <w:numFmt w:val="decimal"/>
      <w:lvlText w:val="%7."/>
      <w:lvlJc w:val="left"/>
      <w:pPr>
        <w:ind w:left="4069" w:hanging="480"/>
      </w:pPr>
    </w:lvl>
    <w:lvl w:ilvl="7" w:tplc="25467AAC" w:tentative="1">
      <w:start w:val="1"/>
      <w:numFmt w:val="ideographTraditional"/>
      <w:lvlText w:val="%8、"/>
      <w:lvlJc w:val="left"/>
      <w:pPr>
        <w:ind w:left="4549" w:hanging="480"/>
      </w:pPr>
    </w:lvl>
    <w:lvl w:ilvl="8" w:tplc="ABCE68FC" w:tentative="1">
      <w:start w:val="1"/>
      <w:numFmt w:val="lowerRoman"/>
      <w:lvlText w:val="%9."/>
      <w:lvlJc w:val="right"/>
      <w:pPr>
        <w:ind w:left="5029" w:hanging="480"/>
      </w:pPr>
    </w:lvl>
  </w:abstractNum>
  <w:abstractNum w:abstractNumId="41" w15:restartNumberingAfterBreak="0">
    <w:nsid w:val="77275B7E"/>
    <w:multiLevelType w:val="hybridMultilevel"/>
    <w:tmpl w:val="221E5B50"/>
    <w:lvl w:ilvl="0" w:tplc="E5765E46">
      <w:start w:val="1"/>
      <w:numFmt w:val="lowerRoman"/>
      <w:lvlText w:val="(%1)"/>
      <w:lvlJc w:val="left"/>
      <w:pPr>
        <w:ind w:left="2138" w:hanging="720"/>
      </w:pPr>
      <w:rPr>
        <w:rFonts w:hint="default"/>
      </w:rPr>
    </w:lvl>
    <w:lvl w:ilvl="1" w:tplc="0C9AE95E" w:tentative="1">
      <w:start w:val="1"/>
      <w:numFmt w:val="ideographTraditional"/>
      <w:lvlText w:val="%2、"/>
      <w:lvlJc w:val="left"/>
      <w:pPr>
        <w:ind w:left="2378" w:hanging="480"/>
      </w:pPr>
    </w:lvl>
    <w:lvl w:ilvl="2" w:tplc="52726DB6" w:tentative="1">
      <w:start w:val="1"/>
      <w:numFmt w:val="lowerRoman"/>
      <w:lvlText w:val="%3."/>
      <w:lvlJc w:val="right"/>
      <w:pPr>
        <w:ind w:left="2858" w:hanging="480"/>
      </w:pPr>
    </w:lvl>
    <w:lvl w:ilvl="3" w:tplc="76C01F7C" w:tentative="1">
      <w:start w:val="1"/>
      <w:numFmt w:val="decimal"/>
      <w:lvlText w:val="%4."/>
      <w:lvlJc w:val="left"/>
      <w:pPr>
        <w:ind w:left="3338" w:hanging="480"/>
      </w:pPr>
    </w:lvl>
    <w:lvl w:ilvl="4" w:tplc="3BDCD97E" w:tentative="1">
      <w:start w:val="1"/>
      <w:numFmt w:val="ideographTraditional"/>
      <w:lvlText w:val="%5、"/>
      <w:lvlJc w:val="left"/>
      <w:pPr>
        <w:ind w:left="3818" w:hanging="480"/>
      </w:pPr>
    </w:lvl>
    <w:lvl w:ilvl="5" w:tplc="3FA61032" w:tentative="1">
      <w:start w:val="1"/>
      <w:numFmt w:val="lowerRoman"/>
      <w:lvlText w:val="%6."/>
      <w:lvlJc w:val="right"/>
      <w:pPr>
        <w:ind w:left="4298" w:hanging="480"/>
      </w:pPr>
    </w:lvl>
    <w:lvl w:ilvl="6" w:tplc="AED251E0" w:tentative="1">
      <w:start w:val="1"/>
      <w:numFmt w:val="decimal"/>
      <w:lvlText w:val="%7."/>
      <w:lvlJc w:val="left"/>
      <w:pPr>
        <w:ind w:left="4778" w:hanging="480"/>
      </w:pPr>
    </w:lvl>
    <w:lvl w:ilvl="7" w:tplc="70308490" w:tentative="1">
      <w:start w:val="1"/>
      <w:numFmt w:val="ideographTraditional"/>
      <w:lvlText w:val="%8、"/>
      <w:lvlJc w:val="left"/>
      <w:pPr>
        <w:ind w:left="5258" w:hanging="480"/>
      </w:pPr>
    </w:lvl>
    <w:lvl w:ilvl="8" w:tplc="1E8C2534" w:tentative="1">
      <w:start w:val="1"/>
      <w:numFmt w:val="lowerRoman"/>
      <w:lvlText w:val="%9."/>
      <w:lvlJc w:val="right"/>
      <w:pPr>
        <w:ind w:left="5738" w:hanging="480"/>
      </w:pPr>
    </w:lvl>
  </w:abstractNum>
  <w:abstractNum w:abstractNumId="42" w15:restartNumberingAfterBreak="0">
    <w:nsid w:val="78744824"/>
    <w:multiLevelType w:val="hybridMultilevel"/>
    <w:tmpl w:val="B28C47E2"/>
    <w:lvl w:ilvl="0" w:tplc="782CC630">
      <w:start w:val="1"/>
      <w:numFmt w:val="decimal"/>
      <w:lvlText w:val="(%1)"/>
      <w:lvlJc w:val="left"/>
      <w:pPr>
        <w:ind w:left="1069" w:hanging="360"/>
      </w:pPr>
      <w:rPr>
        <w:rFonts w:hint="default"/>
      </w:rPr>
    </w:lvl>
    <w:lvl w:ilvl="1" w:tplc="D87EFEFE" w:tentative="1">
      <w:start w:val="1"/>
      <w:numFmt w:val="lowerLetter"/>
      <w:lvlText w:val="%2."/>
      <w:lvlJc w:val="left"/>
      <w:pPr>
        <w:ind w:left="1789" w:hanging="360"/>
      </w:pPr>
    </w:lvl>
    <w:lvl w:ilvl="2" w:tplc="1AA801B6" w:tentative="1">
      <w:start w:val="1"/>
      <w:numFmt w:val="lowerRoman"/>
      <w:lvlText w:val="%3."/>
      <w:lvlJc w:val="right"/>
      <w:pPr>
        <w:ind w:left="2509" w:hanging="180"/>
      </w:pPr>
    </w:lvl>
    <w:lvl w:ilvl="3" w:tplc="EEF85080" w:tentative="1">
      <w:start w:val="1"/>
      <w:numFmt w:val="decimal"/>
      <w:lvlText w:val="%4."/>
      <w:lvlJc w:val="left"/>
      <w:pPr>
        <w:ind w:left="3229" w:hanging="360"/>
      </w:pPr>
    </w:lvl>
    <w:lvl w:ilvl="4" w:tplc="8CCE5CE0" w:tentative="1">
      <w:start w:val="1"/>
      <w:numFmt w:val="lowerLetter"/>
      <w:lvlText w:val="%5."/>
      <w:lvlJc w:val="left"/>
      <w:pPr>
        <w:ind w:left="3949" w:hanging="360"/>
      </w:pPr>
    </w:lvl>
    <w:lvl w:ilvl="5" w:tplc="841EFB44" w:tentative="1">
      <w:start w:val="1"/>
      <w:numFmt w:val="lowerRoman"/>
      <w:lvlText w:val="%6."/>
      <w:lvlJc w:val="right"/>
      <w:pPr>
        <w:ind w:left="4669" w:hanging="180"/>
      </w:pPr>
    </w:lvl>
    <w:lvl w:ilvl="6" w:tplc="1F041FA4" w:tentative="1">
      <w:start w:val="1"/>
      <w:numFmt w:val="decimal"/>
      <w:lvlText w:val="%7."/>
      <w:lvlJc w:val="left"/>
      <w:pPr>
        <w:ind w:left="5389" w:hanging="360"/>
      </w:pPr>
    </w:lvl>
    <w:lvl w:ilvl="7" w:tplc="193092BA" w:tentative="1">
      <w:start w:val="1"/>
      <w:numFmt w:val="lowerLetter"/>
      <w:lvlText w:val="%8."/>
      <w:lvlJc w:val="left"/>
      <w:pPr>
        <w:ind w:left="6109" w:hanging="360"/>
      </w:pPr>
    </w:lvl>
    <w:lvl w:ilvl="8" w:tplc="8C9E12C4" w:tentative="1">
      <w:start w:val="1"/>
      <w:numFmt w:val="lowerRoman"/>
      <w:lvlText w:val="%9."/>
      <w:lvlJc w:val="right"/>
      <w:pPr>
        <w:ind w:left="6829" w:hanging="180"/>
      </w:pPr>
    </w:lvl>
  </w:abstractNum>
  <w:abstractNum w:abstractNumId="43" w15:restartNumberingAfterBreak="0">
    <w:nsid w:val="7E5848A4"/>
    <w:multiLevelType w:val="hybridMultilevel"/>
    <w:tmpl w:val="9D24042E"/>
    <w:lvl w:ilvl="0" w:tplc="152EDE14">
      <w:start w:val="1"/>
      <w:numFmt w:val="lowerLetter"/>
      <w:lvlText w:val="(%1)"/>
      <w:lvlJc w:val="left"/>
      <w:pPr>
        <w:ind w:left="1320" w:hanging="360"/>
      </w:pPr>
      <w:rPr>
        <w:rFonts w:hint="default"/>
      </w:rPr>
    </w:lvl>
    <w:lvl w:ilvl="1" w:tplc="2FD680FC">
      <w:start w:val="1"/>
      <w:numFmt w:val="ideographTraditional"/>
      <w:lvlText w:val="%2、"/>
      <w:lvlJc w:val="left"/>
      <w:pPr>
        <w:ind w:left="1920" w:hanging="480"/>
      </w:pPr>
    </w:lvl>
    <w:lvl w:ilvl="2" w:tplc="C0260554" w:tentative="1">
      <w:start w:val="1"/>
      <w:numFmt w:val="lowerRoman"/>
      <w:lvlText w:val="%3."/>
      <w:lvlJc w:val="right"/>
      <w:pPr>
        <w:ind w:left="2400" w:hanging="480"/>
      </w:pPr>
    </w:lvl>
    <w:lvl w:ilvl="3" w:tplc="B12432B8" w:tentative="1">
      <w:start w:val="1"/>
      <w:numFmt w:val="decimal"/>
      <w:lvlText w:val="%4."/>
      <w:lvlJc w:val="left"/>
      <w:pPr>
        <w:ind w:left="2880" w:hanging="480"/>
      </w:pPr>
    </w:lvl>
    <w:lvl w:ilvl="4" w:tplc="1D0A8E16" w:tentative="1">
      <w:start w:val="1"/>
      <w:numFmt w:val="ideographTraditional"/>
      <w:lvlText w:val="%5、"/>
      <w:lvlJc w:val="left"/>
      <w:pPr>
        <w:ind w:left="3360" w:hanging="480"/>
      </w:pPr>
    </w:lvl>
    <w:lvl w:ilvl="5" w:tplc="84A412F4" w:tentative="1">
      <w:start w:val="1"/>
      <w:numFmt w:val="lowerRoman"/>
      <w:lvlText w:val="%6."/>
      <w:lvlJc w:val="right"/>
      <w:pPr>
        <w:ind w:left="3840" w:hanging="480"/>
      </w:pPr>
    </w:lvl>
    <w:lvl w:ilvl="6" w:tplc="87A40F4A" w:tentative="1">
      <w:start w:val="1"/>
      <w:numFmt w:val="decimal"/>
      <w:lvlText w:val="%7."/>
      <w:lvlJc w:val="left"/>
      <w:pPr>
        <w:ind w:left="4320" w:hanging="480"/>
      </w:pPr>
    </w:lvl>
    <w:lvl w:ilvl="7" w:tplc="E470591C" w:tentative="1">
      <w:start w:val="1"/>
      <w:numFmt w:val="ideographTraditional"/>
      <w:lvlText w:val="%8、"/>
      <w:lvlJc w:val="left"/>
      <w:pPr>
        <w:ind w:left="4800" w:hanging="480"/>
      </w:pPr>
    </w:lvl>
    <w:lvl w:ilvl="8" w:tplc="EB12C7CE" w:tentative="1">
      <w:start w:val="1"/>
      <w:numFmt w:val="lowerRoman"/>
      <w:lvlText w:val="%9."/>
      <w:lvlJc w:val="right"/>
      <w:pPr>
        <w:ind w:left="5280" w:hanging="480"/>
      </w:pPr>
    </w:lvl>
  </w:abstractNum>
  <w:num w:numId="1">
    <w:abstractNumId w:val="9"/>
  </w:num>
  <w:num w:numId="2">
    <w:abstractNumId w:val="24"/>
  </w:num>
  <w:num w:numId="3">
    <w:abstractNumId w:val="29"/>
  </w:num>
  <w:num w:numId="4">
    <w:abstractNumId w:val="35"/>
  </w:num>
  <w:num w:numId="5">
    <w:abstractNumId w:val="36"/>
  </w:num>
  <w:num w:numId="6">
    <w:abstractNumId w:val="11"/>
  </w:num>
  <w:num w:numId="7">
    <w:abstractNumId w:val="4"/>
  </w:num>
  <w:num w:numId="8">
    <w:abstractNumId w:val="27"/>
  </w:num>
  <w:num w:numId="9">
    <w:abstractNumId w:val="15"/>
  </w:num>
  <w:num w:numId="10">
    <w:abstractNumId w:val="43"/>
  </w:num>
  <w:num w:numId="11">
    <w:abstractNumId w:val="12"/>
  </w:num>
  <w:num w:numId="12">
    <w:abstractNumId w:val="16"/>
  </w:num>
  <w:num w:numId="13">
    <w:abstractNumId w:val="13"/>
  </w:num>
  <w:num w:numId="14">
    <w:abstractNumId w:val="32"/>
  </w:num>
  <w:num w:numId="15">
    <w:abstractNumId w:val="31"/>
  </w:num>
  <w:num w:numId="16">
    <w:abstractNumId w:val="37"/>
  </w:num>
  <w:num w:numId="17">
    <w:abstractNumId w:val="7"/>
  </w:num>
  <w:num w:numId="18">
    <w:abstractNumId w:val="34"/>
  </w:num>
  <w:num w:numId="19">
    <w:abstractNumId w:val="20"/>
  </w:num>
  <w:num w:numId="20">
    <w:abstractNumId w:val="5"/>
  </w:num>
  <w:num w:numId="21">
    <w:abstractNumId w:val="40"/>
  </w:num>
  <w:num w:numId="22">
    <w:abstractNumId w:val="17"/>
  </w:num>
  <w:num w:numId="23">
    <w:abstractNumId w:val="28"/>
  </w:num>
  <w:num w:numId="24">
    <w:abstractNumId w:val="41"/>
  </w:num>
  <w:num w:numId="25">
    <w:abstractNumId w:val="26"/>
  </w:num>
  <w:num w:numId="26">
    <w:abstractNumId w:val="38"/>
  </w:num>
  <w:num w:numId="27">
    <w:abstractNumId w:val="22"/>
  </w:num>
  <w:num w:numId="28">
    <w:abstractNumId w:val="8"/>
  </w:num>
  <w:num w:numId="29">
    <w:abstractNumId w:val="19"/>
  </w:num>
  <w:num w:numId="30">
    <w:abstractNumId w:val="21"/>
  </w:num>
  <w:num w:numId="31">
    <w:abstractNumId w:val="25"/>
  </w:num>
  <w:num w:numId="32">
    <w:abstractNumId w:val="33"/>
  </w:num>
  <w:num w:numId="33">
    <w:abstractNumId w:val="2"/>
  </w:num>
  <w:num w:numId="34">
    <w:abstractNumId w:val="0"/>
  </w:num>
  <w:num w:numId="35">
    <w:abstractNumId w:val="30"/>
  </w:num>
  <w:num w:numId="36">
    <w:abstractNumId w:val="14"/>
  </w:num>
  <w:num w:numId="37">
    <w:abstractNumId w:val="18"/>
  </w:num>
  <w:num w:numId="38">
    <w:abstractNumId w:val="10"/>
  </w:num>
  <w:num w:numId="39">
    <w:abstractNumId w:val="39"/>
  </w:num>
  <w:num w:numId="40">
    <w:abstractNumId w:val="42"/>
  </w:num>
  <w:num w:numId="41">
    <w:abstractNumId w:val="23"/>
  </w:num>
  <w:num w:numId="42">
    <w:abstractNumId w:val="3"/>
  </w:num>
  <w:num w:numId="43">
    <w:abstractNumId w:val="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9VIFk67ADPN/t84suMtg9N8cKWtPgF7HyGTHvSOc0JW0dSz6tAh+lNJZysZSM+7SsRj6301hhSB6C4lzIiEJKw==" w:salt="W+aZMuY3u/YQI2KrHVBxnA=="/>
  <w:defaultTabStop w:val="1531"/>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BE"/>
    <w:rsid w:val="000000D3"/>
    <w:rsid w:val="00000DF0"/>
    <w:rsid w:val="00014825"/>
    <w:rsid w:val="00015430"/>
    <w:rsid w:val="00017E33"/>
    <w:rsid w:val="00026CD5"/>
    <w:rsid w:val="00043965"/>
    <w:rsid w:val="00043973"/>
    <w:rsid w:val="0004613D"/>
    <w:rsid w:val="000462F9"/>
    <w:rsid w:val="0004779C"/>
    <w:rsid w:val="00051CF3"/>
    <w:rsid w:val="00052301"/>
    <w:rsid w:val="00053D1A"/>
    <w:rsid w:val="00053FBE"/>
    <w:rsid w:val="0005429E"/>
    <w:rsid w:val="00061CE1"/>
    <w:rsid w:val="00066405"/>
    <w:rsid w:val="00071FB5"/>
    <w:rsid w:val="000746D0"/>
    <w:rsid w:val="0007745B"/>
    <w:rsid w:val="00077D55"/>
    <w:rsid w:val="000962B3"/>
    <w:rsid w:val="000A0C31"/>
    <w:rsid w:val="000A329E"/>
    <w:rsid w:val="000B615F"/>
    <w:rsid w:val="000C21C2"/>
    <w:rsid w:val="000C23F6"/>
    <w:rsid w:val="000C5BF1"/>
    <w:rsid w:val="000C6A33"/>
    <w:rsid w:val="000D4816"/>
    <w:rsid w:val="000D5E42"/>
    <w:rsid w:val="000E290C"/>
    <w:rsid w:val="000E53DC"/>
    <w:rsid w:val="000E5BEC"/>
    <w:rsid w:val="000F06AC"/>
    <w:rsid w:val="000F223B"/>
    <w:rsid w:val="000F7D2E"/>
    <w:rsid w:val="00102147"/>
    <w:rsid w:val="00102446"/>
    <w:rsid w:val="00110309"/>
    <w:rsid w:val="0012119F"/>
    <w:rsid w:val="00126746"/>
    <w:rsid w:val="0013086E"/>
    <w:rsid w:val="001421D8"/>
    <w:rsid w:val="0014443A"/>
    <w:rsid w:val="001537F3"/>
    <w:rsid w:val="001631F5"/>
    <w:rsid w:val="00163575"/>
    <w:rsid w:val="001640C8"/>
    <w:rsid w:val="0016646F"/>
    <w:rsid w:val="001776B4"/>
    <w:rsid w:val="001826FB"/>
    <w:rsid w:val="001832D4"/>
    <w:rsid w:val="00195883"/>
    <w:rsid w:val="00197A68"/>
    <w:rsid w:val="001A42CA"/>
    <w:rsid w:val="001B0277"/>
    <w:rsid w:val="001B04CD"/>
    <w:rsid w:val="001B3B67"/>
    <w:rsid w:val="001B6582"/>
    <w:rsid w:val="001C2F35"/>
    <w:rsid w:val="001C3B8C"/>
    <w:rsid w:val="001C4BC0"/>
    <w:rsid w:val="001E24C1"/>
    <w:rsid w:val="001E676A"/>
    <w:rsid w:val="001F034B"/>
    <w:rsid w:val="001F0F21"/>
    <w:rsid w:val="001F1141"/>
    <w:rsid w:val="001F1FF4"/>
    <w:rsid w:val="001F3076"/>
    <w:rsid w:val="001F781E"/>
    <w:rsid w:val="001F7887"/>
    <w:rsid w:val="0020291C"/>
    <w:rsid w:val="002079BD"/>
    <w:rsid w:val="00211D08"/>
    <w:rsid w:val="002139EF"/>
    <w:rsid w:val="002204DF"/>
    <w:rsid w:val="002219A5"/>
    <w:rsid w:val="00222E41"/>
    <w:rsid w:val="00223F53"/>
    <w:rsid w:val="002316AF"/>
    <w:rsid w:val="00236319"/>
    <w:rsid w:val="0023680F"/>
    <w:rsid w:val="00236FC5"/>
    <w:rsid w:val="00236FDB"/>
    <w:rsid w:val="002414CD"/>
    <w:rsid w:val="00245801"/>
    <w:rsid w:val="00253175"/>
    <w:rsid w:val="002610EC"/>
    <w:rsid w:val="00267F34"/>
    <w:rsid w:val="00271542"/>
    <w:rsid w:val="00271A80"/>
    <w:rsid w:val="00272ECF"/>
    <w:rsid w:val="00281C1A"/>
    <w:rsid w:val="002865C2"/>
    <w:rsid w:val="00287D26"/>
    <w:rsid w:val="00290A56"/>
    <w:rsid w:val="0029733A"/>
    <w:rsid w:val="002A1B4D"/>
    <w:rsid w:val="002A321C"/>
    <w:rsid w:val="002A573F"/>
    <w:rsid w:val="002A5BE7"/>
    <w:rsid w:val="002C0B68"/>
    <w:rsid w:val="002C4C29"/>
    <w:rsid w:val="002D1E2C"/>
    <w:rsid w:val="002D4380"/>
    <w:rsid w:val="002D4C7A"/>
    <w:rsid w:val="002D59BF"/>
    <w:rsid w:val="002D7E80"/>
    <w:rsid w:val="002E023E"/>
    <w:rsid w:val="002E3A7A"/>
    <w:rsid w:val="002F0CEC"/>
    <w:rsid w:val="002F170E"/>
    <w:rsid w:val="002F6426"/>
    <w:rsid w:val="002F6A37"/>
    <w:rsid w:val="00315912"/>
    <w:rsid w:val="00316A63"/>
    <w:rsid w:val="00317C31"/>
    <w:rsid w:val="003320C2"/>
    <w:rsid w:val="003326C5"/>
    <w:rsid w:val="00337B9C"/>
    <w:rsid w:val="00340931"/>
    <w:rsid w:val="00346CFE"/>
    <w:rsid w:val="00350A53"/>
    <w:rsid w:val="00350C77"/>
    <w:rsid w:val="0035157B"/>
    <w:rsid w:val="00361F02"/>
    <w:rsid w:val="0036241A"/>
    <w:rsid w:val="00364660"/>
    <w:rsid w:val="00364F2A"/>
    <w:rsid w:val="00370AB9"/>
    <w:rsid w:val="00371692"/>
    <w:rsid w:val="00372BAB"/>
    <w:rsid w:val="00376F2E"/>
    <w:rsid w:val="003807D0"/>
    <w:rsid w:val="003854B1"/>
    <w:rsid w:val="003A6D05"/>
    <w:rsid w:val="003B2F11"/>
    <w:rsid w:val="003B49F5"/>
    <w:rsid w:val="003B6434"/>
    <w:rsid w:val="003B77C0"/>
    <w:rsid w:val="003B7E81"/>
    <w:rsid w:val="003C4068"/>
    <w:rsid w:val="003D0EBE"/>
    <w:rsid w:val="003D2531"/>
    <w:rsid w:val="003D3BC8"/>
    <w:rsid w:val="003D54C2"/>
    <w:rsid w:val="003D623F"/>
    <w:rsid w:val="003E52A9"/>
    <w:rsid w:val="003F0098"/>
    <w:rsid w:val="003F0EE8"/>
    <w:rsid w:val="003F63DF"/>
    <w:rsid w:val="004010AE"/>
    <w:rsid w:val="00403AB0"/>
    <w:rsid w:val="004112FB"/>
    <w:rsid w:val="004246FF"/>
    <w:rsid w:val="004311AE"/>
    <w:rsid w:val="0043272F"/>
    <w:rsid w:val="00433C2D"/>
    <w:rsid w:val="004360B8"/>
    <w:rsid w:val="004373A7"/>
    <w:rsid w:val="00441C6A"/>
    <w:rsid w:val="004445D7"/>
    <w:rsid w:val="004501EE"/>
    <w:rsid w:val="00452146"/>
    <w:rsid w:val="00454836"/>
    <w:rsid w:val="00456909"/>
    <w:rsid w:val="0046184E"/>
    <w:rsid w:val="00461A77"/>
    <w:rsid w:val="00461D86"/>
    <w:rsid w:val="00467368"/>
    <w:rsid w:val="00471C2F"/>
    <w:rsid w:val="0047210C"/>
    <w:rsid w:val="00472E58"/>
    <w:rsid w:val="00486AD3"/>
    <w:rsid w:val="00490048"/>
    <w:rsid w:val="00491BA7"/>
    <w:rsid w:val="004942CC"/>
    <w:rsid w:val="00497257"/>
    <w:rsid w:val="004A017C"/>
    <w:rsid w:val="004B1351"/>
    <w:rsid w:val="004B36C0"/>
    <w:rsid w:val="004C2F46"/>
    <w:rsid w:val="004D0DF8"/>
    <w:rsid w:val="004D1F63"/>
    <w:rsid w:val="004D35A3"/>
    <w:rsid w:val="004D55DA"/>
    <w:rsid w:val="004D6C30"/>
    <w:rsid w:val="004D7755"/>
    <w:rsid w:val="004E0FF0"/>
    <w:rsid w:val="004E2482"/>
    <w:rsid w:val="004E6EBE"/>
    <w:rsid w:val="004E76D4"/>
    <w:rsid w:val="00502F3E"/>
    <w:rsid w:val="00504D15"/>
    <w:rsid w:val="005145BD"/>
    <w:rsid w:val="0052296D"/>
    <w:rsid w:val="005329E0"/>
    <w:rsid w:val="005331A1"/>
    <w:rsid w:val="005361E8"/>
    <w:rsid w:val="005371D9"/>
    <w:rsid w:val="005477AD"/>
    <w:rsid w:val="00552835"/>
    <w:rsid w:val="00554DB3"/>
    <w:rsid w:val="005578D7"/>
    <w:rsid w:val="00557E8C"/>
    <w:rsid w:val="00563D56"/>
    <w:rsid w:val="00571401"/>
    <w:rsid w:val="00571E3A"/>
    <w:rsid w:val="005760E7"/>
    <w:rsid w:val="0058711E"/>
    <w:rsid w:val="00587AED"/>
    <w:rsid w:val="005919BD"/>
    <w:rsid w:val="0059211E"/>
    <w:rsid w:val="00593450"/>
    <w:rsid w:val="00593F02"/>
    <w:rsid w:val="005943D2"/>
    <w:rsid w:val="005A1AA8"/>
    <w:rsid w:val="005A57CA"/>
    <w:rsid w:val="005A77DF"/>
    <w:rsid w:val="005B34EB"/>
    <w:rsid w:val="005B4EB7"/>
    <w:rsid w:val="005B5527"/>
    <w:rsid w:val="005B6B06"/>
    <w:rsid w:val="005D23B9"/>
    <w:rsid w:val="005E020C"/>
    <w:rsid w:val="005E2E34"/>
    <w:rsid w:val="005F38E3"/>
    <w:rsid w:val="005F561E"/>
    <w:rsid w:val="005F748E"/>
    <w:rsid w:val="00601C97"/>
    <w:rsid w:val="0060287D"/>
    <w:rsid w:val="00612B86"/>
    <w:rsid w:val="00615407"/>
    <w:rsid w:val="00623800"/>
    <w:rsid w:val="00623C4E"/>
    <w:rsid w:val="006261C5"/>
    <w:rsid w:val="00626338"/>
    <w:rsid w:val="00633E98"/>
    <w:rsid w:val="00636638"/>
    <w:rsid w:val="00641893"/>
    <w:rsid w:val="00642ED5"/>
    <w:rsid w:val="006436B2"/>
    <w:rsid w:val="006452BC"/>
    <w:rsid w:val="00651BDF"/>
    <w:rsid w:val="00652B5F"/>
    <w:rsid w:val="006544C6"/>
    <w:rsid w:val="00656B7A"/>
    <w:rsid w:val="00666DF5"/>
    <w:rsid w:val="00672CFB"/>
    <w:rsid w:val="00683A7E"/>
    <w:rsid w:val="00697D4B"/>
    <w:rsid w:val="006A271E"/>
    <w:rsid w:val="006B1516"/>
    <w:rsid w:val="006B6084"/>
    <w:rsid w:val="006B67C0"/>
    <w:rsid w:val="006C422A"/>
    <w:rsid w:val="006C6786"/>
    <w:rsid w:val="006D3910"/>
    <w:rsid w:val="006D3985"/>
    <w:rsid w:val="006D7D2A"/>
    <w:rsid w:val="006E309C"/>
    <w:rsid w:val="006F14B8"/>
    <w:rsid w:val="006F6D33"/>
    <w:rsid w:val="0071475D"/>
    <w:rsid w:val="00717897"/>
    <w:rsid w:val="00722D51"/>
    <w:rsid w:val="00724816"/>
    <w:rsid w:val="007250A7"/>
    <w:rsid w:val="0073129C"/>
    <w:rsid w:val="00742D5B"/>
    <w:rsid w:val="007451C7"/>
    <w:rsid w:val="0074624E"/>
    <w:rsid w:val="00751305"/>
    <w:rsid w:val="007519D0"/>
    <w:rsid w:val="0076280D"/>
    <w:rsid w:val="007702D2"/>
    <w:rsid w:val="0078088E"/>
    <w:rsid w:val="00785B38"/>
    <w:rsid w:val="00790675"/>
    <w:rsid w:val="00796367"/>
    <w:rsid w:val="007B09F6"/>
    <w:rsid w:val="007B0DFF"/>
    <w:rsid w:val="007B5345"/>
    <w:rsid w:val="007B57EF"/>
    <w:rsid w:val="007B76E8"/>
    <w:rsid w:val="007C1A5E"/>
    <w:rsid w:val="007C1DA3"/>
    <w:rsid w:val="007D576C"/>
    <w:rsid w:val="007D6094"/>
    <w:rsid w:val="007E41A8"/>
    <w:rsid w:val="007E422D"/>
    <w:rsid w:val="007E49E0"/>
    <w:rsid w:val="007F76CE"/>
    <w:rsid w:val="007F7EBC"/>
    <w:rsid w:val="00801792"/>
    <w:rsid w:val="0080378C"/>
    <w:rsid w:val="00805802"/>
    <w:rsid w:val="0080620B"/>
    <w:rsid w:val="0081782A"/>
    <w:rsid w:val="008210EF"/>
    <w:rsid w:val="0082488F"/>
    <w:rsid w:val="00824E72"/>
    <w:rsid w:val="0083055E"/>
    <w:rsid w:val="00835156"/>
    <w:rsid w:val="00837694"/>
    <w:rsid w:val="00845DE3"/>
    <w:rsid w:val="00846C20"/>
    <w:rsid w:val="0085259D"/>
    <w:rsid w:val="008547A0"/>
    <w:rsid w:val="008564CE"/>
    <w:rsid w:val="00856B1A"/>
    <w:rsid w:val="00860740"/>
    <w:rsid w:val="00861CC3"/>
    <w:rsid w:val="00863B1A"/>
    <w:rsid w:val="00864B2A"/>
    <w:rsid w:val="008653DA"/>
    <w:rsid w:val="008677A0"/>
    <w:rsid w:val="00870D9E"/>
    <w:rsid w:val="008717B7"/>
    <w:rsid w:val="00871A5D"/>
    <w:rsid w:val="008749FF"/>
    <w:rsid w:val="008805BB"/>
    <w:rsid w:val="00881C84"/>
    <w:rsid w:val="00882421"/>
    <w:rsid w:val="008833AA"/>
    <w:rsid w:val="008836D1"/>
    <w:rsid w:val="00883A13"/>
    <w:rsid w:val="008859C8"/>
    <w:rsid w:val="00891C4A"/>
    <w:rsid w:val="008946A9"/>
    <w:rsid w:val="008B1B49"/>
    <w:rsid w:val="008B7E51"/>
    <w:rsid w:val="008C1A50"/>
    <w:rsid w:val="008C2CCC"/>
    <w:rsid w:val="008C4040"/>
    <w:rsid w:val="008C6617"/>
    <w:rsid w:val="008C6D65"/>
    <w:rsid w:val="008D7D46"/>
    <w:rsid w:val="008E2F00"/>
    <w:rsid w:val="008E43F4"/>
    <w:rsid w:val="008E5D45"/>
    <w:rsid w:val="008F4400"/>
    <w:rsid w:val="008F61D2"/>
    <w:rsid w:val="00907C29"/>
    <w:rsid w:val="00912D71"/>
    <w:rsid w:val="00917733"/>
    <w:rsid w:val="00923BF8"/>
    <w:rsid w:val="0092405D"/>
    <w:rsid w:val="0093252F"/>
    <w:rsid w:val="0094025A"/>
    <w:rsid w:val="00940A19"/>
    <w:rsid w:val="00945614"/>
    <w:rsid w:val="009457E6"/>
    <w:rsid w:val="00947F73"/>
    <w:rsid w:val="00956D91"/>
    <w:rsid w:val="00965A49"/>
    <w:rsid w:val="00966811"/>
    <w:rsid w:val="00971608"/>
    <w:rsid w:val="00972CDF"/>
    <w:rsid w:val="00977262"/>
    <w:rsid w:val="00983EE7"/>
    <w:rsid w:val="00993D2B"/>
    <w:rsid w:val="00993D67"/>
    <w:rsid w:val="009A074F"/>
    <w:rsid w:val="009A4B10"/>
    <w:rsid w:val="009A523D"/>
    <w:rsid w:val="009A765B"/>
    <w:rsid w:val="009B0E08"/>
    <w:rsid w:val="009B1C93"/>
    <w:rsid w:val="009B71FE"/>
    <w:rsid w:val="009C129C"/>
    <w:rsid w:val="009C2807"/>
    <w:rsid w:val="009C4F37"/>
    <w:rsid w:val="009C68FC"/>
    <w:rsid w:val="009D15F5"/>
    <w:rsid w:val="009D4658"/>
    <w:rsid w:val="009F4E35"/>
    <w:rsid w:val="00A03E8D"/>
    <w:rsid w:val="00A0541F"/>
    <w:rsid w:val="00A06309"/>
    <w:rsid w:val="00A112CB"/>
    <w:rsid w:val="00A12A75"/>
    <w:rsid w:val="00A21005"/>
    <w:rsid w:val="00A2248A"/>
    <w:rsid w:val="00A241FC"/>
    <w:rsid w:val="00A30377"/>
    <w:rsid w:val="00A30AA3"/>
    <w:rsid w:val="00A33F13"/>
    <w:rsid w:val="00A35B3C"/>
    <w:rsid w:val="00A4126A"/>
    <w:rsid w:val="00A42C3D"/>
    <w:rsid w:val="00A5378B"/>
    <w:rsid w:val="00A568D3"/>
    <w:rsid w:val="00A56F9C"/>
    <w:rsid w:val="00A574A4"/>
    <w:rsid w:val="00A64722"/>
    <w:rsid w:val="00A65C8B"/>
    <w:rsid w:val="00A65E62"/>
    <w:rsid w:val="00A66596"/>
    <w:rsid w:val="00A676F3"/>
    <w:rsid w:val="00A720AA"/>
    <w:rsid w:val="00A74918"/>
    <w:rsid w:val="00A74B10"/>
    <w:rsid w:val="00A74C13"/>
    <w:rsid w:val="00A903C7"/>
    <w:rsid w:val="00A91AB1"/>
    <w:rsid w:val="00A978E5"/>
    <w:rsid w:val="00AA3758"/>
    <w:rsid w:val="00AA4D5A"/>
    <w:rsid w:val="00AA64E5"/>
    <w:rsid w:val="00AB1311"/>
    <w:rsid w:val="00AB372E"/>
    <w:rsid w:val="00AB6401"/>
    <w:rsid w:val="00AD0E56"/>
    <w:rsid w:val="00AD2E5A"/>
    <w:rsid w:val="00AE0298"/>
    <w:rsid w:val="00AE0530"/>
    <w:rsid w:val="00AE3A96"/>
    <w:rsid w:val="00AE6EA0"/>
    <w:rsid w:val="00AE7743"/>
    <w:rsid w:val="00AF3C70"/>
    <w:rsid w:val="00AF60A8"/>
    <w:rsid w:val="00B01500"/>
    <w:rsid w:val="00B02D84"/>
    <w:rsid w:val="00B06742"/>
    <w:rsid w:val="00B06DF2"/>
    <w:rsid w:val="00B10FDD"/>
    <w:rsid w:val="00B12D73"/>
    <w:rsid w:val="00B14159"/>
    <w:rsid w:val="00B212C7"/>
    <w:rsid w:val="00B21E96"/>
    <w:rsid w:val="00B25AB0"/>
    <w:rsid w:val="00B35F90"/>
    <w:rsid w:val="00B41CFD"/>
    <w:rsid w:val="00B5347B"/>
    <w:rsid w:val="00B76AFD"/>
    <w:rsid w:val="00B80C57"/>
    <w:rsid w:val="00B82C0A"/>
    <w:rsid w:val="00B83E8C"/>
    <w:rsid w:val="00B86166"/>
    <w:rsid w:val="00B87E57"/>
    <w:rsid w:val="00B87F84"/>
    <w:rsid w:val="00B942CB"/>
    <w:rsid w:val="00B9566E"/>
    <w:rsid w:val="00B966E5"/>
    <w:rsid w:val="00B96C61"/>
    <w:rsid w:val="00B971D6"/>
    <w:rsid w:val="00BA0BAE"/>
    <w:rsid w:val="00BA63A4"/>
    <w:rsid w:val="00BA6FB3"/>
    <w:rsid w:val="00BB2134"/>
    <w:rsid w:val="00BB4D5E"/>
    <w:rsid w:val="00BB5F1E"/>
    <w:rsid w:val="00BC441B"/>
    <w:rsid w:val="00BC7238"/>
    <w:rsid w:val="00BD16ED"/>
    <w:rsid w:val="00BD2132"/>
    <w:rsid w:val="00BD452A"/>
    <w:rsid w:val="00BD7A47"/>
    <w:rsid w:val="00BE0535"/>
    <w:rsid w:val="00BE2844"/>
    <w:rsid w:val="00BE6C3C"/>
    <w:rsid w:val="00BF132E"/>
    <w:rsid w:val="00BF4F02"/>
    <w:rsid w:val="00BF7FA5"/>
    <w:rsid w:val="00C06A6D"/>
    <w:rsid w:val="00C07C5E"/>
    <w:rsid w:val="00C10C58"/>
    <w:rsid w:val="00C1132B"/>
    <w:rsid w:val="00C14219"/>
    <w:rsid w:val="00C15C31"/>
    <w:rsid w:val="00C2043B"/>
    <w:rsid w:val="00C22356"/>
    <w:rsid w:val="00C239D1"/>
    <w:rsid w:val="00C24DBB"/>
    <w:rsid w:val="00C24FC2"/>
    <w:rsid w:val="00C2513F"/>
    <w:rsid w:val="00C2515E"/>
    <w:rsid w:val="00C33112"/>
    <w:rsid w:val="00C52847"/>
    <w:rsid w:val="00C615DB"/>
    <w:rsid w:val="00C61BE9"/>
    <w:rsid w:val="00C722C8"/>
    <w:rsid w:val="00C8185F"/>
    <w:rsid w:val="00C82373"/>
    <w:rsid w:val="00C82FCE"/>
    <w:rsid w:val="00C8341D"/>
    <w:rsid w:val="00C873E1"/>
    <w:rsid w:val="00C87E2D"/>
    <w:rsid w:val="00C90B2D"/>
    <w:rsid w:val="00C91F43"/>
    <w:rsid w:val="00C935EE"/>
    <w:rsid w:val="00CA0562"/>
    <w:rsid w:val="00CA6261"/>
    <w:rsid w:val="00CB2A31"/>
    <w:rsid w:val="00CB4049"/>
    <w:rsid w:val="00CB49AA"/>
    <w:rsid w:val="00CB757C"/>
    <w:rsid w:val="00CC0142"/>
    <w:rsid w:val="00CC0383"/>
    <w:rsid w:val="00CC0508"/>
    <w:rsid w:val="00CD22A4"/>
    <w:rsid w:val="00CD3F42"/>
    <w:rsid w:val="00CD62A3"/>
    <w:rsid w:val="00CE1C54"/>
    <w:rsid w:val="00CE5736"/>
    <w:rsid w:val="00CF2F27"/>
    <w:rsid w:val="00CF727C"/>
    <w:rsid w:val="00D101B2"/>
    <w:rsid w:val="00D115C0"/>
    <w:rsid w:val="00D13871"/>
    <w:rsid w:val="00D20E74"/>
    <w:rsid w:val="00D30C1A"/>
    <w:rsid w:val="00D34375"/>
    <w:rsid w:val="00D45934"/>
    <w:rsid w:val="00D53C89"/>
    <w:rsid w:val="00D56664"/>
    <w:rsid w:val="00D649A9"/>
    <w:rsid w:val="00D77FD7"/>
    <w:rsid w:val="00D84B03"/>
    <w:rsid w:val="00D855F5"/>
    <w:rsid w:val="00D85F95"/>
    <w:rsid w:val="00D879C0"/>
    <w:rsid w:val="00D94295"/>
    <w:rsid w:val="00D95B53"/>
    <w:rsid w:val="00DB3C98"/>
    <w:rsid w:val="00DB47CD"/>
    <w:rsid w:val="00DC38B9"/>
    <w:rsid w:val="00DC5FE7"/>
    <w:rsid w:val="00DC674F"/>
    <w:rsid w:val="00DD37A2"/>
    <w:rsid w:val="00DE511E"/>
    <w:rsid w:val="00DE6DD5"/>
    <w:rsid w:val="00DE710E"/>
    <w:rsid w:val="00DF49A9"/>
    <w:rsid w:val="00DF5F1C"/>
    <w:rsid w:val="00DF6855"/>
    <w:rsid w:val="00DF70B6"/>
    <w:rsid w:val="00E0148F"/>
    <w:rsid w:val="00E045EE"/>
    <w:rsid w:val="00E04F0E"/>
    <w:rsid w:val="00E07A7F"/>
    <w:rsid w:val="00E101EE"/>
    <w:rsid w:val="00E10ADD"/>
    <w:rsid w:val="00E16014"/>
    <w:rsid w:val="00E2687A"/>
    <w:rsid w:val="00E364A4"/>
    <w:rsid w:val="00E45584"/>
    <w:rsid w:val="00E47FCA"/>
    <w:rsid w:val="00E67CC6"/>
    <w:rsid w:val="00E815F0"/>
    <w:rsid w:val="00E86796"/>
    <w:rsid w:val="00E8782D"/>
    <w:rsid w:val="00E93D49"/>
    <w:rsid w:val="00E966B2"/>
    <w:rsid w:val="00EA41D9"/>
    <w:rsid w:val="00EA4FCE"/>
    <w:rsid w:val="00EA600B"/>
    <w:rsid w:val="00EB01A4"/>
    <w:rsid w:val="00EB0AF4"/>
    <w:rsid w:val="00EB4DB0"/>
    <w:rsid w:val="00EC7CE1"/>
    <w:rsid w:val="00ED0917"/>
    <w:rsid w:val="00ED1349"/>
    <w:rsid w:val="00ED3356"/>
    <w:rsid w:val="00ED3D08"/>
    <w:rsid w:val="00EE0C98"/>
    <w:rsid w:val="00EE5172"/>
    <w:rsid w:val="00EF2D89"/>
    <w:rsid w:val="00EF33E3"/>
    <w:rsid w:val="00EF755B"/>
    <w:rsid w:val="00F011AF"/>
    <w:rsid w:val="00F02CB1"/>
    <w:rsid w:val="00F11F14"/>
    <w:rsid w:val="00F11FF9"/>
    <w:rsid w:val="00F1443F"/>
    <w:rsid w:val="00F21C6F"/>
    <w:rsid w:val="00F232A0"/>
    <w:rsid w:val="00F2620C"/>
    <w:rsid w:val="00F27B85"/>
    <w:rsid w:val="00F30B2B"/>
    <w:rsid w:val="00F36D91"/>
    <w:rsid w:val="00F47D02"/>
    <w:rsid w:val="00F5580D"/>
    <w:rsid w:val="00F6391C"/>
    <w:rsid w:val="00F642AF"/>
    <w:rsid w:val="00F87E19"/>
    <w:rsid w:val="00F930C7"/>
    <w:rsid w:val="00F95559"/>
    <w:rsid w:val="00F975D7"/>
    <w:rsid w:val="00FA0935"/>
    <w:rsid w:val="00FA4251"/>
    <w:rsid w:val="00FA495F"/>
    <w:rsid w:val="00FB30C5"/>
    <w:rsid w:val="00FB7EAF"/>
    <w:rsid w:val="00FC7995"/>
    <w:rsid w:val="00FD6560"/>
    <w:rsid w:val="00FE3792"/>
    <w:rsid w:val="00FE65FA"/>
    <w:rsid w:val="00FE70F2"/>
    <w:rsid w:val="00FF2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E0A98E"/>
  <w15:chartTrackingRefBased/>
  <w15:docId w15:val="{9B4B2CC0-6D8F-4D03-BAD8-22C5A5D9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8C2CCC"/>
    <w:pPr>
      <w:keepNext/>
      <w:jc w:val="right"/>
      <w:outlineLvl w:val="0"/>
    </w:pPr>
    <w:rPr>
      <w:rFonts w:ascii="Times New Roman" w:eastAsia="新細明體" w:hAnsi="Times New Roman" w:cs="Times New Roman"/>
      <w:szCs w:val="24"/>
      <w:u w:val="single"/>
    </w:rPr>
  </w:style>
  <w:style w:type="paragraph" w:styleId="2">
    <w:name w:val="heading 2"/>
    <w:basedOn w:val="a"/>
    <w:next w:val="a"/>
    <w:link w:val="20"/>
    <w:qFormat/>
    <w:rsid w:val="008C2CCC"/>
    <w:pPr>
      <w:keepNext/>
      <w:jc w:val="center"/>
      <w:outlineLvl w:val="1"/>
    </w:pPr>
    <w:rPr>
      <w:rFonts w:ascii="Times New Roman" w:eastAsia="新細明體" w:hAnsi="Times New Roman" w:cs="Times New Roman"/>
      <w:b/>
      <w:bCs/>
      <w:szCs w:val="24"/>
    </w:rPr>
  </w:style>
  <w:style w:type="paragraph" w:styleId="3">
    <w:name w:val="heading 3"/>
    <w:basedOn w:val="a"/>
    <w:next w:val="a"/>
    <w:link w:val="30"/>
    <w:qFormat/>
    <w:rsid w:val="008C2CCC"/>
    <w:pPr>
      <w:keepNext/>
      <w:ind w:left="480"/>
      <w:jc w:val="both"/>
      <w:outlineLvl w:val="2"/>
    </w:pPr>
    <w:rPr>
      <w:rFonts w:ascii="Times New Roman" w:eastAsia="新細明體" w:hAnsi="Times New Roman" w:cs="Times New Roman"/>
      <w:i/>
      <w:iCs/>
      <w:szCs w:val="24"/>
    </w:rPr>
  </w:style>
  <w:style w:type="paragraph" w:styleId="4">
    <w:name w:val="heading 4"/>
    <w:basedOn w:val="a"/>
    <w:next w:val="a"/>
    <w:link w:val="40"/>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qFormat/>
    <w:rsid w:val="008C2CCC"/>
    <w:pPr>
      <w:keepNext/>
      <w:tabs>
        <w:tab w:val="left" w:pos="1080"/>
      </w:tabs>
      <w:ind w:left="1080" w:hanging="1080"/>
      <w:jc w:val="both"/>
      <w:outlineLvl w:val="4"/>
    </w:pPr>
    <w:rPr>
      <w:rFonts w:ascii="Times New Roman" w:eastAsia="新細明體" w:hAnsi="Times New Roman" w:cs="Times New Roman"/>
      <w:b/>
      <w:bCs/>
      <w:szCs w:val="24"/>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paragraph" w:styleId="7">
    <w:name w:val="heading 7"/>
    <w:basedOn w:val="a"/>
    <w:next w:val="a"/>
    <w:link w:val="70"/>
    <w:qFormat/>
    <w:rsid w:val="008C2CCC"/>
    <w:pPr>
      <w:keepNext/>
      <w:jc w:val="both"/>
      <w:outlineLvl w:val="6"/>
    </w:pPr>
    <w:rPr>
      <w:rFonts w:ascii="Times New Roman" w:eastAsia="新細明體" w:hAnsi="Times New Roman" w:cs="Times New Roman"/>
      <w:i/>
      <w:iCs/>
      <w:szCs w:val="24"/>
    </w:rPr>
  </w:style>
  <w:style w:type="paragraph" w:styleId="8">
    <w:name w:val="heading 8"/>
    <w:basedOn w:val="a"/>
    <w:next w:val="a"/>
    <w:link w:val="80"/>
    <w:qFormat/>
    <w:rsid w:val="008C2CCC"/>
    <w:pPr>
      <w:keepNext/>
      <w:ind w:left="600" w:hanging="600"/>
      <w:jc w:val="both"/>
      <w:outlineLvl w:val="7"/>
    </w:pPr>
    <w:rPr>
      <w:rFonts w:ascii="Times New Roman" w:eastAsia="新細明體" w:hAnsi="Times New Roman" w:cs="Times New Roman"/>
      <w:i/>
      <w:iCs/>
      <w:szCs w:val="24"/>
    </w:rPr>
  </w:style>
  <w:style w:type="paragraph" w:styleId="9">
    <w:name w:val="heading 9"/>
    <w:basedOn w:val="a"/>
    <w:next w:val="a"/>
    <w:link w:val="90"/>
    <w:qFormat/>
    <w:rsid w:val="008C2CCC"/>
    <w:pPr>
      <w:keepNext/>
      <w:tabs>
        <w:tab w:val="left" w:pos="720"/>
        <w:tab w:val="left" w:pos="1440"/>
        <w:tab w:val="left" w:pos="2160"/>
      </w:tabs>
      <w:jc w:val="center"/>
      <w:outlineLvl w:val="8"/>
    </w:pPr>
    <w:rPr>
      <w:rFonts w:ascii="Times New Roman" w:eastAsia="新細明體" w:hAnsi="Times New Roman" w:cs="Times New Roman"/>
      <w:szCs w:val="24"/>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nhideWhenUsed/>
    <w:rsid w:val="00CA6261"/>
    <w:pPr>
      <w:tabs>
        <w:tab w:val="center" w:pos="4153"/>
        <w:tab w:val="right" w:pos="8306"/>
      </w:tabs>
      <w:snapToGrid w:val="0"/>
    </w:pPr>
    <w:rPr>
      <w:sz w:val="20"/>
      <w:szCs w:val="20"/>
    </w:rPr>
  </w:style>
  <w:style w:type="character" w:customStyle="1" w:styleId="a6">
    <w:name w:val="頁尾 字元"/>
    <w:basedOn w:val="a0"/>
    <w:link w:val="a5"/>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rsid w:val="002F0CEC"/>
    <w:rPr>
      <w:rFonts w:asciiTheme="majorHAnsi" w:eastAsiaTheme="majorEastAsia" w:hAnsiTheme="majorHAnsi" w:cstheme="majorBidi"/>
      <w:sz w:val="36"/>
      <w:szCs w:val="36"/>
    </w:rPr>
  </w:style>
  <w:style w:type="paragraph" w:styleId="a7">
    <w:name w:val="Body Text"/>
    <w:basedOn w:val="a"/>
    <w:link w:val="ab"/>
    <w:semiHidden/>
    <w:unhideWhenUsed/>
    <w:rsid w:val="002F0CEC"/>
    <w:pPr>
      <w:spacing w:after="120"/>
    </w:pPr>
  </w:style>
  <w:style w:type="character" w:customStyle="1" w:styleId="ab">
    <w:name w:val="本文 字元"/>
    <w:basedOn w:val="a0"/>
    <w:link w:val="a7"/>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8C2CCC"/>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8C2CCC"/>
    <w:rPr>
      <w:rFonts w:ascii="CG Times (W1)" w:eastAsia="細明體" w:hAnsi="CG Times (W1)" w:cs="Times New Roman"/>
      <w:b/>
      <w:kern w:val="0"/>
      <w:szCs w:val="20"/>
      <w:lang w:val="en-GB"/>
    </w:rPr>
  </w:style>
  <w:style w:type="character" w:customStyle="1" w:styleId="10">
    <w:name w:val="標題 1 字元"/>
    <w:basedOn w:val="a0"/>
    <w:link w:val="1"/>
    <w:rsid w:val="008C2CCC"/>
    <w:rPr>
      <w:rFonts w:ascii="Times New Roman" w:eastAsia="新細明體" w:hAnsi="Times New Roman" w:cs="Times New Roman"/>
      <w:szCs w:val="24"/>
      <w:u w:val="single"/>
    </w:rPr>
  </w:style>
  <w:style w:type="character" w:customStyle="1" w:styleId="20">
    <w:name w:val="標題 2 字元"/>
    <w:basedOn w:val="a0"/>
    <w:link w:val="2"/>
    <w:rsid w:val="008C2CCC"/>
    <w:rPr>
      <w:rFonts w:ascii="Times New Roman" w:eastAsia="新細明體" w:hAnsi="Times New Roman" w:cs="Times New Roman"/>
      <w:b/>
      <w:bCs/>
      <w:szCs w:val="24"/>
    </w:rPr>
  </w:style>
  <w:style w:type="character" w:customStyle="1" w:styleId="30">
    <w:name w:val="標題 3 字元"/>
    <w:basedOn w:val="a0"/>
    <w:link w:val="3"/>
    <w:rsid w:val="008C2CCC"/>
    <w:rPr>
      <w:rFonts w:ascii="Times New Roman" w:eastAsia="新細明體" w:hAnsi="Times New Roman" w:cs="Times New Roman"/>
      <w:i/>
      <w:iCs/>
      <w:szCs w:val="24"/>
    </w:rPr>
  </w:style>
  <w:style w:type="character" w:customStyle="1" w:styleId="50">
    <w:name w:val="標題 5 字元"/>
    <w:basedOn w:val="a0"/>
    <w:link w:val="5"/>
    <w:rsid w:val="008C2CCC"/>
    <w:rPr>
      <w:rFonts w:ascii="Times New Roman" w:eastAsia="新細明體" w:hAnsi="Times New Roman" w:cs="Times New Roman"/>
      <w:b/>
      <w:bCs/>
      <w:szCs w:val="24"/>
    </w:rPr>
  </w:style>
  <w:style w:type="character" w:customStyle="1" w:styleId="70">
    <w:name w:val="標題 7 字元"/>
    <w:basedOn w:val="a0"/>
    <w:link w:val="7"/>
    <w:rsid w:val="008C2CCC"/>
    <w:rPr>
      <w:rFonts w:ascii="Times New Roman" w:eastAsia="新細明體" w:hAnsi="Times New Roman" w:cs="Times New Roman"/>
      <w:i/>
      <w:iCs/>
      <w:szCs w:val="24"/>
    </w:rPr>
  </w:style>
  <w:style w:type="character" w:customStyle="1" w:styleId="80">
    <w:name w:val="標題 8 字元"/>
    <w:basedOn w:val="a0"/>
    <w:link w:val="8"/>
    <w:rsid w:val="008C2CCC"/>
    <w:rPr>
      <w:rFonts w:ascii="Times New Roman" w:eastAsia="新細明體" w:hAnsi="Times New Roman" w:cs="Times New Roman"/>
      <w:i/>
      <w:iCs/>
      <w:szCs w:val="24"/>
    </w:rPr>
  </w:style>
  <w:style w:type="character" w:customStyle="1" w:styleId="90">
    <w:name w:val="標題 9 字元"/>
    <w:basedOn w:val="a0"/>
    <w:link w:val="9"/>
    <w:rsid w:val="008C2CCC"/>
    <w:rPr>
      <w:rFonts w:ascii="Times New Roman" w:eastAsia="新細明體" w:hAnsi="Times New Roman" w:cs="Times New Roman"/>
      <w:szCs w:val="24"/>
      <w:u w:val="double"/>
    </w:rPr>
  </w:style>
  <w:style w:type="paragraph" w:styleId="af">
    <w:name w:val="Block Text"/>
    <w:basedOn w:val="a"/>
    <w:semiHidden/>
    <w:rsid w:val="008C2CCC"/>
    <w:pPr>
      <w:tabs>
        <w:tab w:val="left" w:pos="600"/>
      </w:tabs>
      <w:ind w:left="600" w:right="266" w:hanging="600"/>
      <w:jc w:val="both"/>
    </w:pPr>
    <w:rPr>
      <w:rFonts w:ascii="Times New Roman" w:eastAsia="新細明體" w:hAnsi="Times New Roman" w:cs="Times New Roman"/>
      <w:szCs w:val="24"/>
    </w:rPr>
  </w:style>
  <w:style w:type="paragraph" w:styleId="af0">
    <w:name w:val="Body Text Indent"/>
    <w:basedOn w:val="a"/>
    <w:link w:val="af1"/>
    <w:semiHidden/>
    <w:rsid w:val="008C2CCC"/>
    <w:pPr>
      <w:tabs>
        <w:tab w:val="left" w:pos="600"/>
      </w:tabs>
      <w:ind w:left="600" w:hanging="600"/>
      <w:jc w:val="both"/>
    </w:pPr>
    <w:rPr>
      <w:rFonts w:ascii="Times New Roman" w:eastAsia="新細明體" w:hAnsi="Times New Roman" w:cs="Times New Roman"/>
      <w:szCs w:val="24"/>
    </w:rPr>
  </w:style>
  <w:style w:type="character" w:customStyle="1" w:styleId="af1">
    <w:name w:val="本文縮排 字元"/>
    <w:basedOn w:val="a0"/>
    <w:link w:val="af0"/>
    <w:semiHidden/>
    <w:rsid w:val="008C2CCC"/>
    <w:rPr>
      <w:rFonts w:ascii="Times New Roman" w:eastAsia="新細明體" w:hAnsi="Times New Roman" w:cs="Times New Roman"/>
      <w:szCs w:val="24"/>
    </w:rPr>
  </w:style>
  <w:style w:type="paragraph" w:styleId="af2">
    <w:name w:val="Date"/>
    <w:basedOn w:val="a"/>
    <w:next w:val="a"/>
    <w:link w:val="af3"/>
    <w:semiHidden/>
    <w:rsid w:val="008C2CCC"/>
    <w:pPr>
      <w:jc w:val="right"/>
    </w:pPr>
    <w:rPr>
      <w:rFonts w:ascii="Times New Roman" w:eastAsia="新細明體" w:hAnsi="Times New Roman" w:cs="Times New Roman"/>
      <w:szCs w:val="24"/>
    </w:rPr>
  </w:style>
  <w:style w:type="character" w:customStyle="1" w:styleId="af3">
    <w:name w:val="日期 字元"/>
    <w:basedOn w:val="a0"/>
    <w:link w:val="af2"/>
    <w:semiHidden/>
    <w:rsid w:val="008C2CCC"/>
    <w:rPr>
      <w:rFonts w:ascii="Times New Roman" w:eastAsia="新細明體" w:hAnsi="Times New Roman" w:cs="Times New Roman"/>
      <w:szCs w:val="24"/>
    </w:rPr>
  </w:style>
  <w:style w:type="character" w:styleId="af4">
    <w:name w:val="page number"/>
    <w:basedOn w:val="a0"/>
    <w:semiHidden/>
    <w:rsid w:val="008C2CCC"/>
  </w:style>
  <w:style w:type="paragraph" w:styleId="21">
    <w:name w:val="Body Text Indent 2"/>
    <w:basedOn w:val="a"/>
    <w:link w:val="22"/>
    <w:semiHidden/>
    <w:rsid w:val="008C2CCC"/>
    <w:pPr>
      <w:ind w:left="720" w:hanging="720"/>
      <w:jc w:val="both"/>
    </w:pPr>
    <w:rPr>
      <w:rFonts w:ascii="Times New Roman" w:eastAsia="新細明體" w:hAnsi="Times New Roman" w:cs="Times New Roman"/>
      <w:szCs w:val="24"/>
    </w:rPr>
  </w:style>
  <w:style w:type="character" w:customStyle="1" w:styleId="22">
    <w:name w:val="本文縮排 2 字元"/>
    <w:basedOn w:val="a0"/>
    <w:link w:val="21"/>
    <w:semiHidden/>
    <w:rsid w:val="008C2CCC"/>
    <w:rPr>
      <w:rFonts w:ascii="Times New Roman" w:eastAsia="新細明體" w:hAnsi="Times New Roman" w:cs="Times New Roman"/>
      <w:szCs w:val="24"/>
    </w:rPr>
  </w:style>
  <w:style w:type="paragraph" w:styleId="31">
    <w:name w:val="Body Text Indent 3"/>
    <w:basedOn w:val="a"/>
    <w:link w:val="32"/>
    <w:semiHidden/>
    <w:rsid w:val="008C2CCC"/>
    <w:pPr>
      <w:ind w:left="1210" w:hanging="605"/>
      <w:jc w:val="both"/>
    </w:pPr>
    <w:rPr>
      <w:rFonts w:ascii="Times New Roman" w:eastAsia="新細明體" w:hAnsi="Times New Roman" w:cs="Times New Roman"/>
      <w:szCs w:val="24"/>
    </w:rPr>
  </w:style>
  <w:style w:type="character" w:customStyle="1" w:styleId="32">
    <w:name w:val="本文縮排 3 字元"/>
    <w:basedOn w:val="a0"/>
    <w:link w:val="31"/>
    <w:semiHidden/>
    <w:rsid w:val="008C2CCC"/>
    <w:rPr>
      <w:rFonts w:ascii="Times New Roman" w:eastAsia="新細明體" w:hAnsi="Times New Roman" w:cs="Times New Roman"/>
      <w:szCs w:val="24"/>
    </w:rPr>
  </w:style>
  <w:style w:type="paragraph" w:styleId="af5">
    <w:name w:val="Balloon Text"/>
    <w:basedOn w:val="a"/>
    <w:link w:val="af6"/>
    <w:uiPriority w:val="99"/>
    <w:semiHidden/>
    <w:unhideWhenUsed/>
    <w:rsid w:val="008C2CCC"/>
    <w:rPr>
      <w:rFonts w:ascii="Cambria" w:eastAsia="新細明體" w:hAnsi="Cambria" w:cs="Times New Roman"/>
      <w:sz w:val="18"/>
      <w:szCs w:val="18"/>
    </w:rPr>
  </w:style>
  <w:style w:type="character" w:customStyle="1" w:styleId="af6">
    <w:name w:val="註解方塊文字 字元"/>
    <w:basedOn w:val="a0"/>
    <w:link w:val="af5"/>
    <w:uiPriority w:val="99"/>
    <w:semiHidden/>
    <w:rsid w:val="008C2CCC"/>
    <w:rPr>
      <w:rFonts w:ascii="Cambria" w:eastAsia="新細明體" w:hAnsi="Cambria" w:cs="Times New Roman"/>
      <w:sz w:val="18"/>
      <w:szCs w:val="18"/>
    </w:rPr>
  </w:style>
  <w:style w:type="table" w:styleId="af7">
    <w:name w:val="Table Grid"/>
    <w:basedOn w:val="a1"/>
    <w:uiPriority w:val="59"/>
    <w:rsid w:val="008C2CC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CCC"/>
    <w:pPr>
      <w:widowControl w:val="0"/>
      <w:autoSpaceDE w:val="0"/>
      <w:autoSpaceDN w:val="0"/>
      <w:adjustRightInd w:val="0"/>
    </w:pPr>
    <w:rPr>
      <w:rFonts w:ascii="Times New Roman" w:eastAsia="新細明體" w:hAnsi="Times New Roman" w:cs="Times New Roman"/>
      <w:color w:val="000000"/>
      <w:kern w:val="0"/>
      <w:szCs w:val="24"/>
    </w:rPr>
  </w:style>
  <w:style w:type="paragraph" w:styleId="23">
    <w:name w:val="Body Text 2"/>
    <w:basedOn w:val="a"/>
    <w:link w:val="24"/>
    <w:uiPriority w:val="99"/>
    <w:semiHidden/>
    <w:unhideWhenUsed/>
    <w:rsid w:val="008C2CCC"/>
    <w:pPr>
      <w:spacing w:after="120" w:line="480" w:lineRule="auto"/>
    </w:pPr>
    <w:rPr>
      <w:rFonts w:ascii="Times New Roman" w:eastAsia="新細明體" w:hAnsi="Times New Roman" w:cs="Times New Roman"/>
      <w:szCs w:val="24"/>
    </w:rPr>
  </w:style>
  <w:style w:type="character" w:customStyle="1" w:styleId="24">
    <w:name w:val="本文 2 字元"/>
    <w:basedOn w:val="a0"/>
    <w:link w:val="23"/>
    <w:uiPriority w:val="99"/>
    <w:semiHidden/>
    <w:rsid w:val="008C2CCC"/>
    <w:rPr>
      <w:rFonts w:ascii="Times New Roman" w:eastAsia="新細明體" w:hAnsi="Times New Roman" w:cs="Times New Roman"/>
      <w:szCs w:val="24"/>
    </w:rPr>
  </w:style>
  <w:style w:type="character" w:styleId="af8">
    <w:name w:val="annotation reference"/>
    <w:basedOn w:val="a0"/>
    <w:uiPriority w:val="99"/>
    <w:semiHidden/>
    <w:unhideWhenUsed/>
    <w:rsid w:val="008C2CCC"/>
    <w:rPr>
      <w:sz w:val="16"/>
      <w:szCs w:val="16"/>
    </w:rPr>
  </w:style>
  <w:style w:type="paragraph" w:styleId="af9">
    <w:name w:val="annotation text"/>
    <w:basedOn w:val="a"/>
    <w:link w:val="afa"/>
    <w:uiPriority w:val="99"/>
    <w:semiHidden/>
    <w:unhideWhenUsed/>
    <w:rsid w:val="008C2CCC"/>
    <w:rPr>
      <w:rFonts w:ascii="Times New Roman" w:eastAsia="新細明體" w:hAnsi="Times New Roman" w:cs="Times New Roman"/>
      <w:sz w:val="20"/>
      <w:szCs w:val="20"/>
    </w:rPr>
  </w:style>
  <w:style w:type="character" w:customStyle="1" w:styleId="afa">
    <w:name w:val="註解文字 字元"/>
    <w:basedOn w:val="a0"/>
    <w:link w:val="af9"/>
    <w:uiPriority w:val="99"/>
    <w:semiHidden/>
    <w:rsid w:val="008C2CCC"/>
    <w:rPr>
      <w:rFonts w:ascii="Times New Roman" w:eastAsia="新細明體" w:hAnsi="Times New Roman" w:cs="Times New Roman"/>
      <w:sz w:val="20"/>
      <w:szCs w:val="20"/>
    </w:rPr>
  </w:style>
  <w:style w:type="paragraph" w:styleId="afb">
    <w:name w:val="annotation subject"/>
    <w:basedOn w:val="af9"/>
    <w:next w:val="af9"/>
    <w:link w:val="afc"/>
    <w:uiPriority w:val="99"/>
    <w:semiHidden/>
    <w:unhideWhenUsed/>
    <w:rsid w:val="008C2CCC"/>
    <w:rPr>
      <w:b/>
      <w:bCs/>
    </w:rPr>
  </w:style>
  <w:style w:type="character" w:customStyle="1" w:styleId="afc">
    <w:name w:val="註解主旨 字元"/>
    <w:basedOn w:val="afa"/>
    <w:link w:val="afb"/>
    <w:uiPriority w:val="99"/>
    <w:semiHidden/>
    <w:rsid w:val="008C2CCC"/>
    <w:rPr>
      <w:rFonts w:ascii="Times New Roman" w:eastAsia="新細明體" w:hAnsi="Times New Roman" w:cs="Times New Roman"/>
      <w:b/>
      <w:bCs/>
      <w:sz w:val="20"/>
      <w:szCs w:val="20"/>
    </w:rPr>
  </w:style>
  <w:style w:type="paragraph" w:styleId="afd">
    <w:name w:val="Revision"/>
    <w:hidden/>
    <w:uiPriority w:val="99"/>
    <w:semiHidden/>
    <w:rsid w:val="008C2CC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FAE7-42CA-40A6-8A2E-C3C08434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7185</Words>
  <Characters>40958</Characters>
  <Application>Microsoft Office Word</Application>
  <DocSecurity>8</DocSecurity>
  <Lines>341</Lines>
  <Paragraphs>96</Paragraphs>
  <ScaleCrop>false</ScaleCrop>
  <Company>HKSARG</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208</cp:revision>
  <cp:lastPrinted>2024-06-20T01:24:00Z</cp:lastPrinted>
  <dcterms:created xsi:type="dcterms:W3CDTF">2024-06-20T03:41:00Z</dcterms:created>
  <dcterms:modified xsi:type="dcterms:W3CDTF">2024-08-07T08:04:00Z</dcterms:modified>
</cp:coreProperties>
</file>